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2B6DD93E" w:rsidR="00673700" w:rsidRDefault="00673700" w:rsidP="00974981">
      <w:pPr>
        <w:pStyle w:val="NATESTYLE1CommonCollege"/>
        <w:jc w:val="both"/>
        <w:sectPr w:rsidR="00673700" w:rsidSect="00DA1243">
          <w:footerReference w:type="default" r:id="rId8"/>
          <w:pgSz w:w="12240" w:h="15840"/>
          <w:pgMar w:top="1440" w:right="1440" w:bottom="1440" w:left="1440" w:header="720" w:footer="720" w:gutter="0"/>
          <w:lnNumType w:countBy="1" w:restart="continuous"/>
          <w:cols w:space="720"/>
          <w:docGrid w:linePitch="360"/>
        </w:sectPr>
      </w:pPr>
      <w:r>
        <w:t xml:space="preserve">Apple Snail, </w:t>
      </w:r>
      <w:proofErr w:type="spellStart"/>
      <w:r w:rsidRPr="009C0344">
        <w:rPr>
          <w:i/>
          <w:iCs/>
        </w:rPr>
        <w:t>Belostoma</w:t>
      </w:r>
      <w:proofErr w:type="spellEnd"/>
      <w:r w:rsidRPr="00524172">
        <w:t xml:space="preserve">, </w:t>
      </w:r>
      <w:r>
        <w:t xml:space="preserve">consumptive effects, Everglades, size-dependent </w:t>
      </w:r>
      <w:r w:rsidR="00885502">
        <w:t>mortality</w:t>
      </w:r>
      <w:r w:rsidRPr="00524172">
        <w:t xml:space="preserve">, </w:t>
      </w:r>
      <w:r>
        <w:t>temperature</w:t>
      </w:r>
      <w:r w:rsidRPr="00524172">
        <w:t>,</w:t>
      </w:r>
      <w:r>
        <w:t xml:space="preserve"> interaction strength, Snail Kite</w:t>
      </w:r>
      <w:r w:rsidR="003615D0">
        <w:t>,</w:t>
      </w:r>
      <w:r>
        <w:t xml:space="preserve"> ontogeny</w:t>
      </w:r>
      <w:r w:rsidR="00974981">
        <w:t>, predator-prey</w:t>
      </w:r>
    </w:p>
    <w:p w14:paraId="11B585B9" w14:textId="5E2B99D6" w:rsidR="00673700" w:rsidRDefault="00673700" w:rsidP="00DA1243">
      <w:pPr>
        <w:pStyle w:val="Heading1"/>
        <w:jc w:val="both"/>
      </w:pPr>
      <w:r w:rsidRPr="00524172">
        <w:lastRenderedPageBreak/>
        <w:t>Abstract:</w:t>
      </w:r>
    </w:p>
    <w:p w14:paraId="24FB411F" w14:textId="12D328CF"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at vulnerable sizes</w:t>
      </w:r>
      <w:r w:rsidR="00673700">
        <w:t xml:space="preserve"> is acknowledged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560AC9">
        <w:t>illustrated</w:t>
      </w:r>
      <w:r w:rsidR="00673700">
        <w:t xml:space="preserve"> theoretically </w:t>
      </w:r>
      <w:r w:rsidR="00AF49FC">
        <w:t>and most studies of the concept have been controlled experiments</w:t>
      </w:r>
      <w:r w:rsidR="00673700">
        <w:t xml:space="preserve">. We used a published </w:t>
      </w:r>
      <w:r w:rsidR="008F275E">
        <w:t xml:space="preserve">size-indexed </w:t>
      </w:r>
      <w:r w:rsidR="003F3929">
        <w:t>demographic</w:t>
      </w:r>
      <w:r w:rsidR="00673700">
        <w:t xml:space="preserve"> model of an annual </w:t>
      </w:r>
      <w:r w:rsidR="001344DB">
        <w:t>gastropod</w:t>
      </w:r>
      <w:r w:rsidR="00673700">
        <w:t xml:space="preserve"> </w:t>
      </w:r>
      <w:r w:rsidR="00763D80">
        <w:t xml:space="preserve">(Florida Apple Snail, </w:t>
      </w:r>
      <w:proofErr w:type="spellStart"/>
      <w:r w:rsidR="00763D80" w:rsidRPr="00A019FF">
        <w:rPr>
          <w:i/>
          <w:iCs/>
        </w:rPr>
        <w:t>Pomacea</w:t>
      </w:r>
      <w:proofErr w:type="spellEnd"/>
      <w:r w:rsidR="00763D80" w:rsidRPr="00A019FF">
        <w:rPr>
          <w:i/>
          <w:iCs/>
        </w:rPr>
        <w:t xml:space="preserve">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w:t>
      </w:r>
      <w:r w:rsidR="00160438">
        <w:t>rom</w:t>
      </w:r>
      <w:r w:rsidR="00673700">
        <w:t xml:space="preserve"> combinations of juvenile growth and survival.  The resulting isocline </w:t>
      </w:r>
      <w:r w:rsidR="001344DB">
        <w:t xml:space="preserve">illustrated </w:t>
      </w:r>
      <w:r w:rsidR="00673700">
        <w:t xml:space="preserve">the expected result that faster juvenile growth </w:t>
      </w:r>
      <w:r w:rsidR="001344DB">
        <w:t>c</w:t>
      </w:r>
      <w:r w:rsidR="00BC3D46">
        <w:t>ould</w:t>
      </w:r>
      <w:r w:rsidR="001344DB">
        <w:t xml:space="preserve"> </w:t>
      </w:r>
      <w:r w:rsidR="00673700">
        <w:t xml:space="preserve">offset greater mortality.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C74B7B">
        <w:t xml:space="preserve">. </w:t>
      </w:r>
      <w:r w:rsidR="00673700">
        <w:t xml:space="preserve">Seasonal and averaged </w:t>
      </w:r>
      <w:r w:rsidR="000844F1">
        <w:t xml:space="preserve">rates </w:t>
      </w:r>
      <w:r w:rsidR="00673700">
        <w:t>were interpreted relative to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w:t>
      </w:r>
      <w:r w:rsidR="00B62312">
        <w:t xml:space="preserve">ectothermic </w:t>
      </w:r>
      <w:r w:rsidR="00673700">
        <w:t xml:space="preserve">predators in the dry season </w:t>
      </w:r>
      <w:r w:rsidR="00B62312">
        <w:t>produce</w:t>
      </w:r>
      <w:r w:rsidR="00DC058E">
        <w:t>d</w:t>
      </w:r>
      <w:r w:rsidR="00673700">
        <w:t xml:space="preserve"> </w:t>
      </w:r>
      <w:r w:rsidR="00DC058E">
        <w:t>higher</w:t>
      </w:r>
      <w:r w:rsidR="00673700">
        <w:t xml:space="preserve"> mortality</w:t>
      </w:r>
      <w:r w:rsidR="00240C12">
        <w:t xml:space="preserve"> despite the cooler temperatures</w:t>
      </w:r>
      <w:r w:rsidR="00673700">
        <w:t>.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EC07A6">
        <w:t>experimental and natural wetlands</w:t>
      </w:r>
      <w:r w:rsidR="00673700">
        <w:t xml:space="preserve">.  The </w:t>
      </w:r>
      <w:r w:rsidR="00565DFA">
        <w:t>predictions</w:t>
      </w:r>
      <w:r w:rsidR="00FB589F">
        <w:t xml:space="preserve"> </w:t>
      </w:r>
      <w:r w:rsidR="00673700">
        <w:t>were robust to water depth</w:t>
      </w:r>
      <w:r w:rsidR="00565DFA">
        <w:t>s</w:t>
      </w:r>
      <w:r w:rsidR="00673700">
        <w:t xml:space="preserve"> affecting reproductive rates, but with better </w:t>
      </w:r>
      <w:r w:rsidR="00FB589F">
        <w:t>hydrologic</w:t>
      </w:r>
      <w:r w:rsidR="00673700">
        <w:t xml:space="preserve"> conditions one population was </w:t>
      </w:r>
      <w:r w:rsidR="009D66FA">
        <w:t xml:space="preserve">near </w:t>
      </w:r>
      <w:r w:rsidR="00673700">
        <w:t>replacement.</w:t>
      </w:r>
      <w:r w:rsidR="00AF7FFE">
        <w:t xml:space="preserve">  </w:t>
      </w:r>
      <w:r w:rsidR="00673700">
        <w:t xml:space="preserve">The use of the null </w:t>
      </w:r>
      <w:r w:rsidR="009D66FA">
        <w:t>iso</w:t>
      </w:r>
      <w:r w:rsidR="00673700">
        <w:t xml:space="preserve">clines </w:t>
      </w:r>
      <w:r w:rsidR="00DF00E5">
        <w:t>gave population-</w:t>
      </w:r>
      <w:r w:rsidR="009E4092">
        <w:t>dynamic</w:t>
      </w:r>
      <w:r w:rsidR="00DF00E5">
        <w:t xml:space="preserve"> context to quantified </w:t>
      </w:r>
      <w:r w:rsidR="000771C4">
        <w:t xml:space="preserve">demographic </w:t>
      </w:r>
      <w:r w:rsidR="00DF00E5">
        <w:t xml:space="preserve">rates and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154B74">
        <w:t>.</w:t>
      </w:r>
      <w:r w:rsidR="00673700">
        <w:t xml:space="preserve">  Our </w:t>
      </w:r>
      <w:r w:rsidR="00154B74">
        <w:t xml:space="preserve">isocline </w:t>
      </w:r>
      <w:r w:rsidR="00673700">
        <w:t>illustrates the growth-</w:t>
      </w:r>
      <w:r w:rsidR="00673700">
        <w:lastRenderedPageBreak/>
        <w:t xml:space="preserve">mediated predator impacts for </w:t>
      </w:r>
      <w:r w:rsidR="00723B88">
        <w:t>a species</w:t>
      </w:r>
      <w:r w:rsidR="00673700">
        <w:t xml:space="preserve"> </w:t>
      </w:r>
      <w:r w:rsidR="0024280A">
        <w:t>with</w:t>
      </w:r>
      <w:r w:rsidR="00723B88">
        <w:t xml:space="preserve"> type III survivorship and</w:t>
      </w:r>
      <w:r w:rsidR="00673700">
        <w:t xml:space="preserve"> stage- or size-specific predators</w:t>
      </w:r>
      <w:r w:rsidR="00154B74">
        <w:t xml:space="preserve"> and we suggest</w:t>
      </w:r>
      <w:r w:rsidR="00673700">
        <w:t xml:space="preserve"> that th</w:t>
      </w:r>
      <w:r w:rsidR="007E6F6E">
        <w:t xml:space="preserve">e </w:t>
      </w:r>
      <w:r w:rsidR="008A1180">
        <w:t>qualitative prediction</w:t>
      </w:r>
      <w:r w:rsidR="007E6F6E">
        <w:t xml:space="preserve"> </w:t>
      </w:r>
      <w:r w:rsidR="00CB430D">
        <w:t xml:space="preserve">from </w:t>
      </w:r>
      <w:r w:rsidR="007E6F6E">
        <w:t xml:space="preserve">the isocline </w:t>
      </w:r>
      <w:r w:rsidR="006A35BA">
        <w:t>should</w:t>
      </w:r>
      <w:r w:rsidR="00673700">
        <w:t xml:space="preserve"> be general</w:t>
      </w:r>
      <w:r w:rsidR="006A35BA">
        <w:t>izable</w:t>
      </w:r>
      <w:r w:rsidR="008A1180">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73700">
        <w:t xml:space="preserve"> model provide</w:t>
      </w:r>
      <w:r w:rsidR="008A1180">
        <w:t>d</w:t>
      </w:r>
      <w:r w:rsidR="00673700">
        <w:t xml:space="preserve"> a framework for making meaningful interpretations about field-measured rates.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656BF2">
      <w:pPr>
        <w:pStyle w:val="Heading1"/>
        <w:rPr>
          <w:b w:val="0"/>
        </w:rPr>
      </w:pPr>
      <w:r w:rsidRPr="00524172">
        <w:lastRenderedPageBreak/>
        <w:t>Introduction</w:t>
      </w:r>
    </w:p>
    <w:p w14:paraId="7605DDC7" w14:textId="29563E36" w:rsidR="00A054C2" w:rsidRDefault="00673700" w:rsidP="00656BF2">
      <w:pPr>
        <w:pStyle w:val="NATESTYLE1CommonCollege"/>
        <w:ind w:firstLine="720"/>
      </w:pPr>
      <w:r>
        <w:t>Population dynamics for many species are recognized to be influenced by stage</w:t>
      </w:r>
      <w:r w:rsidR="0092035C">
        <w:t>-</w:t>
      </w:r>
      <w:r>
        <w:t xml:space="preserve"> or size-specific growth and mortality </w:t>
      </w:r>
      <w:r w:rsidR="00BD773E">
        <w:t>rates</w:t>
      </w:r>
      <w:r>
        <w:t xml:space="preserve">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 xml:space="preserve">Forty years ago </w:t>
      </w:r>
      <w:r w:rsidR="00343D0E">
        <w:t>in their review paper</w:t>
      </w:r>
      <w:r w:rsidR="00D60853">
        <w:t>,</w:t>
      </w:r>
      <w:r w:rsidR="00343D0E">
        <w:t xml:space="preserve"> </w:t>
      </w:r>
      <w:r w:rsidR="00246147">
        <w:t xml:space="preserve">Werner and Gilliam </w:t>
      </w:r>
      <w:r w:rsidR="005F658C">
        <w:t xml:space="preserve">(1984) </w:t>
      </w:r>
      <w:r w:rsidR="00343D0E">
        <w:t xml:space="preserve">emphasized the importance of </w:t>
      </w:r>
      <w:r w:rsidR="00F54BF5">
        <w:t>using s</w:t>
      </w:r>
      <w:r w:rsidR="00343D0E">
        <w:t>ize</w:t>
      </w:r>
      <w:r w:rsidR="00DF042D">
        <w:t>-</w:t>
      </w:r>
      <w:r w:rsidR="00343D0E">
        <w:t>index</w:t>
      </w:r>
      <w:r w:rsidR="00152842">
        <w:t>ed</w:t>
      </w:r>
      <w:r w:rsidR="00343D0E">
        <w:t xml:space="preserve"> demographic models because size </w:t>
      </w:r>
      <w:r w:rsidR="00A02792">
        <w:t>is</w:t>
      </w:r>
      <w:r w:rsidR="00343D0E">
        <w:t xml:space="preserve"> a key feature affecting vital rates</w:t>
      </w:r>
      <w:r w:rsidR="00A02792">
        <w:t>, and</w:t>
      </w:r>
      <w:r w:rsidR="00343D0E">
        <w:t xml:space="preserve"> growth rates drive the relationship between size and age. </w:t>
      </w:r>
    </w:p>
    <w:p w14:paraId="5BBBA73A" w14:textId="1217DD67" w:rsidR="00CC2B41" w:rsidRDefault="00994D7D" w:rsidP="00656BF2">
      <w:pPr>
        <w:pStyle w:val="NATESTYLE1CommonCollege"/>
        <w:ind w:left="432" w:right="288"/>
      </w:pPr>
      <w:r>
        <w:t>“</w:t>
      </w:r>
      <w:r w:rsidR="00CC2B41">
        <w:t xml:space="preserve">A size-indexed </w:t>
      </w:r>
      <w:proofErr w:type="gramStart"/>
      <w:r w:rsidR="00CC2B41">
        <w:t>demography</w:t>
      </w:r>
      <w:r w:rsidR="00453F2C">
        <w:t>,</w:t>
      </w:r>
      <w:r w:rsidR="00343D0E">
        <w:t>…</w:t>
      </w:r>
      <w:proofErr w:type="gramEnd"/>
      <w:r w:rsidR="00453F2C">
        <w:t xml:space="preserve">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sub</w:t>
      </w:r>
      <w:r w:rsidR="008D2663">
        <w:t>-</w:t>
      </w:r>
      <w:r w:rsidR="00BA17B9">
        <w:t>models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459A713F" w14:textId="4662555D" w:rsidR="00C662DF" w:rsidRDefault="00F109B8" w:rsidP="00656BF2">
      <w:pPr>
        <w:pStyle w:val="NATESTYLE1CommonCollege"/>
      </w:pPr>
      <w:r>
        <w:t xml:space="preserve">Historical </w:t>
      </w:r>
      <w:r w:rsidR="00184D2C">
        <w:t>research on size-structured interactions</w:t>
      </w:r>
      <w:r>
        <w:t xml:space="preserve"> focused on theoretical </w:t>
      </w:r>
      <w:r w:rsidR="00AE2C2B">
        <w:t xml:space="preserve">and empirical </w:t>
      </w:r>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314786">
        <w:t xml:space="preserve">, </w:t>
      </w:r>
      <w:r w:rsidR="00AE2C2B">
        <w:t>while l</w:t>
      </w:r>
      <w:r w:rsidR="00F0570E">
        <w:t>ess</w:t>
      </w:r>
      <w:r w:rsidR="00314786">
        <w:t xml:space="preserve"> has been done </w:t>
      </w:r>
      <w:r w:rsidR="00296E1E">
        <w:t>about the specific growth and mortality conditions that determine</w:t>
      </w:r>
      <w:r w:rsidR="00314786">
        <w:t xml:space="preserve"> population dynamics</w:t>
      </w:r>
      <w:r w:rsidR="008C6F9E">
        <w:t xml:space="preserve"> (growth or decline). </w:t>
      </w:r>
      <w:r w:rsidR="00C23AFA">
        <w:t>F</w:t>
      </w:r>
      <w:r w:rsidR="00430B7C">
        <w:t>or</w:t>
      </w:r>
      <w:r w:rsidR="00833C23">
        <w:t xml:space="preserve"> many species</w:t>
      </w:r>
      <w:r w:rsidR="00C23AFA">
        <w:t>,</w:t>
      </w:r>
      <w:r w:rsidR="00833C23">
        <w:t xml:space="preserve"> j</w:t>
      </w:r>
      <w:r w:rsidR="00673700">
        <w:t xml:space="preserve">uvenile growth </w:t>
      </w:r>
      <w:r w:rsidR="00B4236D">
        <w:t>deter</w:t>
      </w:r>
      <w:r w:rsidR="00833C23">
        <w:t>mines</w:t>
      </w:r>
      <w:r w:rsidR="00B4236D">
        <w:t xml:space="preserve"> </w:t>
      </w:r>
      <w:r w:rsidR="00673700">
        <w:t xml:space="preserve">the </w:t>
      </w:r>
      <w:r w:rsidR="00D60853">
        <w:t xml:space="preserve">amount of </w:t>
      </w:r>
      <w:r w:rsidR="00673700">
        <w:t>time a</w:t>
      </w:r>
      <w:r w:rsidR="00D60853">
        <w:t xml:space="preserve">n </w:t>
      </w:r>
      <w:r w:rsidR="00296E1E">
        <w:t>individual spends</w:t>
      </w:r>
      <w:r w:rsidR="00673700">
        <w:t xml:space="preserve"> in a vulnerable size class</w:t>
      </w:r>
      <w:r w:rsidR="00F43C61">
        <w:t>,</w:t>
      </w:r>
      <w:r w:rsidR="00673700">
        <w:t xml:space="preserve"> s</w:t>
      </w:r>
      <w:r w:rsidR="0056634B">
        <w:t>uch</w:t>
      </w:r>
      <w:r w:rsidR="00673700">
        <w:t xml:space="preserve"> that </w:t>
      </w:r>
      <w:r w:rsidR="00C6715E">
        <w:t xml:space="preserve">fast </w:t>
      </w:r>
      <w:r w:rsidR="00673700">
        <w:t>growth can be a type of defense against stage</w:t>
      </w:r>
      <w:r w:rsidR="0056634B">
        <w:t>-</w:t>
      </w:r>
      <w:r w:rsidR="00673700">
        <w:t xml:space="preserve">specific </w:t>
      </w:r>
      <w:r w:rsidR="0056634B">
        <w:t xml:space="preserve">juvenile </w:t>
      </w:r>
      <w:r w:rsidR="00DC3B57">
        <w:t>predators</w:t>
      </w:r>
      <w:r w:rsidR="00D60853">
        <w:t xml:space="preserve"> (Werner and Gilliam 1984, Davidson et al. 2021)</w:t>
      </w:r>
      <w:r w:rsidR="00926A29">
        <w:t>. Because juvenile</w:t>
      </w:r>
      <w:r w:rsidR="00E17CA8">
        <w:t xml:space="preserve"> growth </w:t>
      </w:r>
      <w:r w:rsidR="00926A29">
        <w:t>can be</w:t>
      </w:r>
      <w:r w:rsidR="00E17CA8">
        <w:t xml:space="preserve"> environmentally</w:t>
      </w:r>
      <w:r w:rsidR="00FC1349">
        <w:t>-</w:t>
      </w:r>
      <w:r w:rsidR="00E17CA8">
        <w:t xml:space="preserve">mediated </w:t>
      </w:r>
      <w:r w:rsidR="00673700">
        <w:t xml:space="preserve">the </w:t>
      </w:r>
      <w:r w:rsidR="00DC3B57">
        <w:t xml:space="preserve">importance of mortality </w:t>
      </w:r>
      <w:r w:rsidR="00B35073">
        <w:t xml:space="preserve">to population dynamics </w:t>
      </w:r>
      <w:r w:rsidR="00FC1349">
        <w:t xml:space="preserve">is </w:t>
      </w:r>
      <w:r w:rsidR="00926A29">
        <w:t xml:space="preserve">also </w:t>
      </w:r>
      <w:r w:rsidR="00DC3B57">
        <w:t xml:space="preserve"> </w:t>
      </w:r>
      <w:r w:rsidR="00673700">
        <w:t>environmental</w:t>
      </w:r>
      <w:r w:rsidR="00DC3B57">
        <w:t>ly</w:t>
      </w:r>
      <w:r w:rsidR="00673700">
        <w:t xml:space="preserve"> mediat</w:t>
      </w:r>
      <w:r w:rsidR="00DC3B57">
        <w:t>ed</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 xml:space="preserve">(Craig et al. 2006, Davidson and Dorn 2018, Davidson et al. 2021, Ma et al. 2021, Nunes et al. 2021, Meehan </w:t>
      </w:r>
      <w:r w:rsidR="001911D4" w:rsidRPr="001911D4">
        <w:lastRenderedPageBreak/>
        <w:t>et al. 2022)</w:t>
      </w:r>
      <w:r w:rsidR="00744B0B">
        <w:fldChar w:fldCharType="end"/>
      </w:r>
      <w:r w:rsidR="00744B0B">
        <w:t>.</w:t>
      </w:r>
      <w:r w:rsidR="00673700">
        <w:t xml:space="preserve"> </w:t>
      </w:r>
      <w:r w:rsidR="00DC3B57">
        <w:t>Environmental mediation of predator-prey interactions in natural</w:t>
      </w:r>
      <w:r w:rsidR="00673700">
        <w:t xml:space="preserve"> systems </w:t>
      </w:r>
      <w:r w:rsidR="00025F66">
        <w:t>could be</w:t>
      </w:r>
      <w:r w:rsidR="00DC3B57">
        <w:t xml:space="preserve"> caused by</w:t>
      </w:r>
      <w:r w:rsidR="008466DD">
        <w:t xml:space="preserve"> </w:t>
      </w:r>
      <w:r w:rsidR="00DC3B57">
        <w:t xml:space="preserve">variation in </w:t>
      </w:r>
      <w:r w:rsidR="00701092">
        <w:t>resource</w:t>
      </w:r>
      <w:r w:rsidR="005F658C">
        <w:t xml:space="preserve">s </w:t>
      </w:r>
      <w:r w:rsidR="00DC3B57">
        <w:t>or</w:t>
      </w:r>
      <w:r w:rsidR="00701092">
        <w:t xml:space="preserve"> temperature</w:t>
      </w:r>
      <w:r w:rsidR="00673700">
        <w:t xml:space="preserve"> </w:t>
      </w:r>
      <w:r w:rsidR="009D2313">
        <w:t>affect</w:t>
      </w:r>
      <w:r w:rsidR="00DC3B57">
        <w:t>ing</w:t>
      </w:r>
      <w:r w:rsidR="009D2313">
        <w:t xml:space="preserve"> </w:t>
      </w:r>
      <w:r w:rsidR="00673700">
        <w:t xml:space="preserve">juvenile growth </w:t>
      </w:r>
      <w:r w:rsidR="00055DD0">
        <w:t xml:space="preserve">rates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(Jeyasingh and Weider 2005, Davidson and Dorn 2018, Pepi et al. 2018, Davidson et al. 2021)</w:t>
      </w:r>
      <w:r w:rsidR="001E70C4">
        <w:fldChar w:fldCharType="end"/>
      </w:r>
      <w:r w:rsidR="00673700">
        <w:t xml:space="preserve">. </w:t>
      </w:r>
      <w:r w:rsidR="006E6682">
        <w:t>Additionally,</w:t>
      </w:r>
      <w:r w:rsidR="00DC5CD8">
        <w:t xml:space="preserve"> multiple factors </w:t>
      </w:r>
      <w:r w:rsidR="00025F66">
        <w:t xml:space="preserve">in natural systems </w:t>
      </w:r>
      <w:r w:rsidR="006E6682">
        <w:t>produc</w:t>
      </w:r>
      <w:r w:rsidR="006A3978">
        <w:t>e</w:t>
      </w:r>
      <w:r w:rsidR="006E6682">
        <w:t xml:space="preserve"> </w:t>
      </w:r>
      <w:r w:rsidR="009C7006">
        <w:t xml:space="preserve">spatial and temporal </w:t>
      </w:r>
      <w:r w:rsidR="006E6682">
        <w:t xml:space="preserve">variation </w:t>
      </w:r>
      <w:r w:rsidR="009C7006">
        <w:t xml:space="preserve">in </w:t>
      </w:r>
      <w:r w:rsidR="00DC3B57">
        <w:t xml:space="preserve">natural </w:t>
      </w:r>
      <w:r w:rsidR="00673700">
        <w:t xml:space="preserve">predation </w:t>
      </w:r>
      <w:r w:rsidR="006E6682">
        <w:t xml:space="preserve">regimes </w:t>
      </w:r>
      <w:r w:rsidR="00B30397">
        <w:fldChar w:fldCharType="begin"/>
      </w:r>
      <w:r w:rsidR="001F23B3">
        <w:instrText xml:space="preserve"> ADDIN ZOTERO_ITEM CSL_CITATION {"citationID":"8KLtU1DS","properties":{"formattedCitation":"(McPeek and Peckarsky 1998, McCoy et al. 2011, Soomdat et al. 2014, Dorn and Cook 2015)","plainCitation":"(McPeek and Peckarsky 1998, McCoy et al. 2011, Soomdat et al. 2014, Dorn and Cook 2015)","noteIndex":0},"citationItems":[{"id":281,"uris":["http://zotero.org/users/9972654/items/CCTSET2D"],"itemData":{"id":281,"type":"article-journal","abstract":"Interactive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sidR="00B30397">
        <w:fldChar w:fldCharType="separate"/>
      </w:r>
      <w:r w:rsidR="001F23B3" w:rsidRPr="001F23B3">
        <w:t>(McPeek and Peckarsky 1998, McCoy et al. 2011, Soomdat et al. 2014, Dorn and Cook 2015)</w:t>
      </w:r>
      <w:r w:rsidR="00B30397">
        <w:fldChar w:fldCharType="end"/>
      </w:r>
      <w:r w:rsidR="00673700">
        <w:t xml:space="preserve">. Taken together, spatial and temporal variation in </w:t>
      </w:r>
      <w:r w:rsidR="007773EA">
        <w:t xml:space="preserve">growth </w:t>
      </w:r>
      <w:r w:rsidR="00F43FC9">
        <w:t>and/</w:t>
      </w:r>
      <w:r w:rsidR="007773EA">
        <w:t>or mortality</w:t>
      </w:r>
      <w:r w:rsidR="00926A29">
        <w:t xml:space="preserve"> </w:t>
      </w:r>
      <w:r w:rsidR="00673700">
        <w:t xml:space="preserve">may provide </w:t>
      </w:r>
      <w:r w:rsidR="00926A29">
        <w:t>“</w:t>
      </w:r>
      <w:r w:rsidR="00673700">
        <w:t>windows</w:t>
      </w:r>
      <w:r w:rsidR="00926A29">
        <w:t>”</w:t>
      </w:r>
      <w:r w:rsidR="00673700">
        <w:t xml:space="preserve"> of opportunity </w:t>
      </w:r>
      <w:r w:rsidR="00FC3033">
        <w:t>(</w:t>
      </w:r>
      <w:r w:rsidR="00B1422B">
        <w:t xml:space="preserve">i.e., </w:t>
      </w:r>
      <w:r w:rsidR="00FC3033">
        <w:t>favorable combinations of the two</w:t>
      </w:r>
      <w:r w:rsidR="00B1422B">
        <w:t xml:space="preserve"> parameters</w:t>
      </w:r>
      <w:r w:rsidR="00FC3033">
        <w:t xml:space="preserve">) </w:t>
      </w:r>
      <w:r w:rsidR="00673700">
        <w:t>for population growth</w:t>
      </w:r>
      <w:r w:rsidR="009E7618">
        <w:t xml:space="preserve">.  </w:t>
      </w:r>
      <w:r w:rsidR="006F15B8">
        <w:t xml:space="preserve"> </w:t>
      </w:r>
    </w:p>
    <w:p w14:paraId="0970A97B" w14:textId="01AB6B18" w:rsidR="006F4DE8" w:rsidRDefault="00673700" w:rsidP="00656BF2">
      <w:pPr>
        <w:pStyle w:val="NATESTYLE1CommonCollege"/>
        <w:ind w:firstLine="720"/>
      </w:pPr>
      <w:r>
        <w:t xml:space="preserve">Studies of </w:t>
      </w:r>
      <w:r w:rsidR="00C662DF">
        <w:t xml:space="preserve">size-structured </w:t>
      </w:r>
      <w:r>
        <w:t xml:space="preserve">interactions are often conducted </w:t>
      </w:r>
      <w:r w:rsidR="008E0BA8">
        <w:t>experimentally</w:t>
      </w:r>
      <w:r>
        <w:t xml:space="preserve"> </w:t>
      </w:r>
      <w:r w:rsidR="00D60853">
        <w:t xml:space="preserve">in lab or mesocosm settings </w:t>
      </w:r>
      <w:r>
        <w:t>(</w:t>
      </w:r>
      <w:r w:rsidR="00CA0F13">
        <w:t xml:space="preserve">e.g.,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rsidR="00174D3D">
        <w:t xml:space="preserve"> with careful control </w:t>
      </w:r>
      <w:r w:rsidR="00EF7AD0">
        <w:t xml:space="preserve">of </w:t>
      </w:r>
      <w:r w:rsidR="00174D3D">
        <w:t>the interacting species</w:t>
      </w:r>
      <w:r w:rsidR="00541260">
        <w:t xml:space="preserve"> and densities</w:t>
      </w:r>
      <w:r w:rsidR="008302EB">
        <w:t>.</w:t>
      </w:r>
      <w:r>
        <w:t xml:space="preserve"> </w:t>
      </w:r>
      <w:r w:rsidR="008302EB">
        <w:t xml:space="preserve">But studies of </w:t>
      </w:r>
      <w:r w:rsidR="00D60853">
        <w:t xml:space="preserve">natural </w:t>
      </w:r>
      <w:r w:rsidR="00192CF2">
        <w:t>p</w:t>
      </w:r>
      <w:r w:rsidR="008302EB">
        <w:t>opulation</w:t>
      </w:r>
      <w:r w:rsidR="00CA0F13">
        <w:t xml:space="preserve"> dynamics for species</w:t>
      </w:r>
      <w:r w:rsidR="008302EB">
        <w:t xml:space="preserve"> </w:t>
      </w:r>
      <w:r w:rsidR="0008254A">
        <w:t xml:space="preserve">that </w:t>
      </w:r>
      <w:r w:rsidR="00CA0F13">
        <w:t xml:space="preserve">either </w:t>
      </w:r>
      <w:r w:rsidR="0008254A">
        <w:t>grow rapidly (</w:t>
      </w:r>
      <w:r w:rsidR="00EF7AD0">
        <w:t xml:space="preserve">i.e., </w:t>
      </w:r>
      <w:r w:rsidR="0008254A">
        <w:t xml:space="preserve">outbreaks) or those </w:t>
      </w:r>
      <w:r w:rsidR="00541260">
        <w:t xml:space="preserve">experiencing </w:t>
      </w:r>
      <w:r w:rsidR="008302EB">
        <w:t>steady declines</w:t>
      </w:r>
      <w:r w:rsidR="00D60853">
        <w:t>,</w:t>
      </w:r>
      <w:r w:rsidR="008302EB">
        <w:t xml:space="preserve"> require</w:t>
      </w:r>
      <w:r>
        <w:t xml:space="preserve"> </w:t>
      </w:r>
      <w:r w:rsidR="0065415D">
        <w:t>ecologists to</w:t>
      </w:r>
      <w:r>
        <w:t xml:space="preserve"> </w:t>
      </w:r>
      <w:r w:rsidR="008302EB">
        <w:t xml:space="preserve">understand </w:t>
      </w:r>
      <w:r>
        <w:t xml:space="preserve">how </w:t>
      </w:r>
      <w:r w:rsidR="00926A29">
        <w:t xml:space="preserve">growth and mortality rates in </w:t>
      </w:r>
      <w:r w:rsidR="006C513B">
        <w:t xml:space="preserve">natural </w:t>
      </w:r>
      <w:r w:rsidR="00953DA9">
        <w:t xml:space="preserve">environments </w:t>
      </w:r>
      <w:r w:rsidR="00D60853">
        <w:t xml:space="preserve">1) vary in space and time and 2) </w:t>
      </w:r>
      <w:r w:rsidR="003818B6">
        <w:t>combine</w:t>
      </w:r>
      <w:r>
        <w:t xml:space="preserve"> to</w:t>
      </w:r>
      <w:r w:rsidR="00953DA9">
        <w:t xml:space="preserve"> affect</w:t>
      </w:r>
      <w:r w:rsidR="0011606B">
        <w:t xml:space="preserve"> </w:t>
      </w:r>
      <w:r>
        <w:t>population growth (λ</w:t>
      </w:r>
      <w:r w:rsidR="00EF7AD0">
        <w:t xml:space="preserve"> or r</w:t>
      </w:r>
      <w:r w:rsidR="00EF7AD0" w:rsidRPr="00C74B7B">
        <w:rPr>
          <w:vertAlign w:val="subscript"/>
        </w:rPr>
        <w:t>t</w:t>
      </w:r>
      <w:r w:rsidR="00296E1E">
        <w:t>; Davidson et al., 2024)</w:t>
      </w:r>
      <w:r>
        <w:t xml:space="preserve">.  </w:t>
      </w:r>
    </w:p>
    <w:p w14:paraId="3542D614" w14:textId="74DDB0B4" w:rsidR="00673700" w:rsidRDefault="00926A29" w:rsidP="00656BF2">
      <w:pPr>
        <w:pStyle w:val="NATESTYLE1CommonCollege"/>
        <w:ind w:firstLine="720"/>
      </w:pPr>
      <w:r>
        <w:t>W</w:t>
      </w:r>
      <w:r w:rsidR="00673700">
        <w:t xml:space="preserve">hile size-dependent mortality is </w:t>
      </w:r>
      <w:r w:rsidR="005219C7">
        <w:t xml:space="preserve">generally </w:t>
      </w:r>
      <w:r w:rsidR="00673700">
        <w:t xml:space="preserve">well </w:t>
      </w:r>
      <w:r w:rsidR="005219C7">
        <w:t>studied</w:t>
      </w:r>
      <w:r w:rsidR="00DF2B75">
        <w:t xml:space="preserve"> </w:t>
      </w:r>
      <w:r w:rsidR="00DF2B75">
        <w:fldChar w:fldCharType="begin"/>
      </w:r>
      <w:r w:rsidR="007E77D8">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7E77D8" w:rsidRPr="007E77D8">
        <w:t>(Craig et al. 2006, McCoy et al. 2011, Schmera et al. 2015, Brannelly et al. 2019)</w:t>
      </w:r>
      <w:r w:rsidR="00DF2B75">
        <w:fldChar w:fldCharType="end"/>
      </w:r>
      <w:r w:rsidR="00673700">
        <w:t xml:space="preserve"> and population-</w:t>
      </w:r>
      <w:r w:rsidR="00192CF2">
        <w:t>dynamic</w:t>
      </w:r>
      <w:r w:rsidR="00673700">
        <w:t xml:space="preserve"> consequences of the interaction between juvenile growth and mortality </w:t>
      </w:r>
      <w:r w:rsidR="00EE15BB">
        <w:t>remains</w:t>
      </w:r>
      <w:r w:rsidR="00673700">
        <w:t xml:space="preserve"> logical, the</w:t>
      </w:r>
      <w:r w:rsidR="00EE15BB">
        <w:t xml:space="preserve"> concept</w:t>
      </w:r>
      <w:r w:rsidR="00673700">
        <w:t xml:space="preserve"> ha</w:t>
      </w:r>
      <w:r w:rsidR="00EE15BB">
        <w:t>s</w:t>
      </w:r>
      <w:r w:rsidR="00673700">
        <w:t xml:space="preserve"> only been generally </w:t>
      </w:r>
      <w:r w:rsidR="00D60853">
        <w:t>cited</w:t>
      </w:r>
      <w:r w:rsidR="002F2658">
        <w:t xml:space="preserve">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863395">
        <w:t>, Davidson and Dorn 2018</w:t>
      </w:r>
      <w:r w:rsidR="00025740" w:rsidRPr="00025740">
        <w:t>)</w:t>
      </w:r>
      <w:r w:rsidR="00025740">
        <w:fldChar w:fldCharType="end"/>
      </w:r>
      <w:r w:rsidR="0011606B">
        <w:t>;</w:t>
      </w:r>
      <w:r w:rsidR="00E845A5">
        <w:t xml:space="preserve"> </w:t>
      </w:r>
      <w:r w:rsidR="00863395">
        <w:t xml:space="preserve">and </w:t>
      </w:r>
      <w:r w:rsidR="00EE15BB">
        <w:t xml:space="preserve">to our knowledge, </w:t>
      </w:r>
      <w:r w:rsidR="00863395">
        <w:t xml:space="preserve">explicit </w:t>
      </w:r>
      <w:r w:rsidR="00EE15BB">
        <w:t>t</w:t>
      </w:r>
      <w:r w:rsidR="00E845A5">
        <w:t>heoretical predictions</w:t>
      </w:r>
      <w:r w:rsidR="00AB64EC">
        <w:t xml:space="preserve"> of the interaction</w:t>
      </w:r>
      <w:r w:rsidR="0011606B">
        <w:t xml:space="preserve">, whether </w:t>
      </w:r>
      <w:r w:rsidR="004B50A6">
        <w:t>general or specific</w:t>
      </w:r>
      <w:r w:rsidR="0011606B">
        <w:t>,</w:t>
      </w:r>
      <w:r w:rsidR="004B50A6">
        <w:t xml:space="preserve"> </w:t>
      </w:r>
      <w:r w:rsidR="00E845A5">
        <w:t>are lacking</w:t>
      </w:r>
      <w:r w:rsidR="00616406">
        <w:t>.</w:t>
      </w:r>
      <w:r w:rsidR="00673700">
        <w:t xml:space="preserve"> </w:t>
      </w:r>
      <w:r w:rsidR="00E845A5">
        <w:t>Of the t</w:t>
      </w:r>
      <w:r w:rsidR="00DB23DA">
        <w:t>wo</w:t>
      </w:r>
      <w:r w:rsidR="008F0210">
        <w:t xml:space="preserve"> </w:t>
      </w:r>
      <w:r w:rsidR="00AB64EC">
        <w:t xml:space="preserve">theoretical </w:t>
      </w:r>
      <w:r w:rsidR="00CD3010">
        <w:t>stud</w:t>
      </w:r>
      <w:r w:rsidR="00DB23DA">
        <w:t>ies</w:t>
      </w:r>
      <w:r w:rsidR="00A02E02">
        <w:t xml:space="preserve"> that</w:t>
      </w:r>
      <w:r w:rsidR="008F0210">
        <w:t xml:space="preserve"> </w:t>
      </w:r>
      <w:r w:rsidR="000C701C">
        <w:t xml:space="preserve">have </w:t>
      </w:r>
      <w:r w:rsidR="008F0210">
        <w:t>explored t</w:t>
      </w:r>
      <w:r w:rsidR="00673700">
        <w:t>heoretical prediction</w:t>
      </w:r>
      <w:r w:rsidR="00616406">
        <w:t>s</w:t>
      </w:r>
      <w:r w:rsidR="00673700">
        <w:t xml:space="preserve"> for growth-mediated effects </w:t>
      </w:r>
      <w:r w:rsidR="00CD3010">
        <w:t xml:space="preserve">on prey </w:t>
      </w:r>
      <w:r w:rsidR="00673700">
        <w:t>in size-structured populations</w:t>
      </w:r>
      <w:r w:rsidR="00E845A5">
        <w:t xml:space="preserve">, </w:t>
      </w:r>
      <w:r w:rsidR="00E845A5">
        <w:fldChar w:fldCharType="begin"/>
      </w:r>
      <w:r w:rsidR="00854E97">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w:t>
      </w:r>
      <w:r w:rsidR="004B50A6">
        <w:t xml:space="preserve">examined </w:t>
      </w:r>
      <w:r w:rsidR="00A02E02">
        <w:t xml:space="preserve">how variation in growth rates </w:t>
      </w:r>
      <w:r w:rsidR="002F5128">
        <w:t>influenced</w:t>
      </w:r>
      <w:r w:rsidR="00BF399E">
        <w:t xml:space="preserve"> the numbers and proportions of</w:t>
      </w:r>
      <w:r w:rsidR="002F5128">
        <w:t xml:space="preserve"> </w:t>
      </w:r>
      <w:r w:rsidR="00BF399E">
        <w:t>surviving</w:t>
      </w:r>
      <w:r w:rsidR="002F5128">
        <w:t xml:space="preserve"> </w:t>
      </w:r>
      <w:r w:rsidR="004B50A6">
        <w:t xml:space="preserve">juveniles </w:t>
      </w:r>
      <w:r w:rsidR="002F5128">
        <w:t xml:space="preserve">while </w:t>
      </w:r>
      <w:r w:rsidR="002F5128">
        <w:fldChar w:fldCharType="begin"/>
      </w:r>
      <w:r w:rsidR="00854E97">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focused </w:t>
      </w:r>
      <w:r w:rsidR="0020220F">
        <w:lastRenderedPageBreak/>
        <w:t>on changes in equilibrium densities</w:t>
      </w:r>
      <w:r w:rsidR="00C60063">
        <w:t xml:space="preserve"> </w:t>
      </w:r>
      <w:r w:rsidR="0020220F">
        <w:t xml:space="preserve">of predator and prey due to mismatches in thermal responses to </w:t>
      </w:r>
      <w:r w:rsidR="002D69AD">
        <w:t xml:space="preserve">variation </w:t>
      </w:r>
      <w:r w:rsidR="00BF399E">
        <w:t xml:space="preserve">in temperature. </w:t>
      </w:r>
      <w:r w:rsidR="00B07EFD">
        <w:t>Neither explored population</w:t>
      </w:r>
      <w:r w:rsidR="00863395">
        <w:t>-</w:t>
      </w:r>
      <w:r w:rsidR="00B07EFD">
        <w:t>dynamic consequences</w:t>
      </w:r>
      <w:r w:rsidR="00AB64EC">
        <w:t xml:space="preserve"> of the interaction</w:t>
      </w:r>
      <w:r w:rsidR="00863395">
        <w:t xml:space="preserve"> between juvenile mortality and growth</w:t>
      </w:r>
      <w:r w:rsidR="00B07EFD">
        <w:t>.</w:t>
      </w:r>
    </w:p>
    <w:p w14:paraId="601B942E" w14:textId="26283022" w:rsidR="00673700" w:rsidRDefault="00A12CAD" w:rsidP="00656BF2">
      <w:pPr>
        <w:pStyle w:val="NATESTYLE1CommonCollege"/>
        <w:ind w:firstLine="720"/>
      </w:pPr>
      <w:r>
        <w:t xml:space="preserve">Size-indexed </w:t>
      </w:r>
      <w:r w:rsidR="00416633">
        <w:t xml:space="preserve">demographic </w:t>
      </w:r>
      <w:r w:rsidR="00673700">
        <w:t>models</w:t>
      </w:r>
      <w:r w:rsidR="00C06EF9">
        <w:t xml:space="preserve"> </w:t>
      </w:r>
      <w:r w:rsidR="00E13165">
        <w:t xml:space="preserve">that track </w:t>
      </w:r>
      <w:r w:rsidR="00863395">
        <w:t>size</w:t>
      </w:r>
      <w:r w:rsidR="00E13165">
        <w:t xml:space="preserve"> at age</w:t>
      </w:r>
      <w:r w:rsidR="00416633">
        <w:t>,</w:t>
      </w:r>
      <w:r w:rsidR="00673700">
        <w:t xml:space="preserve"> combin</w:t>
      </w:r>
      <w:r w:rsidR="00C06EF9">
        <w:t>e</w:t>
      </w:r>
      <w:r w:rsidR="00673700">
        <w:t xml:space="preserve"> growth (i.e., developmental) rates and survival </w:t>
      </w:r>
      <w:r w:rsidR="00C06EF9">
        <w:t>to</w:t>
      </w:r>
      <w:r w:rsidR="002D2214">
        <w:t xml:space="preserve"> </w:t>
      </w:r>
      <w:r w:rsidR="00673700">
        <w:t>make</w:t>
      </w:r>
      <w:r w:rsidR="000508A9">
        <w:t xml:space="preserve"> </w:t>
      </w:r>
      <w:r w:rsidR="00416633">
        <w:t>population growth projections</w:t>
      </w:r>
      <w:r w:rsidR="002D2214">
        <w:t xml:space="preserve"> </w:t>
      </w:r>
      <w:r w:rsidR="00673700">
        <w:t xml:space="preserve">and identify sensitive stages/ages, could also be used to identify combinations of parameters making population growth negative, zero, or positive. Zero-population growth isoclines </w:t>
      </w:r>
      <w:r w:rsidR="00C06EF9">
        <w:t>have</w:t>
      </w:r>
      <w:r w:rsidR="00834162">
        <w:t xml:space="preserve"> typically</w:t>
      </w:r>
      <w:r w:rsidR="00673700">
        <w:t xml:space="preserve"> </w:t>
      </w:r>
      <w:r w:rsidR="00C06EF9">
        <w:t xml:space="preserve">been </w:t>
      </w:r>
      <w:r w:rsidR="00673700">
        <w:t>used</w:t>
      </w:r>
      <w:r w:rsidR="00863395">
        <w:t xml:space="preserve"> by theoreticians</w:t>
      </w:r>
      <w:r w:rsidR="00673700">
        <w:t xml:space="preserve"> to predict </w:t>
      </w:r>
      <w:r w:rsidR="00B9796C">
        <w:t>population dynamics and coexistence outcomes for</w:t>
      </w:r>
      <w:r w:rsidR="00673700">
        <w:t xml:space="preserve"> interacting species with variable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rsidR="00CC5D4F">
        <w:t>,</w:t>
      </w:r>
      <w:r w:rsidR="00673700">
        <w:t xml:space="preserve"> but zero-growth isoclines can also be </w:t>
      </w:r>
      <w:r w:rsidR="006E5D38">
        <w:t xml:space="preserve">derived </w:t>
      </w:r>
      <w:r w:rsidR="00673700">
        <w:t xml:space="preserve">from </w:t>
      </w:r>
      <w:r w:rsidR="002819F8">
        <w:t>demographic</w:t>
      </w:r>
      <w:r w:rsidR="00673700">
        <w:t xml:space="preserve"> population models to identify parameter combinations producing zero population growth. To our knowledge this has not been done, but isoclines from </w:t>
      </w:r>
      <w:r w:rsidR="006E5D38">
        <w:t xml:space="preserve">demographic </w:t>
      </w:r>
      <w:r w:rsidR="00673700">
        <w:t xml:space="preserve">models </w:t>
      </w:r>
      <w:r w:rsidR="007878CA">
        <w:t>that include growth rates</w:t>
      </w:r>
      <w:r w:rsidR="000508A9">
        <w:t xml:space="preserve"> </w:t>
      </w:r>
      <w:r w:rsidR="006E5D38">
        <w:t xml:space="preserve">could </w:t>
      </w:r>
      <w:r w:rsidR="00D8376B">
        <w:t>offer</w:t>
      </w:r>
      <w:r w:rsidR="00D60853">
        <w:t xml:space="preserve"> </w:t>
      </w:r>
      <w:r w:rsidR="00D8376B">
        <w:t xml:space="preserve">quantitative maps for </w:t>
      </w:r>
      <w:r w:rsidR="002819F8">
        <w:t>interpreting</w:t>
      </w:r>
      <w:r w:rsidR="00673700">
        <w:t xml:space="preserve"> the combinatorial effects </w:t>
      </w:r>
      <w:r w:rsidR="00A62090">
        <w:t xml:space="preserve">of </w:t>
      </w:r>
      <w:r w:rsidR="00D8376B">
        <w:t>juvenile</w:t>
      </w:r>
      <w:r w:rsidR="00673700">
        <w:t xml:space="preserve"> survival and </w:t>
      </w:r>
      <w:r w:rsidR="00863395">
        <w:t xml:space="preserve">individual </w:t>
      </w:r>
      <w:r w:rsidR="00673700">
        <w:t xml:space="preserve">growth on population growth. Field-measured parameters could then be compared to the isocline </w:t>
      </w:r>
      <w:r w:rsidR="00A62090">
        <w:t>to identify</w:t>
      </w:r>
      <w:r w:rsidR="00673700">
        <w:t xml:space="preserve"> natural spati</w:t>
      </w:r>
      <w:r w:rsidR="004F6C22">
        <w:t>al or</w:t>
      </w:r>
      <w:r w:rsidR="00C74B7B">
        <w:t xml:space="preserve"> </w:t>
      </w:r>
      <w:r w:rsidR="00673700">
        <w:t>temporal variation in</w:t>
      </w:r>
      <w:r w:rsidR="004F6C22">
        <w:t xml:space="preserve"> factors influencing</w:t>
      </w:r>
      <w:r w:rsidR="00673700">
        <w:t xml:space="preserve"> recruitment or population growth.  </w:t>
      </w:r>
    </w:p>
    <w:p w14:paraId="1D109D87" w14:textId="71DC56AB" w:rsidR="00673700" w:rsidRPr="002A77AA" w:rsidRDefault="00673700" w:rsidP="00656BF2">
      <w:pPr>
        <w:pStyle w:val="NATESTYLE1CommonCollege"/>
        <w:ind w:firstLine="720"/>
        <w:rPr>
          <w:rStyle w:val="eop"/>
        </w:rPr>
      </w:pPr>
      <w:r>
        <w:t xml:space="preserve">In this paper, we used a previously parameterized age-structured model for </w:t>
      </w:r>
      <w:r w:rsidR="00517088">
        <w:t>a</w:t>
      </w:r>
      <w:r w:rsidR="00A62090">
        <w:t xml:space="preserve">n annual </w:t>
      </w:r>
      <w:r w:rsidR="00517088">
        <w:t>freshwater</w:t>
      </w:r>
      <w:r>
        <w:t xml:space="preserve"> gastropod of conservation concern, the Florida Apple Snail (</w:t>
      </w:r>
      <w:proofErr w:type="spellStart"/>
      <w:r w:rsidRPr="006C7E08">
        <w:rPr>
          <w:i/>
          <w:iCs/>
        </w:rPr>
        <w:t>Pomacea</w:t>
      </w:r>
      <w:proofErr w:type="spellEnd"/>
      <w:r w:rsidRPr="006C7E08">
        <w:rPr>
          <w:i/>
          <w:iCs/>
        </w:rPr>
        <w:t xml:space="preserve"> paludosa</w:t>
      </w:r>
      <w:r>
        <w:rPr>
          <w:i/>
          <w:iCs/>
        </w:rPr>
        <w:t xml:space="preserve">; </w:t>
      </w:r>
      <w:r w:rsidR="002A78F8">
        <w:t xml:space="preserve">hereafter </w:t>
      </w:r>
      <w:r>
        <w:t>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w:t>
      </w:r>
      <w:r w:rsidR="00BA4A2B">
        <w:t xml:space="preserve"> high juvenile</w:t>
      </w:r>
      <w:r w:rsidR="00C553B8">
        <w:t xml:space="preserve"> </w:t>
      </w:r>
      <w:r w:rsidR="00BA4A2B">
        <w:t xml:space="preserve">mortality and </w:t>
      </w:r>
      <w:r w:rsidR="00C553B8">
        <w:t>stage- or size-dependent</w:t>
      </w:r>
      <w:r>
        <w:t xml:space="preserve"> predators (</w:t>
      </w:r>
      <w:r w:rsidR="00C553B8">
        <w:t xml:space="preserve">e.g., </w:t>
      </w:r>
      <w:r>
        <w:t>plants, fish, invertebrates).</w:t>
      </w:r>
      <w:r w:rsidR="00C553B8">
        <w:t xml:space="preserve"> </w:t>
      </w:r>
      <w:r>
        <w:t xml:space="preserve">We then quantified size- and season-dependent survival and growth in the field to </w:t>
      </w:r>
      <w:r>
        <w:lastRenderedPageBreak/>
        <w:t xml:space="preserve">1) test for size-dependent survival and 2) quantify the net effects that growth and survival have on </w:t>
      </w:r>
      <w:r w:rsidR="004257F1">
        <w:t>pre</w:t>
      </w:r>
      <w:r w:rsidR="005469A3">
        <w:t xml:space="preserve">dicted </w:t>
      </w:r>
      <w:r>
        <w:t>population growth during the annual reproduction/recruitment period (spring vs</w:t>
      </w:r>
      <w:r w:rsidR="009F561A">
        <w:t>.</w:t>
      </w:r>
      <w:r>
        <w:t xml:space="preserve"> early summer)</w:t>
      </w:r>
      <w:r w:rsidR="005469A3">
        <w:t xml:space="preserve"> in different wetlands</w:t>
      </w:r>
      <w:r>
        <w:t xml:space="preserve">. Using the </w:t>
      </w:r>
      <w:r w:rsidR="006174E0">
        <w:t>isocline</w:t>
      </w:r>
      <w:r>
        <w:t xml:space="preserve"> </w:t>
      </w:r>
      <w:r w:rsidR="00D60853">
        <w:t xml:space="preserve">approach </w:t>
      </w:r>
      <w:r>
        <w:t>the measured values in the field thus become interpretable from a population</w:t>
      </w:r>
      <w:r w:rsidR="006174E0">
        <w:t>-</w:t>
      </w:r>
      <w:r>
        <w:t xml:space="preserve">dynamic perspective.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0" w:name="_Toc92806943"/>
      <w:r>
        <w:t>System and study species</w:t>
      </w:r>
    </w:p>
    <w:p w14:paraId="2705B95A" w14:textId="0FEDE721"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xml:space="preserve">. </w:t>
      </w:r>
      <w:r w:rsidRPr="00524172">
        <w:lastRenderedPageBreak/>
        <w:t>Ongoing hydro-restoration of the Everglades ecosystem aims to restore hydro-patterns to improve conditions for wildlife</w:t>
      </w:r>
      <w:r>
        <w:t xml:space="preserve"> and natural communities</w:t>
      </w:r>
      <w:r w:rsidRPr="00524172">
        <w:t>.</w:t>
      </w:r>
    </w:p>
    <w:p w14:paraId="3E2873DC" w14:textId="3D3E3C7A"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r w:rsidR="00EC111D">
        <w:t xml:space="preserve">, </w:t>
      </w:r>
      <w:r w:rsidR="00EC111D">
        <w:fldChar w:fldCharType="begin"/>
      </w:r>
      <w:r w:rsidR="00EC111D">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lives in the Everglades,</w:t>
      </w:r>
      <w:r>
        <w:t xml:space="preserve"> </w:t>
      </w:r>
      <w:r w:rsidRPr="00524172">
        <w:t xml:space="preserve">but </w:t>
      </w:r>
      <w:r w:rsidR="00EC111D">
        <w:t>the relationship had</w:t>
      </w:r>
      <w:r w:rsidRPr="00524172">
        <w:t xml:space="preserve"> not been i</w:t>
      </w:r>
      <w:r w:rsidR="00EC111D">
        <w:t>dentifi</w:t>
      </w:r>
      <w:r w:rsidRPr="00524172">
        <w:t xml:space="preserve">ed. </w:t>
      </w:r>
      <w:r>
        <w:t xml:space="preserve">Juvenile FAS </w:t>
      </w:r>
      <w:r w:rsidR="009D4582">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 w:name="_Hlk98946915"/>
      <w:bookmarkStart w:id="2" w:name="_Toc92806946"/>
      <w:bookmarkEnd w:id="0"/>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5E6511E4"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 xml:space="preserve">where the size structure is determined by </w:t>
      </w:r>
      <w:r w:rsidR="00362822">
        <w:lastRenderedPageBreak/>
        <w:t>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 xml:space="preserve">The </w:t>
      </w:r>
      <w:r w:rsidR="00370FF4">
        <w:rPr>
          <w:rStyle w:val="CommentReference"/>
          <w:sz w:val="24"/>
          <w:szCs w:val="24"/>
        </w:rPr>
        <w:fldChar w:fldCharType="begin"/>
      </w:r>
      <w:r w:rsidR="00854E97">
        <w:rPr>
          <w:rStyle w:val="CommentReference"/>
          <w:sz w:val="24"/>
          <w:szCs w:val="24"/>
        </w:rPr>
        <w:instrText xml:space="preserve"> ADDIN ZOTERO_ITEM CSL_CITATION {"citationID":"gBHp3EEg","properties":{"formattedCitation":"(Darby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0FF4">
        <w:rPr>
          <w:rStyle w:val="CommentReference"/>
          <w:sz w:val="24"/>
          <w:szCs w:val="24"/>
        </w:rPr>
        <w:fldChar w:fldCharType="separate"/>
      </w:r>
      <w:r w:rsidR="00370FF4" w:rsidRPr="00370FF4">
        <w:t xml:space="preserve">Darby et al. </w:t>
      </w:r>
      <w:r w:rsidR="00370FF4">
        <w:t>(</w:t>
      </w:r>
      <w:r w:rsidR="00370FF4" w:rsidRPr="00370FF4">
        <w:t>2015)</w:t>
      </w:r>
      <w:r w:rsidR="00370FF4">
        <w:rPr>
          <w:rStyle w:val="CommentReference"/>
          <w:sz w:val="24"/>
          <w:szCs w:val="24"/>
        </w:rPr>
        <w:fldChar w:fldCharType="end"/>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 </w:t>
      </w:r>
      <w:r w:rsidR="00914E2B">
        <w:t xml:space="preserve"> </w:t>
      </w:r>
    </w:p>
    <w:p w14:paraId="5C3BFE51" w14:textId="76ED5655"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Under the assumption of </w:t>
      </w:r>
      <w:r w:rsidR="00AF04CE">
        <w:t xml:space="preserve">annually </w:t>
      </w:r>
      <w:r w:rsidR="00730124">
        <w:t>static juvenile</w:t>
      </w:r>
      <w:r w:rsidRPr="000B3146">
        <w:t xml:space="preserve"> growth and survival rates the isoclines are boundary conditions between a growing or a declining population.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densities 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 dependence at high population</w:t>
      </w:r>
      <w:r w:rsidRPr="000B3146">
        <w:t xml:space="preserve"> to be irrelevant to our model evaluations which were simply trying to identify parameters that would produce an increasing or decreasing population.</w:t>
      </w:r>
    </w:p>
    <w:p w14:paraId="65F8A111" w14:textId="50C824CE"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2B1881">
        <w:t>t</w:t>
      </w:r>
      <w:r>
        <w:t>hen measure</w:t>
      </w:r>
      <w:r w:rsidR="002B1881">
        <w:t>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w:t>
      </w:r>
      <w:r w:rsidR="00F777B8">
        <w:rPr>
          <w:rFonts w:eastAsiaTheme="minorEastAsia"/>
        </w:rPr>
        <w:lastRenderedPageBreak/>
        <w:t xml:space="preserve">made it impossible to change growth rates seasonally, thus the predictions from isocline plot assume that these season-dependent and growth dependent parameters are </w:t>
      </w:r>
      <w:r w:rsidR="002622F2">
        <w:rPr>
          <w:rFonts w:eastAsiaTheme="minorEastAsia"/>
        </w:rPr>
        <w:t xml:space="preserve">averaged conditions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w:t>
      </w:r>
      <w:r w:rsidR="009F2496">
        <w:rPr>
          <w:rFonts w:eastAsiaTheme="minorEastAsia"/>
        </w:rPr>
        <w:t>make an annual estimate of</w:t>
      </w:r>
      <w:r w:rsidR="00F777B8">
        <w:rPr>
          <w:rFonts w:eastAsiaTheme="minorEastAsia"/>
        </w:rPr>
        <w:t xml:space="preserve"> growth and survival. Because ~70% of reproduction (hatchling 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656BF2">
      <w:pPr>
        <w:pStyle w:val="Heading2"/>
      </w:pPr>
      <w:r w:rsidRPr="000B3146">
        <w:rPr>
          <w:rStyle w:val="CommentReference"/>
          <w:iCs/>
          <w:sz w:val="24"/>
          <w:szCs w:val="24"/>
        </w:rPr>
        <w:t>Survival and Growth in the field</w:t>
      </w:r>
    </w:p>
    <w:p w14:paraId="58F4D072" w14:textId="6063D746" w:rsidR="00673700" w:rsidRDefault="00673700" w:rsidP="00656BF2">
      <w:pPr>
        <w:ind w:firstLine="720"/>
        <w:rPr>
          <w:rStyle w:val="CommentReference"/>
          <w:sz w:val="24"/>
          <w:szCs w:val="24"/>
        </w:rPr>
      </w:pPr>
      <w:r w:rsidRPr="000B3146">
        <w:rPr>
          <w:rStyle w:val="CommentReference"/>
          <w:sz w:val="24"/>
          <w:szCs w:val="24"/>
        </w:rPr>
        <w:t>Our measures of survival and growth were made in two locations within the Everglades ecosystem</w:t>
      </w:r>
      <w:r w:rsidR="00B87AC7">
        <w:rPr>
          <w:rStyle w:val="CommentReference"/>
          <w:sz w:val="24"/>
          <w:szCs w:val="24"/>
        </w:rPr>
        <w:t>;</w:t>
      </w:r>
      <w:r w:rsidR="00D55D7C">
        <w:rPr>
          <w:rStyle w:val="CommentReference"/>
          <w:sz w:val="24"/>
          <w:szCs w:val="24"/>
        </w:rPr>
        <w:t xml:space="preserve"> </w:t>
      </w:r>
      <w:r w:rsidR="00B87AC7">
        <w:rPr>
          <w:rStyle w:val="CommentReference"/>
          <w:sz w:val="24"/>
          <w:szCs w:val="24"/>
        </w:rPr>
        <w:t>t</w:t>
      </w:r>
      <w:r w:rsidRPr="000B3146">
        <w:rPr>
          <w:rStyle w:val="CommentReference"/>
          <w:sz w:val="24"/>
          <w:szCs w:val="24"/>
        </w:rPr>
        <w:t xml:space="preserve">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w:t>
      </w:r>
      <w:r w:rsidR="0011738F">
        <w:rPr>
          <w:rStyle w:val="CommentReference"/>
          <w:sz w:val="24"/>
          <w:szCs w:val="24"/>
        </w:rPr>
        <w:t>tighter</w:t>
      </w:r>
      <w:r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Pr="000B3146">
        <w:rPr>
          <w:rStyle w:val="CommentReference"/>
          <w:sz w:val="24"/>
          <w:szCs w:val="24"/>
        </w:rPr>
        <w:t xml:space="preserve">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r w:rsidR="00793496">
        <w:rPr>
          <w:rStyle w:val="CommentReference"/>
          <w:sz w:val="24"/>
          <w:szCs w:val="24"/>
        </w:rPr>
        <w:t>The</w:t>
      </w:r>
      <w:r w:rsidRPr="000B3146">
        <w:rPr>
          <w:rStyle w:val="CommentReference"/>
          <w:sz w:val="24"/>
          <w:szCs w:val="24"/>
        </w:rPr>
        <w:t xml:space="preserve">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Pr="000B3146">
        <w:rPr>
          <w:rStyle w:val="CommentReference"/>
          <w:sz w:val="24"/>
          <w:szCs w:val="24"/>
        </w:rPr>
        <w:t xml:space="preserve">. The </w:t>
      </w:r>
      <w:r w:rsidR="00355312">
        <w:rPr>
          <w:rStyle w:val="CommentReference"/>
          <w:sz w:val="24"/>
          <w:szCs w:val="24"/>
        </w:rPr>
        <w:t xml:space="preserve">WCA3A </w:t>
      </w:r>
      <w:r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Pr="000B3146">
        <w:rPr>
          <w:rStyle w:val="CommentReference"/>
          <w:sz w:val="24"/>
          <w:szCs w:val="24"/>
        </w:rPr>
        <w:t xml:space="preserve">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5AD5FF30" w:rsidR="00A22A11" w:rsidRDefault="00835CA9" w:rsidP="00656BF2">
      <w:pPr>
        <w:ind w:firstLine="720"/>
        <w:rPr>
          <w:rStyle w:val="CommentReference"/>
          <w:sz w:val="24"/>
          <w:szCs w:val="24"/>
        </w:rPr>
      </w:pPr>
      <w:r>
        <w:rPr>
          <w:rStyle w:val="CommentReference"/>
          <w:sz w:val="24"/>
          <w:szCs w:val="24"/>
        </w:rPr>
        <w:lastRenderedPageBreak/>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B00B91">
        <w:rPr>
          <w:rStyle w:val="CommentReference"/>
          <w:sz w:val="24"/>
          <w:szCs w:val="24"/>
        </w:rPr>
        <w:t xml:space="preserve"> Tethering can inflate mortality rates of animals capable of escape</w:t>
      </w:r>
      <w:r w:rsidR="00D67ECE">
        <w:rPr>
          <w:rStyle w:val="CommentReference"/>
          <w:sz w:val="24"/>
          <w:szCs w:val="24"/>
        </w:rPr>
        <w:t xml:space="preserve"> </w:t>
      </w:r>
      <w:r w:rsidR="00D67ECE">
        <w:rPr>
          <w:rStyle w:val="CommentReference"/>
          <w:sz w:val="24"/>
          <w:szCs w:val="24"/>
        </w:rPr>
        <w:fldChar w:fldCharType="begin"/>
      </w:r>
      <w:r w:rsidR="00D67ECE">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Pr>
          <w:rStyle w:val="CommentReference"/>
          <w:sz w:val="24"/>
          <w:szCs w:val="24"/>
        </w:rPr>
        <w:fldChar w:fldCharType="separate"/>
      </w:r>
      <w:r w:rsidR="00D67ECE" w:rsidRPr="00D67ECE">
        <w:rPr>
          <w:rFonts w:cs="Times New Roman"/>
        </w:rPr>
        <w:t>(Baker and Waltham 2020)</w:t>
      </w:r>
      <w:r w:rsidR="00D67ECE">
        <w:rPr>
          <w:rStyle w:val="CommentReference"/>
          <w:sz w:val="24"/>
          <w:szCs w:val="24"/>
        </w:rPr>
        <w:fldChar w:fldCharType="end"/>
      </w:r>
      <w:r w:rsidR="00B00B91">
        <w:rPr>
          <w:rStyle w:val="CommentReference"/>
          <w:sz w:val="24"/>
          <w:szCs w:val="24"/>
        </w:rPr>
        <w:t xml:space="preserve">, but </w:t>
      </w:r>
      <w:r w:rsidR="00D07256">
        <w:rPr>
          <w:rStyle w:val="CommentReference"/>
          <w:sz w:val="24"/>
          <w:szCs w:val="24"/>
        </w:rPr>
        <w:t>FAS are relatively less mobile than their typical predators</w:t>
      </w:r>
      <w:r w:rsidR="002B1E78">
        <w:rPr>
          <w:rStyle w:val="CommentReference"/>
          <w:sz w:val="24"/>
          <w:szCs w:val="24"/>
        </w:rPr>
        <w:t xml:space="preserve"> and rely on retracting into their shell to avoid predation rather than escape. For prey with little escape capability, tethering should </w:t>
      </w:r>
      <w:r w:rsidR="001B2FAF">
        <w:rPr>
          <w:rStyle w:val="CommentReference"/>
          <w:sz w:val="24"/>
          <w:szCs w:val="24"/>
        </w:rPr>
        <w:t>give reliable information</w:t>
      </w:r>
      <w:r w:rsidR="004A5542">
        <w:rPr>
          <w:rStyle w:val="CommentReference"/>
          <w:sz w:val="24"/>
          <w:szCs w:val="24"/>
        </w:rPr>
        <w:t xml:space="preserve"> about</w:t>
      </w:r>
      <w:r w:rsidR="00A22A11">
        <w:rPr>
          <w:rStyle w:val="CommentReference"/>
          <w:sz w:val="24"/>
          <w:szCs w:val="24"/>
        </w:rPr>
        <w:t xml:space="preserve"> prey</w:t>
      </w:r>
      <w:r w:rsidR="004A5542">
        <w:rPr>
          <w:rStyle w:val="CommentReference"/>
          <w:sz w:val="24"/>
          <w:szCs w:val="24"/>
        </w:rPr>
        <w:t xml:space="preserve"> survival</w:t>
      </w:r>
      <w:r w:rsidR="001B2FAF">
        <w:rPr>
          <w:rStyle w:val="CommentReference"/>
          <w:sz w:val="24"/>
          <w:szCs w:val="24"/>
        </w:rPr>
        <w:t xml:space="preserve"> </w:t>
      </w:r>
      <w:r w:rsidR="004A5542">
        <w:rPr>
          <w:rStyle w:val="CommentReference"/>
          <w:sz w:val="24"/>
          <w:szCs w:val="24"/>
        </w:rPr>
        <w:t>particularly</w:t>
      </w:r>
      <w:r w:rsidR="001B2FAF">
        <w:rPr>
          <w:rStyle w:val="CommentReference"/>
          <w:sz w:val="24"/>
          <w:szCs w:val="24"/>
        </w:rPr>
        <w:t xml:space="preserve"> across gradients of predation </w:t>
      </w:r>
      <w:r w:rsidR="00521EE5">
        <w:rPr>
          <w:rStyle w:val="CommentReference"/>
          <w:sz w:val="24"/>
          <w:szCs w:val="24"/>
        </w:rPr>
        <w:t>as it measures encounter rate</w:t>
      </w:r>
      <w:r w:rsidR="00D57A0B">
        <w:rPr>
          <w:rStyle w:val="CommentReference"/>
          <w:sz w:val="24"/>
          <w:szCs w:val="24"/>
        </w:rPr>
        <w:t xml:space="preserve"> variation</w:t>
      </w:r>
      <w:r w:rsidR="00521EE5">
        <w:rPr>
          <w:rStyle w:val="CommentReference"/>
          <w:sz w:val="24"/>
          <w:szCs w:val="24"/>
        </w:rPr>
        <w:t xml:space="preserve"> </w:t>
      </w:r>
      <w:r w:rsidR="00600AB0">
        <w:rPr>
          <w:rStyle w:val="CommentReference"/>
          <w:sz w:val="24"/>
          <w:szCs w:val="24"/>
        </w:rPr>
        <w:fldChar w:fldCharType="begin"/>
      </w:r>
      <w:r w:rsidR="006E307C">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Pr>
          <w:rStyle w:val="CommentReference"/>
          <w:sz w:val="24"/>
          <w:szCs w:val="24"/>
        </w:rPr>
        <w:fldChar w:fldCharType="separate"/>
      </w:r>
      <w:r w:rsidR="006E307C" w:rsidRPr="006E307C">
        <w:rPr>
          <w:rFonts w:cs="Times New Roman"/>
        </w:rPr>
        <w:t>(Rochette and Dill 2000, Ruehl and Trexler 2013)</w:t>
      </w:r>
      <w:r w:rsidR="00600AB0">
        <w:rPr>
          <w:rStyle w:val="CommentReference"/>
          <w:sz w:val="24"/>
          <w:szCs w:val="24"/>
        </w:rPr>
        <w:fldChar w:fldCharType="end"/>
      </w:r>
      <w:r w:rsidR="00521EE5">
        <w:rPr>
          <w:rStyle w:val="CommentReference"/>
          <w:sz w:val="24"/>
          <w:szCs w:val="24"/>
        </w:rPr>
        <w:t>.</w:t>
      </w:r>
      <w:r w:rsidR="00D07256">
        <w:rPr>
          <w:rStyle w:val="CommentReference"/>
          <w:sz w:val="24"/>
          <w:szCs w:val="24"/>
        </w:rPr>
        <w:t xml:space="preserve"> </w:t>
      </w:r>
      <w:r w:rsidR="00257AE7">
        <w:rPr>
          <w:rStyle w:val="CommentReference"/>
          <w:sz w:val="24"/>
          <w:szCs w:val="24"/>
        </w:rPr>
        <w:t xml:space="preserve"> </w:t>
      </w:r>
      <w:r w:rsidR="00330E4B">
        <w:rPr>
          <w:rStyle w:val="CommentReference"/>
          <w:sz w:val="24"/>
          <w:szCs w:val="24"/>
        </w:rPr>
        <w:t xml:space="preserve">Additionally, </w:t>
      </w:r>
      <w:r w:rsidR="0069535F">
        <w:rPr>
          <w:rStyle w:val="CommentReference"/>
          <w:sz w:val="24"/>
          <w:szCs w:val="24"/>
        </w:rPr>
        <w:t xml:space="preserve">prior </w:t>
      </w:r>
      <w:r w:rsidR="0069535F">
        <w:t>e</w:t>
      </w:r>
      <w:r w:rsidR="006E307C">
        <w:t xml:space="preserve">xperimental work with this species did not indicate any </w:t>
      </w:r>
      <w:r w:rsidR="0069535F">
        <w:t xml:space="preserve">measurable </w:t>
      </w:r>
      <w:r w:rsidR="006E307C">
        <w:t>anti-predator response</w:t>
      </w:r>
      <w:r w:rsidR="0069535F">
        <w:t>,</w:t>
      </w:r>
      <w:r w:rsidR="006E307C" w:rsidRPr="00756F04">
        <w:t xml:space="preserve"> </w:t>
      </w:r>
      <w:r w:rsidR="006E307C">
        <w:t xml:space="preserve">either morphological or behavioral, to chronic exposure to crayfish (Davidson and Dorn 2017). </w:t>
      </w:r>
    </w:p>
    <w:p w14:paraId="77AC2BBB" w14:textId="6C8D13DF" w:rsidR="007A7EA5" w:rsidRDefault="00257AE7" w:rsidP="00656BF2">
      <w:pPr>
        <w:ind w:firstLine="720"/>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p>
    <w:p w14:paraId="5C35E13D" w14:textId="1E6D22EE" w:rsidR="005D527C" w:rsidRDefault="00F87B69" w:rsidP="00656BF2">
      <w:pPr>
        <w:pStyle w:val="NATESTYLE1CommonCollege"/>
        <w:ind w:firstLine="720"/>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w:t>
      </w:r>
      <w:r w:rsidR="005D527C">
        <w:lastRenderedPageBreak/>
        <w:t xml:space="preserve">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790605AA" w:rsidR="00673700" w:rsidRDefault="00673700" w:rsidP="00656BF2">
      <w:pPr>
        <w:pStyle w:val="Heading1"/>
      </w:pPr>
      <w:r w:rsidRPr="00524172">
        <w:t>Result</w:t>
      </w:r>
    </w:p>
    <w:p w14:paraId="7B9DF1D9" w14:textId="13BC86CA"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0F1055">
        <w:t>oduce growing populations (</w:t>
      </w:r>
      <w:r w:rsidR="009257CB">
        <w:t>λ</w:t>
      </w:r>
      <w:r w:rsidR="000F1055">
        <w:t>&gt;</w:t>
      </w:r>
      <w:r w:rsidR="00A92684">
        <w:t>1</w:t>
      </w:r>
      <w:r w:rsidR="000F1055">
        <w:t xml:space="preserve">) while combinations below the isocline produce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620433">
        <w:t>Better reproduction (more eggs/female), produced in this model by different h</w:t>
      </w:r>
      <w:r w:rsidR="005C17C9">
        <w:t>ydrologic</w:t>
      </w:r>
      <w:r w:rsidRPr="00524172">
        <w:t xml:space="preserve"> conditions</w:t>
      </w:r>
      <w:r w:rsidR="00620433">
        <w:t xml:space="preserve"> in the spring</w:t>
      </w:r>
      <w:r w:rsidR="002E3A50">
        <w:t>,</w:t>
      </w:r>
      <w:r w:rsidR="005568AE">
        <w:t xml:space="preserve"> </w:t>
      </w:r>
      <w:r>
        <w:t xml:space="preserve">made the population more resilient to lower survival (e.g., </w:t>
      </w:r>
      <w:r>
        <w:lastRenderedPageBreak/>
        <w:t xml:space="preserve">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Appendix S1</w:t>
      </w:r>
      <w:r w:rsidR="00040DE3">
        <w:t>:</w:t>
      </w:r>
      <w:r w:rsidR="00032406">
        <w:t xml:space="preserve"> </w:t>
      </w:r>
      <w:r w:rsidR="002E14E8">
        <w:t>Figure S2)</w:t>
      </w:r>
      <w:r>
        <w:t>. The effect</w:t>
      </w:r>
      <w:r w:rsidR="00533C30">
        <w:t>s</w:t>
      </w:r>
      <w:r>
        <w:t xml:space="preserve"> of </w:t>
      </w:r>
      <w:r w:rsidR="00533C30">
        <w:t>higher</w:t>
      </w:r>
      <w:r>
        <w:t xml:space="preserve"> reproduction</w:t>
      </w:r>
      <w:r w:rsidR="004C0B7C">
        <w:t xml:space="preserve"> on the isocline</w:t>
      </w:r>
      <w:r>
        <w:t xml:space="preserve"> strengthened with </w:t>
      </w:r>
      <w:r w:rsidR="00183818">
        <w:t xml:space="preserve">faster </w:t>
      </w:r>
      <w:r>
        <w:t>growth and lower survival (</w:t>
      </w:r>
      <w:r w:rsidR="00FE68DB">
        <w:t>Appendix S</w:t>
      </w:r>
      <w:proofErr w:type="gramStart"/>
      <w:r w:rsidR="00FE68DB">
        <w:t>1</w:t>
      </w:r>
      <w:r w:rsidR="004F3210">
        <w:t>:</w:t>
      </w:r>
      <w:r w:rsidR="00FE68DB">
        <w:t>Figure</w:t>
      </w:r>
      <w:proofErr w:type="gramEnd"/>
      <w:r w:rsidR="00FE68DB">
        <w:t xml:space="preserve"> S</w:t>
      </w:r>
      <w:r>
        <w:t xml:space="preserve">2). </w:t>
      </w:r>
    </w:p>
    <w:p w14:paraId="68FB0FA5" w14:textId="0019FDA3" w:rsidR="00382E63" w:rsidRPr="00C6515F" w:rsidRDefault="00564BAF" w:rsidP="00656BF2">
      <w:pPr>
        <w:pStyle w:val="Heading2"/>
        <w:spacing w:line="360" w:lineRule="auto"/>
      </w:pPr>
      <w:bookmarkStart w:id="3" w:name="_Hlk98959413"/>
      <w:r>
        <w:t>Empirical Survival and Growth related to the Isocline</w:t>
      </w:r>
    </w:p>
    <w:p w14:paraId="449C750F" w14:textId="3815C1BE" w:rsidR="00FF248B" w:rsidRDefault="00382E63" w:rsidP="00656BF2">
      <w:pPr>
        <w:pStyle w:val="NATESTYLE1CommonCollege"/>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adults sizes indicated that survival was strongly size-dependent in the dry season with snails (&lt;10 mm SL) heavily depredated</w:t>
      </w:r>
      <w:r w:rsidR="00E97D50">
        <w:t xml:space="preserve"> </w:t>
      </w:r>
      <w:r w:rsidR="00243318">
        <w:t>(</w:t>
      </w:r>
      <w:r w:rsidR="00E97D50">
        <w:t>Appendix S2:</w:t>
      </w:r>
      <w:r w:rsidR="008D2663">
        <w:t xml:space="preserve"> </w:t>
      </w:r>
      <w:r w:rsidR="00E97D50">
        <w:t>Figure S1</w:t>
      </w:r>
      <w:r w:rsidR="00FA29F7">
        <w:t>, Appendix S</w:t>
      </w:r>
      <w:proofErr w:type="gramStart"/>
      <w:r w:rsidR="00FA29F7">
        <w:t>2</w:t>
      </w:r>
      <w:r w:rsidR="00243318">
        <w:t>:Table</w:t>
      </w:r>
      <w:proofErr w:type="gramEnd"/>
      <w:r w:rsidR="00243318">
        <w:t xml:space="preserve"> S1)</w:t>
      </w:r>
      <w:r w:rsidR="002E4624">
        <w:t xml:space="preserve">. </w:t>
      </w:r>
      <w:r w:rsidR="007046A2">
        <w:t xml:space="preserve"> </w:t>
      </w:r>
      <w:r w:rsidR="00C9294F">
        <w:t>Examination of the artefacts</w:t>
      </w:r>
      <w:r w:rsidR="002E4624">
        <w:t xml:space="preserve"> of </w:t>
      </w:r>
      <w:r w:rsidR="008C0E88">
        <w:t xml:space="preserve">deceased </w:t>
      </w:r>
      <w:r w:rsidR="002E4624">
        <w:t>snails (&lt;10 mm 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2)</w:t>
      </w:r>
      <w:r w:rsidR="00285177">
        <w:t xml:space="preserve">. </w:t>
      </w:r>
      <w:r w:rsidR="0097136A">
        <w:t xml:space="preserve"> </w:t>
      </w:r>
    </w:p>
    <w:p w14:paraId="025B920D" w14:textId="6DFBB396"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in WCA3 site 2 (Figure 3).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r w:rsidR="0001629E">
        <w:t>3</w:t>
      </w:r>
      <w:r w:rsidR="00382E63">
        <w:t>).</w:t>
      </w:r>
      <w:r w:rsidR="00103E1C">
        <w:t xml:space="preserve">  While we present </w:t>
      </w:r>
      <w:r w:rsidR="001F5D6D">
        <w:t xml:space="preserve">here </w:t>
      </w:r>
      <w:r w:rsidR="00103E1C">
        <w:t xml:space="preserve">only field parameters from the two sites which had growth rates measured from both seasons, </w:t>
      </w:r>
      <w:r w:rsidR="001A58D5">
        <w:t>the</w:t>
      </w:r>
      <w:r w:rsidR="00103E1C">
        <w:t xml:space="preserve"> </w:t>
      </w:r>
      <w:r w:rsidR="00103E1C">
        <w:lastRenderedPageBreak/>
        <w:t xml:space="preserve">parameters from WCA3A site 3, and survival measured from the predator exclusion cages </w:t>
      </w:r>
      <w:r w:rsidR="001F5D6D">
        <w:t xml:space="preserve">are </w:t>
      </w:r>
      <w:r w:rsidR="00103E1C">
        <w:t>plotted in Appendix S</w:t>
      </w:r>
      <w:r w:rsidR="00032406">
        <w:t>1: Figure</w:t>
      </w:r>
      <w:r w:rsidR="00103E1C">
        <w:t xml:space="preserve"> S3.  </w:t>
      </w:r>
    </w:p>
    <w:bookmarkEnd w:id="3"/>
    <w:p w14:paraId="3422F0FA" w14:textId="77777777" w:rsidR="00673700" w:rsidRDefault="00673700" w:rsidP="00656BF2">
      <w:pPr>
        <w:pStyle w:val="Heading1"/>
      </w:pPr>
      <w:r w:rsidRPr="00524172">
        <w:t>Discussion</w:t>
      </w:r>
    </w:p>
    <w:p w14:paraId="3B838229" w14:textId="33BBA190" w:rsidR="00673700" w:rsidRDefault="00627452" w:rsidP="00656BF2">
      <w:pPr>
        <w:pStyle w:val="NATESTYLE1CommonCollege"/>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xml:space="preserve">. </w:t>
      </w:r>
      <w:proofErr w:type="gramStart"/>
      <w:r w:rsidR="00D14E99">
        <w:t>The</w:t>
      </w:r>
      <w:proofErr w:type="gramEnd"/>
      <w:r w:rsidR="00D14E99">
        <w:t xml:space="preserve"> approach</w:t>
      </w:r>
      <w:r w:rsidR="0017171A">
        <w:t xml:space="preserve"> might be most useful for short lived species with type II</w:t>
      </w:r>
      <w:r w:rsidR="002B38AE">
        <w:t>I survivorship</w:t>
      </w:r>
      <w:r w:rsidR="0010609B">
        <w:t>.  Field</w:t>
      </w:r>
      <w:r w:rsidR="00670A44">
        <w:t xml:space="preserve"> 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 xml:space="preserve">ot compared against </w:t>
      </w:r>
      <w:r w:rsidR="009F4C9C">
        <w:t>model-based population dynamic</w:t>
      </w:r>
      <w:r w:rsidR="00F50242">
        <w:t xml:space="preserve"> prediction</w:t>
      </w:r>
      <w:r w:rsidR="001018B9">
        <w:t>s</w:t>
      </w:r>
      <w:r w:rsidR="00F50242">
        <w:t>.</w:t>
      </w:r>
      <w:r w:rsidR="00673700">
        <w:t xml:space="preserve"> </w:t>
      </w:r>
      <w:r w:rsidR="00E31A04">
        <w:t xml:space="preserve">Empirical </w:t>
      </w:r>
      <w:r w:rsidR="00673700">
        <w:t>measurements</w:t>
      </w:r>
      <w:r w:rsidR="00D14E99">
        <w:t xml:space="preserve"> </w:t>
      </w:r>
      <w:r w:rsidR="00673700">
        <w:t xml:space="preserve">allowed us to compare existing rates to the isocline and conclude that </w:t>
      </w:r>
      <w:r w:rsidR="00DE3133">
        <w:t xml:space="preserve">the </w:t>
      </w:r>
      <w:r w:rsidR="00673700">
        <w:t>populations</w:t>
      </w:r>
      <w:r w:rsidR="00DE3133">
        <w:t xml:space="preserve"> we studied in the Everglades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Feb-April)</w:t>
      </w:r>
      <w:r w:rsidR="00D14E99">
        <w:t xml:space="preserve"> which overlapped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673700" w:rsidRPr="00524172">
        <w:t>.</w:t>
      </w:r>
      <w:r w:rsidR="00673700">
        <w:t xml:space="preserve"> </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1EA47ACF"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E22F5A">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w:t>
      </w:r>
      <w:r w:rsidR="00666331">
        <w:lastRenderedPageBreak/>
        <w:t xml:space="preserve">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r w:rsidR="00195853">
        <w:t>suggest that our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 &amp; 3)</w:t>
      </w:r>
      <w:r w:rsidR="00CB06CE">
        <w:t>.</w:t>
      </w:r>
      <w:r w:rsidR="00771DDF">
        <w:t xml:space="preserve"> This result held for a variety of hydrologic conditions that affect reproduction (Figure 3)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  </w:t>
      </w:r>
      <w:r w:rsidR="00CB06CE">
        <w:t xml:space="preserve">  </w:t>
      </w:r>
    </w:p>
    <w:p w14:paraId="265C6DD5" w14:textId="0C1E090B" w:rsidR="0083170B" w:rsidRPr="00AC6D9A" w:rsidRDefault="0052001B" w:rsidP="00656BF2">
      <w:pPr>
        <w:pStyle w:val="NATESTYLE1CommonCollege"/>
        <w:ind w:firstLine="720"/>
      </w:pPr>
      <w:r>
        <w:t>T</w:t>
      </w:r>
      <w:r w:rsidR="0083170B">
        <w:t xml:space="preserve">he isocline also seems to indicate that altering reproduction can change the </w:t>
      </w:r>
      <w:r w:rsidR="00771DDF">
        <w:t xml:space="preserve">magnitude of the negative </w:t>
      </w:r>
      <w:r w:rsidR="0083170B">
        <w:t>slope</w:t>
      </w:r>
      <w:r w:rsidR="00771DDF">
        <w:t xml:space="preserve"> </w:t>
      </w:r>
      <w:r w:rsidR="00C66812">
        <w:t xml:space="preserve">of the isocline </w:t>
      </w:r>
      <w:r w:rsidR="00771DDF">
        <w:t>(i.e., better reproduction makes the slope more negative)</w:t>
      </w:r>
      <w:r w:rsidR="0083170B">
        <w:t xml:space="preserve"> suggesting that populations disproportionately benefit from increased reproductive rates when conditions for growth are better than when they are worse.</w:t>
      </w:r>
      <w:r w:rsidR="00771DDF">
        <w:t xml:space="preserve">  </w:t>
      </w:r>
      <w:r w:rsidR="003410EF">
        <w:t xml:space="preserve">The </w:t>
      </w:r>
      <w:r>
        <w:t>steeper</w:t>
      </w:r>
      <w:r w:rsidR="003410EF">
        <w:t xml:space="preserve"> slope </w:t>
      </w:r>
      <w:r>
        <w:t>wa</w:t>
      </w:r>
      <w:r w:rsidR="003410EF">
        <w:t xml:space="preserve">s </w:t>
      </w:r>
      <w:r w:rsidR="00194EFB">
        <w:t>likely</w:t>
      </w:r>
      <w:r w:rsidR="00A85C8A">
        <w:t xml:space="preserve"> a</w:t>
      </w:r>
      <w:r w:rsidR="00771DDF">
        <w:t xml:space="preserve"> numerical response </w:t>
      </w:r>
      <w:r w:rsidR="00194EFB">
        <w:t>from</w:t>
      </w:r>
      <w:r w:rsidR="00771DDF">
        <w:t xml:space="preserve"> juvenile snails </w:t>
      </w:r>
      <w:r w:rsidR="00194EFB">
        <w:t>hatching</w:t>
      </w:r>
      <w:r w:rsidR="00771DDF">
        <w:t xml:space="preserve"> earlier</w:t>
      </w:r>
      <w:r>
        <w:t xml:space="preserve"> and</w:t>
      </w:r>
      <w:r w:rsidR="00771DDF">
        <w:t xml:space="preserve"> growing to maturity before the end of the </w:t>
      </w:r>
      <w:r w:rsidR="00B45899">
        <w:t xml:space="preserve">summer </w:t>
      </w:r>
      <w:r w:rsidR="00771DDF">
        <w:t>reproductive seaso</w:t>
      </w:r>
      <w:r w:rsidR="00296E1E">
        <w:t xml:space="preserve">n (i.e., </w:t>
      </w:r>
      <w:r w:rsidR="00354E90">
        <w:t xml:space="preserve">early onset </w:t>
      </w:r>
      <w:r w:rsidR="007C6325">
        <w:t>breed</w:t>
      </w:r>
      <w:r w:rsidR="005B46CC">
        <w:t>ers</w:t>
      </w:r>
      <w:r w:rsidR="00296E1E">
        <w:t>)</w:t>
      </w:r>
      <w:r w:rsidR="008D5696">
        <w:t xml:space="preserve">.  </w:t>
      </w:r>
      <w:r w:rsidR="00771DDF">
        <w:t>To the best of our knowledge, this is possible under the current understanding of FAS biology</w:t>
      </w:r>
      <w:r>
        <w:t>,</w:t>
      </w:r>
      <w:r w:rsidR="00296E1E">
        <w:t xml:space="preserve"> </w:t>
      </w:r>
      <w:r w:rsidR="00771DDF">
        <w:t xml:space="preserve">but has not been </w:t>
      </w:r>
      <w:r>
        <w:t>demonstrated</w:t>
      </w:r>
      <w:r w:rsidR="00771DDF">
        <w:t xml:space="preserve">, thus indicating an emergent theoretical prediction </w:t>
      </w:r>
      <w:r>
        <w:t xml:space="preserve">for this system </w:t>
      </w:r>
      <w:r w:rsidR="00771DDF">
        <w:t xml:space="preserve">that could be tested further. In the </w:t>
      </w:r>
      <w:r>
        <w:t xml:space="preserve">FAS </w:t>
      </w:r>
      <w:r w:rsidR="00771DDF">
        <w:t xml:space="preserve">population model, water depth was an environmental condition that influenced reproductive rates, but other environmental conditions that influence reproduction could produce </w:t>
      </w:r>
      <w:r w:rsidR="00771DDF">
        <w:lastRenderedPageBreak/>
        <w:t xml:space="preserve">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The result that populations disproportionately benefit from increased reproducti</w:t>
      </w:r>
      <w:r w:rsidR="009B67CA">
        <w:t>ve rates</w:t>
      </w:r>
      <w:r w:rsidR="0083170B">
        <w:t xml:space="preserve"> at higher growth needs to be further corroborated with future theoretical work</w:t>
      </w:r>
      <w:r w:rsidR="009B67CA">
        <w:t>,</w:t>
      </w:r>
      <w:r w:rsidR="0083170B">
        <w:t xml:space="preserve"> but</w:t>
      </w:r>
      <w:r w:rsidR="009B67CA">
        <w:t xml:space="preserve"> our suggestion</w:t>
      </w:r>
      <w:r w:rsidR="0083170B">
        <w:t xml:space="preserve"> demonstrates at least one reason </w:t>
      </w:r>
      <w:r w:rsidR="00340FFE">
        <w:t xml:space="preserve">for the need to </w:t>
      </w:r>
      <w:r w:rsidR="0083170B">
        <w:t>explor</w:t>
      </w:r>
      <w:r w:rsidR="00340FFE">
        <w:t>e the</w:t>
      </w:r>
      <w:r w:rsidR="0083170B">
        <w:t xml:space="preserve"> theoretical backing </w:t>
      </w:r>
      <w:r w:rsidR="00007313">
        <w:t xml:space="preserve">of </w:t>
      </w:r>
      <w:r w:rsidR="00771DDF">
        <w:t xml:space="preserve">population dynamic outcomes </w:t>
      </w:r>
      <w:r w:rsidR="0083170B">
        <w:t xml:space="preserve">of </w:t>
      </w:r>
      <w:r>
        <w:t xml:space="preserve">size, and therefore </w:t>
      </w:r>
      <w:r w:rsidR="008D5696">
        <w:t>growth</w:t>
      </w:r>
      <w:r>
        <w:t>-</w:t>
      </w:r>
      <w:r w:rsidR="008D5696">
        <w:t>medi</w:t>
      </w:r>
      <w:r>
        <w:t>ated</w:t>
      </w:r>
      <w:r w:rsidR="008D5696">
        <w:t xml:space="preserve"> juvenile mortality.</w:t>
      </w:r>
      <w:r w:rsidR="0083170B">
        <w:t xml:space="preserve">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5B2E7D29" w:rsidR="00673700" w:rsidRDefault="00686DD8" w:rsidP="00656BF2">
      <w:pPr>
        <w:pStyle w:val="NATESTYLE1CommonCollege"/>
        <w:ind w:firstLine="720"/>
      </w:pPr>
      <w:bookmarkStart w:id="6" w:name="_Hlk98959647"/>
      <w:bookmarkEnd w:id="5"/>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r w:rsidR="00A17BAD">
        <w:t>studies</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w:t>
      </w:r>
      <w:r w:rsidR="00F20086">
        <w:t xml:space="preserve">juveniles </w:t>
      </w:r>
      <w:r w:rsidR="00673700">
        <w:t xml:space="preserve">grow </w:t>
      </w:r>
      <w:r w:rsidR="00EE5EBC">
        <w:t>1.4 times faster in the</w:t>
      </w:r>
      <w:r w:rsidR="00673700">
        <w:t xml:space="preserve"> warmer wet season (Figure 5, </w:t>
      </w:r>
      <w:r w:rsidR="005D53F3">
        <w:t>Appendix S3:</w:t>
      </w:r>
      <w:r w:rsidR="002750F3">
        <w:t xml:space="preserve"> </w:t>
      </w:r>
      <w:r w:rsidR="00673700" w:rsidRPr="00E25D2B">
        <w:t>Figure S</w:t>
      </w:r>
      <w:r w:rsidR="00673700">
        <w:t>2)</w:t>
      </w:r>
      <w:r w:rsidR="00414587">
        <w:t xml:space="preserve"> consistent with general responses of ectotherms </w:t>
      </w:r>
      <w:r w:rsidR="0024401F" w:rsidRPr="001E3010">
        <w:t>(Kingsolver and Woods 2016</w:t>
      </w:r>
      <w:r w:rsidR="00A17BAD">
        <w:t>, Pepi et al. 2018</w:t>
      </w:r>
      <w:r w:rsidR="00414587" w:rsidRPr="001E3010">
        <w:t>)</w:t>
      </w:r>
      <w:r w:rsidR="00673700">
        <w:t xml:space="preserve">. </w:t>
      </w:r>
      <w:r w:rsidR="003737A7">
        <w:t>So</w:t>
      </w:r>
      <w:r w:rsidR="007C457C">
        <w:t>,</w:t>
      </w:r>
      <w:r w:rsidR="003737A7">
        <w:t xml:space="preserve"> </w:t>
      </w:r>
      <w:r w:rsidR="00A17BAD">
        <w:t xml:space="preserve">overall </w:t>
      </w:r>
      <w:r w:rsidR="003737A7">
        <w:t>prey survival might be expected to be greater</w:t>
      </w:r>
      <w:r w:rsidR="00A17BAD">
        <w:t>,</w:t>
      </w:r>
      <w:r w:rsidR="003737A7">
        <w:t xml:space="preserve"> </w:t>
      </w:r>
      <w:r w:rsidR="00625CA2">
        <w:t>as we observed</w:t>
      </w:r>
      <w:r w:rsidR="00A17BAD">
        <w:t>,</w:t>
      </w:r>
      <w:r w:rsidR="00625CA2">
        <w:t xml:space="preserve"> in the wet season</w:t>
      </w:r>
      <w:r w:rsidR="00A17BAD">
        <w:t>,</w:t>
      </w:r>
      <w:r w:rsidR="00625CA2">
        <w:t xml:space="preserve"> </w:t>
      </w:r>
      <w:r w:rsidR="003737A7">
        <w:t xml:space="preserve">except </w:t>
      </w:r>
      <w:r w:rsidR="00A17BAD">
        <w:t xml:space="preserve">estimates of the per capita foraging rates of </w:t>
      </w:r>
      <w:r w:rsidR="00381F28">
        <w:t xml:space="preserve">common </w:t>
      </w:r>
      <w:r w:rsidR="00A17BAD">
        <w:t xml:space="preserve">(ectothermic) </w:t>
      </w:r>
      <w:r w:rsidR="00625CA2">
        <w:t xml:space="preserve">predators also increased </w:t>
      </w:r>
      <w:r w:rsidR="00A17BAD">
        <w:t>in the warmer wet season</w:t>
      </w:r>
      <w:r w:rsidR="00107530">
        <w:t xml:space="preserve"> (</w:t>
      </w:r>
      <w:r w:rsidR="00381F28">
        <w:t xml:space="preserve">calculation in </w:t>
      </w:r>
      <w:r w:rsidR="00A26B8A">
        <w:t>Appendix S</w:t>
      </w:r>
      <w:r w:rsidR="00032406">
        <w:t>2: Figure</w:t>
      </w:r>
      <w:r w:rsidR="00A26B8A">
        <w:t xml:space="preserve"> S3)</w:t>
      </w:r>
      <w:r w:rsidR="00625CA2">
        <w:t xml:space="preserve">. The largest </w:t>
      </w:r>
      <w:r w:rsidR="004D3C6B">
        <w:t xml:space="preserve">change between seasons seems to have been </w:t>
      </w:r>
      <w:r w:rsidR="00A17BAD">
        <w:t>lower</w:t>
      </w:r>
      <w:r w:rsidR="004D3C6B">
        <w:t xml:space="preserve"> predator abundances </w:t>
      </w:r>
      <w:r w:rsidR="00A17BAD">
        <w:t xml:space="preserve">after </w:t>
      </w:r>
      <w:r w:rsidR="004D3C6B">
        <w:t>th</w:t>
      </w:r>
      <w:r w:rsidR="00032406">
        <w:t>e</w:t>
      </w:r>
      <w:r w:rsidR="004D3C6B">
        <w:t xml:space="preserve"> wetlands reflooded</w:t>
      </w:r>
      <w:r w:rsidR="008E2833">
        <w:t xml:space="preserve"> (Appendix</w:t>
      </w:r>
      <w:r w:rsidR="00DC0CAE">
        <w:t xml:space="preserve"> S</w:t>
      </w:r>
      <w:r w:rsidR="00032406">
        <w:t>2: Figure</w:t>
      </w:r>
      <w:r w:rsidR="00DC0CAE">
        <w:t xml:space="preserve"> S3</w:t>
      </w:r>
      <w:r w:rsidR="008E2833">
        <w:t>)</w:t>
      </w:r>
      <w:r w:rsidR="00140737">
        <w:t xml:space="preserve"> which lowered overall mortality</w:t>
      </w:r>
      <w:r w:rsidR="00A17BAD">
        <w:t>; t</w:t>
      </w:r>
      <w:r w:rsidR="00597F09">
        <w:t>he predator community changes seem to have</w:t>
      </w:r>
      <w:r w:rsidR="0063375C">
        <w:t xml:space="preserve"> overwhelmed </w:t>
      </w:r>
      <w:r w:rsidR="004D3C6B">
        <w:t xml:space="preserve">any changes </w:t>
      </w:r>
      <w:r w:rsidR="00597F09">
        <w:t xml:space="preserve">in survival that might have been </w:t>
      </w:r>
      <w:r w:rsidR="004D3C6B">
        <w:t>mediated by temperature</w:t>
      </w:r>
      <w:r w:rsidR="008E2833">
        <w:t xml:space="preserve"> (Appendix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lastRenderedPageBreak/>
        <w:t>environmental conditions on predator-prey interaction</w:t>
      </w:r>
      <w:r w:rsidR="000F667F">
        <w:t>s</w:t>
      </w:r>
      <w:r w:rsidR="00673700">
        <w:t xml:space="preserve">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A17BAD">
        <w:t>abundances may</w:t>
      </w:r>
      <w:r w:rsidR="0093296C">
        <w:t xml:space="preserve"> be </w:t>
      </w:r>
      <w:r w:rsidR="008E13D9">
        <w:t xml:space="preserve">more important </w:t>
      </w:r>
      <w:r w:rsidR="00A17BAD">
        <w:t xml:space="preserve">to survival </w:t>
      </w:r>
      <w:r w:rsidR="008E13D9">
        <w:t>than the per-capita rates</w:t>
      </w:r>
      <w:r w:rsidR="000F667F">
        <w:t>,</w:t>
      </w:r>
      <w:r w:rsidR="008E13D9">
        <w:t xml:space="preserve"> but also could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7146B4B" w:rsidR="00676139" w:rsidRPr="00517F95" w:rsidRDefault="00310A74" w:rsidP="00656BF2">
      <w:pPr>
        <w:pStyle w:val="NATESTYLE1CommonCollege"/>
        <w:rPr>
          <w:i/>
          <w:iCs/>
        </w:rPr>
      </w:pPr>
      <w:r>
        <w:rPr>
          <w:i/>
          <w:iCs/>
        </w:rPr>
        <w:t>Novel Hypotheses</w:t>
      </w:r>
      <w:r w:rsidR="00517F95">
        <w:rPr>
          <w:i/>
          <w:iCs/>
        </w:rPr>
        <w:t xml:space="preserve"> for Ecosystem Management</w:t>
      </w:r>
    </w:p>
    <w:p w14:paraId="2F072A99" w14:textId="4642E9CD" w:rsidR="00EE74CF" w:rsidRDefault="008A658C" w:rsidP="00656BF2">
      <w:pPr>
        <w:pStyle w:val="NATESTYLE1CommonCollege"/>
        <w:ind w:firstLine="720"/>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12583C">
        <w:t xml:space="preserve"> and biodiversity</w:t>
      </w:r>
      <w:r w:rsidR="005B6B18">
        <w:t xml:space="preserve">.  </w:t>
      </w:r>
      <w:r w:rsidR="008C09A7">
        <w:t>I</w:t>
      </w:r>
      <w:r w:rsidR="005B6B18">
        <w:t>mprove</w:t>
      </w:r>
      <w:r w:rsidR="008C09A7">
        <w:t>d</w:t>
      </w:r>
      <w:r w:rsidR="005B6B18">
        <w:t xml:space="preserve"> conditions for the FAS in the Everglades </w:t>
      </w:r>
      <w:r w:rsidR="008C09A7">
        <w:t xml:space="preserve">will be </w:t>
      </w:r>
      <w:r w:rsidR="00F0369B">
        <w:t>necessary to make</w:t>
      </w:r>
      <w:r w:rsidR="008C09A7">
        <w:t xml:space="preserve"> </w:t>
      </w:r>
      <w:r w:rsidR="005C70A6">
        <w:t>their populations rebound and support nesting populations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xml:space="preserve">, but our results indicate that with the current levels of predation and individual growth, improving hydrologic conditions for reproduction in the Everglades can only maintain the already small populations of the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predation rates would need to be decreased from current levels or </w:t>
      </w:r>
      <w:r w:rsidR="00EE74CF">
        <w:t>growth</w:t>
      </w:r>
      <w:r w:rsidR="00EE74CF" w:rsidRPr="00C12775">
        <w:t xml:space="preserve"> would need to increase in the spring (dry season). We offer hypotheses about </w:t>
      </w:r>
      <w:r w:rsidR="00622AE6">
        <w:t xml:space="preserve">what conditions could be favorable for </w:t>
      </w:r>
      <w:r w:rsidR="00EE74CF" w:rsidRPr="00C12775">
        <w:t>population</w:t>
      </w:r>
      <w:r w:rsidR="00622AE6">
        <w:t>s</w:t>
      </w:r>
      <w:r w:rsidR="00EE74CF" w:rsidRPr="00C12775">
        <w:t xml:space="preserve"> of </w:t>
      </w:r>
      <w:r w:rsidR="00EE74CF">
        <w:t>FAS</w:t>
      </w:r>
      <w:r w:rsidR="00EE74CF" w:rsidRPr="00C12775">
        <w:t xml:space="preserve"> in the Everglades. </w:t>
      </w:r>
    </w:p>
    <w:p w14:paraId="75A2CBB5" w14:textId="56CBE459" w:rsidR="00673700" w:rsidRDefault="00881488" w:rsidP="00656BF2">
      <w:pPr>
        <w:pStyle w:val="NATESTYLE1CommonCollege"/>
        <w:ind w:firstLine="720"/>
      </w:pPr>
      <w:r>
        <w:lastRenderedPageBreak/>
        <w:t xml:space="preserve">First, </w:t>
      </w:r>
      <w:r w:rsidR="009B0786">
        <w:t>seasonal variation</w:t>
      </w:r>
      <w:r w:rsidR="00BD0282">
        <w:t xml:space="preserve"> in</w:t>
      </w:r>
      <w:r w:rsidR="009B0786">
        <w:t xml:space="preserve"> growth, reproduction and survival </w:t>
      </w:r>
      <w:proofErr w:type="gramStart"/>
      <w:r w:rsidR="001E7644">
        <w:t>ha</w:t>
      </w:r>
      <w:r w:rsidR="00E50315">
        <w:t>ve</w:t>
      </w:r>
      <w:proofErr w:type="gramEnd"/>
      <w:r w:rsidR="00E50315">
        <w:t xml:space="preserve"> important</w:t>
      </w:r>
      <w:r w:rsidR="009B0786">
        <w:t xml:space="preserve"> </w:t>
      </w:r>
      <w:r w:rsidR="00BE45D2">
        <w:t>implications</w:t>
      </w:r>
      <w:r w:rsidR="009B0786">
        <w:t xml:space="preserve"> for FAS populations. T</w:t>
      </w:r>
      <w:r w:rsidR="00673700">
        <w:t>he</w:t>
      </w:r>
      <w:r w:rsidR="00D658E0">
        <w:t xml:space="preserve"> </w:t>
      </w:r>
      <w:r w:rsidR="00673700">
        <w:t xml:space="preserve">dry season parameters were worse </w:t>
      </w:r>
      <w:r w:rsidR="009B0786">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0244C3">
        <w:t xml:space="preserve">Alternatively, </w:t>
      </w:r>
      <w:r w:rsidR="00A62DBA">
        <w:t>if females can store their</w:t>
      </w:r>
      <w:r w:rsidR="007F471C">
        <w:t xml:space="preserve"> resources, then </w:t>
      </w:r>
      <w:r w:rsidR="00E50315">
        <w:t xml:space="preserve">hydrologic </w:t>
      </w:r>
      <w:r w:rsidR="007F471C">
        <w:t xml:space="preserve">conditions that </w:t>
      </w:r>
      <w:r w:rsidR="000244C3">
        <w:t>shift more of the egg laying to the wet season,</w:t>
      </w:r>
      <w:r w:rsidR="006F5F62">
        <w:t xml:space="preserve"> would also shift the weigh</w:t>
      </w:r>
      <w:r w:rsidR="007C098F">
        <w:t xml:space="preserve">ting of the parameter </w:t>
      </w:r>
      <w:r w:rsidR="006F5F62">
        <w:t xml:space="preserve">average towards </w:t>
      </w:r>
      <w:r w:rsidR="00F171A7">
        <w:t>stasis</w:t>
      </w:r>
      <w:r w:rsidR="006F5F62">
        <w:t xml:space="preserve"> </w:t>
      </w:r>
      <w:r w:rsidR="007C098F">
        <w:t>(Fig</w:t>
      </w:r>
      <w:r w:rsidR="00032020">
        <w:t>ure</w:t>
      </w:r>
      <w:r w:rsidR="007C098F">
        <w:t xml:space="preserve"> </w:t>
      </w:r>
      <w:r w:rsidR="00032020">
        <w:t>3</w:t>
      </w:r>
      <w:r w:rsidR="007C098F">
        <w:t>).</w:t>
      </w:r>
      <w:r w:rsidR="000244C3">
        <w:t xml:space="preserve"> </w:t>
      </w:r>
      <w:r w:rsidR="0034789E">
        <w:t>Current</w:t>
      </w:r>
      <w:r w:rsidR="006F5F62">
        <w:t xml:space="preserve"> management</w:t>
      </w:r>
      <w:r w:rsidR="00FC44C4">
        <w:t xml:space="preserve"> goals </w:t>
      </w:r>
      <w:r w:rsidR="0034789E">
        <w:t>are to</w:t>
      </w:r>
      <w:r w:rsidR="00FC44C4">
        <w:t xml:space="preserve"> keep depths ideal for reproduction for as long as possible</w:t>
      </w:r>
      <w:r w:rsidR="0034789E">
        <w:t>, but management strategies that could shift more reproduction to</w:t>
      </w:r>
      <w:r w:rsidR="00D27098">
        <w:t xml:space="preserve"> later in the wet season when growth and survival conditions are favorable could be fruitful</w:t>
      </w:r>
      <w:r w:rsidR="001D4F30">
        <w:t xml:space="preserve">. </w:t>
      </w:r>
      <w:r w:rsidR="00B23CEF">
        <w:t xml:space="preserve">Although more research is </w:t>
      </w:r>
      <w:r w:rsidR="00BB6948">
        <w:t>needed to</w:t>
      </w:r>
      <w:r w:rsidR="00B23CEF">
        <w:t xml:space="preserve"> understand </w:t>
      </w:r>
      <w:r w:rsidR="00BB6948">
        <w:t>how</w:t>
      </w:r>
      <w:r w:rsidR="00B23CEF">
        <w:t xml:space="preserve"> populations respond in this manner</w:t>
      </w:r>
      <w:r w:rsidR="00362DDC">
        <w:t>, o</w:t>
      </w:r>
      <w:r w:rsidR="00B23CEF">
        <w:t xml:space="preserve">ne observation suggests that </w:t>
      </w:r>
      <w:r w:rsidR="00E82A3D">
        <w:t>shifts in reproduction</w:t>
      </w:r>
      <w:r w:rsidR="007308FA">
        <w:t xml:space="preserve"> to July-August</w:t>
      </w:r>
      <w:r w:rsidR="00E82A3D">
        <w:t xml:space="preserve"> can occur </w:t>
      </w:r>
      <w:r w:rsidR="00B23CEF">
        <w:t xml:space="preserve">in shorter-hydroperiod </w:t>
      </w:r>
      <w:r w:rsidR="000C5748">
        <w:t xml:space="preserve">locations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4873F3B" w:rsidR="00673700" w:rsidRDefault="003C6D67" w:rsidP="00656BF2">
      <w:pPr>
        <w:pStyle w:val="NATESTYLE1CommonCollege"/>
        <w:ind w:firstLine="720"/>
      </w:pPr>
      <w:r>
        <w:t>S</w:t>
      </w:r>
      <w:r w:rsidR="00673700">
        <w:t xml:space="preserve">patial variation in productivity (i.e., </w:t>
      </w:r>
      <w:r w:rsidR="007C1229">
        <w:t xml:space="preserve">total phosphorus, </w:t>
      </w:r>
      <w:r w:rsidR="00673700">
        <w:t xml:space="preserve">TP) </w:t>
      </w:r>
      <w:r w:rsidR="004B65EA">
        <w:t xml:space="preserve">or </w:t>
      </w:r>
      <w:r>
        <w:t xml:space="preserve">perhaps </w:t>
      </w:r>
      <w:r w:rsidR="004B65EA">
        <w:t>restoration of</w:t>
      </w:r>
      <w:r w:rsidR="008C14F8">
        <w:t xml:space="preserve"> historic </w:t>
      </w:r>
      <w:r w:rsidR="004B65EA">
        <w:t xml:space="preserve">flow </w:t>
      </w:r>
      <w:r w:rsidR="00A00D0F">
        <w:t>could encourage growth rates</w:t>
      </w:r>
      <w:r w:rsidR="00673700">
        <w:t>. 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typical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t>
      </w:r>
      <w:r w:rsidR="00673700">
        <w:lastRenderedPageBreak/>
        <w:t xml:space="preserve">WCA3A site 2 </w:t>
      </w:r>
      <w:r w:rsidR="00673700" w:rsidRPr="000011D0">
        <w:t>(Table S3),</w:t>
      </w:r>
      <w:r w:rsidR="00673700">
        <w:t xml:space="preserve"> it was the only site to have wet season growth and survival that predicted favorable recruitment</w:t>
      </w:r>
      <w:r w:rsidR="007433B7">
        <w:t xml:space="preserve"> and combined parameters </w:t>
      </w:r>
      <w:r w:rsidR="004B65A0">
        <w:t>closer to stasis.</w:t>
      </w:r>
      <w:r w:rsidR="00673700">
        <w:t xml:space="preserve"> </w:t>
      </w:r>
      <w:r w:rsidR="008C14F8">
        <w:t>Perhaps more promisingly, t</w:t>
      </w:r>
      <w:r w:rsidR="000333D0">
        <w:t>he Everglades</w:t>
      </w:r>
      <w:r w:rsidR="00204F02">
        <w:t xml:space="preserve"> was historically a flowing</w:t>
      </w:r>
      <w:r w:rsidR="008C14F8">
        <w:t xml:space="preserve"> </w:t>
      </w:r>
      <w:r w:rsidR="00204F02">
        <w:t>system</w:t>
      </w:r>
      <w:r w:rsidR="008C14F8">
        <w:t xml:space="preserve"> (the River of Grass) with velocities &gt; 2  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4B65EA" w:rsidRPr="00C12775">
        <w:t>.</w:t>
      </w:r>
    </w:p>
    <w:p w14:paraId="6C9C8AF1" w14:textId="439190E7"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or </w:t>
      </w:r>
      <w:r w:rsidR="008E033B">
        <w:t xml:space="preserve">perhaps </w:t>
      </w:r>
      <w:r w:rsidR="00673700" w:rsidRPr="00C12775">
        <w:t xml:space="preserve">hydrologic conditions encourage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like </w:t>
      </w:r>
      <w:r w:rsidR="008E033B">
        <w:t>M</w:t>
      </w:r>
      <w:r w:rsidR="00673700" w:rsidRPr="00C12775">
        <w:t xml:space="preserve">ayan </w:t>
      </w:r>
      <w:r w:rsidR="00673700">
        <w:t>c</w:t>
      </w:r>
      <w:r w:rsidR="00673700" w:rsidRPr="00C12775">
        <w:t xml:space="preserve">ichlids and </w:t>
      </w:r>
      <w:r w:rsidR="008E033B">
        <w:t>A</w:t>
      </w:r>
      <w:r w:rsidR="00673700" w:rsidRPr="00C12775">
        <w:t xml:space="preserve">frican </w:t>
      </w:r>
      <w:r w:rsidR="00673700">
        <w:t>j</w:t>
      </w:r>
      <w:r w:rsidR="00673700" w:rsidRPr="00C12775">
        <w:t xml:space="preserve">ewelfish that have invaded the Everglades and could have increased predation, 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673700">
        <w:t>survival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673700" w:rsidRPr="00C12775">
        <w:t xml:space="preserve">. </w:t>
      </w:r>
      <w:r w:rsidR="00673700">
        <w:t xml:space="preserve">One option might be to study </w:t>
      </w:r>
      <w:r w:rsidR="008E033B">
        <w:t xml:space="preserve">hydrologic covariates of </w:t>
      </w:r>
      <w:r w:rsidR="00673700">
        <w:t>giant water bug predation to identify hydrologic conditions reducing their abundances in the dry season</w:t>
      </w:r>
      <w:r w:rsidR="00BE73D0">
        <w:t>, but</w:t>
      </w:r>
      <w:r w:rsidR="00673700">
        <w:t xml:space="preserve"> </w:t>
      </w:r>
      <w:r w:rsidR="00673700" w:rsidRPr="00C12775">
        <w:t xml:space="preserve">the observed predator community includes native species existing across a wide range of the hydroperiod gradient </w:t>
      </w:r>
      <w:r w:rsidR="00BE73D0">
        <w:t>and</w:t>
      </w:r>
      <w:r w:rsidR="00BE73D0" w:rsidRPr="00C12775">
        <w:t xml:space="preserve"> </w:t>
      </w:r>
      <w:r w:rsidR="00673700" w:rsidRPr="00C12775">
        <w:t xml:space="preserve">it remains unclear how floods or </w:t>
      </w:r>
      <w:r w:rsidR="00FC2887">
        <w:t xml:space="preserve">hydrologic </w:t>
      </w:r>
      <w:r w:rsidR="00673700" w:rsidRPr="00C12775">
        <w:t xml:space="preserve">droughts </w:t>
      </w:r>
      <w:r w:rsidR="00673700">
        <w:t>could</w:t>
      </w:r>
      <w:r w:rsidR="00673700" w:rsidRPr="00C12775">
        <w:t xml:space="preserve"> </w:t>
      </w:r>
      <w:r w:rsidR="00673700">
        <w:t>fundamentally shift</w:t>
      </w:r>
      <w:r w:rsidR="00673700" w:rsidRPr="00C12775">
        <w:t xml:space="preserve"> juvenile </w:t>
      </w:r>
      <w:r w:rsidR="00FC2887">
        <w:t xml:space="preserve">predators (low water and drying encourages crayfish; Dorn and Cook 2015, </w:t>
      </w:r>
      <w:proofErr w:type="spellStart"/>
      <w:r w:rsidR="00FC2887">
        <w:t>Sinnickson</w:t>
      </w:r>
      <w:proofErr w:type="spellEnd"/>
      <w:r w:rsidR="00FC2887">
        <w:t xml:space="preserve"> and Dorn 2024)</w:t>
      </w:r>
      <w:r w:rsidR="00673700" w:rsidRPr="00C12775">
        <w:t xml:space="preserve">. The relation between the predators and hydro-patterns </w:t>
      </w:r>
      <w:r w:rsidR="00673700">
        <w:t>may require</w:t>
      </w:r>
      <w:r w:rsidR="00673700" w:rsidRPr="00C12775">
        <w:t xml:space="preserve"> more work, but measurements of juvenile </w:t>
      </w:r>
      <w:r w:rsidR="00673700">
        <w:t>survival</w:t>
      </w:r>
      <w:r w:rsidR="00673700" w:rsidRPr="00C12775">
        <w:t xml:space="preserve"> and </w:t>
      </w:r>
      <w:r w:rsidR="00673700">
        <w:t>growth</w:t>
      </w:r>
      <w:r w:rsidR="00673700" w:rsidRPr="00C12775">
        <w:t xml:space="preserve"> could also be repeated in time and space to measure variation in vital rates, especially survival, </w:t>
      </w:r>
      <w:r w:rsidR="00673700">
        <w:t xml:space="preserve">during windows of time that may produce </w:t>
      </w:r>
      <w:r w:rsidR="00CC4D1E">
        <w:t xml:space="preserve">better </w:t>
      </w:r>
      <w:r w:rsidR="00673700">
        <w:t>survival (e.g., depths of 10-15 cm)</w:t>
      </w:r>
      <w:r w:rsidR="00673700" w:rsidRPr="00C12775">
        <w:t xml:space="preserve">. </w:t>
      </w:r>
    </w:p>
    <w:p w14:paraId="0D6EAD16" w14:textId="211755D3" w:rsidR="000623EA" w:rsidRPr="00237445" w:rsidRDefault="000623EA" w:rsidP="00656BF2">
      <w:pPr>
        <w:pStyle w:val="NATESTYLE1CommonCollege"/>
        <w:rPr>
          <w:i/>
          <w:iCs/>
        </w:rPr>
      </w:pPr>
      <w:r>
        <w:rPr>
          <w:i/>
          <w:iCs/>
        </w:rPr>
        <w:lastRenderedPageBreak/>
        <w:t>Conclusion</w:t>
      </w:r>
    </w:p>
    <w:p w14:paraId="7C29466C" w14:textId="5FD893D9" w:rsidR="000623EA" w:rsidRDefault="00B4723D" w:rsidP="00656BF2">
      <w:pPr>
        <w:pStyle w:val="NATESTYLE1CommonCollege"/>
      </w:pPr>
      <w:r>
        <w:t>We created a zero-population isocline using a size-indexed demographic model that i</w:t>
      </w:r>
      <w:r w:rsidR="00492F27">
        <w:t>llustrated</w:t>
      </w:r>
      <w:r>
        <w:t xml:space="preserve"> </w:t>
      </w:r>
      <w:r w:rsidR="00E36343">
        <w:t>the</w:t>
      </w:r>
      <w:r>
        <w:t xml:space="preserve"> negative relationship between </w:t>
      </w:r>
      <w:r w:rsidR="003F2C39">
        <w:t xml:space="preserve">juvenile </w:t>
      </w:r>
      <w:r>
        <w:t>growth and survival</w:t>
      </w:r>
      <w:r w:rsidR="0034634F">
        <w:t xml:space="preserve">, as </w:t>
      </w:r>
      <w:r w:rsidR="008A2451">
        <w:t>predic</w:t>
      </w:r>
      <w:r w:rsidR="008F2123">
        <w:t>ted conceptually</w:t>
      </w:r>
      <w:r w:rsidR="008B25BC">
        <w:t xml:space="preserve"> </w:t>
      </w:r>
      <w:r w:rsidR="008F2123">
        <w:t>and observed from</w:t>
      </w:r>
      <w:r w:rsidR="008B25BC">
        <w:t xml:space="preserve"> a handful of</w:t>
      </w:r>
      <w:r w:rsidR="0034634F">
        <w:t xml:space="preserve"> </w:t>
      </w:r>
      <w:r w:rsidR="004908BD">
        <w:t xml:space="preserve">experimental </w:t>
      </w:r>
      <w:r w:rsidR="0034634F">
        <w:t>studies</w:t>
      </w:r>
      <w:r w:rsidR="003D1F0B">
        <w:t>; with faster</w:t>
      </w:r>
      <w:r w:rsidR="00863395">
        <w:t>-</w:t>
      </w:r>
      <w:r w:rsidR="003D1F0B">
        <w:t xml:space="preserve">growing </w:t>
      </w:r>
      <w:proofErr w:type="gramStart"/>
      <w:r w:rsidR="003D1F0B">
        <w:t>juveniles</w:t>
      </w:r>
      <w:proofErr w:type="gramEnd"/>
      <w:r w:rsidR="003D1F0B">
        <w:t xml:space="preserve"> populations can </w:t>
      </w:r>
      <w:r w:rsidR="003F2C39">
        <w:t>withstand greater mortality (low</w:t>
      </w:r>
      <w:r w:rsidR="00202AFE">
        <w:t>er survival)</w:t>
      </w:r>
      <w:r w:rsidR="003F2C39">
        <w:t xml:space="preserve"> and still grow</w:t>
      </w:r>
      <w:r w:rsidR="00202AFE">
        <w:t>.</w:t>
      </w:r>
      <w:r w:rsidR="0034634F">
        <w:t xml:space="preserve"> </w:t>
      </w:r>
      <w:r w:rsidR="004908BD">
        <w:t>Our application</w:t>
      </w:r>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r w:rsidR="00A155C1">
        <w:t>E</w:t>
      </w:r>
      <w:r w:rsidR="001D0822">
        <w:t>nvironmental conditions that improve</w:t>
      </w:r>
      <w:r w:rsidR="00A155C1">
        <w:t>d</w:t>
      </w:r>
      <w:r w:rsidR="001D0822">
        <w:t xml:space="preserve"> reproductive rates modulated the slope</w:t>
      </w:r>
      <w:r w:rsidR="00FA4BFB">
        <w:t xml:space="preserve"> of the isocline</w:t>
      </w:r>
      <w:r w:rsidR="001D0822">
        <w:t>, indicating that population</w:t>
      </w:r>
      <w:r w:rsidR="00A155C1">
        <w:t>s</w:t>
      </w:r>
      <w:r w:rsidR="001D0822">
        <w:t xml:space="preserve"> disproportionately benefit</w:t>
      </w:r>
      <w:r w:rsidR="00A155C1">
        <w:t>ed</w:t>
      </w:r>
      <w:r w:rsidR="001D0822">
        <w:t xml:space="preserve"> from better reproductive conditions at higher growth rates.</w:t>
      </w:r>
      <w:r w:rsidR="00D13A4C">
        <w:t xml:space="preserve"> </w:t>
      </w:r>
      <w:r w:rsidR="00197123">
        <w:t>These results shed light on predator-prey interaction</w:t>
      </w:r>
      <w:r w:rsidR="00B24E05">
        <w:t>s</w:t>
      </w:r>
      <w:r w:rsidR="00197123">
        <w:t xml:space="preserve"> under </w:t>
      </w:r>
      <w:r w:rsidR="00A155C1">
        <w:t xml:space="preserve">seasonally and spatially </w:t>
      </w:r>
      <w:r w:rsidR="00A614EE">
        <w:t xml:space="preserve">variable </w:t>
      </w:r>
      <w:r w:rsidR="00197123">
        <w:t>environmental conditions and indicate</w:t>
      </w:r>
      <w:r w:rsidR="00A614EE">
        <w:t>d</w:t>
      </w:r>
      <w:r w:rsidR="00197123">
        <w:t xml:space="preserve"> that </w:t>
      </w:r>
      <w:r w:rsidR="00A614EE">
        <w:t xml:space="preserve">seasonal </w:t>
      </w:r>
      <w:r w:rsidR="00122AF5">
        <w:t xml:space="preserve">predator </w:t>
      </w:r>
      <w:r w:rsidR="00D150F4">
        <w:t xml:space="preserve">compositional </w:t>
      </w:r>
      <w:r w:rsidR="00A614EE">
        <w:t>changes</w:t>
      </w:r>
      <w:r w:rsidR="00122AF5">
        <w:t xml:space="preserve"> </w:t>
      </w:r>
      <w:r w:rsidR="00D150F4">
        <w:t>overwhelm</w:t>
      </w:r>
      <w:r w:rsidR="00530D36">
        <w:t>ed</w:t>
      </w:r>
      <w:r w:rsidR="00D150F4">
        <w:t xml:space="preserve"> </w:t>
      </w:r>
      <w:r w:rsidR="00530D36">
        <w:t xml:space="preserve">qualitative </w:t>
      </w:r>
      <w:r w:rsidR="00D150F4">
        <w:t xml:space="preserve">predictions </w:t>
      </w:r>
      <w:r w:rsidR="00585F06">
        <w:t xml:space="preserve">based on </w:t>
      </w:r>
      <w:r w:rsidR="00D150F4">
        <w:t xml:space="preserve">thermal-responses of predators and prey. </w:t>
      </w:r>
      <w:r w:rsidR="008C5BA6">
        <w:t xml:space="preserve">Finally, this approach combining a theoretical isocline with </w:t>
      </w:r>
      <w:r w:rsidR="000C553B">
        <w:t>field-</w:t>
      </w:r>
      <w:r w:rsidR="008C5BA6">
        <w:t xml:space="preserve">derived parameters offered numerous hypotheses about the conditions needed to restore </w:t>
      </w:r>
      <w:r w:rsidR="0052001B">
        <w:t>a</w:t>
      </w:r>
      <w:r w:rsidR="008C5BA6">
        <w:t xml:space="preserve"> historical</w:t>
      </w:r>
      <w:r w:rsidR="00585F06">
        <w:t xml:space="preserve"> </w:t>
      </w:r>
      <w:r w:rsidR="008C5BA6">
        <w:t xml:space="preserve">food source of an </w:t>
      </w:r>
      <w:r w:rsidR="005B3D03">
        <w:t>e</w:t>
      </w:r>
      <w:r w:rsidR="008C5BA6">
        <w:t xml:space="preserve">ndangered </w:t>
      </w:r>
      <w:r w:rsidR="005B3D03">
        <w:t>r</w:t>
      </w:r>
      <w:r w:rsidR="008C5BA6">
        <w:t>aptor</w:t>
      </w:r>
      <w:r w:rsidR="005B3D03">
        <w:t>.</w:t>
      </w:r>
      <w:r w:rsidR="00585F06">
        <w:t xml:space="preserve">  We encourage others</w:t>
      </w:r>
      <w:r w:rsidR="00914B6F">
        <w:t xml:space="preserve"> working on short-lived </w:t>
      </w:r>
      <w:r w:rsidR="005E0969">
        <w:t>species with size-structure</w:t>
      </w:r>
      <w:r w:rsidR="00A47BF5">
        <w:t>d predator-prey relationships</w:t>
      </w:r>
      <w:r w:rsidR="00585F06">
        <w:t xml:space="preserve"> to develop </w:t>
      </w:r>
      <w:r w:rsidR="002C70E9">
        <w:t xml:space="preserve">size-indexed demographic models </w:t>
      </w:r>
      <w:r w:rsidR="005E0969">
        <w:t>(</w:t>
      </w:r>
      <w:r w:rsidR="002C70E9">
        <w:t>and their isoclines</w:t>
      </w:r>
      <w:r w:rsidR="005E0969">
        <w:t>)</w:t>
      </w:r>
      <w:r w:rsidR="002C70E9">
        <w:t xml:space="preserve"> to </w:t>
      </w:r>
      <w:r w:rsidR="005E0969">
        <w:t>interpret</w:t>
      </w:r>
      <w:r w:rsidR="002C70E9">
        <w:t xml:space="preserve"> field-based parameters and the factors </w:t>
      </w:r>
      <w:r w:rsidR="00A47BF5">
        <w:t>producing</w:t>
      </w:r>
      <w:r w:rsidR="002C70E9">
        <w:t xml:space="preserve"> positive or negative population growth.</w:t>
      </w:r>
    </w:p>
    <w:p w14:paraId="27F757A9" w14:textId="77777777" w:rsidR="00673700" w:rsidRPr="00524172" w:rsidRDefault="00673700" w:rsidP="00656BF2">
      <w:pPr>
        <w:pStyle w:val="Heading1"/>
      </w:pPr>
      <w:r w:rsidRPr="00524172">
        <w:t>Acknowledgments:</w:t>
      </w:r>
    </w:p>
    <w:p w14:paraId="56EAB1C1" w14:textId="5476DF0F" w:rsidR="00673700" w:rsidRDefault="00673700" w:rsidP="00656BF2">
      <w:pPr>
        <w:pStyle w:val="NATESTYLE1CommonCollege"/>
      </w:pPr>
      <w:r w:rsidRPr="00524172">
        <w:t>J. Sommer and E. Cline were instrumental in completing the fieldwork and maintaining the wetland hydrologic conditions.</w:t>
      </w:r>
      <w:r>
        <w:t xml:space="preserve">  K. Buckman, S. </w:t>
      </w:r>
      <w:proofErr w:type="spellStart"/>
      <w:r>
        <w:t>Olayon</w:t>
      </w:r>
      <w:proofErr w:type="spellEnd"/>
      <w:r>
        <w:t xml:space="preserve">,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 xml:space="preserve">This work was made possible by a contract between the South Florida Water Management District and Florida </w:t>
      </w:r>
      <w:r w:rsidRPr="00524172">
        <w:lastRenderedPageBreak/>
        <w:t>Atlantic University</w:t>
      </w:r>
      <w:r w:rsidR="0006029E">
        <w:t xml:space="preserve"> (#4600003950) and Florida International University (#4500</w:t>
      </w:r>
      <w:r w:rsidR="00161B97">
        <w:t>013351)</w:t>
      </w:r>
      <w:r w:rsidRPr="00524172">
        <w:t>.</w:t>
      </w:r>
      <w:r w:rsidR="00161B97">
        <w:t xml:space="preserve"> It was also </w:t>
      </w:r>
      <w:r w:rsidR="00D76934">
        <w:t>made possible through the cooperative agreement between Florida International University and National Park Service (#P21AC10856).</w:t>
      </w:r>
      <w:r>
        <w:t xml:space="preserve"> </w:t>
      </w:r>
      <w:r w:rsidRPr="00524172">
        <w:t xml:space="preserve">This paper is </w:t>
      </w:r>
      <w:proofErr w:type="gramStart"/>
      <w:r w:rsidRPr="00524172">
        <w:t>contribution</w:t>
      </w:r>
      <w:proofErr w:type="gramEnd"/>
      <w:r w:rsidRPr="00524172">
        <w:t xml:space="preserve">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6D007B16" w:rsidR="00673700" w:rsidRDefault="00673700" w:rsidP="00656BF2">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6A13A344" w14:textId="77777777" w:rsidR="00602914" w:rsidRPr="00602914" w:rsidRDefault="00781DC3" w:rsidP="00656BF2">
      <w:pPr>
        <w:pStyle w:val="Bibliography"/>
        <w:rPr>
          <w:rFonts w:cs="Times New Roman"/>
        </w:rPr>
      </w:pPr>
      <w:r>
        <w:fldChar w:fldCharType="begin"/>
      </w:r>
      <w:r w:rsidR="00602914">
        <w:instrText xml:space="preserve"> ADDIN ZOTERO_BIBL {"uncited":[],"omitted":[],"custom":[]} CSL_BIBLIOGRAPHY </w:instrText>
      </w:r>
      <w:r>
        <w:fldChar w:fldCharType="separate"/>
      </w:r>
      <w:r w:rsidR="00602914" w:rsidRPr="00602914">
        <w:rPr>
          <w:rFonts w:cs="Times New Roman"/>
        </w:rPr>
        <w:t>Baker, R., and N. Waltham. 2020. Tethering mobile aquatic organisms to measure predation: A renewed call for caution. Journal of Experimental Marine Biology and Ecology 523:151270.</w:t>
      </w:r>
    </w:p>
    <w:p w14:paraId="0E6B4D62" w14:textId="77777777" w:rsidR="00602914" w:rsidRPr="00602914" w:rsidRDefault="00602914" w:rsidP="00656BF2">
      <w:pPr>
        <w:pStyle w:val="Bibliography"/>
        <w:rPr>
          <w:rFonts w:cs="Times New Roman"/>
        </w:rPr>
      </w:pPr>
      <w:r w:rsidRPr="00602914">
        <w:rPr>
          <w:rFonts w:cs="Times New Roman"/>
        </w:rPr>
        <w:t>Barrus, N. T., D. Drumheller, M. I. Cook, and N. J. Dorn. 2023. Life history responses of two co-occurring congeneric Apple Snails (</w:t>
      </w:r>
      <w:r w:rsidRPr="00423236">
        <w:rPr>
          <w:rFonts w:cs="Times New Roman"/>
          <w:i/>
          <w:iCs/>
        </w:rPr>
        <w:t>Pomacea maculata</w:t>
      </w:r>
      <w:r w:rsidRPr="00602914">
        <w:rPr>
          <w:rFonts w:cs="Times New Roman"/>
        </w:rPr>
        <w:t xml:space="preserve"> and </w:t>
      </w:r>
      <w:r w:rsidRPr="00423236">
        <w:rPr>
          <w:rFonts w:cs="Times New Roman"/>
          <w:i/>
          <w:iCs/>
        </w:rPr>
        <w:t>P. paludosa</w:t>
      </w:r>
      <w:r w:rsidRPr="00602914">
        <w:rPr>
          <w:rFonts w:cs="Times New Roman"/>
        </w:rPr>
        <w:t>) to variation in water depth and metaphyton total phosphorus. Hydrobiologia 850:841–860.</w:t>
      </w:r>
    </w:p>
    <w:p w14:paraId="45846EBC" w14:textId="77777777" w:rsidR="00602914" w:rsidRPr="00602914" w:rsidRDefault="00602914" w:rsidP="00656BF2">
      <w:pPr>
        <w:pStyle w:val="Bibliography"/>
        <w:rPr>
          <w:rFonts w:cs="Times New Roman"/>
        </w:rPr>
      </w:pPr>
      <w:r w:rsidRPr="00602914">
        <w:rPr>
          <w:rFonts w:cs="Times New Roman"/>
        </w:rPr>
        <w:t>Brannelly, L. A., M. E. B. Ohmer, V. Saenz, and C. L. Richards‐Zawacki. 2019. Effects of hydroperiod on growth, development, survival and immune defences in a temperate amphibian. Functional Ecology 33:1952–1961.</w:t>
      </w:r>
    </w:p>
    <w:p w14:paraId="0498FCBD" w14:textId="77777777" w:rsidR="00602914" w:rsidRPr="00602914" w:rsidRDefault="00602914" w:rsidP="00656BF2">
      <w:pPr>
        <w:pStyle w:val="Bibliography"/>
        <w:rPr>
          <w:rFonts w:cs="Times New Roman"/>
        </w:rPr>
      </w:pPr>
      <w:r w:rsidRPr="00602914">
        <w:rPr>
          <w:rFonts w:cs="Times New Roman"/>
        </w:rPr>
        <w:lastRenderedPageBreak/>
        <w:t>Cattau, C. E., P. C. Darby, R. J. Fletcher, and W. M. Kitchens. 2014. Reproductive responses of the endangered snail kite to variations in prey density: Effects of Prey Density on Kite Reproduction. The Journal of Wildlife Management 78:620–631.</w:t>
      </w:r>
    </w:p>
    <w:p w14:paraId="7C249B59" w14:textId="77777777" w:rsidR="00602914" w:rsidRPr="00602914" w:rsidRDefault="00602914" w:rsidP="00656BF2">
      <w:pPr>
        <w:pStyle w:val="Bibliography"/>
        <w:rPr>
          <w:rFonts w:cs="Times New Roman"/>
        </w:rPr>
      </w:pPr>
      <w:r w:rsidRPr="00602914">
        <w:rPr>
          <w:rFonts w:cs="Times New Roman"/>
        </w:rPr>
        <w:t>Cattau, C. E., R. J. Fletcher, B. E. Reichert, and W. M. Kitchens. 2016. Counteracting effects of a non‐native prey on the demography of a native predator culminate in positive population growth. Ecological Applications 26:1952–1968.</w:t>
      </w:r>
    </w:p>
    <w:p w14:paraId="2368AA7B" w14:textId="77777777" w:rsidR="00602914" w:rsidRPr="00602914" w:rsidRDefault="00602914" w:rsidP="00656BF2">
      <w:pPr>
        <w:pStyle w:val="Bibliography"/>
        <w:rPr>
          <w:rFonts w:cs="Times New Roman"/>
        </w:rPr>
      </w:pPr>
      <w:r w:rsidRPr="00602914">
        <w:rPr>
          <w:rFonts w:cs="Times New Roman"/>
        </w:rPr>
        <w:t>Craig, J. K., B. J. Burke, L. B. Crowder, and J. A. Rice. 2006. Prey growth and size-dependent predation in juvenile estuarine fishes: experimental and model analyses. Ecology 87:2366–2377.</w:t>
      </w:r>
    </w:p>
    <w:p w14:paraId="016101FC" w14:textId="77777777" w:rsidR="00602914" w:rsidRPr="00602914" w:rsidRDefault="00602914" w:rsidP="00656BF2">
      <w:pPr>
        <w:pStyle w:val="Bibliography"/>
        <w:rPr>
          <w:rFonts w:cs="Times New Roman"/>
        </w:rPr>
      </w:pPr>
      <w:r w:rsidRPr="00602914">
        <w:rPr>
          <w:rFonts w:cs="Times New Roman"/>
        </w:rPr>
        <w:t>Darby, P. C., D. L. DeAngelis, S. S. Romañach, K. Suir, and J. Bridevaux. 2015. Modeling apple snail population dynamics on the Everglades landscape. Landscape Ecology 30:1497–1510.</w:t>
      </w:r>
    </w:p>
    <w:p w14:paraId="0195D719" w14:textId="77777777" w:rsidR="00602914" w:rsidRPr="00602914" w:rsidRDefault="00602914" w:rsidP="00656BF2">
      <w:pPr>
        <w:pStyle w:val="Bibliography"/>
        <w:rPr>
          <w:rFonts w:cs="Times New Roman"/>
        </w:rPr>
      </w:pPr>
      <w:r w:rsidRPr="00602914">
        <w:rPr>
          <w:rFonts w:cs="Times New Roman"/>
        </w:rPr>
        <w:t>Davidson, A. T., and N. J. Dorn. 2017. Life history traits determine the differential vulnerability of native and invasive apple snails (</w:t>
      </w:r>
      <w:r w:rsidRPr="00423236">
        <w:rPr>
          <w:rFonts w:cs="Times New Roman"/>
          <w:i/>
          <w:iCs/>
        </w:rPr>
        <w:t>Pomacea</w:t>
      </w:r>
      <w:r w:rsidRPr="00602914">
        <w:rPr>
          <w:rFonts w:cs="Times New Roman"/>
        </w:rPr>
        <w:t xml:space="preserve"> spp.) to a shared juvenile-stage predator. Aquatic Ecology 51:331–341.</w:t>
      </w:r>
    </w:p>
    <w:p w14:paraId="6C69968C" w14:textId="77777777" w:rsidR="00602914" w:rsidRPr="00602914" w:rsidRDefault="00602914" w:rsidP="00656BF2">
      <w:pPr>
        <w:pStyle w:val="Bibliography"/>
        <w:rPr>
          <w:rFonts w:cs="Times New Roman"/>
        </w:rPr>
      </w:pPr>
      <w:r w:rsidRPr="00602914">
        <w:rPr>
          <w:rFonts w:cs="Times New Roman"/>
        </w:rPr>
        <w:t>Davidson, A. T., and N. J. Dorn. 2018. System productivity alters predator sorting of a size-structured mixed prey community. Oecologia 186:1101–1111.</w:t>
      </w:r>
    </w:p>
    <w:p w14:paraId="29C1749A" w14:textId="77777777" w:rsidR="00602914" w:rsidRDefault="00602914" w:rsidP="00656BF2">
      <w:pPr>
        <w:pStyle w:val="Bibliography"/>
        <w:rPr>
          <w:rFonts w:cs="Times New Roman"/>
        </w:rPr>
      </w:pPr>
      <w:r w:rsidRPr="00602914">
        <w:rPr>
          <w:rFonts w:cs="Times New Roman"/>
        </w:rPr>
        <w:t>Davidson, A. T., E. A. Hamman, M. W. McCoy, and J. R. Vonesh. 2021. Asymmetrical effects of temperature on stage‐structured predator–prey interactions. Functional Ecology 35:1041–1054.</w:t>
      </w:r>
    </w:p>
    <w:p w14:paraId="5A7F3431" w14:textId="77777777" w:rsidR="0099443D" w:rsidRPr="00440688" w:rsidRDefault="0099443D" w:rsidP="00656BF2">
      <w:pPr>
        <w:pStyle w:val="Bibliography"/>
        <w:rPr>
          <w:rFonts w:cs="Times New Roman"/>
        </w:rPr>
      </w:pPr>
      <w:r w:rsidRPr="00440688">
        <w:rPr>
          <w:rFonts w:cs="Times New Roman"/>
        </w:rPr>
        <w:fldChar w:fldCharType="begin"/>
      </w:r>
      <w:r w:rsidRPr="00440688">
        <w:rPr>
          <w:rFonts w:cs="Times New Roman"/>
        </w:rPr>
        <w:instrText xml:space="preserve"> ADDIN ZOTERO_BIBL {"uncited":[],"omitted":[],"custom":[]} CSL_BIBLIOGRAPHY </w:instrText>
      </w:r>
      <w:r w:rsidRPr="00440688">
        <w:rPr>
          <w:rFonts w:cs="Times New Roman"/>
        </w:rPr>
        <w:fldChar w:fldCharType="separate"/>
      </w:r>
      <w:r w:rsidRPr="00440688">
        <w:rPr>
          <w:rFonts w:cs="Times New Roman"/>
        </w:rPr>
        <w:t>Davidson, A. T., C. R. Stunkle, J. T. Armstrong, E. A. Hamman, M. W. McCoy, and J. R. Vonesh. 2024. Warming and top‐down control of stage‐structured prey: Linking theory to patterns in natural systems. Ecology 105:e4213.</w:t>
      </w:r>
    </w:p>
    <w:p w14:paraId="7DA30D49" w14:textId="76FE5961" w:rsidR="00602914" w:rsidRPr="00602914" w:rsidRDefault="0099443D" w:rsidP="00656BF2">
      <w:pPr>
        <w:ind w:left="720" w:hanging="720"/>
        <w:rPr>
          <w:rFonts w:cs="Times New Roman"/>
        </w:rPr>
      </w:pPr>
      <w:r w:rsidRPr="00440688">
        <w:rPr>
          <w:rFonts w:cs="Times New Roman"/>
        </w:rPr>
        <w:lastRenderedPageBreak/>
        <w:fldChar w:fldCharType="end"/>
      </w:r>
      <w:r w:rsidR="00602914" w:rsidRPr="00602914">
        <w:rPr>
          <w:rFonts w:cs="Times New Roman"/>
        </w:rPr>
        <w:t>De Roos, A. M., L. Persson, and E. McCauley. 2003. The influence of size‐dependent life‐history traits on the structure and dynamics of populations and communities. Ecology Letters 6:473–487.</w:t>
      </w:r>
    </w:p>
    <w:p w14:paraId="7341A573" w14:textId="77777777" w:rsidR="00602914" w:rsidRPr="00602914" w:rsidRDefault="00602914" w:rsidP="00656BF2">
      <w:pPr>
        <w:pStyle w:val="Bibliography"/>
        <w:rPr>
          <w:rFonts w:cs="Times New Roman"/>
        </w:rPr>
      </w:pPr>
      <w:r w:rsidRPr="00602914">
        <w:rPr>
          <w:rFonts w:cs="Times New Roman"/>
        </w:rPr>
        <w:t>Dorn, N. J., and M. I. Cook. 2015. Hydrological disturbance diminishes predator control in wetlands. Ecology 96:2984–2993.</w:t>
      </w:r>
    </w:p>
    <w:p w14:paraId="38751767" w14:textId="6B4F972A" w:rsidR="00602914" w:rsidRPr="00602914" w:rsidRDefault="00602914" w:rsidP="00656BF2">
      <w:pPr>
        <w:pStyle w:val="Bibliography"/>
        <w:rPr>
          <w:rFonts w:cs="Times New Roman"/>
        </w:rPr>
      </w:pPr>
      <w:r w:rsidRPr="00602914">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r w:rsidR="0086762B">
        <w:rPr>
          <w:rFonts w:cs="Times New Roman"/>
        </w:rPr>
        <w:t xml:space="preserve"> </w:t>
      </w:r>
      <w:r w:rsidR="0086762B" w:rsidRPr="0086762B">
        <w:rPr>
          <w:rFonts w:cs="Times New Roman"/>
        </w:rPr>
        <w:t>DOI:</w:t>
      </w:r>
      <w:r w:rsidR="00E71849">
        <w:rPr>
          <w:rFonts w:cs="Times New Roman"/>
        </w:rPr>
        <w:t xml:space="preserve"> </w:t>
      </w:r>
      <w:r w:rsidR="0086762B" w:rsidRPr="0086762B">
        <w:rPr>
          <w:rFonts w:cs="Times New Roman"/>
        </w:rPr>
        <w:t>10.1002/2688-8319.12303</w:t>
      </w:r>
    </w:p>
    <w:p w14:paraId="7F0F902C" w14:textId="77777777" w:rsidR="00602914" w:rsidRPr="00602914" w:rsidRDefault="00602914" w:rsidP="00656BF2">
      <w:pPr>
        <w:pStyle w:val="Bibliography"/>
        <w:rPr>
          <w:rFonts w:cs="Times New Roman"/>
        </w:rPr>
      </w:pPr>
      <w:r w:rsidRPr="00602914">
        <w:rPr>
          <w:rFonts w:cs="Times New Roman"/>
        </w:rPr>
        <w:t>Drumheller, D. K., M. I. Cook, and N. J. Dorn. 2022. The role of direct chemical inhibition in the displacement of a native herbivore by an invasive congener. Biological Invasions 24:1739–1753.</w:t>
      </w:r>
    </w:p>
    <w:p w14:paraId="131AEC50" w14:textId="77777777" w:rsidR="00602914" w:rsidRPr="00602914" w:rsidRDefault="00602914" w:rsidP="00656BF2">
      <w:pPr>
        <w:pStyle w:val="Bibliography"/>
        <w:rPr>
          <w:rFonts w:cs="Times New Roman"/>
        </w:rPr>
      </w:pPr>
      <w:r w:rsidRPr="00602914">
        <w:rPr>
          <w:rFonts w:cs="Times New Roman"/>
        </w:rPr>
        <w:t>Gaiser, E. E., P. V. McCormick, S. E. Hagerthey, and A. D. Gottlieb. 2011. Landscape Patterns of Periphyton in the Florida Everglades. Critical Reviews in Environmental Science and Technology 41:92–120.</w:t>
      </w:r>
    </w:p>
    <w:p w14:paraId="0AE86426" w14:textId="77777777" w:rsidR="00602914" w:rsidRPr="00602914" w:rsidRDefault="00602914" w:rsidP="00656BF2">
      <w:pPr>
        <w:pStyle w:val="Bibliography"/>
        <w:rPr>
          <w:rFonts w:cs="Times New Roman"/>
        </w:rPr>
      </w:pPr>
      <w:r w:rsidRPr="00602914">
        <w:rPr>
          <w:rFonts w:cs="Times New Roman"/>
        </w:rPr>
        <w:lastRenderedPageBreak/>
        <w:t>Gaiser, E. E., J. C. Trexler, and P. R. Wetzel. 2012. The Florida Everglades. Pages 231–252 Wetland Habitats of North America. University of California Press, Los Angeles California.</w:t>
      </w:r>
    </w:p>
    <w:p w14:paraId="1056CA4B" w14:textId="7967A517" w:rsidR="00602914" w:rsidRPr="00602914" w:rsidRDefault="00602914" w:rsidP="00656BF2">
      <w:pPr>
        <w:pStyle w:val="Bibliography"/>
        <w:rPr>
          <w:rFonts w:cs="Times New Roman"/>
        </w:rPr>
      </w:pPr>
      <w:r w:rsidRPr="00602914">
        <w:rPr>
          <w:rFonts w:cs="Times New Roman"/>
        </w:rPr>
        <w:t xml:space="preserve">Gutierre, Darby, Valentine-Darby, Mellow, Therrien, and Watford. 2019. Contrasting Patterns of </w:t>
      </w:r>
      <w:r w:rsidRPr="00423236">
        <w:rPr>
          <w:rFonts w:cs="Times New Roman"/>
          <w:i/>
          <w:iCs/>
        </w:rPr>
        <w:t xml:space="preserve">Pomacea maculata </w:t>
      </w:r>
      <w:r w:rsidRPr="00602914">
        <w:rPr>
          <w:rFonts w:cs="Times New Roman"/>
        </w:rPr>
        <w:t>Establishment and Dispersal in an Everglades Wetland Unit and a Central Florida Lake. Diversity 11:1–20.</w:t>
      </w:r>
      <w:r w:rsidR="00437ABB">
        <w:rPr>
          <w:rFonts w:cs="Times New Roman"/>
        </w:rPr>
        <w:t xml:space="preserve"> DOI</w:t>
      </w:r>
      <w:r w:rsidR="00437ABB" w:rsidRPr="00437ABB">
        <w:rPr>
          <w:rFonts w:cs="Times New Roman"/>
        </w:rPr>
        <w:t>:</w:t>
      </w:r>
      <w:r w:rsidR="00437ABB">
        <w:rPr>
          <w:rFonts w:cs="Times New Roman"/>
        </w:rPr>
        <w:t xml:space="preserve"> </w:t>
      </w:r>
      <w:r w:rsidR="00437ABB" w:rsidRPr="00437ABB">
        <w:rPr>
          <w:rFonts w:cs="Times New Roman"/>
        </w:rPr>
        <w:t>10.3390/d11100183</w:t>
      </w:r>
    </w:p>
    <w:p w14:paraId="6C9B5378" w14:textId="77777777" w:rsidR="00602914" w:rsidRPr="00602914" w:rsidRDefault="00602914" w:rsidP="00656BF2">
      <w:pPr>
        <w:pStyle w:val="Bibliography"/>
        <w:rPr>
          <w:rFonts w:cs="Times New Roman"/>
        </w:rPr>
      </w:pPr>
      <w:r w:rsidRPr="00602914">
        <w:rPr>
          <w:rFonts w:cs="Times New Roman"/>
        </w:rPr>
        <w:t xml:space="preserve">Hanning, G. W. 1979. Aspects of Reproduction in </w:t>
      </w:r>
      <w:r w:rsidRPr="00423236">
        <w:rPr>
          <w:rFonts w:cs="Times New Roman"/>
          <w:i/>
          <w:iCs/>
        </w:rPr>
        <w:t>Pomacea paludosa</w:t>
      </w:r>
      <w:r w:rsidRPr="00602914">
        <w:rPr>
          <w:rFonts w:cs="Times New Roman"/>
        </w:rPr>
        <w:t xml:space="preserve"> (Mesogastropoda: Pilidae). Florida State University, Tallahassee FL.</w:t>
      </w:r>
    </w:p>
    <w:p w14:paraId="1DDE1397" w14:textId="77777777" w:rsidR="00602914" w:rsidRPr="00602914" w:rsidRDefault="00602914" w:rsidP="00656BF2">
      <w:pPr>
        <w:pStyle w:val="Bibliography"/>
        <w:rPr>
          <w:rFonts w:cs="Times New Roman"/>
        </w:rPr>
      </w:pPr>
      <w:r w:rsidRPr="00602914">
        <w:rPr>
          <w:rFonts w:cs="Times New Roman"/>
        </w:rPr>
        <w:t>Hansen, C., S. Newman, C. J. Saunders, E. K. Tate-Boldt, and N. J. Dorn. 2022. Flow-mediated growth of an aquatic herbivore. Hydrobiologia 849:3161–3173.</w:t>
      </w:r>
    </w:p>
    <w:p w14:paraId="6BA23808" w14:textId="77777777" w:rsidR="00602914" w:rsidRPr="00602914" w:rsidRDefault="00602914" w:rsidP="00656BF2">
      <w:pPr>
        <w:pStyle w:val="Bibliography"/>
        <w:rPr>
          <w:rFonts w:cs="Times New Roman"/>
        </w:rPr>
      </w:pPr>
      <w:r w:rsidRPr="00602914">
        <w:rPr>
          <w:rFonts w:cs="Times New Roman"/>
        </w:rPr>
        <w:t xml:space="preserve">Jeyasingh, P. D., and L. J. Weider. 2005. Phosphorus availability mediates plasticity in life-history traits and predator-prey interactions in </w:t>
      </w:r>
      <w:r w:rsidRPr="00602914">
        <w:rPr>
          <w:rFonts w:cs="Times New Roman"/>
          <w:i/>
          <w:iCs/>
        </w:rPr>
        <w:t>Daphnia</w:t>
      </w:r>
      <w:r w:rsidRPr="00602914">
        <w:rPr>
          <w:rFonts w:cs="Times New Roman"/>
        </w:rPr>
        <w:t>: Phosphorus alters life-history and predation. Ecology Letters 8:1021–1028.</w:t>
      </w:r>
    </w:p>
    <w:p w14:paraId="494C833E" w14:textId="77777777" w:rsidR="00602914" w:rsidRPr="00602914" w:rsidRDefault="00602914" w:rsidP="00656BF2">
      <w:pPr>
        <w:pStyle w:val="Bibliography"/>
        <w:rPr>
          <w:rFonts w:cs="Times New Roman"/>
        </w:rPr>
      </w:pPr>
      <w:r w:rsidRPr="00602914">
        <w:rPr>
          <w:rFonts w:cs="Times New Roman"/>
        </w:rPr>
        <w:t xml:space="preserve">Kesler, D. H., and W. R. Munns. 1989. Predation by </w:t>
      </w:r>
      <w:r w:rsidRPr="00423236">
        <w:rPr>
          <w:rFonts w:cs="Times New Roman"/>
          <w:i/>
          <w:iCs/>
        </w:rPr>
        <w:t xml:space="preserve">Belostoma flumineum </w:t>
      </w:r>
      <w:r w:rsidRPr="00602914">
        <w:rPr>
          <w:rFonts w:cs="Times New Roman"/>
        </w:rPr>
        <w:t>(Hemiptera): An Important Cause of Mortality in Freshwater Snails. Journal of the North American Benthological Society 8:342–350.</w:t>
      </w:r>
    </w:p>
    <w:p w14:paraId="1753B093" w14:textId="77777777" w:rsidR="00602914" w:rsidRPr="00602914" w:rsidRDefault="00602914" w:rsidP="00656BF2">
      <w:pPr>
        <w:pStyle w:val="Bibliography"/>
        <w:rPr>
          <w:rFonts w:cs="Times New Roman"/>
        </w:rPr>
      </w:pPr>
      <w:r w:rsidRPr="00602914">
        <w:rPr>
          <w:rFonts w:cs="Times New Roman"/>
        </w:rPr>
        <w:t>Ma, G., C. Bai, V. H. W. Rudolf, and C. Ma. 2021. Night warming alters mean warming effects on predator–prey interactions by modifying predator demographics and interaction strengths. Functional Ecology 35:2094–2107.</w:t>
      </w:r>
    </w:p>
    <w:p w14:paraId="00A9C316" w14:textId="77777777" w:rsidR="00602914" w:rsidRPr="00602914" w:rsidRDefault="00602914" w:rsidP="00656BF2">
      <w:pPr>
        <w:pStyle w:val="Bibliography"/>
        <w:rPr>
          <w:rFonts w:cs="Times New Roman"/>
        </w:rPr>
      </w:pPr>
      <w:r w:rsidRPr="00602914">
        <w:rPr>
          <w:rFonts w:cs="Times New Roman"/>
        </w:rPr>
        <w:t>MacArthur, R., and R. Levins. 1964. Competition, habitat selections, and character displacement in a patchy environment. Proceedings of the National Academy of Sciences 51:1207–1210.</w:t>
      </w:r>
    </w:p>
    <w:p w14:paraId="0BADC1A4" w14:textId="77777777" w:rsidR="00602914" w:rsidRPr="00602914" w:rsidRDefault="00602914" w:rsidP="00656BF2">
      <w:pPr>
        <w:pStyle w:val="Bibliography"/>
        <w:rPr>
          <w:rFonts w:cs="Times New Roman"/>
        </w:rPr>
      </w:pPr>
      <w:r w:rsidRPr="00602914">
        <w:rPr>
          <w:rFonts w:cs="Times New Roman"/>
        </w:rPr>
        <w:lastRenderedPageBreak/>
        <w:t>McCoy, M. W., B. M. Bolker, K. M. Warkentin, and J. R. Vonesh. 2011. Predicting Predation through Prey Ontogeny Using Size-Dependent Functional Response Models. The American Naturalist 177:17.</w:t>
      </w:r>
    </w:p>
    <w:p w14:paraId="23EA6F39" w14:textId="77777777" w:rsidR="00602914" w:rsidRPr="00602914" w:rsidRDefault="00602914" w:rsidP="00656BF2">
      <w:pPr>
        <w:pStyle w:val="Bibliography"/>
        <w:rPr>
          <w:rFonts w:cs="Times New Roman"/>
        </w:rPr>
      </w:pPr>
      <w:r w:rsidRPr="00602914">
        <w:rPr>
          <w:rFonts w:cs="Times New Roman"/>
        </w:rPr>
        <w:t>McPeek, M. A., and B. L. Peckarsky. 1998. Life histories and the strengths of species interactions: combining mortality growth and fecundity. Ecology 79:867–879.</w:t>
      </w:r>
    </w:p>
    <w:p w14:paraId="73B996FD" w14:textId="77777777" w:rsidR="00602914" w:rsidRPr="00602914" w:rsidRDefault="00602914" w:rsidP="00656BF2">
      <w:pPr>
        <w:pStyle w:val="Bibliography"/>
        <w:rPr>
          <w:rFonts w:cs="Times New Roman"/>
        </w:rPr>
      </w:pPr>
      <w:r w:rsidRPr="00602914">
        <w:rPr>
          <w:rFonts w:cs="Times New Roman"/>
        </w:rPr>
        <w:t>McVoy, C. W., W. P. Said, J. Obeyseker, J. A. VanArman, and T. W. Dreschel. 2011. Landscapes and Hydrology of the Predrainage Everglades. University Press of Florida.</w:t>
      </w:r>
    </w:p>
    <w:p w14:paraId="31E24FB9" w14:textId="77777777" w:rsidR="00602914" w:rsidRPr="00602914" w:rsidRDefault="00602914" w:rsidP="00656BF2">
      <w:pPr>
        <w:pStyle w:val="Bibliography"/>
        <w:rPr>
          <w:rFonts w:cs="Times New Roman"/>
        </w:rPr>
      </w:pPr>
      <w:r w:rsidRPr="00602914">
        <w:rPr>
          <w:rFonts w:cs="Times New Roman"/>
        </w:rPr>
        <w:t>Meehan, M. L., K. F. Turnbull, B. J. Sinclair, and Z. Lindo. 2022. Predators minimize energy costs, rather than maximize energy gains under warming: Evidence from a microcosm feeding experiment. Functional Ecology 36:2279–2288.</w:t>
      </w:r>
    </w:p>
    <w:p w14:paraId="52194C57" w14:textId="77777777" w:rsidR="00602914" w:rsidRPr="00602914" w:rsidRDefault="00602914" w:rsidP="00656BF2">
      <w:pPr>
        <w:pStyle w:val="Bibliography"/>
        <w:rPr>
          <w:rFonts w:cs="Times New Roman"/>
        </w:rPr>
      </w:pPr>
      <w:r w:rsidRPr="00602914">
        <w:rPr>
          <w:rFonts w:cs="Times New Roman"/>
        </w:rPr>
        <w:t>Nunes, L. T., D. R. Barneche, N. S. Lastrucci, A. A. Fraga, J. A. C. C. Nunes, C. E. L. Ferreira, and S. R. Floeter. 2021. Predicting the effects of body size, temperature and diet on animal feeding rates. Functional Ecology 35:2229–2240.</w:t>
      </w:r>
    </w:p>
    <w:p w14:paraId="2F92812B" w14:textId="77777777" w:rsidR="00602914" w:rsidRPr="00602914" w:rsidRDefault="00602914" w:rsidP="00656BF2">
      <w:pPr>
        <w:pStyle w:val="Bibliography"/>
        <w:rPr>
          <w:rFonts w:cs="Times New Roman"/>
        </w:rPr>
      </w:pPr>
      <w:r w:rsidRPr="00602914">
        <w:rPr>
          <w:rFonts w:cs="Times New Roman"/>
        </w:rPr>
        <w:t xml:space="preserve">O’Hare, N. K. 2010. </w:t>
      </w:r>
      <w:r w:rsidRPr="00BB4BC5">
        <w:rPr>
          <w:rFonts w:cs="Times New Roman"/>
          <w:i/>
          <w:iCs/>
        </w:rPr>
        <w:t>Pomacea paludosa</w:t>
      </w:r>
      <w:r w:rsidRPr="00602914">
        <w:rPr>
          <w:rFonts w:cs="Times New Roman"/>
        </w:rPr>
        <w:t xml:space="preserve"> (Florida Apple Snail) Reproduction in Restored and Natural Seasonal Wetlands in the Everglades. Wetlands 30:1045–1052.</w:t>
      </w:r>
    </w:p>
    <w:p w14:paraId="2272271D" w14:textId="77777777" w:rsidR="00602914" w:rsidRPr="00602914" w:rsidRDefault="00602914" w:rsidP="00656BF2">
      <w:pPr>
        <w:pStyle w:val="Bibliography"/>
        <w:rPr>
          <w:rFonts w:cs="Times New Roman"/>
        </w:rPr>
      </w:pPr>
      <w:r w:rsidRPr="00602914">
        <w:rPr>
          <w:rFonts w:cs="Times New Roman"/>
        </w:rPr>
        <w:t>Pepi, A., P. Grof-Tisza, M. Holyoak, and R. Karban. 2018. As temperature increases, predator attack rate is more important to survival than a smaller window of prey vulnerability. Ecology 99:1584–1590.</w:t>
      </w:r>
    </w:p>
    <w:p w14:paraId="10534ADF" w14:textId="77777777" w:rsidR="00602914" w:rsidRPr="00602914" w:rsidRDefault="00602914" w:rsidP="00656BF2">
      <w:pPr>
        <w:pStyle w:val="Bibliography"/>
        <w:rPr>
          <w:rFonts w:cs="Times New Roman"/>
        </w:rPr>
      </w:pPr>
      <w:r w:rsidRPr="00602914">
        <w:rPr>
          <w:rFonts w:cs="Times New Roman"/>
        </w:rPr>
        <w:t>Pepi, A., T. Hayes, and K. Lyberger. 2023. Thermal asymmetries influence effects of warming on stage and size-dependent predator–prey interactions. Theoretical Ecology 16:105–115.</w:t>
      </w:r>
    </w:p>
    <w:p w14:paraId="666BFD7D" w14:textId="77777777" w:rsidR="00602914" w:rsidRPr="00602914" w:rsidRDefault="00602914" w:rsidP="00656BF2">
      <w:pPr>
        <w:pStyle w:val="Bibliography"/>
        <w:rPr>
          <w:rFonts w:cs="Times New Roman"/>
        </w:rPr>
      </w:pPr>
      <w:r w:rsidRPr="00602914">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57E89241" w14:textId="77777777" w:rsidR="00602914" w:rsidRPr="00602914" w:rsidRDefault="00602914" w:rsidP="00656BF2">
      <w:pPr>
        <w:pStyle w:val="Bibliography"/>
        <w:rPr>
          <w:rFonts w:cs="Times New Roman"/>
        </w:rPr>
      </w:pPr>
      <w:r w:rsidRPr="00602914">
        <w:rPr>
          <w:rFonts w:cs="Times New Roman"/>
        </w:rPr>
        <w:lastRenderedPageBreak/>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03FAC65" w14:textId="77777777" w:rsidR="00602914" w:rsidRPr="00602914" w:rsidRDefault="00602914" w:rsidP="00656BF2">
      <w:pPr>
        <w:pStyle w:val="Bibliography"/>
        <w:rPr>
          <w:rFonts w:cs="Times New Roman"/>
        </w:rPr>
      </w:pPr>
      <w:r w:rsidRPr="00602914">
        <w:rPr>
          <w:rFonts w:cs="Times New Roman"/>
        </w:rPr>
        <w:t>Richardson, C. J. 2010. The Everglades: North America’s subtropical wetland. Wetlands Ecology and Management 18:517–542.</w:t>
      </w:r>
    </w:p>
    <w:p w14:paraId="75C55DEE" w14:textId="77777777" w:rsidR="00602914" w:rsidRPr="00602914" w:rsidRDefault="00602914" w:rsidP="00656BF2">
      <w:pPr>
        <w:pStyle w:val="Bibliography"/>
        <w:rPr>
          <w:rFonts w:cs="Times New Roman"/>
        </w:rPr>
      </w:pPr>
      <w:r w:rsidRPr="00602914">
        <w:rPr>
          <w:rFonts w:cs="Times New Roman"/>
        </w:rPr>
        <w:t>Rochette, R., and L. M. Dill. 2000. Mortality, behavior and the effects of predators on the intertidal distribution of littorinid gastropods. Journal of Experimental Marine Biology and Ecology 253:165–191.</w:t>
      </w:r>
    </w:p>
    <w:p w14:paraId="2FB158FD" w14:textId="1AA6C3FD" w:rsidR="00602914" w:rsidRPr="00602914" w:rsidRDefault="00602914" w:rsidP="00656BF2">
      <w:pPr>
        <w:pStyle w:val="Bibliography"/>
        <w:rPr>
          <w:rFonts w:cs="Times New Roman"/>
        </w:rPr>
      </w:pPr>
      <w:r w:rsidRPr="00602914">
        <w:rPr>
          <w:rFonts w:cs="Times New Roman"/>
        </w:rPr>
        <w:t>Ruehl, C. B., and J. C. Trexler. 2013. A suite of prey traits determine predator and nutrient enrichment effects in a tri‐trophic food chain. Ecosphere 4:1–21.</w:t>
      </w:r>
      <w:r w:rsidR="00C717FD">
        <w:rPr>
          <w:rFonts w:cs="Times New Roman"/>
        </w:rPr>
        <w:t xml:space="preserve"> </w:t>
      </w:r>
      <w:r w:rsidR="00C717FD" w:rsidRPr="00C717FD">
        <w:rPr>
          <w:rFonts w:cs="Times New Roman"/>
        </w:rPr>
        <w:t>http://dx.doi.org/10.1890/ES13-00065.1</w:t>
      </w:r>
    </w:p>
    <w:p w14:paraId="41AFC08B" w14:textId="77777777" w:rsidR="00602914" w:rsidRPr="00602914" w:rsidRDefault="00602914" w:rsidP="00656BF2">
      <w:pPr>
        <w:pStyle w:val="Bibliography"/>
        <w:rPr>
          <w:rFonts w:cs="Times New Roman"/>
        </w:rPr>
      </w:pPr>
      <w:r w:rsidRPr="00602914">
        <w:rPr>
          <w:rFonts w:cs="Times New Roman"/>
        </w:rPr>
        <w:t>Ruetz, C. R., J. C. Trexler, F. Jordan, W. F. Loftus, and S. A. Perry. 2005. Population dynamics of wetland fishes: spatio‐temporal patterns synchronized by hydrological disturbance? Journal of Animal Ecology 74:322–332.</w:t>
      </w:r>
    </w:p>
    <w:p w14:paraId="0E7A7E26" w14:textId="77777777" w:rsidR="00602914" w:rsidRDefault="00602914" w:rsidP="00656BF2">
      <w:pPr>
        <w:pStyle w:val="Bibliography"/>
        <w:rPr>
          <w:rFonts w:cs="Times New Roman"/>
        </w:rPr>
      </w:pPr>
      <w:r w:rsidRPr="00602914">
        <w:rPr>
          <w:rFonts w:cs="Times New Roman"/>
        </w:rPr>
        <w:t xml:space="preserve">Schmera, D., A. Baur, and B. Baur. 2015. Size-dependent shell growth and survival in natural populations of the rock-dwelling land snail </w:t>
      </w:r>
      <w:r w:rsidRPr="00602914">
        <w:rPr>
          <w:rFonts w:cs="Times New Roman"/>
          <w:i/>
          <w:iCs/>
        </w:rPr>
        <w:t>Chondrina</w:t>
      </w:r>
      <w:r w:rsidRPr="00602914">
        <w:rPr>
          <w:rFonts w:cs="Times New Roman"/>
        </w:rPr>
        <w:t xml:space="preserve"> </w:t>
      </w:r>
      <w:r w:rsidRPr="00602914">
        <w:rPr>
          <w:rFonts w:cs="Times New Roman"/>
          <w:i/>
          <w:iCs/>
        </w:rPr>
        <w:t>clienta</w:t>
      </w:r>
      <w:r w:rsidRPr="00602914">
        <w:rPr>
          <w:rFonts w:cs="Times New Roman"/>
        </w:rPr>
        <w:t>. Canadian Journal of Zoology 93:403–410.</w:t>
      </w:r>
    </w:p>
    <w:p w14:paraId="12838663" w14:textId="77777777" w:rsidR="00EA6710" w:rsidRPr="0041040D" w:rsidRDefault="00EA6710" w:rsidP="00656BF2">
      <w:pPr>
        <w:pStyle w:val="Bibliography"/>
        <w:rPr>
          <w:rFonts w:cs="Times New Roman"/>
        </w:rPr>
      </w:pPr>
      <w:r w:rsidRPr="0041040D">
        <w:rPr>
          <w:rFonts w:cs="Times New Roman"/>
        </w:rPr>
        <w:fldChar w:fldCharType="begin"/>
      </w:r>
      <w:r w:rsidRPr="0041040D">
        <w:rPr>
          <w:rFonts w:cs="Times New Roman"/>
        </w:rPr>
        <w:instrText xml:space="preserve"> ADDIN ZOTERO_BIBL {"uncited":[],"omitted":[],"custom":[]} CSL_BIBLIOGRAPHY </w:instrText>
      </w:r>
      <w:r w:rsidRPr="0041040D">
        <w:rPr>
          <w:rFonts w:cs="Times New Roman"/>
        </w:rPr>
        <w:fldChar w:fldCharType="separate"/>
      </w:r>
      <w:r w:rsidRPr="0041040D">
        <w:rPr>
          <w:rFonts w:cs="Times New Roman"/>
        </w:rPr>
        <w:t>Sinnickson, D., and N. J. Dorn. 2024. Modeling slough crayfish populations in response to hydrologic variability. Canadian Journal of Fisheries and Aquatic Sciences 81:1385–1399.</w:t>
      </w:r>
    </w:p>
    <w:p w14:paraId="0C462FA1" w14:textId="0B0A8A0F" w:rsidR="00602914" w:rsidRPr="00602914" w:rsidRDefault="00EA6710" w:rsidP="00656BF2">
      <w:pPr>
        <w:rPr>
          <w:rFonts w:cs="Times New Roman"/>
        </w:rPr>
      </w:pPr>
      <w:r w:rsidRPr="0041040D">
        <w:rPr>
          <w:rFonts w:cs="Times New Roman"/>
        </w:rPr>
        <w:fldChar w:fldCharType="end"/>
      </w:r>
      <w:r w:rsidR="00602914" w:rsidRPr="00602914">
        <w:rPr>
          <w:rFonts w:cs="Times New Roman"/>
        </w:rPr>
        <w:t>Sklar, F. H., M. J. Chimney, S. Newman, P. McCormick, D. Gawlik, S. Miao, C. McVoy, W. Said, J. Newman, C. Coronado, G. Crozier, M. Korvela, and K. Rutchey. 2005. The ecological–</w:t>
      </w:r>
      <w:r w:rsidR="00602914" w:rsidRPr="00602914">
        <w:rPr>
          <w:rFonts w:cs="Times New Roman"/>
        </w:rPr>
        <w:lastRenderedPageBreak/>
        <w:t>societal underpinnings of Everglades restoration. Frontiers in Ecology and the Environment 3:161–169.</w:t>
      </w:r>
    </w:p>
    <w:p w14:paraId="7B9DF353" w14:textId="77777777" w:rsidR="00602914" w:rsidRPr="00602914" w:rsidRDefault="00602914" w:rsidP="00656BF2">
      <w:pPr>
        <w:pStyle w:val="Bibliography"/>
        <w:rPr>
          <w:rFonts w:cs="Times New Roman"/>
        </w:rPr>
      </w:pPr>
      <w:r w:rsidRPr="00602914">
        <w:rPr>
          <w:rFonts w:cs="Times New Roman"/>
        </w:rPr>
        <w:t>Soomdat, N. N., J. N. Griffin, M. McCoy, M. J. S. Hensel, S. Buhler, Z. Chejanovski, and B. R. Silliman. 2014. Independent and combined effects of multiple predators across ontogeny of a dominant grazer. Oikos 123:1081–1090.</w:t>
      </w:r>
    </w:p>
    <w:p w14:paraId="758CAE10" w14:textId="77777777" w:rsidR="00602914" w:rsidRPr="00602914" w:rsidRDefault="00602914" w:rsidP="00656BF2">
      <w:pPr>
        <w:pStyle w:val="Bibliography"/>
        <w:rPr>
          <w:rFonts w:cs="Times New Roman"/>
        </w:rPr>
      </w:pPr>
      <w:r w:rsidRPr="00602914">
        <w:rPr>
          <w:rFonts w:cs="Times New Roman"/>
        </w:rPr>
        <w:t>Valentine-Darby, P. L., S. E. Kell, and P. C. Darby. 2015. Predation on Florida apple snails (</w:t>
      </w:r>
      <w:r w:rsidRPr="00602914">
        <w:rPr>
          <w:rFonts w:cs="Times New Roman"/>
          <w:i/>
          <w:iCs/>
        </w:rPr>
        <w:t>Pomacea paludosa</w:t>
      </w:r>
      <w:r w:rsidRPr="00602914">
        <w:rPr>
          <w:rFonts w:cs="Times New Roman"/>
        </w:rPr>
        <w:t>) by native and non-native aquatic fauna, and predator-prey size relationships. Florida Scientist 78:47–56.</w:t>
      </w:r>
    </w:p>
    <w:p w14:paraId="30FE7FD8" w14:textId="77777777" w:rsidR="00602914" w:rsidRPr="00602914" w:rsidRDefault="00602914" w:rsidP="00656BF2">
      <w:pPr>
        <w:pStyle w:val="Bibliography"/>
        <w:rPr>
          <w:rFonts w:cs="Times New Roman"/>
        </w:rPr>
      </w:pPr>
      <w:r w:rsidRPr="00602914">
        <w:rPr>
          <w:rFonts w:cs="Times New Roman"/>
        </w:rPr>
        <w:t>Vance, R. R. 1985. The Stable Coexistence of Two Competitors for One Resource. The American Naturalist 126:72–86.</w:t>
      </w:r>
    </w:p>
    <w:p w14:paraId="2E7B47D4" w14:textId="77777777" w:rsidR="00602914" w:rsidRPr="00602914" w:rsidRDefault="00602914" w:rsidP="00656BF2">
      <w:pPr>
        <w:pStyle w:val="Bibliography"/>
        <w:rPr>
          <w:rFonts w:cs="Times New Roman"/>
        </w:rPr>
      </w:pPr>
      <w:r w:rsidRPr="00602914">
        <w:rPr>
          <w:rFonts w:cs="Times New Roman"/>
        </w:rPr>
        <w:t>Werner, E. E., and J. F. Gilliam. 1984. The Ontogenetic Niche and Species Interactions in Size-Structured Populations. Annual Review of Ecology and Systematics 15:393–425.</w:t>
      </w:r>
    </w:p>
    <w:p w14:paraId="4A7F58FF" w14:textId="77777777" w:rsidR="00602914" w:rsidRPr="00602914" w:rsidRDefault="00602914" w:rsidP="00656BF2">
      <w:pPr>
        <w:pStyle w:val="Bibliography"/>
        <w:rPr>
          <w:rFonts w:cs="Times New Roman"/>
        </w:rPr>
      </w:pPr>
      <w:r w:rsidRPr="00602914">
        <w:rPr>
          <w:rFonts w:cs="Times New Roman"/>
        </w:rPr>
        <w:t>Zweig, C. L., and W. M. Kitchens. 2008. Effects of landscape gradients on wetland vegetation communities: Information for large-scale restoration. Wetlands 28:1086–1096.</w:t>
      </w:r>
    </w:p>
    <w:p w14:paraId="5AE50DD2" w14:textId="3A87476D" w:rsidR="004A3392" w:rsidRPr="004A3392" w:rsidRDefault="00781DC3" w:rsidP="00656BF2">
      <w:r>
        <w:fldChar w:fldCharType="end"/>
      </w:r>
    </w:p>
    <w:p w14:paraId="26DCF6FE" w14:textId="3A90CF3C" w:rsidR="00673700" w:rsidRDefault="00AF7FFE" w:rsidP="00656BF2">
      <w:pPr>
        <w:pStyle w:val="Heading1"/>
      </w:pPr>
      <w:r>
        <w:t>Figure</w:t>
      </w:r>
      <w:r w:rsidR="00673700">
        <w:t xml:space="preserve"> Captions</w:t>
      </w:r>
    </w:p>
    <w:p w14:paraId="416B7C35" w14:textId="1ACEC13E" w:rsidR="00A80F4E" w:rsidRDefault="00AF7FFE" w:rsidP="00A80F4E">
      <w:pPr>
        <w:pStyle w:val="NATESTYLE1CommonCollege"/>
      </w:pPr>
      <w:bookmarkStart w:id="8" w:name="_Hlk98960098"/>
      <w:r>
        <w:t xml:space="preserve">Figure </w:t>
      </w:r>
      <w:r w:rsidR="002727D4">
        <w:t>1</w:t>
      </w:r>
      <w:r>
        <w:t xml:space="preserve"> </w:t>
      </w:r>
      <w:r w:rsidR="00D629E6">
        <w:t xml:space="preserve">A) hypothesized </w:t>
      </w:r>
      <w:r>
        <w:t>zero-population growth isocline illustrating the joint impact of juvenile growth rates and juvenile mortality</w:t>
      </w:r>
      <w:r w:rsidR="00536C33">
        <w:t>.</w:t>
      </w:r>
      <w:r w:rsidR="00F9321E">
        <w:t xml:space="preserve"> Areas to the left and down of the line</w:t>
      </w:r>
      <w:r w:rsidR="00FF3E4C">
        <w:t xml:space="preserve"> </w:t>
      </w:r>
      <w:r w:rsidR="00F9321E">
        <w:t>indicate populations are dec</w:t>
      </w:r>
      <w:r w:rsidR="00897928">
        <w:t>reasing</w:t>
      </w:r>
      <w:r w:rsidR="00FF39C6">
        <w:t xml:space="preserve">/not recruiting while areas above and </w:t>
      </w:r>
      <w:r w:rsidR="00FF0A60">
        <w:t>to the right indicate populations are increasing/recruiting.</w:t>
      </w:r>
      <w:r w:rsidR="00536C33">
        <w:t xml:space="preserve"> </w:t>
      </w:r>
      <w:r w:rsidR="00810CB9">
        <w:t xml:space="preserve">B-D) </w:t>
      </w:r>
      <w:r w:rsidR="00FD5D56">
        <w:t>Illustrated or h</w:t>
      </w:r>
      <w:r w:rsidR="00810CB9">
        <w:t xml:space="preserve">ypothetical case studies spanning freshwater, terrestrial and marine ecosystems </w:t>
      </w:r>
      <w:r w:rsidR="00FD5D56">
        <w:t>demonstrating how</w:t>
      </w:r>
      <w:r w:rsidR="008C501E">
        <w:t xml:space="preserve"> the isocline </w:t>
      </w:r>
      <w:r w:rsidR="00235B0B">
        <w:t xml:space="preserve">could </w:t>
      </w:r>
      <w:r w:rsidR="008C501E">
        <w:t>give predictions about how</w:t>
      </w:r>
      <w:r w:rsidR="00FD5D56">
        <w:t xml:space="preserve"> top-down control is influenced by </w:t>
      </w:r>
      <w:r w:rsidR="006B509E">
        <w:t xml:space="preserve">different </w:t>
      </w:r>
      <w:r w:rsidR="00FD5D56">
        <w:t>environmental gradients.</w:t>
      </w:r>
      <w:r w:rsidR="00AB2760">
        <w:t xml:space="preserve"> Points colored blue indicate populations are declining/not recruiting while points colored pink indicate populations </w:t>
      </w:r>
      <w:r w:rsidR="00AB2760">
        <w:lastRenderedPageBreak/>
        <w:t xml:space="preserve">are increasing/recruiting. </w:t>
      </w:r>
      <w:r w:rsidR="00FD5D56">
        <w:t xml:space="preserve"> B) </w:t>
      </w:r>
      <w:r w:rsidR="006B509E">
        <w:t>The</w:t>
      </w:r>
      <w:r w:rsidR="00143F0B">
        <w:t xml:space="preserve"> most likely </w:t>
      </w:r>
      <w:r w:rsidR="00FD5D56">
        <w:t xml:space="preserve">relationship of </w:t>
      </w:r>
      <w:r w:rsidR="006B509E">
        <w:t>a demonstrated</w:t>
      </w:r>
      <w:r w:rsidR="00FD5D56">
        <w:t xml:space="preserve"> example of top-down control </w:t>
      </w:r>
      <w:r w:rsidR="00E8439F">
        <w:t>of mosquito</w:t>
      </w:r>
      <w:r w:rsidR="00B63F52">
        <w:t xml:space="preserve"> (</w:t>
      </w:r>
      <w:r w:rsidR="00B63F52" w:rsidRPr="00B63F52">
        <w:rPr>
          <w:i/>
          <w:iCs/>
        </w:rPr>
        <w:t xml:space="preserve">Aedes </w:t>
      </w:r>
      <w:proofErr w:type="spellStart"/>
      <w:r w:rsidR="00B63F52" w:rsidRPr="00B63F52">
        <w:rPr>
          <w:i/>
          <w:iCs/>
        </w:rPr>
        <w:t>atropalpus</w:t>
      </w:r>
      <w:proofErr w:type="spellEnd"/>
      <w:r w:rsidR="00B63F52">
        <w:t>)</w:t>
      </w:r>
      <w:r w:rsidR="00E8439F">
        <w:t xml:space="preserve"> populations by </w:t>
      </w:r>
      <w:r w:rsidR="006B509E">
        <w:t>dragonflies (</w:t>
      </w:r>
      <w:proofErr w:type="spellStart"/>
      <w:r w:rsidR="00B63F52">
        <w:rPr>
          <w:i/>
          <w:iCs/>
        </w:rPr>
        <w:t>Pantala</w:t>
      </w:r>
      <w:proofErr w:type="spellEnd"/>
      <w:r w:rsidR="00B63F52">
        <w:rPr>
          <w:i/>
          <w:iCs/>
        </w:rPr>
        <w:t xml:space="preserve"> </w:t>
      </w:r>
      <w:r w:rsidR="00B63F52">
        <w:t>spp.</w:t>
      </w:r>
      <w:r w:rsidR="006B509E">
        <w:t>)</w:t>
      </w:r>
      <w:r w:rsidR="00AA40B6">
        <w:t xml:space="preserve"> when predator consumption rates and prey growth rates are simultaneously </w:t>
      </w:r>
      <w:r w:rsidR="00643C42">
        <w:t>influenced</w:t>
      </w:r>
      <w:r w:rsidR="00AA40B6">
        <w:t xml:space="preserve"> by a temperature gradient. </w:t>
      </w:r>
      <w:r w:rsidR="00B949B3">
        <w:t>C)</w:t>
      </w:r>
      <w:r w:rsidR="001156BF">
        <w:t xml:space="preserve"> Hypothetical </w:t>
      </w:r>
      <w:r w:rsidR="003B7FB1">
        <w:t xml:space="preserve">spatial/temporal </w:t>
      </w:r>
      <w:r w:rsidR="001156BF">
        <w:t xml:space="preserve">distribution of </w:t>
      </w:r>
      <w:r w:rsidR="00631AAA">
        <w:t>quaking aspen</w:t>
      </w:r>
      <w:r w:rsidR="00B61398">
        <w:t xml:space="preserve"> (</w:t>
      </w:r>
      <w:r w:rsidR="007E1090">
        <w:rPr>
          <w:i/>
          <w:iCs/>
        </w:rPr>
        <w:t>Populus tremuloides</w:t>
      </w:r>
      <w:r w:rsidR="00B61398">
        <w:t>)</w:t>
      </w:r>
      <w:r w:rsidR="00631AAA">
        <w:t xml:space="preserve"> stand recruitment along a moisture gradient </w:t>
      </w:r>
      <w:r w:rsidR="003B7FB1">
        <w:t>given high or low top-down control by</w:t>
      </w:r>
      <w:r w:rsidR="00B61398">
        <w:t xml:space="preserve"> </w:t>
      </w:r>
      <w:r w:rsidR="002727D4">
        <w:t>e</w:t>
      </w:r>
      <w:r w:rsidR="003B7FB1">
        <w:t>lk</w:t>
      </w:r>
      <w:r w:rsidR="00B61398">
        <w:t xml:space="preserve"> (</w:t>
      </w:r>
      <w:r w:rsidR="007E1090">
        <w:rPr>
          <w:i/>
          <w:iCs/>
        </w:rPr>
        <w:t>Cervus canadensis</w:t>
      </w:r>
      <w:r w:rsidR="00B61398">
        <w:t>)</w:t>
      </w:r>
      <w:r w:rsidR="003B7FB1">
        <w:t xml:space="preserve">. D) </w:t>
      </w:r>
      <w:r w:rsidR="001A78B6">
        <w:t>Hypothet</w:t>
      </w:r>
      <w:r w:rsidR="00393978">
        <w:t xml:space="preserve">ical scenarios of </w:t>
      </w:r>
      <w:r w:rsidR="00565F8B">
        <w:t xml:space="preserve">top-down control of </w:t>
      </w:r>
      <w:r w:rsidR="002727D4">
        <w:t>eastern oysters (</w:t>
      </w:r>
      <w:r w:rsidR="002727D4" w:rsidRPr="002727D4">
        <w:rPr>
          <w:i/>
          <w:iCs/>
        </w:rPr>
        <w:t>Crassostrea virginica</w:t>
      </w:r>
      <w:r w:rsidR="002727D4">
        <w:t xml:space="preserve">) </w:t>
      </w:r>
      <w:r w:rsidR="00565F8B">
        <w:t>by their predators (crabs, snails, and fish) along depth and salinity gradients.</w:t>
      </w:r>
    </w:p>
    <w:p w14:paraId="144B9805" w14:textId="77777777" w:rsidR="002727D4" w:rsidRDefault="002727D4" w:rsidP="00A80F4E">
      <w:pPr>
        <w:pStyle w:val="NATESTYLE1CommonCollege"/>
      </w:pPr>
    </w:p>
    <w:p w14:paraId="130A814E" w14:textId="65607B6A" w:rsidR="00A80F4E" w:rsidRDefault="00A80F4E" w:rsidP="00A80F4E">
      <w:pPr>
        <w:pStyle w:val="NATESTYLE1CommonCollege"/>
      </w:pPr>
      <w:r>
        <w:t xml:space="preserve">Figure 2 A) Map and images of B) LILA impoundment #2 and C) Site 2 in Water Conservation Area 3A. Photo credits to B) Mark I. Cook and C) Nathan T. Barrus. </w:t>
      </w:r>
    </w:p>
    <w:p w14:paraId="19896EFF" w14:textId="150F40D1" w:rsidR="00AF7FFE" w:rsidRPr="00524172" w:rsidRDefault="00AF7FFE" w:rsidP="00656BF2">
      <w:pPr>
        <w:pStyle w:val="NATESTYLE1CommonCollege"/>
      </w:pPr>
    </w:p>
    <w:bookmarkEnd w:id="8"/>
    <w:p w14:paraId="36DF2A7E" w14:textId="03F04E0C" w:rsidR="00673700" w:rsidRDefault="00AF7FFE" w:rsidP="00656BF2">
      <w:pPr>
        <w:pStyle w:val="NATESTYLE1CommonCollege"/>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bookmarkStart w:id="9" w:name="_Hlk181094766"/>
      <w:r>
        <w:t xml:space="preserve">cumulative juvenile </w:t>
      </w:r>
      <w:r w:rsidRPr="00524172">
        <w:t>survival</w:t>
      </w:r>
      <w:r>
        <w:t xml:space="preserve"> </w:t>
      </w:r>
      <w:bookmarkEnd w:id="9"/>
      <w:r>
        <w:t>(snails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w:t>
      </w:r>
      <w:bookmarkEnd w:id="7"/>
      <w:r w:rsidR="00536C33">
        <w:t xml:space="preserve">. </w:t>
      </w:r>
    </w:p>
    <w:sectPr w:rsidR="006737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97B92" w14:textId="77777777" w:rsidR="0044329F" w:rsidRDefault="0044329F">
      <w:pPr>
        <w:spacing w:line="240" w:lineRule="auto"/>
      </w:pPr>
      <w:r>
        <w:separator/>
      </w:r>
    </w:p>
  </w:endnote>
  <w:endnote w:type="continuationSeparator" w:id="0">
    <w:p w14:paraId="220E42A5" w14:textId="77777777" w:rsidR="0044329F" w:rsidRDefault="00443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8EF73" w14:textId="77777777" w:rsidR="0044329F" w:rsidRDefault="0044329F">
      <w:pPr>
        <w:spacing w:line="240" w:lineRule="auto"/>
      </w:pPr>
      <w:r>
        <w:separator/>
      </w:r>
    </w:p>
  </w:footnote>
  <w:footnote w:type="continuationSeparator" w:id="0">
    <w:p w14:paraId="132ED9C1" w14:textId="77777777" w:rsidR="0044329F" w:rsidRDefault="004432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2F5C"/>
    <w:rsid w:val="00005FA2"/>
    <w:rsid w:val="000063CF"/>
    <w:rsid w:val="00007313"/>
    <w:rsid w:val="00015CCB"/>
    <w:rsid w:val="0001629E"/>
    <w:rsid w:val="00017343"/>
    <w:rsid w:val="00017F5F"/>
    <w:rsid w:val="00021122"/>
    <w:rsid w:val="000223DF"/>
    <w:rsid w:val="00022930"/>
    <w:rsid w:val="000244C3"/>
    <w:rsid w:val="00025740"/>
    <w:rsid w:val="00025F66"/>
    <w:rsid w:val="00032020"/>
    <w:rsid w:val="00032406"/>
    <w:rsid w:val="000333D0"/>
    <w:rsid w:val="00036C0C"/>
    <w:rsid w:val="00037258"/>
    <w:rsid w:val="00040DE3"/>
    <w:rsid w:val="000468BF"/>
    <w:rsid w:val="000508A9"/>
    <w:rsid w:val="00052DC3"/>
    <w:rsid w:val="00053D41"/>
    <w:rsid w:val="00053D5C"/>
    <w:rsid w:val="00054C47"/>
    <w:rsid w:val="00055822"/>
    <w:rsid w:val="00055DD0"/>
    <w:rsid w:val="00056090"/>
    <w:rsid w:val="00057264"/>
    <w:rsid w:val="0006029E"/>
    <w:rsid w:val="00061221"/>
    <w:rsid w:val="000623EA"/>
    <w:rsid w:val="00067FCB"/>
    <w:rsid w:val="00070D47"/>
    <w:rsid w:val="0007711D"/>
    <w:rsid w:val="000771C4"/>
    <w:rsid w:val="00080D4B"/>
    <w:rsid w:val="0008254A"/>
    <w:rsid w:val="000844F1"/>
    <w:rsid w:val="00084A01"/>
    <w:rsid w:val="00084B13"/>
    <w:rsid w:val="00085506"/>
    <w:rsid w:val="00085914"/>
    <w:rsid w:val="00087568"/>
    <w:rsid w:val="0009283D"/>
    <w:rsid w:val="00092B7A"/>
    <w:rsid w:val="000935EF"/>
    <w:rsid w:val="000939CE"/>
    <w:rsid w:val="00096654"/>
    <w:rsid w:val="000A0CCD"/>
    <w:rsid w:val="000A27DD"/>
    <w:rsid w:val="000A4A07"/>
    <w:rsid w:val="000B3146"/>
    <w:rsid w:val="000B3E22"/>
    <w:rsid w:val="000B4276"/>
    <w:rsid w:val="000C0ECC"/>
    <w:rsid w:val="000C1D97"/>
    <w:rsid w:val="000C4B06"/>
    <w:rsid w:val="000C553B"/>
    <w:rsid w:val="000C5748"/>
    <w:rsid w:val="000C701C"/>
    <w:rsid w:val="000D24CD"/>
    <w:rsid w:val="000D3F65"/>
    <w:rsid w:val="000D5D3F"/>
    <w:rsid w:val="000D63B5"/>
    <w:rsid w:val="000E18F5"/>
    <w:rsid w:val="000F0975"/>
    <w:rsid w:val="000F1055"/>
    <w:rsid w:val="000F263F"/>
    <w:rsid w:val="000F4277"/>
    <w:rsid w:val="000F667F"/>
    <w:rsid w:val="001018B9"/>
    <w:rsid w:val="00103E1C"/>
    <w:rsid w:val="0010609B"/>
    <w:rsid w:val="00107530"/>
    <w:rsid w:val="00111EB2"/>
    <w:rsid w:val="001156BF"/>
    <w:rsid w:val="00115E75"/>
    <w:rsid w:val="0011606B"/>
    <w:rsid w:val="001166FF"/>
    <w:rsid w:val="0011738F"/>
    <w:rsid w:val="00122AF5"/>
    <w:rsid w:val="001245DB"/>
    <w:rsid w:val="0012583C"/>
    <w:rsid w:val="00126048"/>
    <w:rsid w:val="001260DE"/>
    <w:rsid w:val="001302A1"/>
    <w:rsid w:val="001344DB"/>
    <w:rsid w:val="0014008A"/>
    <w:rsid w:val="00140737"/>
    <w:rsid w:val="0014154D"/>
    <w:rsid w:val="00143F0B"/>
    <w:rsid w:val="0014629B"/>
    <w:rsid w:val="00152842"/>
    <w:rsid w:val="001529FA"/>
    <w:rsid w:val="001530F1"/>
    <w:rsid w:val="00154B74"/>
    <w:rsid w:val="001563C8"/>
    <w:rsid w:val="00156707"/>
    <w:rsid w:val="00160438"/>
    <w:rsid w:val="00161B97"/>
    <w:rsid w:val="00164724"/>
    <w:rsid w:val="00164938"/>
    <w:rsid w:val="00164EBC"/>
    <w:rsid w:val="00167E9E"/>
    <w:rsid w:val="0017171A"/>
    <w:rsid w:val="00171E81"/>
    <w:rsid w:val="00173112"/>
    <w:rsid w:val="00173AF2"/>
    <w:rsid w:val="00174D3D"/>
    <w:rsid w:val="00183336"/>
    <w:rsid w:val="00183818"/>
    <w:rsid w:val="00184D2C"/>
    <w:rsid w:val="001911D4"/>
    <w:rsid w:val="00192B84"/>
    <w:rsid w:val="00192CF2"/>
    <w:rsid w:val="00194EFB"/>
    <w:rsid w:val="00195853"/>
    <w:rsid w:val="00197123"/>
    <w:rsid w:val="001A23BA"/>
    <w:rsid w:val="001A2FBA"/>
    <w:rsid w:val="001A58D5"/>
    <w:rsid w:val="001A645E"/>
    <w:rsid w:val="001A78B6"/>
    <w:rsid w:val="001A7F22"/>
    <w:rsid w:val="001B1EC1"/>
    <w:rsid w:val="001B2FAF"/>
    <w:rsid w:val="001C1CC4"/>
    <w:rsid w:val="001C3686"/>
    <w:rsid w:val="001C703C"/>
    <w:rsid w:val="001D04BD"/>
    <w:rsid w:val="001D0822"/>
    <w:rsid w:val="001D3F59"/>
    <w:rsid w:val="001D4062"/>
    <w:rsid w:val="001D4F30"/>
    <w:rsid w:val="001D5A27"/>
    <w:rsid w:val="001E2432"/>
    <w:rsid w:val="001E27E1"/>
    <w:rsid w:val="001E2BF6"/>
    <w:rsid w:val="001E3010"/>
    <w:rsid w:val="001E3E8B"/>
    <w:rsid w:val="001E70C4"/>
    <w:rsid w:val="001E7644"/>
    <w:rsid w:val="001F23B3"/>
    <w:rsid w:val="001F359D"/>
    <w:rsid w:val="001F5D6D"/>
    <w:rsid w:val="002005A2"/>
    <w:rsid w:val="002016CC"/>
    <w:rsid w:val="0020220F"/>
    <w:rsid w:val="00202AFE"/>
    <w:rsid w:val="00204F02"/>
    <w:rsid w:val="0020532D"/>
    <w:rsid w:val="00210950"/>
    <w:rsid w:val="00212A38"/>
    <w:rsid w:val="002138FE"/>
    <w:rsid w:val="002155BE"/>
    <w:rsid w:val="00215F12"/>
    <w:rsid w:val="00220B2F"/>
    <w:rsid w:val="0022223B"/>
    <w:rsid w:val="0022327B"/>
    <w:rsid w:val="00224673"/>
    <w:rsid w:val="00225CEB"/>
    <w:rsid w:val="0023144C"/>
    <w:rsid w:val="00231EA4"/>
    <w:rsid w:val="00234CB6"/>
    <w:rsid w:val="00235B0B"/>
    <w:rsid w:val="00237445"/>
    <w:rsid w:val="00240C12"/>
    <w:rsid w:val="00240F19"/>
    <w:rsid w:val="0024102B"/>
    <w:rsid w:val="0024280A"/>
    <w:rsid w:val="00242AA0"/>
    <w:rsid w:val="00243318"/>
    <w:rsid w:val="0024401F"/>
    <w:rsid w:val="00246147"/>
    <w:rsid w:val="00246D65"/>
    <w:rsid w:val="00252BCC"/>
    <w:rsid w:val="00253026"/>
    <w:rsid w:val="00255232"/>
    <w:rsid w:val="002579BC"/>
    <w:rsid w:val="00257AE7"/>
    <w:rsid w:val="002622F2"/>
    <w:rsid w:val="0026301E"/>
    <w:rsid w:val="0026316F"/>
    <w:rsid w:val="00264E2B"/>
    <w:rsid w:val="00266E46"/>
    <w:rsid w:val="002703BC"/>
    <w:rsid w:val="002727D4"/>
    <w:rsid w:val="002750F3"/>
    <w:rsid w:val="00275E61"/>
    <w:rsid w:val="002819F8"/>
    <w:rsid w:val="002850EE"/>
    <w:rsid w:val="00285177"/>
    <w:rsid w:val="00291744"/>
    <w:rsid w:val="002920E5"/>
    <w:rsid w:val="00296E1E"/>
    <w:rsid w:val="002A247A"/>
    <w:rsid w:val="002A78F8"/>
    <w:rsid w:val="002B1881"/>
    <w:rsid w:val="002B1E78"/>
    <w:rsid w:val="002B38AE"/>
    <w:rsid w:val="002B3E2D"/>
    <w:rsid w:val="002C415D"/>
    <w:rsid w:val="002C4AEE"/>
    <w:rsid w:val="002C70E9"/>
    <w:rsid w:val="002D2214"/>
    <w:rsid w:val="002D69AD"/>
    <w:rsid w:val="002D7CCD"/>
    <w:rsid w:val="002E14E8"/>
    <w:rsid w:val="002E3A50"/>
    <w:rsid w:val="002E4404"/>
    <w:rsid w:val="002E4624"/>
    <w:rsid w:val="002E71DB"/>
    <w:rsid w:val="002F0C11"/>
    <w:rsid w:val="002F1271"/>
    <w:rsid w:val="002F2658"/>
    <w:rsid w:val="002F5128"/>
    <w:rsid w:val="002F73D4"/>
    <w:rsid w:val="00305A65"/>
    <w:rsid w:val="00307C23"/>
    <w:rsid w:val="00310A74"/>
    <w:rsid w:val="00314786"/>
    <w:rsid w:val="00314ECB"/>
    <w:rsid w:val="00324CAE"/>
    <w:rsid w:val="00327D43"/>
    <w:rsid w:val="00330E4B"/>
    <w:rsid w:val="0033231B"/>
    <w:rsid w:val="00333091"/>
    <w:rsid w:val="00333865"/>
    <w:rsid w:val="00337656"/>
    <w:rsid w:val="00340979"/>
    <w:rsid w:val="00340FFE"/>
    <w:rsid w:val="003410EF"/>
    <w:rsid w:val="00342103"/>
    <w:rsid w:val="00343D0E"/>
    <w:rsid w:val="0034634F"/>
    <w:rsid w:val="0034789E"/>
    <w:rsid w:val="00352109"/>
    <w:rsid w:val="003538F3"/>
    <w:rsid w:val="00354E90"/>
    <w:rsid w:val="00355312"/>
    <w:rsid w:val="003615D0"/>
    <w:rsid w:val="00362822"/>
    <w:rsid w:val="00362A64"/>
    <w:rsid w:val="00362DDC"/>
    <w:rsid w:val="00365162"/>
    <w:rsid w:val="0036656C"/>
    <w:rsid w:val="00366A13"/>
    <w:rsid w:val="00370D9D"/>
    <w:rsid w:val="00370FF4"/>
    <w:rsid w:val="003710F8"/>
    <w:rsid w:val="00371B0F"/>
    <w:rsid w:val="003737A7"/>
    <w:rsid w:val="00377587"/>
    <w:rsid w:val="003807EA"/>
    <w:rsid w:val="003818B6"/>
    <w:rsid w:val="00381F28"/>
    <w:rsid w:val="00382E63"/>
    <w:rsid w:val="00383845"/>
    <w:rsid w:val="00384844"/>
    <w:rsid w:val="00386397"/>
    <w:rsid w:val="00386A86"/>
    <w:rsid w:val="00386CC4"/>
    <w:rsid w:val="00393978"/>
    <w:rsid w:val="00397220"/>
    <w:rsid w:val="003A00A1"/>
    <w:rsid w:val="003A22A8"/>
    <w:rsid w:val="003A5ECA"/>
    <w:rsid w:val="003A65A6"/>
    <w:rsid w:val="003B7FB1"/>
    <w:rsid w:val="003C5BEE"/>
    <w:rsid w:val="003C6D67"/>
    <w:rsid w:val="003D0FF2"/>
    <w:rsid w:val="003D1F0B"/>
    <w:rsid w:val="003D3174"/>
    <w:rsid w:val="003D5706"/>
    <w:rsid w:val="003D73E1"/>
    <w:rsid w:val="003E432B"/>
    <w:rsid w:val="003E506D"/>
    <w:rsid w:val="003F0C19"/>
    <w:rsid w:val="003F2C39"/>
    <w:rsid w:val="003F3929"/>
    <w:rsid w:val="003F45AE"/>
    <w:rsid w:val="003F4CF1"/>
    <w:rsid w:val="003F537F"/>
    <w:rsid w:val="003F5C34"/>
    <w:rsid w:val="00400EA1"/>
    <w:rsid w:val="00402A95"/>
    <w:rsid w:val="00402E29"/>
    <w:rsid w:val="00411845"/>
    <w:rsid w:val="00413B97"/>
    <w:rsid w:val="00414587"/>
    <w:rsid w:val="00414D91"/>
    <w:rsid w:val="00416633"/>
    <w:rsid w:val="00421528"/>
    <w:rsid w:val="00422CD9"/>
    <w:rsid w:val="00423236"/>
    <w:rsid w:val="004257F1"/>
    <w:rsid w:val="00430B7C"/>
    <w:rsid w:val="004326C7"/>
    <w:rsid w:val="004370EF"/>
    <w:rsid w:val="00437ABB"/>
    <w:rsid w:val="00441934"/>
    <w:rsid w:val="00442BAB"/>
    <w:rsid w:val="0044329F"/>
    <w:rsid w:val="00450D33"/>
    <w:rsid w:val="00453F2C"/>
    <w:rsid w:val="00454CE0"/>
    <w:rsid w:val="0045527E"/>
    <w:rsid w:val="00456249"/>
    <w:rsid w:val="004576DB"/>
    <w:rsid w:val="00460A69"/>
    <w:rsid w:val="00460A78"/>
    <w:rsid w:val="004634C6"/>
    <w:rsid w:val="0046659C"/>
    <w:rsid w:val="004700BC"/>
    <w:rsid w:val="004709F0"/>
    <w:rsid w:val="00471CB2"/>
    <w:rsid w:val="00472D3F"/>
    <w:rsid w:val="00475FF2"/>
    <w:rsid w:val="004815C2"/>
    <w:rsid w:val="004908BD"/>
    <w:rsid w:val="00491701"/>
    <w:rsid w:val="00491B23"/>
    <w:rsid w:val="00492F27"/>
    <w:rsid w:val="0049552F"/>
    <w:rsid w:val="004A0BF1"/>
    <w:rsid w:val="004A28A3"/>
    <w:rsid w:val="004A3392"/>
    <w:rsid w:val="004A5542"/>
    <w:rsid w:val="004A5F16"/>
    <w:rsid w:val="004B50A6"/>
    <w:rsid w:val="004B5662"/>
    <w:rsid w:val="004B56C0"/>
    <w:rsid w:val="004B65A0"/>
    <w:rsid w:val="004B65EA"/>
    <w:rsid w:val="004B694B"/>
    <w:rsid w:val="004C0B7C"/>
    <w:rsid w:val="004C1F78"/>
    <w:rsid w:val="004C3E90"/>
    <w:rsid w:val="004C6BB1"/>
    <w:rsid w:val="004D2BF5"/>
    <w:rsid w:val="004D3C37"/>
    <w:rsid w:val="004D3C6B"/>
    <w:rsid w:val="004E0532"/>
    <w:rsid w:val="004E40F2"/>
    <w:rsid w:val="004E601F"/>
    <w:rsid w:val="004F1332"/>
    <w:rsid w:val="004F3210"/>
    <w:rsid w:val="004F62A4"/>
    <w:rsid w:val="004F6C22"/>
    <w:rsid w:val="00503C41"/>
    <w:rsid w:val="005142F5"/>
    <w:rsid w:val="0051661E"/>
    <w:rsid w:val="00517088"/>
    <w:rsid w:val="00517F95"/>
    <w:rsid w:val="0052001B"/>
    <w:rsid w:val="005219C7"/>
    <w:rsid w:val="00521EE5"/>
    <w:rsid w:val="00521FFA"/>
    <w:rsid w:val="0052508D"/>
    <w:rsid w:val="00525700"/>
    <w:rsid w:val="00530D36"/>
    <w:rsid w:val="00531A6F"/>
    <w:rsid w:val="00533C30"/>
    <w:rsid w:val="00536C33"/>
    <w:rsid w:val="00537D98"/>
    <w:rsid w:val="00537E4C"/>
    <w:rsid w:val="00541260"/>
    <w:rsid w:val="00545286"/>
    <w:rsid w:val="00545EA9"/>
    <w:rsid w:val="005463C8"/>
    <w:rsid w:val="005469A3"/>
    <w:rsid w:val="00546E8E"/>
    <w:rsid w:val="00552005"/>
    <w:rsid w:val="00552053"/>
    <w:rsid w:val="00552109"/>
    <w:rsid w:val="00552FB5"/>
    <w:rsid w:val="00553274"/>
    <w:rsid w:val="0055376F"/>
    <w:rsid w:val="00553A71"/>
    <w:rsid w:val="005568AE"/>
    <w:rsid w:val="00556ACB"/>
    <w:rsid w:val="00560AC9"/>
    <w:rsid w:val="00561706"/>
    <w:rsid w:val="00564BAF"/>
    <w:rsid w:val="00565DFA"/>
    <w:rsid w:val="00565F8B"/>
    <w:rsid w:val="0056634B"/>
    <w:rsid w:val="005674F4"/>
    <w:rsid w:val="00571E55"/>
    <w:rsid w:val="00575B3A"/>
    <w:rsid w:val="0057740A"/>
    <w:rsid w:val="005778DD"/>
    <w:rsid w:val="00584802"/>
    <w:rsid w:val="00585F06"/>
    <w:rsid w:val="005861DC"/>
    <w:rsid w:val="00586A3C"/>
    <w:rsid w:val="00595D1E"/>
    <w:rsid w:val="00597F09"/>
    <w:rsid w:val="005A1B5F"/>
    <w:rsid w:val="005A5AA7"/>
    <w:rsid w:val="005A61C7"/>
    <w:rsid w:val="005A71D8"/>
    <w:rsid w:val="005B0913"/>
    <w:rsid w:val="005B1EF2"/>
    <w:rsid w:val="005B3AB2"/>
    <w:rsid w:val="005B3D03"/>
    <w:rsid w:val="005B46CC"/>
    <w:rsid w:val="005B5252"/>
    <w:rsid w:val="005B6B18"/>
    <w:rsid w:val="005B755E"/>
    <w:rsid w:val="005C17C9"/>
    <w:rsid w:val="005C362E"/>
    <w:rsid w:val="005C41D3"/>
    <w:rsid w:val="005C70A6"/>
    <w:rsid w:val="005C79EC"/>
    <w:rsid w:val="005D31F2"/>
    <w:rsid w:val="005D4F69"/>
    <w:rsid w:val="005D527C"/>
    <w:rsid w:val="005D53F3"/>
    <w:rsid w:val="005E0969"/>
    <w:rsid w:val="005E3A22"/>
    <w:rsid w:val="005E7062"/>
    <w:rsid w:val="005E7319"/>
    <w:rsid w:val="005F52B5"/>
    <w:rsid w:val="005F658C"/>
    <w:rsid w:val="005F6EAF"/>
    <w:rsid w:val="00600AB0"/>
    <w:rsid w:val="00601E5F"/>
    <w:rsid w:val="00602914"/>
    <w:rsid w:val="0061209E"/>
    <w:rsid w:val="00614E84"/>
    <w:rsid w:val="00616406"/>
    <w:rsid w:val="006174E0"/>
    <w:rsid w:val="00620433"/>
    <w:rsid w:val="00620964"/>
    <w:rsid w:val="00622AE6"/>
    <w:rsid w:val="006232DD"/>
    <w:rsid w:val="006255E7"/>
    <w:rsid w:val="00625CA2"/>
    <w:rsid w:val="00626847"/>
    <w:rsid w:val="00627452"/>
    <w:rsid w:val="006276E4"/>
    <w:rsid w:val="00631AAA"/>
    <w:rsid w:val="00632065"/>
    <w:rsid w:val="0063375C"/>
    <w:rsid w:val="00635471"/>
    <w:rsid w:val="0064242E"/>
    <w:rsid w:val="00643C42"/>
    <w:rsid w:val="00646E03"/>
    <w:rsid w:val="0065415D"/>
    <w:rsid w:val="00655F92"/>
    <w:rsid w:val="00656BF2"/>
    <w:rsid w:val="00656EE7"/>
    <w:rsid w:val="00657269"/>
    <w:rsid w:val="00657373"/>
    <w:rsid w:val="006607B3"/>
    <w:rsid w:val="0066161A"/>
    <w:rsid w:val="00666331"/>
    <w:rsid w:val="00667CF5"/>
    <w:rsid w:val="00670762"/>
    <w:rsid w:val="00670A44"/>
    <w:rsid w:val="00671368"/>
    <w:rsid w:val="00671B65"/>
    <w:rsid w:val="00673700"/>
    <w:rsid w:val="00676139"/>
    <w:rsid w:val="00680598"/>
    <w:rsid w:val="0068246F"/>
    <w:rsid w:val="0068506F"/>
    <w:rsid w:val="00686DD8"/>
    <w:rsid w:val="0068733F"/>
    <w:rsid w:val="0068741F"/>
    <w:rsid w:val="006905D2"/>
    <w:rsid w:val="006914D2"/>
    <w:rsid w:val="00691974"/>
    <w:rsid w:val="00691B6E"/>
    <w:rsid w:val="006934AE"/>
    <w:rsid w:val="0069535F"/>
    <w:rsid w:val="006961CE"/>
    <w:rsid w:val="006A065A"/>
    <w:rsid w:val="006A103C"/>
    <w:rsid w:val="006A35BA"/>
    <w:rsid w:val="006A3978"/>
    <w:rsid w:val="006A5299"/>
    <w:rsid w:val="006B509E"/>
    <w:rsid w:val="006B7DCA"/>
    <w:rsid w:val="006C0930"/>
    <w:rsid w:val="006C1EF7"/>
    <w:rsid w:val="006C513B"/>
    <w:rsid w:val="006D0C94"/>
    <w:rsid w:val="006D0D27"/>
    <w:rsid w:val="006D1496"/>
    <w:rsid w:val="006D385E"/>
    <w:rsid w:val="006D3D27"/>
    <w:rsid w:val="006D4EF7"/>
    <w:rsid w:val="006D6168"/>
    <w:rsid w:val="006D73AE"/>
    <w:rsid w:val="006E2FAB"/>
    <w:rsid w:val="006E307C"/>
    <w:rsid w:val="006E317E"/>
    <w:rsid w:val="006E4624"/>
    <w:rsid w:val="006E5D38"/>
    <w:rsid w:val="006E6682"/>
    <w:rsid w:val="006F15B8"/>
    <w:rsid w:val="006F3102"/>
    <w:rsid w:val="006F338A"/>
    <w:rsid w:val="006F3F19"/>
    <w:rsid w:val="006F4DE8"/>
    <w:rsid w:val="006F528C"/>
    <w:rsid w:val="006F5F62"/>
    <w:rsid w:val="006F6C48"/>
    <w:rsid w:val="006F7930"/>
    <w:rsid w:val="00700FBD"/>
    <w:rsid w:val="00701092"/>
    <w:rsid w:val="007020B1"/>
    <w:rsid w:val="00702108"/>
    <w:rsid w:val="00702685"/>
    <w:rsid w:val="00702E51"/>
    <w:rsid w:val="0070440A"/>
    <w:rsid w:val="007046A2"/>
    <w:rsid w:val="007060CE"/>
    <w:rsid w:val="007104C8"/>
    <w:rsid w:val="00717604"/>
    <w:rsid w:val="00721EFF"/>
    <w:rsid w:val="00723780"/>
    <w:rsid w:val="00723957"/>
    <w:rsid w:val="00723B88"/>
    <w:rsid w:val="007243FE"/>
    <w:rsid w:val="00727A1F"/>
    <w:rsid w:val="00730124"/>
    <w:rsid w:val="007302AE"/>
    <w:rsid w:val="007308FA"/>
    <w:rsid w:val="007356AB"/>
    <w:rsid w:val="00736D33"/>
    <w:rsid w:val="0074071A"/>
    <w:rsid w:val="007432B8"/>
    <w:rsid w:val="007433B7"/>
    <w:rsid w:val="00744B0B"/>
    <w:rsid w:val="00744E02"/>
    <w:rsid w:val="007504B2"/>
    <w:rsid w:val="007543BD"/>
    <w:rsid w:val="00756F04"/>
    <w:rsid w:val="0076093D"/>
    <w:rsid w:val="00763D80"/>
    <w:rsid w:val="00771DDF"/>
    <w:rsid w:val="0077205F"/>
    <w:rsid w:val="007736BD"/>
    <w:rsid w:val="007757E5"/>
    <w:rsid w:val="0077634A"/>
    <w:rsid w:val="007773EA"/>
    <w:rsid w:val="00780F78"/>
    <w:rsid w:val="007813DE"/>
    <w:rsid w:val="00781DC3"/>
    <w:rsid w:val="00783ECC"/>
    <w:rsid w:val="007878CA"/>
    <w:rsid w:val="00791737"/>
    <w:rsid w:val="00793496"/>
    <w:rsid w:val="007963F7"/>
    <w:rsid w:val="00796DBA"/>
    <w:rsid w:val="007A33A1"/>
    <w:rsid w:val="007A408F"/>
    <w:rsid w:val="007A420D"/>
    <w:rsid w:val="007A5AA9"/>
    <w:rsid w:val="007A69DD"/>
    <w:rsid w:val="007A7C70"/>
    <w:rsid w:val="007A7EA5"/>
    <w:rsid w:val="007B357F"/>
    <w:rsid w:val="007B46E9"/>
    <w:rsid w:val="007B4B55"/>
    <w:rsid w:val="007B598E"/>
    <w:rsid w:val="007B6524"/>
    <w:rsid w:val="007B66EE"/>
    <w:rsid w:val="007C098F"/>
    <w:rsid w:val="007C1229"/>
    <w:rsid w:val="007C1957"/>
    <w:rsid w:val="007C457C"/>
    <w:rsid w:val="007C5224"/>
    <w:rsid w:val="007C5863"/>
    <w:rsid w:val="007C6325"/>
    <w:rsid w:val="007C7DD9"/>
    <w:rsid w:val="007D2AE6"/>
    <w:rsid w:val="007E1090"/>
    <w:rsid w:val="007E145D"/>
    <w:rsid w:val="007E1891"/>
    <w:rsid w:val="007E2B93"/>
    <w:rsid w:val="007E6F6E"/>
    <w:rsid w:val="007E77D8"/>
    <w:rsid w:val="007F471C"/>
    <w:rsid w:val="007F783A"/>
    <w:rsid w:val="00801FC3"/>
    <w:rsid w:val="00804070"/>
    <w:rsid w:val="008104AB"/>
    <w:rsid w:val="008109BE"/>
    <w:rsid w:val="00810CB9"/>
    <w:rsid w:val="00815E08"/>
    <w:rsid w:val="0081643E"/>
    <w:rsid w:val="0082067D"/>
    <w:rsid w:val="00820AD7"/>
    <w:rsid w:val="00824C81"/>
    <w:rsid w:val="008302EB"/>
    <w:rsid w:val="00830ACF"/>
    <w:rsid w:val="0083170B"/>
    <w:rsid w:val="00832914"/>
    <w:rsid w:val="00833C23"/>
    <w:rsid w:val="00834162"/>
    <w:rsid w:val="00835CA9"/>
    <w:rsid w:val="00844ABF"/>
    <w:rsid w:val="008466DD"/>
    <w:rsid w:val="0084671D"/>
    <w:rsid w:val="00847578"/>
    <w:rsid w:val="0085088C"/>
    <w:rsid w:val="008527CF"/>
    <w:rsid w:val="00854C09"/>
    <w:rsid w:val="00854E97"/>
    <w:rsid w:val="00861974"/>
    <w:rsid w:val="00862779"/>
    <w:rsid w:val="00863395"/>
    <w:rsid w:val="00864375"/>
    <w:rsid w:val="0086762B"/>
    <w:rsid w:val="0088081D"/>
    <w:rsid w:val="00881488"/>
    <w:rsid w:val="00885502"/>
    <w:rsid w:val="0088550E"/>
    <w:rsid w:val="00885CCA"/>
    <w:rsid w:val="008864C4"/>
    <w:rsid w:val="0088679D"/>
    <w:rsid w:val="00890788"/>
    <w:rsid w:val="008944A4"/>
    <w:rsid w:val="00894F17"/>
    <w:rsid w:val="00895A59"/>
    <w:rsid w:val="008962DE"/>
    <w:rsid w:val="00897928"/>
    <w:rsid w:val="008A1180"/>
    <w:rsid w:val="008A2020"/>
    <w:rsid w:val="008A2451"/>
    <w:rsid w:val="008A44A1"/>
    <w:rsid w:val="008A658C"/>
    <w:rsid w:val="008A70DF"/>
    <w:rsid w:val="008A7F6D"/>
    <w:rsid w:val="008A7FC2"/>
    <w:rsid w:val="008B25BC"/>
    <w:rsid w:val="008B33ED"/>
    <w:rsid w:val="008C09A7"/>
    <w:rsid w:val="008C0E88"/>
    <w:rsid w:val="008C14F8"/>
    <w:rsid w:val="008C4529"/>
    <w:rsid w:val="008C501E"/>
    <w:rsid w:val="008C5BA6"/>
    <w:rsid w:val="008C614F"/>
    <w:rsid w:val="008C6F9E"/>
    <w:rsid w:val="008C71D7"/>
    <w:rsid w:val="008D1127"/>
    <w:rsid w:val="008D2663"/>
    <w:rsid w:val="008D5696"/>
    <w:rsid w:val="008D75C3"/>
    <w:rsid w:val="008E0235"/>
    <w:rsid w:val="008E033B"/>
    <w:rsid w:val="008E0BA8"/>
    <w:rsid w:val="008E13D9"/>
    <w:rsid w:val="008E207C"/>
    <w:rsid w:val="008E2833"/>
    <w:rsid w:val="008E6BF3"/>
    <w:rsid w:val="008F0210"/>
    <w:rsid w:val="008F2123"/>
    <w:rsid w:val="008F275E"/>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3BBE"/>
    <w:rsid w:val="009257CB"/>
    <w:rsid w:val="00926A29"/>
    <w:rsid w:val="0093296C"/>
    <w:rsid w:val="009360F5"/>
    <w:rsid w:val="00936FC8"/>
    <w:rsid w:val="009372A8"/>
    <w:rsid w:val="0094161E"/>
    <w:rsid w:val="00941E45"/>
    <w:rsid w:val="00943BD6"/>
    <w:rsid w:val="00943E2E"/>
    <w:rsid w:val="00944A44"/>
    <w:rsid w:val="009502E6"/>
    <w:rsid w:val="009522DB"/>
    <w:rsid w:val="00953DA9"/>
    <w:rsid w:val="00954C71"/>
    <w:rsid w:val="009552EE"/>
    <w:rsid w:val="009668DC"/>
    <w:rsid w:val="00967D23"/>
    <w:rsid w:val="0097136A"/>
    <w:rsid w:val="00974981"/>
    <w:rsid w:val="009751C5"/>
    <w:rsid w:val="00975833"/>
    <w:rsid w:val="00985930"/>
    <w:rsid w:val="009900E7"/>
    <w:rsid w:val="00993636"/>
    <w:rsid w:val="0099443D"/>
    <w:rsid w:val="00994D7D"/>
    <w:rsid w:val="00994EFE"/>
    <w:rsid w:val="009A0CC9"/>
    <w:rsid w:val="009A1DEB"/>
    <w:rsid w:val="009A6653"/>
    <w:rsid w:val="009B0786"/>
    <w:rsid w:val="009B46F9"/>
    <w:rsid w:val="009B67CA"/>
    <w:rsid w:val="009C12EF"/>
    <w:rsid w:val="009C1543"/>
    <w:rsid w:val="009C2022"/>
    <w:rsid w:val="009C2A36"/>
    <w:rsid w:val="009C7006"/>
    <w:rsid w:val="009D0B44"/>
    <w:rsid w:val="009D0E99"/>
    <w:rsid w:val="009D2313"/>
    <w:rsid w:val="009D3555"/>
    <w:rsid w:val="009D3ED5"/>
    <w:rsid w:val="009D4582"/>
    <w:rsid w:val="009D486A"/>
    <w:rsid w:val="009D66FA"/>
    <w:rsid w:val="009D6F36"/>
    <w:rsid w:val="009E0DF0"/>
    <w:rsid w:val="009E4092"/>
    <w:rsid w:val="009E53D7"/>
    <w:rsid w:val="009E6128"/>
    <w:rsid w:val="009E7618"/>
    <w:rsid w:val="009F1087"/>
    <w:rsid w:val="009F2496"/>
    <w:rsid w:val="009F3EA8"/>
    <w:rsid w:val="009F4C9C"/>
    <w:rsid w:val="009F561A"/>
    <w:rsid w:val="00A00D0F"/>
    <w:rsid w:val="00A00FFC"/>
    <w:rsid w:val="00A019FF"/>
    <w:rsid w:val="00A02792"/>
    <w:rsid w:val="00A02E02"/>
    <w:rsid w:val="00A054C2"/>
    <w:rsid w:val="00A12CAD"/>
    <w:rsid w:val="00A155C1"/>
    <w:rsid w:val="00A15627"/>
    <w:rsid w:val="00A15FA4"/>
    <w:rsid w:val="00A171C5"/>
    <w:rsid w:val="00A17BAD"/>
    <w:rsid w:val="00A2004F"/>
    <w:rsid w:val="00A20A44"/>
    <w:rsid w:val="00A22A11"/>
    <w:rsid w:val="00A2440A"/>
    <w:rsid w:val="00A26B8A"/>
    <w:rsid w:val="00A26C41"/>
    <w:rsid w:val="00A30B88"/>
    <w:rsid w:val="00A322CC"/>
    <w:rsid w:val="00A365C5"/>
    <w:rsid w:val="00A40B13"/>
    <w:rsid w:val="00A4485D"/>
    <w:rsid w:val="00A47BF5"/>
    <w:rsid w:val="00A508E5"/>
    <w:rsid w:val="00A53C19"/>
    <w:rsid w:val="00A570CD"/>
    <w:rsid w:val="00A614EE"/>
    <w:rsid w:val="00A6156D"/>
    <w:rsid w:val="00A62090"/>
    <w:rsid w:val="00A6285F"/>
    <w:rsid w:val="00A62DBA"/>
    <w:rsid w:val="00A65AEE"/>
    <w:rsid w:val="00A66E18"/>
    <w:rsid w:val="00A7626C"/>
    <w:rsid w:val="00A77DE6"/>
    <w:rsid w:val="00A80D2D"/>
    <w:rsid w:val="00A80F4E"/>
    <w:rsid w:val="00A85C8A"/>
    <w:rsid w:val="00A86975"/>
    <w:rsid w:val="00A918A3"/>
    <w:rsid w:val="00A91C4F"/>
    <w:rsid w:val="00A91F95"/>
    <w:rsid w:val="00A92684"/>
    <w:rsid w:val="00AA2DC3"/>
    <w:rsid w:val="00AA40B6"/>
    <w:rsid w:val="00AA4ECB"/>
    <w:rsid w:val="00AB01FE"/>
    <w:rsid w:val="00AB2226"/>
    <w:rsid w:val="00AB2760"/>
    <w:rsid w:val="00AB3E71"/>
    <w:rsid w:val="00AB4531"/>
    <w:rsid w:val="00AB4CBA"/>
    <w:rsid w:val="00AB5AC3"/>
    <w:rsid w:val="00AB62C5"/>
    <w:rsid w:val="00AB64EC"/>
    <w:rsid w:val="00AC345C"/>
    <w:rsid w:val="00AC38A0"/>
    <w:rsid w:val="00AD342A"/>
    <w:rsid w:val="00AD6B0C"/>
    <w:rsid w:val="00AE2C2B"/>
    <w:rsid w:val="00AE4354"/>
    <w:rsid w:val="00AE4C6E"/>
    <w:rsid w:val="00AE548A"/>
    <w:rsid w:val="00AF04CE"/>
    <w:rsid w:val="00AF25FC"/>
    <w:rsid w:val="00AF49FC"/>
    <w:rsid w:val="00AF5DBD"/>
    <w:rsid w:val="00AF6923"/>
    <w:rsid w:val="00AF79B5"/>
    <w:rsid w:val="00AF7FFE"/>
    <w:rsid w:val="00B00B91"/>
    <w:rsid w:val="00B04797"/>
    <w:rsid w:val="00B04D79"/>
    <w:rsid w:val="00B04E4C"/>
    <w:rsid w:val="00B053A7"/>
    <w:rsid w:val="00B07EFD"/>
    <w:rsid w:val="00B1422B"/>
    <w:rsid w:val="00B17E4C"/>
    <w:rsid w:val="00B223AF"/>
    <w:rsid w:val="00B23CEF"/>
    <w:rsid w:val="00B24E05"/>
    <w:rsid w:val="00B27360"/>
    <w:rsid w:val="00B30397"/>
    <w:rsid w:val="00B32BF8"/>
    <w:rsid w:val="00B35073"/>
    <w:rsid w:val="00B4236D"/>
    <w:rsid w:val="00B45899"/>
    <w:rsid w:val="00B4723D"/>
    <w:rsid w:val="00B560A0"/>
    <w:rsid w:val="00B57E2A"/>
    <w:rsid w:val="00B60F2E"/>
    <w:rsid w:val="00B61398"/>
    <w:rsid w:val="00B61FD0"/>
    <w:rsid w:val="00B62312"/>
    <w:rsid w:val="00B63F52"/>
    <w:rsid w:val="00B7590F"/>
    <w:rsid w:val="00B81B7F"/>
    <w:rsid w:val="00B827ED"/>
    <w:rsid w:val="00B86090"/>
    <w:rsid w:val="00B861F6"/>
    <w:rsid w:val="00B87AC7"/>
    <w:rsid w:val="00B9448F"/>
    <w:rsid w:val="00B949B3"/>
    <w:rsid w:val="00B97127"/>
    <w:rsid w:val="00B9796C"/>
    <w:rsid w:val="00BA036E"/>
    <w:rsid w:val="00BA17B9"/>
    <w:rsid w:val="00BA3CC0"/>
    <w:rsid w:val="00BA4A2B"/>
    <w:rsid w:val="00BA69A2"/>
    <w:rsid w:val="00BA7D68"/>
    <w:rsid w:val="00BB10B5"/>
    <w:rsid w:val="00BB2147"/>
    <w:rsid w:val="00BB4BC5"/>
    <w:rsid w:val="00BB68BE"/>
    <w:rsid w:val="00BB6948"/>
    <w:rsid w:val="00BC01F6"/>
    <w:rsid w:val="00BC3D46"/>
    <w:rsid w:val="00BD0282"/>
    <w:rsid w:val="00BD27A6"/>
    <w:rsid w:val="00BD3965"/>
    <w:rsid w:val="00BD53E2"/>
    <w:rsid w:val="00BD6469"/>
    <w:rsid w:val="00BD73F5"/>
    <w:rsid w:val="00BD773E"/>
    <w:rsid w:val="00BE0A96"/>
    <w:rsid w:val="00BE1B3D"/>
    <w:rsid w:val="00BE4181"/>
    <w:rsid w:val="00BE45D2"/>
    <w:rsid w:val="00BE73D0"/>
    <w:rsid w:val="00BF1276"/>
    <w:rsid w:val="00BF399E"/>
    <w:rsid w:val="00BF4BC6"/>
    <w:rsid w:val="00BF621C"/>
    <w:rsid w:val="00C03E96"/>
    <w:rsid w:val="00C05BDE"/>
    <w:rsid w:val="00C06EF9"/>
    <w:rsid w:val="00C1681C"/>
    <w:rsid w:val="00C1721E"/>
    <w:rsid w:val="00C23AFA"/>
    <w:rsid w:val="00C26CEA"/>
    <w:rsid w:val="00C3243C"/>
    <w:rsid w:val="00C34533"/>
    <w:rsid w:val="00C35482"/>
    <w:rsid w:val="00C36C64"/>
    <w:rsid w:val="00C4181F"/>
    <w:rsid w:val="00C434AE"/>
    <w:rsid w:val="00C460AF"/>
    <w:rsid w:val="00C46AFC"/>
    <w:rsid w:val="00C504CB"/>
    <w:rsid w:val="00C51ADB"/>
    <w:rsid w:val="00C522B5"/>
    <w:rsid w:val="00C5454E"/>
    <w:rsid w:val="00C553B8"/>
    <w:rsid w:val="00C558E5"/>
    <w:rsid w:val="00C56675"/>
    <w:rsid w:val="00C569AC"/>
    <w:rsid w:val="00C575E8"/>
    <w:rsid w:val="00C60063"/>
    <w:rsid w:val="00C62679"/>
    <w:rsid w:val="00C6419E"/>
    <w:rsid w:val="00C662DF"/>
    <w:rsid w:val="00C6649C"/>
    <w:rsid w:val="00C66812"/>
    <w:rsid w:val="00C6715E"/>
    <w:rsid w:val="00C67BC8"/>
    <w:rsid w:val="00C717FD"/>
    <w:rsid w:val="00C72BFB"/>
    <w:rsid w:val="00C74B7B"/>
    <w:rsid w:val="00C83483"/>
    <w:rsid w:val="00C85826"/>
    <w:rsid w:val="00C86212"/>
    <w:rsid w:val="00C9294F"/>
    <w:rsid w:val="00C92BA3"/>
    <w:rsid w:val="00C92F71"/>
    <w:rsid w:val="00C93090"/>
    <w:rsid w:val="00C955EC"/>
    <w:rsid w:val="00CA0B6E"/>
    <w:rsid w:val="00CA0F13"/>
    <w:rsid w:val="00CA28A3"/>
    <w:rsid w:val="00CB06CE"/>
    <w:rsid w:val="00CB430D"/>
    <w:rsid w:val="00CB4AAF"/>
    <w:rsid w:val="00CB6C57"/>
    <w:rsid w:val="00CC2B41"/>
    <w:rsid w:val="00CC2CE4"/>
    <w:rsid w:val="00CC4D1E"/>
    <w:rsid w:val="00CC5D4F"/>
    <w:rsid w:val="00CC76DD"/>
    <w:rsid w:val="00CC7761"/>
    <w:rsid w:val="00CD3010"/>
    <w:rsid w:val="00CD5927"/>
    <w:rsid w:val="00CE56F8"/>
    <w:rsid w:val="00CE7E3F"/>
    <w:rsid w:val="00CF125E"/>
    <w:rsid w:val="00CF15A2"/>
    <w:rsid w:val="00CF2318"/>
    <w:rsid w:val="00CF2F37"/>
    <w:rsid w:val="00CF504C"/>
    <w:rsid w:val="00CF646A"/>
    <w:rsid w:val="00CF778C"/>
    <w:rsid w:val="00D02881"/>
    <w:rsid w:val="00D02B1F"/>
    <w:rsid w:val="00D03F2D"/>
    <w:rsid w:val="00D0583D"/>
    <w:rsid w:val="00D07256"/>
    <w:rsid w:val="00D10D0D"/>
    <w:rsid w:val="00D11E44"/>
    <w:rsid w:val="00D13A4C"/>
    <w:rsid w:val="00D14E99"/>
    <w:rsid w:val="00D150F4"/>
    <w:rsid w:val="00D15147"/>
    <w:rsid w:val="00D21B2E"/>
    <w:rsid w:val="00D246ED"/>
    <w:rsid w:val="00D27098"/>
    <w:rsid w:val="00D31E8E"/>
    <w:rsid w:val="00D41B35"/>
    <w:rsid w:val="00D4222A"/>
    <w:rsid w:val="00D441E6"/>
    <w:rsid w:val="00D45035"/>
    <w:rsid w:val="00D47A4F"/>
    <w:rsid w:val="00D55D7C"/>
    <w:rsid w:val="00D57A0B"/>
    <w:rsid w:val="00D60853"/>
    <w:rsid w:val="00D626B6"/>
    <w:rsid w:val="00D629E6"/>
    <w:rsid w:val="00D658E0"/>
    <w:rsid w:val="00D67ECE"/>
    <w:rsid w:val="00D72BFF"/>
    <w:rsid w:val="00D72C7E"/>
    <w:rsid w:val="00D76934"/>
    <w:rsid w:val="00D81D20"/>
    <w:rsid w:val="00D82696"/>
    <w:rsid w:val="00D8376B"/>
    <w:rsid w:val="00D94B9B"/>
    <w:rsid w:val="00DA1240"/>
    <w:rsid w:val="00DA1243"/>
    <w:rsid w:val="00DA42BF"/>
    <w:rsid w:val="00DB23DA"/>
    <w:rsid w:val="00DB40F6"/>
    <w:rsid w:val="00DC00BF"/>
    <w:rsid w:val="00DC058E"/>
    <w:rsid w:val="00DC0CAE"/>
    <w:rsid w:val="00DC1307"/>
    <w:rsid w:val="00DC376B"/>
    <w:rsid w:val="00DC3B57"/>
    <w:rsid w:val="00DC5CD8"/>
    <w:rsid w:val="00DC65C2"/>
    <w:rsid w:val="00DD1F1F"/>
    <w:rsid w:val="00DD60AD"/>
    <w:rsid w:val="00DE28A8"/>
    <w:rsid w:val="00DE3133"/>
    <w:rsid w:val="00DE646E"/>
    <w:rsid w:val="00DF00E5"/>
    <w:rsid w:val="00DF042D"/>
    <w:rsid w:val="00DF2B75"/>
    <w:rsid w:val="00DF4585"/>
    <w:rsid w:val="00E026D2"/>
    <w:rsid w:val="00E06420"/>
    <w:rsid w:val="00E13165"/>
    <w:rsid w:val="00E17327"/>
    <w:rsid w:val="00E17CA8"/>
    <w:rsid w:val="00E201E8"/>
    <w:rsid w:val="00E2112D"/>
    <w:rsid w:val="00E22F5A"/>
    <w:rsid w:val="00E245E1"/>
    <w:rsid w:val="00E31A04"/>
    <w:rsid w:val="00E33349"/>
    <w:rsid w:val="00E33CEF"/>
    <w:rsid w:val="00E351C9"/>
    <w:rsid w:val="00E36343"/>
    <w:rsid w:val="00E36F72"/>
    <w:rsid w:val="00E407FD"/>
    <w:rsid w:val="00E412A8"/>
    <w:rsid w:val="00E42283"/>
    <w:rsid w:val="00E42C41"/>
    <w:rsid w:val="00E42FB4"/>
    <w:rsid w:val="00E44BAA"/>
    <w:rsid w:val="00E453C3"/>
    <w:rsid w:val="00E4566D"/>
    <w:rsid w:val="00E50315"/>
    <w:rsid w:val="00E509E7"/>
    <w:rsid w:val="00E56A7E"/>
    <w:rsid w:val="00E575C2"/>
    <w:rsid w:val="00E60FD8"/>
    <w:rsid w:val="00E610DC"/>
    <w:rsid w:val="00E62C0B"/>
    <w:rsid w:val="00E66FF2"/>
    <w:rsid w:val="00E706E8"/>
    <w:rsid w:val="00E71849"/>
    <w:rsid w:val="00E74037"/>
    <w:rsid w:val="00E75DE9"/>
    <w:rsid w:val="00E77058"/>
    <w:rsid w:val="00E7767E"/>
    <w:rsid w:val="00E80EDB"/>
    <w:rsid w:val="00E810BC"/>
    <w:rsid w:val="00E823FD"/>
    <w:rsid w:val="00E82A3D"/>
    <w:rsid w:val="00E833E9"/>
    <w:rsid w:val="00E8439F"/>
    <w:rsid w:val="00E845A5"/>
    <w:rsid w:val="00E85C37"/>
    <w:rsid w:val="00E867B4"/>
    <w:rsid w:val="00E8703C"/>
    <w:rsid w:val="00E93618"/>
    <w:rsid w:val="00E95584"/>
    <w:rsid w:val="00E97D50"/>
    <w:rsid w:val="00EA0E5A"/>
    <w:rsid w:val="00EA135A"/>
    <w:rsid w:val="00EA5C56"/>
    <w:rsid w:val="00EA6710"/>
    <w:rsid w:val="00EB1CD2"/>
    <w:rsid w:val="00EB4E4E"/>
    <w:rsid w:val="00EC07A6"/>
    <w:rsid w:val="00EC111D"/>
    <w:rsid w:val="00ED75FA"/>
    <w:rsid w:val="00EE0412"/>
    <w:rsid w:val="00EE0726"/>
    <w:rsid w:val="00EE0808"/>
    <w:rsid w:val="00EE15BB"/>
    <w:rsid w:val="00EE5EBC"/>
    <w:rsid w:val="00EE6666"/>
    <w:rsid w:val="00EE72C1"/>
    <w:rsid w:val="00EE74CF"/>
    <w:rsid w:val="00EF13C5"/>
    <w:rsid w:val="00EF2D75"/>
    <w:rsid w:val="00EF375F"/>
    <w:rsid w:val="00EF3D89"/>
    <w:rsid w:val="00EF4285"/>
    <w:rsid w:val="00EF59E6"/>
    <w:rsid w:val="00EF5E05"/>
    <w:rsid w:val="00EF7AD0"/>
    <w:rsid w:val="00F0369B"/>
    <w:rsid w:val="00F04B1E"/>
    <w:rsid w:val="00F0570E"/>
    <w:rsid w:val="00F0643B"/>
    <w:rsid w:val="00F074CE"/>
    <w:rsid w:val="00F109B8"/>
    <w:rsid w:val="00F11460"/>
    <w:rsid w:val="00F145BF"/>
    <w:rsid w:val="00F171A7"/>
    <w:rsid w:val="00F20086"/>
    <w:rsid w:val="00F231BE"/>
    <w:rsid w:val="00F23F0F"/>
    <w:rsid w:val="00F315FC"/>
    <w:rsid w:val="00F36001"/>
    <w:rsid w:val="00F43C61"/>
    <w:rsid w:val="00F43FC9"/>
    <w:rsid w:val="00F50242"/>
    <w:rsid w:val="00F54BF5"/>
    <w:rsid w:val="00F54C47"/>
    <w:rsid w:val="00F56C44"/>
    <w:rsid w:val="00F60BF6"/>
    <w:rsid w:val="00F623DA"/>
    <w:rsid w:val="00F64E3C"/>
    <w:rsid w:val="00F6634D"/>
    <w:rsid w:val="00F6728A"/>
    <w:rsid w:val="00F7043D"/>
    <w:rsid w:val="00F7360F"/>
    <w:rsid w:val="00F73E2C"/>
    <w:rsid w:val="00F76893"/>
    <w:rsid w:val="00F769F4"/>
    <w:rsid w:val="00F777B8"/>
    <w:rsid w:val="00F81762"/>
    <w:rsid w:val="00F82837"/>
    <w:rsid w:val="00F85A60"/>
    <w:rsid w:val="00F87B69"/>
    <w:rsid w:val="00F9321E"/>
    <w:rsid w:val="00F94DEF"/>
    <w:rsid w:val="00F95D42"/>
    <w:rsid w:val="00F972FF"/>
    <w:rsid w:val="00FA29F7"/>
    <w:rsid w:val="00FA4BFB"/>
    <w:rsid w:val="00FA64AC"/>
    <w:rsid w:val="00FA7FE9"/>
    <w:rsid w:val="00FB2FD5"/>
    <w:rsid w:val="00FB589F"/>
    <w:rsid w:val="00FB6035"/>
    <w:rsid w:val="00FC1349"/>
    <w:rsid w:val="00FC1783"/>
    <w:rsid w:val="00FC2887"/>
    <w:rsid w:val="00FC2912"/>
    <w:rsid w:val="00FC3033"/>
    <w:rsid w:val="00FC44C4"/>
    <w:rsid w:val="00FC78DF"/>
    <w:rsid w:val="00FD1C69"/>
    <w:rsid w:val="00FD54E0"/>
    <w:rsid w:val="00FD5D56"/>
    <w:rsid w:val="00FD6E0F"/>
    <w:rsid w:val="00FE0EAB"/>
    <w:rsid w:val="00FE340B"/>
    <w:rsid w:val="00FE3CB4"/>
    <w:rsid w:val="00FE68DB"/>
    <w:rsid w:val="00FF0A60"/>
    <w:rsid w:val="00FF248B"/>
    <w:rsid w:val="00FF39C6"/>
    <w:rsid w:val="00FF3E4C"/>
    <w:rsid w:val="00FF3FEC"/>
    <w:rsid w:val="00FF503C"/>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28</Pages>
  <Words>30668</Words>
  <Characters>174808</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66</cp:revision>
  <dcterms:created xsi:type="dcterms:W3CDTF">2024-11-08T14:11:00Z</dcterms:created>
  <dcterms:modified xsi:type="dcterms:W3CDTF">2024-12-03T12:39:00Z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id="86T2KG6C"/&gt;&lt;style id="http://www.zotero.org/styles/ecology" hasBibliography="1" bibliographyStyleHasBeenSet="1"/&gt;&lt;prefs&gt;&lt;pref name="fieldType" value="Field"/&gt;&lt;/prefs&gt;&lt;/data&gt;</vt:lpwstr>
  </property>
</Properties>
</file>