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F7B0D" w14:textId="6DB4527F" w:rsidR="00D5294F" w:rsidRPr="00DE4930" w:rsidRDefault="00D5294F" w:rsidP="00524172">
      <w:pPr>
        <w:pStyle w:val="NATESTYLE1CommonCollege"/>
        <w:spacing w:after="240"/>
        <w:jc w:val="center"/>
        <w:rPr>
          <w:b/>
          <w:bCs/>
        </w:rPr>
      </w:pPr>
      <w:r w:rsidRPr="00EE5D6B">
        <w:rPr>
          <w:b/>
          <w:bCs/>
        </w:rPr>
        <w:t xml:space="preserve">Combining </w:t>
      </w:r>
      <w:r w:rsidR="00DE4930" w:rsidRPr="00EE5D6B">
        <w:rPr>
          <w:b/>
          <w:bCs/>
        </w:rPr>
        <w:t xml:space="preserve">Seasonal Growth and Survival </w:t>
      </w:r>
      <w:proofErr w:type="gramStart"/>
      <w:r w:rsidR="00DE4930" w:rsidRPr="00EE5D6B">
        <w:rPr>
          <w:b/>
          <w:bCs/>
        </w:rPr>
        <w:t>With</w:t>
      </w:r>
      <w:proofErr w:type="gramEnd"/>
      <w:r w:rsidR="00DE4930" w:rsidRPr="00EE5D6B">
        <w:rPr>
          <w:b/>
          <w:bCs/>
        </w:rPr>
        <w:t xml:space="preserve"> and Without Predators of an Annual Gastropod Reveals Predator Abundance Limits Populations</w:t>
      </w:r>
    </w:p>
    <w:p w14:paraId="4CD0672E" w14:textId="77777777" w:rsidR="00D5294F" w:rsidRPr="00524172" w:rsidRDefault="00D5294F" w:rsidP="00524172">
      <w:pPr>
        <w:pStyle w:val="NATESTYLE1CommonCollege"/>
        <w:spacing w:after="240"/>
        <w:jc w:val="center"/>
      </w:pPr>
    </w:p>
    <w:p w14:paraId="72133829" w14:textId="742C594E" w:rsidR="00D5294F" w:rsidRPr="00524172" w:rsidRDefault="00D5294F" w:rsidP="00524172">
      <w:pPr>
        <w:pStyle w:val="NATESTYLE1CommonCollege"/>
        <w:spacing w:after="120"/>
      </w:pPr>
      <w:r w:rsidRPr="00524172">
        <w:t>N</w:t>
      </w:r>
      <w:r w:rsidR="00DE4930">
        <w:t>.</w:t>
      </w:r>
      <w:r w:rsidRPr="00524172">
        <w:t xml:space="preserve"> T. Barrus</w:t>
      </w:r>
      <w:r w:rsidRPr="00524172">
        <w:rPr>
          <w:vertAlign w:val="superscript"/>
        </w:rPr>
        <w:t>1,</w:t>
      </w:r>
      <w:r w:rsidR="00DE4930">
        <w:rPr>
          <w:vertAlign w:val="superscript"/>
        </w:rPr>
        <w:t>2</w:t>
      </w:r>
      <w:r w:rsidRPr="00524172">
        <w:t xml:space="preserve">: </w:t>
      </w:r>
      <w:r w:rsidRPr="00524172">
        <w:rPr>
          <w:i/>
          <w:iCs/>
          <w:color w:val="202124"/>
          <w:shd w:val="clear" w:color="auto" w:fill="FFFFFF"/>
        </w:rPr>
        <w:t>3200 College Ave, Davie, FL 33314,</w:t>
      </w:r>
    </w:p>
    <w:p w14:paraId="152EA52D" w14:textId="0ADF3525" w:rsidR="00D5294F" w:rsidRPr="00524172" w:rsidRDefault="007840F9" w:rsidP="00DE4930">
      <w:pPr>
        <w:pStyle w:val="NATESTYLE1CommonCollege"/>
        <w:spacing w:after="120"/>
      </w:pPr>
      <w:r w:rsidRPr="00524172">
        <w:t>M</w:t>
      </w:r>
      <w:r w:rsidR="00DE4930">
        <w:t xml:space="preserve">. </w:t>
      </w:r>
      <w:r w:rsidRPr="00524172">
        <w:t>I. Cook,</w:t>
      </w:r>
    </w:p>
    <w:p w14:paraId="675E2AC3" w14:textId="3E5E4CD9" w:rsidR="00D5294F" w:rsidRPr="00524172" w:rsidRDefault="00D5294F" w:rsidP="00524172">
      <w:pPr>
        <w:pStyle w:val="NATESTYLE1CommonCollege"/>
        <w:spacing w:after="120"/>
      </w:pPr>
      <w:r w:rsidRPr="00524172">
        <w:t>and N</w:t>
      </w:r>
      <w:r w:rsidR="00DE4930">
        <w:t>.</w:t>
      </w:r>
      <w:r w:rsidRPr="00524172">
        <w:t xml:space="preserve"> </w:t>
      </w:r>
      <w:r w:rsidR="007840F9" w:rsidRPr="00524172">
        <w:t xml:space="preserve">J. </w:t>
      </w:r>
      <w:r w:rsidRPr="00524172">
        <w:t>Dorn</w:t>
      </w:r>
      <w:r w:rsidRPr="00524172">
        <w:rPr>
          <w:vertAlign w:val="superscript"/>
        </w:rPr>
        <w:t>2,5</w:t>
      </w:r>
      <w:r w:rsidRPr="00524172">
        <w:t xml:space="preserve">: </w:t>
      </w:r>
      <w:r w:rsidRPr="00524172">
        <w:rPr>
          <w:i/>
          <w:iCs/>
          <w:color w:val="202124"/>
          <w:shd w:val="clear" w:color="auto" w:fill="FFFFFF"/>
        </w:rPr>
        <w:t>3200 College Ave, Davie, FL 33314</w:t>
      </w:r>
    </w:p>
    <w:p w14:paraId="229B6CA8" w14:textId="77777777" w:rsidR="00D5294F" w:rsidRPr="00524172" w:rsidRDefault="00D5294F" w:rsidP="00524172">
      <w:pPr>
        <w:pStyle w:val="NATESTYLE1CommonCollege"/>
        <w:spacing w:after="240"/>
        <w:jc w:val="center"/>
      </w:pPr>
    </w:p>
    <w:p w14:paraId="3FA43F80" w14:textId="77777777" w:rsidR="00D5294F" w:rsidRPr="00524172" w:rsidRDefault="00D5294F" w:rsidP="00524172">
      <w:pPr>
        <w:pStyle w:val="NATESTYLE1CommonCollege"/>
        <w:spacing w:after="120"/>
      </w:pPr>
      <w:r w:rsidRPr="00524172">
        <w:rPr>
          <w:vertAlign w:val="superscript"/>
        </w:rPr>
        <w:t>1</w:t>
      </w:r>
      <w:r w:rsidRPr="00524172">
        <w:t xml:space="preserve"> Corresponding Author: Nathan T. Barrus, nbarrus1@gmail.com</w:t>
      </w:r>
    </w:p>
    <w:p w14:paraId="1B24DC81" w14:textId="77777777" w:rsidR="00D5294F" w:rsidRPr="00524172" w:rsidRDefault="00D5294F" w:rsidP="00524172">
      <w:pPr>
        <w:pStyle w:val="NATESTYLE1CommonCollege"/>
        <w:spacing w:after="120"/>
      </w:pPr>
      <w:r w:rsidRPr="00524172">
        <w:rPr>
          <w:vertAlign w:val="superscript"/>
        </w:rPr>
        <w:t xml:space="preserve">2 </w:t>
      </w:r>
      <w:r w:rsidRPr="00524172">
        <w:t>Department of Biological Sciences, Florida Atlantic University</w:t>
      </w:r>
    </w:p>
    <w:p w14:paraId="702C13E2" w14:textId="31E2A9DA" w:rsidR="00D5294F" w:rsidRPr="00524172" w:rsidRDefault="00D5294F" w:rsidP="00524172">
      <w:pPr>
        <w:pStyle w:val="NATESTYLE1CommonCollege"/>
        <w:spacing w:after="120"/>
      </w:pPr>
      <w:r w:rsidRPr="00524172">
        <w:rPr>
          <w:vertAlign w:val="superscript"/>
        </w:rPr>
        <w:t>3</w:t>
      </w:r>
      <w:r w:rsidRPr="00524172">
        <w:t xml:space="preserve"> </w:t>
      </w:r>
      <w:r w:rsidR="007840F9" w:rsidRPr="00524172">
        <w:t>University of Miami</w:t>
      </w:r>
    </w:p>
    <w:p w14:paraId="6603A8D4" w14:textId="77777777" w:rsidR="00D5294F" w:rsidRPr="00524172" w:rsidRDefault="00D5294F" w:rsidP="00524172">
      <w:pPr>
        <w:pStyle w:val="NATESTYLE1CommonCollege"/>
        <w:spacing w:after="120"/>
      </w:pPr>
      <w:r w:rsidRPr="00524172">
        <w:rPr>
          <w:vertAlign w:val="superscript"/>
        </w:rPr>
        <w:t>4</w:t>
      </w:r>
      <w:r w:rsidRPr="00524172">
        <w:t xml:space="preserve"> South Florida Water Management District</w:t>
      </w:r>
    </w:p>
    <w:p w14:paraId="3570C43A" w14:textId="77777777" w:rsidR="00D5294F" w:rsidRPr="00524172" w:rsidRDefault="00D5294F" w:rsidP="00524172">
      <w:pPr>
        <w:pStyle w:val="NATESTYLE1CommonCollege"/>
        <w:spacing w:after="120"/>
      </w:pPr>
      <w:r w:rsidRPr="00524172">
        <w:rPr>
          <w:vertAlign w:val="superscript"/>
        </w:rPr>
        <w:t>5</w:t>
      </w:r>
      <w:r w:rsidRPr="00524172">
        <w:t xml:space="preserve"> Institute of Environment and Dept. of Biological Sciences, Florida International University</w:t>
      </w:r>
    </w:p>
    <w:p w14:paraId="4224BE89" w14:textId="77777777" w:rsidR="00D5294F" w:rsidRPr="00524172" w:rsidRDefault="00D5294F" w:rsidP="00524172">
      <w:pPr>
        <w:pStyle w:val="NATESTYLE1CommonCollege"/>
        <w:spacing w:after="240"/>
        <w:jc w:val="center"/>
      </w:pPr>
    </w:p>
    <w:p w14:paraId="16AE62F7" w14:textId="5F2CC6AA" w:rsidR="00D5294F" w:rsidRPr="00524172" w:rsidRDefault="00D5294F" w:rsidP="00524172">
      <w:pPr>
        <w:pStyle w:val="NATESTYLE1CommonCollege"/>
        <w:spacing w:after="240"/>
      </w:pPr>
      <w:r w:rsidRPr="00524172">
        <w:t>Key words: Snail Kite, Hydrology,</w:t>
      </w:r>
      <w:r w:rsidR="007B3BEB" w:rsidRPr="00524172">
        <w:t xml:space="preserve"> Restoration, </w:t>
      </w:r>
      <w:r w:rsidRPr="00524172">
        <w:t>eutrophic</w:t>
      </w:r>
      <w:r w:rsidR="00EE5D6B">
        <w:t>, population viability</w:t>
      </w:r>
      <w:r w:rsidRPr="00524172">
        <w:t xml:space="preserve"> </w:t>
      </w:r>
    </w:p>
    <w:p w14:paraId="3B17655D" w14:textId="77777777" w:rsidR="00D5294F" w:rsidRPr="00524172" w:rsidRDefault="00D5294F" w:rsidP="00524172">
      <w:pPr>
        <w:pStyle w:val="NATESTYLE1CommonCollege"/>
        <w:spacing w:after="240"/>
        <w:rPr>
          <w:b/>
          <w:bCs/>
        </w:rPr>
      </w:pPr>
      <w:r w:rsidRPr="00524172">
        <w:rPr>
          <w:b/>
          <w:bCs/>
        </w:rPr>
        <w:t>Acknowledgments:</w:t>
      </w:r>
    </w:p>
    <w:p w14:paraId="0B986D24" w14:textId="48E58EC3" w:rsidR="00D5294F" w:rsidRPr="00524172" w:rsidRDefault="00D5294F" w:rsidP="00524172">
      <w:pPr>
        <w:pStyle w:val="NATESTYLE1CommonCollege"/>
        <w:spacing w:after="240"/>
      </w:pPr>
      <w:r w:rsidRPr="00524172">
        <w:t>J. Sommer and E. Cline were instrumental in completing the field work and maintaining the wetland hydrologic conditions.</w:t>
      </w:r>
      <w:r w:rsidR="00004CAC">
        <w:t xml:space="preserve"> </w:t>
      </w:r>
      <w:r w:rsidRPr="00524172">
        <w:t>This work was made possible by a contract between the South Florida Water Management District and Florida Atlantic University (#9500007911 to NJD).</w:t>
      </w:r>
      <w:r w:rsidR="00004CAC">
        <w:t xml:space="preserve"> </w:t>
      </w:r>
      <w:r w:rsidRPr="00524172">
        <w:t xml:space="preserve">This </w:t>
      </w:r>
      <w:r w:rsidRPr="00524172">
        <w:lastRenderedPageBreak/>
        <w:t>paper is contribution ## of the Freshwater Resources Division of the Institute of Environment at Florida International University.</w:t>
      </w:r>
      <w:r w:rsidR="00004CAC">
        <w:t xml:space="preserve">  </w:t>
      </w:r>
    </w:p>
    <w:p w14:paraId="77F9992B" w14:textId="5F9E3359" w:rsidR="00D5294F" w:rsidRPr="00524172" w:rsidRDefault="00D5294F" w:rsidP="00524172">
      <w:pPr>
        <w:pStyle w:val="NATESTYLE1CommonCollege"/>
        <w:spacing w:after="120"/>
        <w:sectPr w:rsidR="00D5294F" w:rsidRPr="00524172" w:rsidSect="006F4781">
          <w:footerReference w:type="default" r:id="rId10"/>
          <w:pgSz w:w="12240" w:h="15840"/>
          <w:pgMar w:top="1440" w:right="1440" w:bottom="1440" w:left="1440" w:header="720" w:footer="720" w:gutter="0"/>
          <w:lnNumType w:countBy="1" w:restart="continuous"/>
          <w:cols w:space="720"/>
          <w:docGrid w:linePitch="360"/>
        </w:sectPr>
      </w:pPr>
      <w:r w:rsidRPr="00524172">
        <w:t>Target Journals:</w:t>
      </w:r>
      <w:r w:rsidR="00004CAC">
        <w:t xml:space="preserve"> </w:t>
      </w:r>
      <w:r w:rsidR="00524172" w:rsidRPr="00524172">
        <w:t xml:space="preserve"> </w:t>
      </w:r>
      <w:proofErr w:type="spellStart"/>
      <w:r w:rsidR="00524172" w:rsidRPr="00524172">
        <w:t>Ecologia</w:t>
      </w:r>
      <w:proofErr w:type="spellEnd"/>
    </w:p>
    <w:p w14:paraId="0CAA0CB1" w14:textId="4A903568" w:rsidR="00D5294F" w:rsidRPr="00524172" w:rsidRDefault="00D5294F" w:rsidP="00524172">
      <w:pPr>
        <w:pStyle w:val="NATESTYLE1CommonCollege"/>
        <w:spacing w:after="120"/>
      </w:pPr>
      <w:r w:rsidRPr="00524172">
        <w:lastRenderedPageBreak/>
        <w:t>Abstract:</w:t>
      </w:r>
    </w:p>
    <w:p w14:paraId="195DB352" w14:textId="08716324" w:rsidR="00D5294F" w:rsidRPr="00524172" w:rsidRDefault="00D5294F" w:rsidP="00524172">
      <w:pPr>
        <w:pStyle w:val="NATESTYLE1CommonCollege"/>
        <w:spacing w:after="120"/>
      </w:pPr>
    </w:p>
    <w:p w14:paraId="00F51387" w14:textId="77777777" w:rsidR="00D5294F" w:rsidRPr="00524172" w:rsidRDefault="00D5294F" w:rsidP="00524172">
      <w:pPr>
        <w:pStyle w:val="NATESTYLE1CommonCollege"/>
        <w:spacing w:after="120"/>
      </w:pPr>
    </w:p>
    <w:p w14:paraId="59F0B263" w14:textId="77777777" w:rsidR="00D5294F" w:rsidRPr="00524172" w:rsidRDefault="00D5294F" w:rsidP="00524172">
      <w:pPr>
        <w:pStyle w:val="NATESTYLE1CommonCollege"/>
        <w:spacing w:after="240"/>
        <w:rPr>
          <w:b/>
          <w:bCs/>
        </w:rPr>
        <w:sectPr w:rsidR="00D5294F" w:rsidRPr="00524172" w:rsidSect="006F4781">
          <w:pgSz w:w="12240" w:h="15840"/>
          <w:pgMar w:top="1440" w:right="1440" w:bottom="1440" w:left="1440" w:header="720" w:footer="720" w:gutter="0"/>
          <w:lnNumType w:countBy="1" w:restart="continuous"/>
          <w:cols w:space="720"/>
          <w:docGrid w:linePitch="360"/>
        </w:sectPr>
      </w:pPr>
    </w:p>
    <w:p w14:paraId="485A3ACB" w14:textId="4DD65B60" w:rsidR="00216617" w:rsidRPr="00524172" w:rsidRDefault="006F4781" w:rsidP="00524172">
      <w:pPr>
        <w:pStyle w:val="NATESTYLE1CommonCollege"/>
        <w:spacing w:after="240"/>
        <w:rPr>
          <w:b/>
          <w:bCs/>
        </w:rPr>
      </w:pPr>
      <w:r w:rsidRPr="00524172">
        <w:rPr>
          <w:b/>
          <w:bCs/>
        </w:rPr>
        <w:lastRenderedPageBreak/>
        <w:t>Introduction</w:t>
      </w:r>
    </w:p>
    <w:p w14:paraId="577A3A7E" w14:textId="47C3A8E7" w:rsidR="003F1A58" w:rsidRDefault="00C449F3" w:rsidP="00005D89">
      <w:pPr>
        <w:pStyle w:val="NATESTYLE1CommonCollege"/>
        <w:spacing w:after="240"/>
        <w:ind w:firstLine="720"/>
        <w:jc w:val="both"/>
      </w:pPr>
      <w:r w:rsidRPr="00524172">
        <w:t>In size-structured populations, s</w:t>
      </w:r>
      <w:r w:rsidR="003F1A58" w:rsidRPr="00524172">
        <w:t xml:space="preserve">ize-dependent mortality and individual growth often interact </w:t>
      </w:r>
      <w:r w:rsidRPr="00524172">
        <w:t>which</w:t>
      </w:r>
      <w:r w:rsidR="003F1A58" w:rsidRPr="00524172">
        <w:t xml:space="preserve"> influence population dynamics in complex ways</w:t>
      </w:r>
      <w:r w:rsidRPr="00524172">
        <w:t xml:space="preserve"> and offer important insight to conservation</w:t>
      </w:r>
      <w:r w:rsidR="003F1A58" w:rsidRPr="00524172">
        <w:t xml:space="preserve">. For example, predators can impact size dependent </w:t>
      </w:r>
      <w:r w:rsidRPr="00524172">
        <w:t>survival</w:t>
      </w:r>
      <w:r w:rsidR="003F1A58" w:rsidRPr="00524172">
        <w:t xml:space="preserve"> directly, but can also indirectly impact their prey through antipredator responses that reduce individual growth rates</w:t>
      </w:r>
      <w:r w:rsidR="003B2E67">
        <w:t xml:space="preserve"> </w:t>
      </w:r>
      <w:r w:rsidR="003B2E67">
        <w:fldChar w:fldCharType="begin" w:fldLock="1"/>
      </w:r>
      <w:r w:rsidR="003B2E67">
        <w:instrText>ADDIN CSL_CITATION {"citationItems":[{"id":"ITEM-1","itemData":{"DOI":"10.1111/1365-2656.13213","ISSN":"13652656","PMID":"32215909","abstract":"There is a large and growing interest in non-consumptive effects (NCEs) of predators. Diverse and extensive evidence shows that predation risk directly influences prey traits, such as behaviour, morphology and physiology, which in turn, may cause a reduction in prey fitness components (i.e. growth rate, survival and reproduction). An intuitive expectation is that NCEs that reduce prey fitness will extend to alter population growth rate and therefore population size. However, our intensive literature search yielded only 10 studies that examined how predator-induced changes in prey traits translate to changes in prey population size. Further, the scant evidence for risk-induced changes on prey population size have been generated from studies that were performed in very controlled systems (mesocosm and laboratory), which do not have the complexity and feedbacks of natural settings. Thus, although likely that predation risk alone can alter prey population size, there is little direct empirical evidence that demonstrates that it does. There are also clear reasons that risk effects on population size may be much smaller than the responses on phenotype and fitness components that are typically measured, magnifying the need to show, rather than infer, effects on population size. Herein we break down the process of how predation risk influences prey population size into a chain of events (predation risk affects prey traits, which affect prey fitness components and population growth rate, which affect prey population size), and highlight the complexity of each transition. We illustrate how the outcomes of these transitions are not straightforward, and how environmental context strongly dictates the direction and magnitude of effects. Indeed, the high variance in prey responses is reflected in the variance of results reported in the few studies that have empirically quantified risk effects on population size. It is therefore a major challenge to predict population effects given the complexity of how environmental context interacts with predation risk and prey responses. We highlight the critical need to appreciate risk effects at each level in the chain of events, and that changes at one level cannot be assumed to translate into changes in the next because of the interplay between risk, prey responses, and the environment. The gaps in knowledge we illuminate underscore the need for more evidence to substantiate the claim that predation risk effects extend to prey …","author":[{"dropping-particle":"","family":"Sheriff","given":"Michael J.","non-dropping-particle":"","parse-names":false,"suffix":""},{"dropping-particle":"","family":"Peacor","given":"Scott D.","non-dropping-particle":"","parse-names":false,"suffix":""},{"dropping-particle":"","family":"Hawlena","given":"Dror","non-dropping-particle":"","parse-names":false,"suffix":""},{"dropping-particle":"","family":"Thaker","given":"Maria","non-dropping-particle":"","parse-names":false,"suffix":""}],"container-title":"Journal of Animal Ecology","id":"ITEM-1","issue":"6","issued":{"date-parts":[["2020"]]},"page":"1302-1316","title":"Non-consumptive predator effects on prey population size: A dearth of evidence","type":"article-journal","volume":"89"},"uris":["http://www.mendeley.com/documents/?uuid=ea7769ea-0f94-4b6b-a9ae-4fd93ed480fc"]},{"id":"ITEM-2","itemData":{"DOI":"10.3389/fevo.2019.00025","ISSN":"2296701X","abstract":"Non-lethal, trait-mediated effects of predation impact prey behavior and life-history traits. Studying how these effects in turn influence prey demography is crucial to understand prey life-history evolution. Mosquitoes are important vectors that claim several million lives every year worldwide by transmitting a range of pathogens. Several ecological factors affect life-history traits of both larval and adult mosquitoes, creating effects that cascade to population-level consequences. Few studies have comprehensively explored the non-lethal effects of predation and its interactions with resources and competition on larval, adult, and population traits of mosquitoes. Understanding these interactions is important because the effects of predation are hypothesized to rescue prey populations from the effects of density-dependence resulting from larval competition. Aedes aegypti larvae reared at two different larval densities and subjected to three non-lethal predator treatments were monitored for survival, development time, and adult size through the larval stages to adult eclosion, and adult females were monitored for survival and reproduction through their first gonotrophic cycle. Intraspecific competition increased larval development time, yielded small-bodied adults, and reduced fecundity in individuals exposed to predatory chemical cues as larvae. Exposure to cues from a living predator affected both body size and latency to blood feed in females. Analysis of life-table traits revealed significant effects of competition on net reproductive rate (R0) of mosquitoes. The interaction between competition and predator treatments significantly affected the cohort rate of increase (r) and the index of performance (r'). The index of performance, which estimates rate of population change based on the size-fecundity relationship, was significantly and positively correlated with r, but overestimated r slightly. Lack of significant effect of predator treatments and larval density on cohort generation time (Tc) further suggests that the observed effects of treatments on r and r' were largely a consequence of the effects on R0. Also, the significant effects of treatment combinations on larval development time, adult body size and fecundity were ultimately manifested as effects on life-table traits estimated from adult survival and reproduction.","author":[{"dropping-particle":"","family":"Chandrasegaran","given":"Karthikeyan","non-dropping-particle":"","parse-names":false,"suffix":""},{"dropping-particle":"","family":"Juliano","given":"Steven A.","non-dropping-particle":"","parse-names":false,"suffix":""}],"container-title":"Frontiers in Ecology and Evolution","id":"ITEM-2","issue":"FEB","issued":{"date-parts":[["2019"]]},"page":"1-12","title":"How do trait-mediated non-lethal effects of predation affect population-level performance of mosquitoes?","type":"article-journal","volume":"7"},"uris":["http://www.mendeley.com/documents/?uuid=32d86391-1f85-422a-835e-9e25bc19b1ff"]}],"mendeley":{"formattedCitation":"(Chandrasegaran and Juliano 2019; Sheriff et al. 2020)","plainTextFormattedCitation":"(Chandrasegaran and Juliano 2019; Sheriff et al. 2020)"},"properties":{"noteIndex":0},"schema":"https://github.com/citation-style-language/schema/raw/master/csl-citation.json"}</w:instrText>
      </w:r>
      <w:r w:rsidR="003B2E67">
        <w:fldChar w:fldCharType="separate"/>
      </w:r>
      <w:r w:rsidR="003B2E67" w:rsidRPr="003B2E67">
        <w:rPr>
          <w:noProof/>
        </w:rPr>
        <w:t>(Chandrasegaran and Juliano 2019; Sheriff et al. 2020)</w:t>
      </w:r>
      <w:r w:rsidR="003B2E67">
        <w:fldChar w:fldCharType="end"/>
      </w:r>
      <w:r w:rsidR="003F1A58" w:rsidRPr="00524172">
        <w:t xml:space="preserve">. Studies have combined size-dependent </w:t>
      </w:r>
      <w:r w:rsidRPr="00524172">
        <w:t>survival</w:t>
      </w:r>
      <w:r w:rsidR="003F1A58" w:rsidRPr="00524172">
        <w:t xml:space="preserve"> and individual growth to demonstrate the interactive effects of the two parameters in simple controlled experimental systems </w:t>
      </w:r>
      <w:r w:rsidR="003F1A58" w:rsidRPr="00524172">
        <w:fldChar w:fldCharType="begin" w:fldLock="1"/>
      </w:r>
      <w:r w:rsidR="003B2E67">
        <w:instrText>ADDIN CSL_CITATION {"citationItems":[{"id":"ITEM-1","itemData":{"DOI":"10.1007/s00442-018-4099-1","ISBN":"0123456789","ISSN":"00298549","PMID":"29488012","abstract":"Predator–prey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growth-mediated.","author":[{"dropping-particle":"","family":"Davidson","given":"Andrew T.","non-dropping-particle":"","parse-names":false,"suffix":""},{"dropping-particle":"","family":"Dorn","given":"Nathan J.","non-dropping-particle":"","parse-names":false,"suffix":""}],"container-title":"Oecologia","id":"ITEM-1","issue":"4","issued":{"date-parts":[["2018"]]},"page":"1101-1111","title":"System productivity alters predator sorting of a size-structured mixed prey community","type":"article-journal","volume":"186"},"uris":["http://www.mendeley.com/documents/?uuid=a62de050-7814-4702-947f-ed8048859c17"]},{"id":"ITEM-2","itemData":{"DOI":"10.1111/oik.01579","ISSN":"16000706","abstract":"Ecosystems host multiple coexisting predator species whose interactions may strengthen or weaken top–down control of grazers. Grazer populations often exhibit size-structure, but the nature of multiple predator effects on suppression of size-structured prey has seldom been explicitly considered. In a southeastern US salt-marsh, we used both field (additive design) and mesocosm (additive-substitutive design) experiments to test the independent and combined effects of two species of predatory crab on the survival and predator-avoidance behavior (i.e. a non-consumptive effect) of both juveniles and adults of a dominant grazing snail. Results showed: 1) juvenile snails were more vulnerable to predation; 2) consumptive impacts of predators were hierarchically nested, i.e. the larger predator consumed both juvenile and adult snails, while the smaller-bodied predator consumed only juvenile snails; 3) there were no emergent multiple predator effects on snail consumption; and 4) non-consumptive effects differed from consumptive effects, with only the large predator inducing predator-avoidance behavior of individuals within either snail ontogenetic class. The smaller predator therefore played a functionally redundant trophic role across the prey classes considered, augmenting and potentially stabilizing trophic regulation of juvenile snails. Meanwhile, the larger predator played a complementary and functionally unique role by both expanding the size-spectrum of prey trophic regulation and non-consumptively altering prey behavior. While our study suggests that nestedness of consumptive interactions determined by predator and prey body sizes may allow prediction of the functional redundancy of particular predator species, it also shows that traits beyond predator body size (e.g. habitat domain) may be required to predict potentially cascading non-consumptive effects. Future studies of multiple predators (and predator biodiversity) should continue to strive towards greater realism by incorporating not only size-structured prey, but also other aspects of resource and environmental heterogeneity typical of natural ecosystems.","author":[{"dropping-particle":"","family":"Soomdat","given":"Nicole N.","non-dropping-particle":"","parse-names":false,"suffix":""},{"dropping-particle":"","family":"Griffin","given":"John N.","non-dropping-particle":"","parse-names":false,"suffix":""},{"dropping-particle":"","family":"McCoy","given":"Michael","non-dropping-particle":"","parse-names":false,"suffix":""},{"dropping-particle":"","family":"Hensel","given":"Marc J.S.","non-dropping-particle":"","parse-names":false,"suffix":""},{"dropping-particle":"","family":"Buhler","given":"Stephanie","non-dropping-particle":"","parse-names":false,"suffix":""},{"dropping-particle":"","family":"Chejanovski","given":"Zachary","non-dropping-particle":"","parse-names":false,"suffix":""},{"dropping-particle":"","family":"Silliman","given":"Brian R.","non-dropping-particle":"","parse-names":false,"suffix":""}],"container-title":"Oikos","id":"ITEM-2","issue":"9","issued":{"date-parts":[["2014"]]},"page":"1081-1090","title":"Independent and combined effects of multiple predators across ontogeny of a dominant grazer","type":"article-journal","volume":"123"},"uris":["http://www.mendeley.com/documents/?uuid=ea910636-dee5-43c8-8db5-bef58f91076b"]}],"mendeley":{"formattedCitation":"(Soomdat et al. 2014; Davidson and Dorn 2018)","manualFormatting":"(e.g., Soomdat et al. 2014, Davidson and Dorn 2018)","plainTextFormattedCitation":"(Soomdat et al. 2014; Davidson and Dorn 2018)","previouslyFormattedCitation":"(Soomdat et al. 2014; Davidson and Dorn 2018)"},"properties":{"noteIndex":0},"schema":"https://github.com/citation-style-language/schema/raw/master/csl-citation.json"}</w:instrText>
      </w:r>
      <w:r w:rsidR="003F1A58" w:rsidRPr="00524172">
        <w:fldChar w:fldCharType="separate"/>
      </w:r>
      <w:r w:rsidR="003F1A58" w:rsidRPr="00524172">
        <w:rPr>
          <w:noProof/>
        </w:rPr>
        <w:t>(e.g., Soomdat et al.</w:t>
      </w:r>
      <w:r w:rsidR="003B2E67">
        <w:rPr>
          <w:noProof/>
          <w:vertAlign w:val="superscript"/>
        </w:rPr>
        <w:t xml:space="preserve"> </w:t>
      </w:r>
      <w:r w:rsidR="003B2E67">
        <w:rPr>
          <w:noProof/>
        </w:rPr>
        <w:t>2014</w:t>
      </w:r>
      <w:r w:rsidR="003F1A58" w:rsidRPr="00524172">
        <w:rPr>
          <w:noProof/>
        </w:rPr>
        <w:t>, Davidson and Dorn</w:t>
      </w:r>
      <w:r w:rsidR="003B2E67">
        <w:rPr>
          <w:noProof/>
        </w:rPr>
        <w:t xml:space="preserve"> 2018</w:t>
      </w:r>
      <w:r w:rsidR="003F1A58" w:rsidRPr="00524172">
        <w:rPr>
          <w:noProof/>
        </w:rPr>
        <w:t>)</w:t>
      </w:r>
      <w:r w:rsidR="003F1A58" w:rsidRPr="00524172">
        <w:fldChar w:fldCharType="end"/>
      </w:r>
      <w:r w:rsidRPr="00524172">
        <w:t>.</w:t>
      </w:r>
      <w:r w:rsidR="00004CAC">
        <w:t xml:space="preserve"> </w:t>
      </w:r>
      <w:r w:rsidR="003F1A58" w:rsidRPr="00524172">
        <w:t xml:space="preserve">Size-dependent </w:t>
      </w:r>
      <w:r w:rsidRPr="00524172">
        <w:t>survival</w:t>
      </w:r>
      <w:r w:rsidR="003F1A58" w:rsidRPr="00524172">
        <w:t xml:space="preserve"> and individual growth can be combined through experimentation</w:t>
      </w:r>
      <w:r w:rsidR="00005D89">
        <w:rPr>
          <w:vertAlign w:val="superscript"/>
        </w:rPr>
        <w:t>4</w:t>
      </w:r>
      <w:r w:rsidR="003F1A58" w:rsidRPr="00524172">
        <w:t>, but typically is combined through size-structured models</w:t>
      </w:r>
      <w:r w:rsidR="003F1A58" w:rsidRPr="00524172">
        <w:fldChar w:fldCharType="begin" w:fldLock="1"/>
      </w:r>
      <w:r w:rsidR="003B2E67">
        <w:instrText>ADDIN CSL_CITATION {"citationItems":[{"id":"ITEM-1","itemData":{"author":[{"dropping-particle":"","family":"Chockley","given":"Brandon R","non-dropping-particle":"","parse-names":false,"suffix":""},{"dropping-particle":"","family":"Mary","given":"Collete M.","non-dropping-particle":"St.","parse-names":false,"suffix":""}],"container-title":"Journal of Crustacean Biology","id":"ITEM-1","issue":"4","issued":{"date-parts":[["2003"]]},"page":"836-848","title":"Effects of body size on growth, survivorship, and reproduction in the Banded Coral Shrimp, Stenopus hispidus","type":"article-journal","volume":"23"},"uris":["http://www.mendeley.com/documents/?uuid=d7506e33-3df2-433f-89fb-93550ff5a668"]},{"id":"ITEM-2","itemData":{"DOI":"10.3354/meps07404","ISSN":"01718630","abstract":"The identification of sources and sinks in open populations is difficult and constrains our ability to predict population dynamics. This paper details factors that affect population size-structure of Stenopus hispidus Olivier, 1811, a popular marine ornamental, in the Upper Florida Keys and utilizes this information to identify large-scale (inshore-offshore) patterns of source-sink population structure. Shrimp were ca. 4 times more abundant at offshore sites compared to inshore sites. Larger reproductive shrimp dominated the inshore reefs in the Upper Florida Keys, while smaller, typically immature, shrimp dominated offshore reefs. Only 2.3% of settlement to artificial reefs occurred in the inshore region, while 97.7% occurred in offshore sites. Size-selective mortality was present but similar between the inshore and offshore reefs. Finally, growth declined with pre-molt size and was higher in the inshore than offshore reefs. These results indicated that the offshore reefs were likely dominated by smaller shrimp (at high density) due to higher settlement, lower growth rates and longer periods of susceptibility to size-selective mortality. To better understand the source-sink implications of our results, we developed a demographic model parameterized from our field estimates of size-specific molt frequency and mortality and region-specific (inshore or offshore) settlement and growth rates. We simulated settlement, mortality and growth both inshore and offshore and estimated reproductive output in the 2 regions. We found that shrimp in the inshore region exhibited higher levels of reproductive output than did shrimp in the offshore region. This suggests that the offshore region is acting as a population sink despite its higher local population size. © Inter-Research 2008.","author":[{"dropping-particle":"","family":"Chockley","given":"Brandon R.","non-dropping-particle":"","parse-names":false,"suffix":""},{"dropping-particle":"","family":"St Mary","given":"Colette M.","non-dropping-particle":"","parse-names":false,"suffix":""},{"dropping-particle":"","family":"Osenberg","given":"Craig W.","non-dropping-particle":"","parse-names":false,"suffix":""}],"container-title":"Marine Ecology Progress Series","id":"ITEM-2","issued":{"date-parts":[["2008"]]},"page":"135-145","title":"Population sinks in the Upper Florida Keys: The importance of demographic variation in population dynamics of the marine shrimp Stenopus hispidus","type":"article-journal","volume":"360"},"uris":["http://www.mendeley.com/documents/?uuid=5872f93c-76e6-48c5-97a9-52611a03d59c"]},{"id":"ITEM-3","itemData":{"DOI":"10.1086/659950","ISSN":"00030147","PMID":"21597252","abstract":"The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dragonfly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sizespecific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 © 2011 by The University of Chicago.","author":[{"dropping-particle":"","family":"McCoy","given":"Michael W.","non-dropping-particle":"","parse-names":false,"suffix":""},{"dropping-particle":"","family":"Bolker","given":"Benjamin M.","non-dropping-particle":"","parse-names":false,"suffix":""},{"dropping-particle":"","family":"Warkentin","given":"Karen M.","non-dropping-particle":"","parse-names":false,"suffix":""},{"dropping-particle":"","family":"Vonesh","given":"James R.","non-dropping-particle":"","parse-names":false,"suffix":""}],"container-title":"American Naturalist","id":"ITEM-3","issue":"6","issued":{"date-parts":[["2011"]]},"page":"752-766","title":"Predicting predation through prey ontogeny using size-dependent functional response models","type":"article-journal","volume":"177"},"uris":["http://www.mendeley.com/documents/?uuid=4622c9d7-da41-41a0-adb6-14ad79637efe"]},{"id":"ITEM-4","itemData":{"DOI":"10.1890/08-2060.1","ISSN":"00129658","PMID":"20392020","abstract":"The structure of Caribbean coral reef communities has been altered by numerous anthropogenic and natural stressors. Demographic studies of key functional groups have furthered efforts to describe and understand these changes. Little is known, however, about the demographics of sponges on coral reefs, despite their abundance and the important functions they perform (e.g., increased habitat complexity, water filtration). We have monitored permanent plots on reefs off Key Largo, Florida, USA, to study the demography of a particularly important species, the giant barrel sponge, Xestospongia muta. From 2000 to 2006, population densities of X. muta significantly increased at sites on Conch Reef by a mean of 46% (range= 16-108%) and on Pickles Reef by a mean of 33%. In 2006, densities of X. muta on Conch Reef ranged from 0.134 to 0.277 sponges/m2, and mean sponge volume was 1488 cm3/m2, with the largest size class of sponges constituting 75% of the total volume. Increased population density resulted from a significant increase in the number of sponges in the smallest size class. Recruit survival did not significantly change through time; however, a significant interaction between season and year on recruitment suggests that large recruitment pulses are driving population increases. Mean yearly recruitment rates ranged from 0.011 to 0.025 recruitsm -2.yr-1, with pulses as high as 0.036 recruits/m 2. To explore the demographic processes behind the population increase and determine future population growth of X. muta under present reef conditions, a stage-based matrix modeling approach was used. Variable recruitment pulses and mortality events were hypothesized to be large determinants of the demographic patterns observed for X. muta. Elasticity and life table response analysis revealed that survival of individuals in the largest size class has the greatest effect on population growth. Projections indicate that populations of X. muta will continue to increase under present conditions; however population growth may be negatively affected by continued mortality of the largest individuals from a recently described pathogenic syndrome. © 2010 by the Ecological Society oi America.","author":[{"dropping-particle":"","family":"McMurray","given":"Steven E.","non-dropping-particle":"","parse-names":false,"suffix":""},{"dropping-particle":"","family":"Henkel","given":"Timothy P.","non-dropping-particle":"","parse-names":false,"suffix":""},{"dropping-particle":"","family":"Pawlik","given":"Joseph R.","non-dropping-particle":"","parse-names":false,"suffix":""}],"container-title":"Ecology","id":"ITEM-4","issue":"2","issued":{"date-parts":[["2010"]]},"page":"560-570","title":"Demographics of increasing populations of the giant barrel sponge Xestospongia muta in the Florida Keys","type":"article-journal","volume":"91"},"uris":["http://www.mendeley.com/documents/?uuid=bcf8faab-6c6d-41bd-a773-5d8d24246887"]}],"mendeley":{"formattedCitation":"(Chockley and St. Mary 2003; Chockley et al. 2008; McMurray et al. 2010; McCoy et al. 2011)","plainTextFormattedCitation":"(Chockley and St. Mary 2003; Chockley et al. 2008; McMurray et al. 2010; McCoy et al. 2011)","previouslyFormattedCitation":"(Chockley and St. Mary 2003; Chockley et al. 2008; McMurray et al. 2010; McCoy et al. 2011)"},"properties":{"noteIndex":0},"schema":"https://github.com/citation-style-language/schema/raw/master/csl-citation.json"}</w:instrText>
      </w:r>
      <w:r w:rsidR="003F1A58" w:rsidRPr="00524172">
        <w:fldChar w:fldCharType="separate"/>
      </w:r>
      <w:r w:rsidR="00A67841" w:rsidRPr="00A67841">
        <w:rPr>
          <w:noProof/>
        </w:rPr>
        <w:t>(Chockley and St. Mary 2003; Chockley et al. 2008; McMurray et al. 2010; McCoy et al. 2011)</w:t>
      </w:r>
      <w:r w:rsidR="003F1A58" w:rsidRPr="00524172">
        <w:fldChar w:fldCharType="end"/>
      </w:r>
      <w:r w:rsidR="003F1A58" w:rsidRPr="00524172">
        <w:t>. Models combining growth and survivorship offer meaningful insights into biological mechanisms important to population growth and conservation</w:t>
      </w:r>
      <w:r w:rsidR="003F1A58" w:rsidRPr="00524172">
        <w:fldChar w:fldCharType="begin" w:fldLock="1"/>
      </w:r>
      <w:r w:rsidR="003B2E67">
        <w:instrText>ADDIN CSL_CITATION {"citationItems":[{"id":"ITEM-1","itemData":{"DOI":"10.1890/08-2060.1","ISSN":"00129658","PMID":"20392020","abstract":"The structure of Caribbean coral reef communities has been altered by numerous anthropogenic and natural stressors. Demographic studies of key functional groups have furthered efforts to describe and understand these changes. Little is known, however, about the demographics of sponges on coral reefs, despite their abundance and the important functions they perform (e.g., increased habitat complexity, water filtration). We have monitored permanent plots on reefs off Key Largo, Florida, USA, to study the demography of a particularly important species, the giant barrel sponge, Xestospongia muta. From 2000 to 2006, population densities of X. muta significantly increased at sites on Conch Reef by a mean of 46% (range= 16-108%) and on Pickles Reef by a mean of 33%. In 2006, densities of X. muta on Conch Reef ranged from 0.134 to 0.277 sponges/m2, and mean sponge volume was 1488 cm3/m2, with the largest size class of sponges constituting 75% of the total volume. Increased population density resulted from a significant increase in the number of sponges in the smallest size class. Recruit survival did not significantly change through time; however, a significant interaction between season and year on recruitment suggests that large recruitment pulses are driving population increases. Mean yearly recruitment rates ranged from 0.011 to 0.025 recruitsm -2.yr-1, with pulses as high as 0.036 recruits/m 2. To explore the demographic processes behind the population increase and determine future population growth of X. muta under present reef conditions, a stage-based matrix modeling approach was used. Variable recruitment pulses and mortality events were hypothesized to be large determinants of the demographic patterns observed for X. muta. Elasticity and life table response analysis revealed that survival of individuals in the largest size class has the greatest effect on population growth. Projections indicate that populations of X. muta will continue to increase under present conditions; however population growth may be negatively affected by continued mortality of the largest individuals from a recently described pathogenic syndrome. © 2010 by the Ecological Society oi America.","author":[{"dropping-particle":"","family":"McMurray","given":"Steven E.","non-dropping-particle":"","parse-names":false,"suffix":""},{"dropping-particle":"","family":"Henkel","given":"Timothy P.","non-dropping-particle":"","parse-names":false,"suffix":""},{"dropping-particle":"","family":"Pawlik","given":"Joseph R.","non-dropping-particle":"","parse-names":false,"suffix":""}],"container-title":"Ecology","id":"ITEM-1","issue":"2","issued":{"date-parts":[["2010"]]},"page":"560-570","title":"Demographics of increasing populations of the giant barrel sponge Xestospongia muta in the Florida Keys","type":"article-journal","volume":"91"},"uris":["http://www.mendeley.com/documents/?uuid=bcf8faab-6c6d-41bd-a773-5d8d24246887"]},{"id":"ITEM-2","itemData":{"DOI":"10.3354/meps07404","ISSN":"01718630","abstract":"The identification of sources and sinks in open populations is difficult and constrains our ability to predict population dynamics. This paper details factors that affect population size-structure of Stenopus hispidus Olivier, 1811, a popular marine ornamental, in the Upper Florida Keys and utilizes this information to identify large-scale (inshore-offshore) patterns of source-sink population structure. Shrimp were ca. 4 times more abundant at offshore sites compared to inshore sites. Larger reproductive shrimp dominated the inshore reefs in the Upper Florida Keys, while smaller, typically immature, shrimp dominated offshore reefs. Only 2.3% of settlement to artificial reefs occurred in the inshore region, while 97.7% occurred in offshore sites. Size-selective mortality was present but similar between the inshore and offshore reefs. Finally, growth declined with pre-molt size and was higher in the inshore than offshore reefs. These results indicated that the offshore reefs were likely dominated by smaller shrimp (at high density) due to higher settlement, lower growth rates and longer periods of susceptibility to size-selective mortality. To better understand the source-sink implications of our results, we developed a demographic model parameterized from our field estimates of size-specific molt frequency and mortality and region-specific (inshore or offshore) settlement and growth rates. We simulated settlement, mortality and growth both inshore and offshore and estimated reproductive output in the 2 regions. We found that shrimp in the inshore region exhibited higher levels of reproductive output than did shrimp in the offshore region. This suggests that the offshore region is acting as a population sink despite its higher local population size. © Inter-Research 2008.","author":[{"dropping-particle":"","family":"Chockley","given":"Brandon R.","non-dropping-particle":"","parse-names":false,"suffix":""},{"dropping-particle":"","family":"St Mary","given":"Colette M.","non-dropping-particle":"","parse-names":false,"suffix":""},{"dropping-particle":"","family":"Osenberg","given":"Craig W.","non-dropping-particle":"","parse-names":false,"suffix":""}],"container-title":"Marine Ecology Progress Series","id":"ITEM-2","issued":{"date-parts":[["2008"]]},"page":"135-145","title":"Population sinks in the Upper Florida Keys: The importance of demographic variation in population dynamics of the marine shrimp Stenopus hispidus","type":"article-journal","volume":"360"},"uris":["http://www.mendeley.com/documents/?uuid=5872f93c-76e6-48c5-97a9-52611a03d59c"]}],"mendeley":{"formattedCitation":"(Chockley et al. 2008; McMurray et al. 2010)","plainTextFormattedCitation":"(Chockley et al. 2008; McMurray et al. 2010)","previouslyFormattedCitation":"(Chockley et al. 2008; McMurray et al. 2010)"},"properties":{"noteIndex":0},"schema":"https://github.com/citation-style-language/schema/raw/master/csl-citation.json"}</w:instrText>
      </w:r>
      <w:r w:rsidR="003F1A58" w:rsidRPr="00524172">
        <w:fldChar w:fldCharType="separate"/>
      </w:r>
      <w:r w:rsidR="00A67841" w:rsidRPr="00A67841">
        <w:rPr>
          <w:noProof/>
        </w:rPr>
        <w:t>(Chockley et al. 2008; McMurray et al. 2010)</w:t>
      </w:r>
      <w:r w:rsidR="003F1A58" w:rsidRPr="00524172">
        <w:fldChar w:fldCharType="end"/>
      </w:r>
      <w:r w:rsidR="003F1A58" w:rsidRPr="00524172">
        <w:t>.</w:t>
      </w:r>
      <w:r w:rsidR="00004CAC">
        <w:t xml:space="preserve"> </w:t>
      </w:r>
      <w:r w:rsidR="003F1A58" w:rsidRPr="00524172">
        <w:t>For example, projected population of marine shrimp (</w:t>
      </w:r>
      <w:proofErr w:type="spellStart"/>
      <w:r w:rsidR="003F1A58" w:rsidRPr="00524172">
        <w:rPr>
          <w:i/>
          <w:iCs/>
        </w:rPr>
        <w:t>Stenopus</w:t>
      </w:r>
      <w:proofErr w:type="spellEnd"/>
      <w:r w:rsidR="003F1A58" w:rsidRPr="00524172">
        <w:rPr>
          <w:i/>
          <w:iCs/>
        </w:rPr>
        <w:t xml:space="preserve"> </w:t>
      </w:r>
      <w:proofErr w:type="spellStart"/>
      <w:r w:rsidR="003F1A58" w:rsidRPr="00524172">
        <w:rPr>
          <w:i/>
          <w:iCs/>
        </w:rPr>
        <w:t>hispidus</w:t>
      </w:r>
      <w:proofErr w:type="spellEnd"/>
      <w:r w:rsidR="003F1A58" w:rsidRPr="00524172">
        <w:t xml:space="preserve">) identified offshore habitat as a population sink despite greater abundance of shrimp in offshore compared to nearshore habitats </w:t>
      </w:r>
      <w:r w:rsidR="003F1A58" w:rsidRPr="00524172">
        <w:fldChar w:fldCharType="begin" w:fldLock="1"/>
      </w:r>
      <w:r w:rsidR="003B2E67">
        <w:instrText>ADDIN CSL_CITATION {"citationItems":[{"id":"ITEM-1","itemData":{"DOI":"10.3354/meps07404","ISSN":"01718630","abstract":"The identification of sources and sinks in open populations is difficult and constrains our ability to predict population dynamics. This paper details factors that affect population size-structure of Stenopus hispidus Olivier, 1811, a popular marine ornamental, in the Upper Florida Keys and utilizes this information to identify large-scale (inshore-offshore) patterns of source-sink population structure. Shrimp were ca. 4 times more abundant at offshore sites compared to inshore sites. Larger reproductive shrimp dominated the inshore reefs in the Upper Florida Keys, while smaller, typically immature, shrimp dominated offshore reefs. Only 2.3% of settlement to artificial reefs occurred in the inshore region, while 97.7% occurred in offshore sites. Size-selective mortality was present but similar between the inshore and offshore reefs. Finally, growth declined with pre-molt size and was higher in the inshore than offshore reefs. These results indicated that the offshore reefs were likely dominated by smaller shrimp (at high density) due to higher settlement, lower growth rates and longer periods of susceptibility to size-selective mortality. To better understand the source-sink implications of our results, we developed a demographic model parameterized from our field estimates of size-specific molt frequency and mortality and region-specific (inshore or offshore) settlement and growth rates. We simulated settlement, mortality and growth both inshore and offshore and estimated reproductive output in the 2 regions. We found that shrimp in the inshore region exhibited higher levels of reproductive output than did shrimp in the offshore region. This suggests that the offshore region is acting as a population sink despite its higher local population size. © Inter-Research 2008.","author":[{"dropping-particle":"","family":"Chockley","given":"Brandon R.","non-dropping-particle":"","parse-names":false,"suffix":""},{"dropping-particle":"","family":"St Mary","given":"Colette M.","non-dropping-particle":"","parse-names":false,"suffix":""},{"dropping-particle":"","family":"Osenberg","given":"Craig W.","non-dropping-particle":"","parse-names":false,"suffix":""}],"container-title":"Marine Ecology Progress Series","id":"ITEM-1","issued":{"date-parts":[["2008"]]},"page":"135-145","title":"Population sinks in the Upper Florida Keys: The importance of demographic variation in population dynamics of the marine shrimp Stenopus hispidus","type":"article-journal","volume":"360"},"uris":["http://www.mendeley.com/documents/?uuid=5872f93c-76e6-48c5-97a9-52611a03d59c"]}],"mendeley":{"formattedCitation":"(Chockley et al. 2008)","plainTextFormattedCitation":"(Chockley et al. 2008)","previouslyFormattedCitation":"(Chockley et al. 2008)"},"properties":{"noteIndex":0},"schema":"https://github.com/citation-style-language/schema/raw/master/csl-citation.json"}</w:instrText>
      </w:r>
      <w:r w:rsidR="003F1A58" w:rsidRPr="00524172">
        <w:fldChar w:fldCharType="separate"/>
      </w:r>
      <w:r w:rsidR="00A67841" w:rsidRPr="00A67841">
        <w:rPr>
          <w:noProof/>
        </w:rPr>
        <w:t>(Chockley et al. 2008)</w:t>
      </w:r>
      <w:r w:rsidR="003F1A58" w:rsidRPr="00524172">
        <w:fldChar w:fldCharType="end"/>
      </w:r>
      <w:r w:rsidR="003F1A58" w:rsidRPr="00524172">
        <w:t>.</w:t>
      </w:r>
      <w:r w:rsidR="00004CAC">
        <w:t xml:space="preserve"> </w:t>
      </w:r>
      <w:r w:rsidR="003F1A58" w:rsidRPr="00524172">
        <w:t>Further, projected populations of the Giant Barrel Sponge (</w:t>
      </w:r>
      <w:proofErr w:type="spellStart"/>
      <w:r w:rsidR="003F1A58" w:rsidRPr="00524172">
        <w:rPr>
          <w:i/>
          <w:iCs/>
        </w:rPr>
        <w:t>Xetospongia</w:t>
      </w:r>
      <w:proofErr w:type="spellEnd"/>
      <w:r w:rsidR="003F1A58" w:rsidRPr="00524172">
        <w:rPr>
          <w:i/>
          <w:iCs/>
        </w:rPr>
        <w:t xml:space="preserve"> </w:t>
      </w:r>
      <w:proofErr w:type="spellStart"/>
      <w:r w:rsidR="003F1A58" w:rsidRPr="00524172">
        <w:rPr>
          <w:i/>
          <w:iCs/>
        </w:rPr>
        <w:t>muta</w:t>
      </w:r>
      <w:proofErr w:type="spellEnd"/>
      <w:r w:rsidR="003F1A58" w:rsidRPr="00524172">
        <w:t>) identified different size-specific mortality regimes in space and time important for population growth and size structure.</w:t>
      </w:r>
      <w:r w:rsidR="00004CAC">
        <w:t xml:space="preserve"> </w:t>
      </w:r>
      <w:r w:rsidR="003F1A58" w:rsidRPr="00524172">
        <w:t>For understanding and managing natural populations, mortality and growth measured in the field are necessary to understand the interactive effects of size-dependent growth and mortality on population dynamics</w:t>
      </w:r>
      <w:r w:rsidR="003F1A58" w:rsidRPr="00524172">
        <w:fldChar w:fldCharType="begin" w:fldLock="1"/>
      </w:r>
      <w:r w:rsidR="003B2E67">
        <w:instrText>ADDIN CSL_CITATION {"citationItems":[{"id":"ITEM-1","itemData":{"DOI":"10.1111/oik.01579","ISSN":"16000706","abstract":"Ecosystems host multiple coexisting predator species whose interactions may strengthen or weaken top–down control of grazers. Grazer populations often exhibit size-structure, but the nature of multiple predator effects on suppression of size-structured prey has seldom been explicitly considered. In a southeastern US salt-marsh, we used both field (additive design) and mesocosm (additive-substitutive design) experiments to test the independent and combined effects of two species of predatory crab on the survival and predator-avoidance behavior (i.e. a non-consumptive effect) of both juveniles and adults of a dominant grazing snail. Results showed: 1) juvenile snails were more vulnerable to predation; 2) consumptive impacts of predators were hierarchically nested, i.e. the larger predator consumed both juvenile and adult snails, while the smaller-bodied predator consumed only juvenile snails; 3) there were no emergent multiple predator effects on snail consumption; and 4) non-consumptive effects differed from consumptive effects, with only the large predator inducing predator-avoidance behavior of individuals within either snail ontogenetic class. The smaller predator therefore played a functionally redundant trophic role across the prey classes considered, augmenting and potentially stabilizing trophic regulation of juvenile snails. Meanwhile, the larger predator played a complementary and functionally unique role by both expanding the size-spectrum of prey trophic regulation and non-consumptively altering prey behavior. While our study suggests that nestedness of consumptive interactions determined by predator and prey body sizes may allow prediction of the functional redundancy of particular predator species, it also shows that traits beyond predator body size (e.g. habitat domain) may be required to predict potentially cascading non-consumptive effects. Future studies of multiple predators (and predator biodiversity) should continue to strive towards greater realism by incorporating not only size-structured prey, but also other aspects of resource and environmental heterogeneity typical of natural ecosystems.","author":[{"dropping-particle":"","family":"Soomdat","given":"Nicole N.","non-dropping-particle":"","parse-names":false,"suffix":""},{"dropping-particle":"","family":"Griffin","given":"John N.","non-dropping-particle":"","parse-names":false,"suffix":""},{"dropping-particle":"","family":"McCoy","given":"Michael","non-dropping-particle":"","parse-names":false,"suffix":""},{"dropping-particle":"","family":"Hensel","given":"Marc J.S.","non-dropping-particle":"","parse-names":false,"suffix":""},{"dropping-particle":"","family":"Buhler","given":"Stephanie","non-dropping-particle":"","parse-names":false,"suffix":""},{"dropping-particle":"","family":"Chejanovski","given":"Zachary","non-dropping-particle":"","parse-names":false,"suffix":""},{"dropping-particle":"","family":"Silliman","given":"Brian R.","non-dropping-particle":"","parse-names":false,"suffix":""}],"container-title":"Oikos","id":"ITEM-1","issue":"9","issued":{"date-parts":[["2014"]]},"page":"1081-1090","title":"Independent and combined effects of multiple predators across ontogeny of a dominant grazer","type":"article-journal","volume":"123"},"uris":["http://www.mendeley.com/documents/?uuid=ea910636-dee5-43c8-8db5-bef58f91076b"]}],"mendeley":{"formattedCitation":"(Soomdat et al. 2014)","plainTextFormattedCitation":"(Soomdat et al. 2014)","previouslyFormattedCitation":"(Soomdat et al. 2014)"},"properties":{"noteIndex":0},"schema":"https://github.com/citation-style-language/schema/raw/master/csl-citation.json"}</w:instrText>
      </w:r>
      <w:r w:rsidR="003F1A58" w:rsidRPr="00524172">
        <w:fldChar w:fldCharType="separate"/>
      </w:r>
      <w:r w:rsidR="00A67841" w:rsidRPr="00A67841">
        <w:rPr>
          <w:noProof/>
        </w:rPr>
        <w:t>(Soomdat et al. 2014)</w:t>
      </w:r>
      <w:r w:rsidR="003F1A58" w:rsidRPr="00524172">
        <w:fldChar w:fldCharType="end"/>
      </w:r>
      <w:r w:rsidR="003F1A58" w:rsidRPr="00524172">
        <w:t>.</w:t>
      </w:r>
    </w:p>
    <w:p w14:paraId="064319E5" w14:textId="77777777" w:rsidR="00695B5F" w:rsidRPr="00524172" w:rsidRDefault="00695B5F" w:rsidP="00524172">
      <w:pPr>
        <w:pStyle w:val="NATESTYLE1CommonCollege"/>
        <w:spacing w:after="240"/>
        <w:ind w:firstLine="720"/>
        <w:jc w:val="both"/>
      </w:pPr>
    </w:p>
    <w:p w14:paraId="61773F60" w14:textId="644953E8" w:rsidR="00A248F5" w:rsidRDefault="007871EC" w:rsidP="00524172">
      <w:pPr>
        <w:pStyle w:val="NATESTYLE1CommonCollege"/>
        <w:spacing w:after="240"/>
        <w:ind w:firstLine="720"/>
        <w:jc w:val="both"/>
      </w:pPr>
      <w:r w:rsidRPr="00524172">
        <w:lastRenderedPageBreak/>
        <w:t>Seasons simultaneously</w:t>
      </w:r>
      <w:r w:rsidR="00EA1CBB" w:rsidRPr="00524172">
        <w:t xml:space="preserve"> influence </w:t>
      </w:r>
      <w:r w:rsidR="00847297" w:rsidRPr="00524172">
        <w:t xml:space="preserve">processes like </w:t>
      </w:r>
      <w:r w:rsidRPr="00524172">
        <w:t xml:space="preserve">abiotic stress and predator-prey interactions that produce variation in </w:t>
      </w:r>
      <w:r w:rsidR="00847297" w:rsidRPr="00524172">
        <w:t xml:space="preserve">size-dependent </w:t>
      </w:r>
      <w:r w:rsidR="00C256A7" w:rsidRPr="00524172">
        <w:t>survival</w:t>
      </w:r>
      <w:r w:rsidR="00847297" w:rsidRPr="00524172">
        <w:t xml:space="preserve"> </w:t>
      </w:r>
      <w:r w:rsidRPr="00524172">
        <w:t>and</w:t>
      </w:r>
      <w:r w:rsidR="00847297" w:rsidRPr="00524172">
        <w:t xml:space="preserve"> </w:t>
      </w:r>
      <w:r w:rsidRPr="00524172">
        <w:t xml:space="preserve">population </w:t>
      </w:r>
      <w:r w:rsidR="008E2173" w:rsidRPr="00524172">
        <w:t>success</w:t>
      </w:r>
      <w:r w:rsidR="0017387E" w:rsidRPr="00524172">
        <w:fldChar w:fldCharType="begin" w:fldLock="1"/>
      </w:r>
      <w:r w:rsidR="003B2E67">
        <w:instrText>ADDIN CSL_CITATION {"citationItems":[{"id":"ITEM-1","itemData":{"DOI":"10.1002/ece3.5292","ISSN":"20457758","abstract":"Long-lived animals with a low annual reproductive output need a long time to recover from population crashes and are, thus, likely to face high extinction risk, if the current global environmental change will increase mortality rates. To aid conservation of those species, knowledge on the variability of mortality rates is essential. Unfortunately, however, individual-based multiyear data sets that are required for that have only rarely been collected for free-ranging long-lived mammals. Here, we used a five-year data set comprising activity data of 1,445 RFID-tagged individuals of two long-lived temperate zone bat species, Natterer's bats (Myotis nattereri) and Daubenton's bats (Myotis daubentonii), at their joint hibernaculum. Both species are listed as being of high conservation interest by the European Habitats Directive. Applying mixed-effects logistic regression, we explored seasonal survival differences in these two species which differ in foraging strategy and phenology. In both species, survival over the first winter of an individual's life was much lower than survival over subsequent winters. Focussing on adults only, seasonal survival patterns were largely consistent with higher winter and lower summer survival but varied in its level across years in both species. Our analyses, furthermore, highlight the importance of species-specific time periods for survival. Daubenton's bats showed a much stronger difference in survival between the two seasons than Natterer's bats. In one exceptional winter, the population of Natterer's bats crashed, while the survival of Daubenton's bats declined only moderately. While our results confirm the general seasonal survival pattern typical for hibernating mammals with higher winter than summer survival, they also show that this pattern can be reversed under particular conditions. Overall, our study points toward a high importance of specific time periods for population dynamics and suggests species-, population-, and age class-specific responses to global climate change.","author":[{"dropping-particle":"","family":"Reusch","given":"Christine","non-dropping-particle":"","parse-names":false,"suffix":""},{"dropping-particle":"","family":"Gampe","given":"Jutta","non-dropping-particle":"","parse-names":false,"suffix":""},{"dropping-particle":"","family":"Scheuerlein","given":"Alexander","non-dropping-particle":"","parse-names":false,"suffix":""},{"dropping-particle":"","family":"Meier","given":"Frauke","non-dropping-particle":"","parse-names":false,"suffix":""},{"dropping-particle":"","family":"Grosche","given":"Lena","non-dropping-particle":"","parse-names":false,"suffix":""},{"dropping-particle":"","family":"Kerth","given":"Gerald","non-dropping-particle":"","parse-names":false,"suffix":""}],"container-title":"Ecology and Evolution","id":"ITEM-1","issue":"14","issued":{"date-parts":[["2019"]]},"note":"There were seasonal differences in survival. Hibernation increases winter survival.\nThere was age or size structure in survival (Overwintering). \n\nThere were extreme mortality events association with extreme winter weather events. The differences in mortality events also alines with species specific hibernation ends.","page":"7957-7965","title":"Differences in seasonal survival suggest species-specific reactions to climate change in two sympatric bat species","type":"article-journal","volume":"9"},"uris":["http://www.mendeley.com/documents/?uuid=7e7bc1a8-4384-482f-83b0-9e7c3146fef0"]},{"id":"ITEM-2","itemData":{"DOI":"10.1111/1365-2656.12225","ISSN":"13652656","PMID":"24708450","abstract":"In seasonal populations, vital rates are not only determined by the direct effects of density at the beginning of each season, but also by density at the beginning of past seasons. Such delayed density dependence can arise via non-lethal effects on individuals that carry over to influence per capita rates. In this study, we examine (i) whether parental breeding density influences offspring size, (ii) how this could carry over to affect offspring survival during the subsequent non-breeding period and (iii) the population consequences of this relationship. Using Drosophila melanogaster, the common fruit fly, submitted to distinct breeding and non-breeding seasons, we first used a controlled laboratory experiment to show that high parental breeding density leads to small offspring size, which then affects offspring survival during the non-breeding period but only at high non-breeding densities. We then show that a model with the interaction between parental breeding density and offspring density at the beginning of the non-breeding season best explained offspring survival over 36 replicated generations. Finally, we developed a biseasonal model to show that the positive relationship between parental density and offspring survival can dampen fluctuations in population size between breeding and non-breeding seasons. These results highlight how variation in parental density can lead to differences in offspring quality which result in important non-lethal effects that carry over to influence per capita rates the following season, and demonstrate how this phenomenon can have important implications for the long-term dynamics of seasonal populations.","author":[{"dropping-particle":"","family":"Betini","given":"Gustavo S.","non-dropping-particle":"","parse-names":false,"suffix":""},{"dropping-particle":"","family":"Griswold","given":"Cortland K.","non-dropping-particle":"","parse-names":false,"suffix":""},{"dropping-particle":"","family":"Prodan","given":"Livia","non-dropping-particle":"","parse-names":false,"suffix":""},{"dropping-particle":"","family":"Norris","given":"D. Ryan","non-dropping-particle":"","parse-names":false,"suffix":""}],"container-title":"Journal of Animal Ecology","id":"ITEM-2","issue":"6","issued":{"date-parts":[["2014"]]},"note":"Study spp: Fruit flys Drosophila melanogaster\n\nStudy system/ Location: Experimentally induced seasonal conditions\n\nAim: to understand how density of breeding parents influence juvenile survival of offspring\n\n(1) at low non-breeding densities, adult breeding densities had no effect on survial, however at high non-breeding densites adult breeding densities had a positive effect on survival. Thus, adult breeding densities weakened the effect that non breeding densities had on survival\n(2) this positive relationship stabalized seasonal population dynamics (closer populations sizes betweeen seasons) but an opposite relationship destabalizes seasonal population dynamics.(further splits in popualtion sizes between seasons)","page":"1313-1321","title":"Body size, carry-over effects and survival in a seasonal environment: Consequences for population dynamics","type":"article-journal","volume":"83"},"uris":["http://www.mendeley.com/documents/?uuid=87c353d3-f87a-4a9e-b772-1a304de12c68"]}],"mendeley":{"formattedCitation":"(Betini et al. 2014; Reusch et al. 2019)","plainTextFormattedCitation":"(Betini et al. 2014; Reusch et al. 2019)","previouslyFormattedCitation":"(Betini et al. 2014; Reusch et al. 2019)"},"properties":{"noteIndex":0},"schema":"https://github.com/citation-style-language/schema/raw/master/csl-citation.json"}</w:instrText>
      </w:r>
      <w:r w:rsidR="0017387E" w:rsidRPr="00524172">
        <w:fldChar w:fldCharType="separate"/>
      </w:r>
      <w:r w:rsidR="00A67841" w:rsidRPr="00A67841">
        <w:rPr>
          <w:noProof/>
        </w:rPr>
        <w:t>(Betini et al. 2014; Reusch et al. 2019)</w:t>
      </w:r>
      <w:r w:rsidR="0017387E" w:rsidRPr="00524172">
        <w:fldChar w:fldCharType="end"/>
      </w:r>
      <w:r w:rsidR="008E2173" w:rsidRPr="00524172">
        <w:t>, b</w:t>
      </w:r>
      <w:r w:rsidRPr="00524172">
        <w:t>ut</w:t>
      </w:r>
      <w:r w:rsidR="008E2173" w:rsidRPr="00524172">
        <w:t xml:space="preserve"> </w:t>
      </w:r>
      <w:r w:rsidR="0027110A" w:rsidRPr="00524172">
        <w:t>seasonal changes in</w:t>
      </w:r>
      <w:r w:rsidR="008E2173" w:rsidRPr="00524172">
        <w:t xml:space="preserve"> abiotic stress and</w:t>
      </w:r>
      <w:r w:rsidR="0027110A" w:rsidRPr="00524172">
        <w:t xml:space="preserve"> seasonal changes in</w:t>
      </w:r>
      <w:r w:rsidR="008E2173" w:rsidRPr="00524172">
        <w:t xml:space="preserve"> predator-prey interactions are seldom teased apart to understand </w:t>
      </w:r>
      <w:r w:rsidR="0017387E" w:rsidRPr="00524172">
        <w:t>their ecological consequences.</w:t>
      </w:r>
      <w:r w:rsidR="00004CAC">
        <w:t xml:space="preserve"> </w:t>
      </w:r>
      <w:r w:rsidR="002D345E" w:rsidRPr="00524172">
        <w:t>Size-dependent survival has been observed in many organisms including bats</w:t>
      </w:r>
      <w:r w:rsidR="00721287">
        <w:t xml:space="preserve"> </w:t>
      </w:r>
      <w:r w:rsidR="002D345E" w:rsidRPr="00524172">
        <w:fldChar w:fldCharType="begin" w:fldLock="1"/>
      </w:r>
      <w:r w:rsidR="003B2E67">
        <w:instrText>ADDIN CSL_CITATION {"citationItems":[{"id":"ITEM-1","itemData":{"DOI":"10.1002/ece3.5292","ISSN":"20457758","abstract":"Long-lived animals with a low annual reproductive output need a long time to recover from population crashes and are, thus, likely to face high extinction risk, if the current global environmental change will increase mortality rates. To aid conservation of those species, knowledge on the variability of mortality rates is essential. Unfortunately, however, individual-based multiyear data sets that are required for that have only rarely been collected for free-ranging long-lived mammals. Here, we used a five-year data set comprising activity data of 1,445 RFID-tagged individuals of two long-lived temperate zone bat species, Natterer's bats (Myotis nattereri) and Daubenton's bats (Myotis daubentonii), at their joint hibernaculum. Both species are listed as being of high conservation interest by the European Habitats Directive. Applying mixed-effects logistic regression, we explored seasonal survival differences in these two species which differ in foraging strategy and phenology. In both species, survival over the first winter of an individual's life was much lower than survival over subsequent winters. Focussing on adults only, seasonal survival patterns were largely consistent with higher winter and lower summer survival but varied in its level across years in both species. Our analyses, furthermore, highlight the importance of species-specific time periods for survival. Daubenton's bats showed a much stronger difference in survival between the two seasons than Natterer's bats. In one exceptional winter, the population of Natterer's bats crashed, while the survival of Daubenton's bats declined only moderately. While our results confirm the general seasonal survival pattern typical for hibernating mammals with higher winter than summer survival, they also show that this pattern can be reversed under particular conditions. Overall, our study points toward a high importance of specific time periods for population dynamics and suggests species-, population-, and age class-specific responses to global climate change.","author":[{"dropping-particle":"","family":"Reusch","given":"Christine","non-dropping-particle":"","parse-names":false,"suffix":""},{"dropping-particle":"","family":"Gampe","given":"Jutta","non-dropping-particle":"","parse-names":false,"suffix":""},{"dropping-particle":"","family":"Scheuerlein","given":"Alexander","non-dropping-particle":"","parse-names":false,"suffix":""},{"dropping-particle":"","family":"Meier","given":"Frauke","non-dropping-particle":"","parse-names":false,"suffix":""},{"dropping-particle":"","family":"Grosche","given":"Lena","non-dropping-particle":"","parse-names":false,"suffix":""},{"dropping-particle":"","family":"Kerth","given":"Gerald","non-dropping-particle":"","parse-names":false,"suffix":""}],"container-title":"Ecology and Evolution","id":"ITEM-1","issue":"14","issued":{"date-parts":[["2019"]]},"note":"There were seasonal differences in survival. Hibernation increases winter survival.\nThere was age or size structure in survival (Overwintering). \n\nThere were extreme mortality events association with extreme winter weather events. The differences in mortality events also alines with species specific hibernation ends.","page":"7957-7965","title":"Differences in seasonal survival suggest species-specific reactions to climate change in two sympatric bat species","type":"article-journal","volume":"9"},"uris":["http://www.mendeley.com/documents/?uuid=7e7bc1a8-4384-482f-83b0-9e7c3146fef0"]}],"mendeley":{"formattedCitation":"(Reusch et al. 2019)","plainTextFormattedCitation":"(Reusch et al. 2019)","previouslyFormattedCitation":"(Reusch et al. 2019)"},"properties":{"noteIndex":0},"schema":"https://github.com/citation-style-language/schema/raw/master/csl-citation.json"}</w:instrText>
      </w:r>
      <w:r w:rsidR="002D345E" w:rsidRPr="00524172">
        <w:fldChar w:fldCharType="separate"/>
      </w:r>
      <w:r w:rsidR="00A67841" w:rsidRPr="00A67841">
        <w:rPr>
          <w:noProof/>
        </w:rPr>
        <w:t>(Reusch et al. 2019)</w:t>
      </w:r>
      <w:r w:rsidR="002D345E" w:rsidRPr="00524172">
        <w:fldChar w:fldCharType="end"/>
      </w:r>
      <w:r w:rsidR="002D345E" w:rsidRPr="00524172">
        <w:t>, fishes</w:t>
      </w:r>
      <w:r w:rsidR="00721287">
        <w:t xml:space="preserve"> </w:t>
      </w:r>
      <w:r w:rsidR="002D345E" w:rsidRPr="00524172">
        <w:fldChar w:fldCharType="begin" w:fldLock="1"/>
      </w:r>
      <w:r w:rsidR="003B2E67">
        <w:instrText>ADDIN CSL_CITATION {"citationItems":[{"id":"ITEM-1","itemData":{"DOI":"10.1073/pnas.2000635117","ISSN":"10916490","PMID":"32631995","abstract":"Biotic interactions are central to both ecological and evolutionary dynamics. In the vast majority of empirical studies, the strength of intraspecific interactions is estimated by using simple measures of population size. Biologists have long known that these are crude metrics, with experiments and theory suggesting that interactions between individuals should depend on traits, such as body size. Despite this, it has been difficult to estimate the impact of traits on competitive ability from ecological field data, and this explains why the strength of biotic interactions has empirically been treated in a simplistic manner. Using long-term observational data from four different populations, we show that large Trinidadian guppies impose a significantly larger competitive pressure on conspecifics than individuals that are smaller; in other words, competition is asymmetric. When we incorporate this asymmetry into integral projection models, the predicted size structure is much closer to what we see in the field compared with models where competition is independent of body size. This difference in size structure translates into a twofold difference in reproductive output. This demonstrates how the nature of ecological interactions drives the size structure, which, in turn, will have important implications for both the ecological and evolutionary dynamics.","author":[{"dropping-particle":"","family":"Griffiths","given":"Jason I.","non-dropping-particle":"","parse-names":false,"suffix":""},{"dropping-particle":"","family":"Childs","given":"Dylan Z.","non-dropping-particle":"","parse-names":false,"suffix":""},{"dropping-particle":"","family":"Bassar","given":"Ronald D.","non-dropping-particle":"","parse-names":false,"suffix":""},{"dropping-particle":"","family":"Coulson","given":"Tim","non-dropping-particle":"","parse-names":false,"suffix":""},{"dropping-particle":"","family":"Reznick","given":"David N.","non-dropping-particle":"","parse-names":false,"suffix":""},{"dropping-particle":"","family":"Rees","given":"Mark","non-dropping-particle":"","parse-names":false,"suffix":""}],"container-title":"Proceedings of the National Academy of Sciences of the United States of America","id":"ITEM-1","issue":"29","issued":{"date-parts":[["2020"]]},"note":"Study spp: Trinidadian guppy (Poecilia reticulata)\n\nStudy system/location: Mountain streams inth Northern Rage of Trinidad\n\nAim: Determine if body size can asymmetrically influence a intraspecific competition (one from interference competition -&amp;gt; larger ones favored or resource competition -&amp;gt; smaller ones dominate)\n\nGrowth and surival were size dependent, with gowth being negative and surival unimodal for females and larger negative for males\n\nasymmetric competiton favored larger individuals which indicate intefernce competition dominated in this system when including this in a demographic model the model performed much better than classic symmetrical competion","page":"17068-17073","title":"Individual differences determine the strength of ecological interactions","type":"article-journal","volume":"117"},"uris":["http://www.mendeley.com/documents/?uuid=19a91938-8155-4595-a8be-bb4d616debc8"]}],"mendeley":{"formattedCitation":"(Griffiths et al. 2020)","plainTextFormattedCitation":"(Griffiths et al. 2020)","previouslyFormattedCitation":"(Griffiths et al. 2020)"},"properties":{"noteIndex":0},"schema":"https://github.com/citation-style-language/schema/raw/master/csl-citation.json"}</w:instrText>
      </w:r>
      <w:r w:rsidR="002D345E" w:rsidRPr="00524172">
        <w:fldChar w:fldCharType="separate"/>
      </w:r>
      <w:r w:rsidR="00A67841" w:rsidRPr="00A67841">
        <w:rPr>
          <w:noProof/>
        </w:rPr>
        <w:t>(Griffiths et al. 2020)</w:t>
      </w:r>
      <w:r w:rsidR="002D345E" w:rsidRPr="00524172">
        <w:fldChar w:fldCharType="end"/>
      </w:r>
      <w:r w:rsidR="002D345E" w:rsidRPr="00524172">
        <w:t>, mollusks</w:t>
      </w:r>
      <w:r w:rsidR="00721287">
        <w:t xml:space="preserve"> </w:t>
      </w:r>
      <w:r w:rsidR="002D345E" w:rsidRPr="00524172">
        <w:fldChar w:fldCharType="begin" w:fldLock="1"/>
      </w:r>
      <w:r w:rsidR="003B2E67">
        <w:instrText>ADDIN CSL_CITATION {"citationItems":[{"id":"ITEM-1","itemData":{"DOI":"10.1139/cjz-2014-0307","ISSN":"14803283","abstract":"Rock-dwelling land snails, feeding on algae and lichens that grow on stone surfaces, may influence the structure and function of these ecosystems. Yet, little is known about the life history of rock-dwelling snails. We performed a 30-month mark–release–resight study in four populations of Chondrina clienta (Westerlund, 1883) inhabiting vertical walls of abandoned limestone quarries on the Baltic island of Öland, Sweden, to assess growth rate and survival of juvenile snails and determine age at maturity. We marked 800 individuals ranging in shell height from 1.4 to 4.9 mm, released them in their original habitat, and remeasured their shell height at intervals of 6 months. Shell growth of juvenile C. clienta was affected by the site (quarry wall) and the size of the individual, being highest in medium-sized snails. Shell growth occurred during both summer and winter. Annual apparent survival rates of C. clienta were size-dependent and ranged from 58.6% to 96.3%. Sexual maturity was reached at an age of 5 years, which is later than in most large snail species. Our study extends current knowledge on life history of land snails to a rarely studied group dwelling on rock surfaces.","author":[{"dropping-particle":"","family":"Schmera","given":"Dénes","non-dropping-particle":"","parse-names":false,"suffix":""},{"dropping-particle":"","family":"Baur","given":"Anette","non-dropping-particle":"","parse-names":false,"suffix":""},{"dropping-particle":"","family":"Baur","given":"Bruno","non-dropping-particle":"","parse-names":false,"suffix":""}],"container-title":"Canadian Journal of Zoology","id":"ITEM-1","issue":"5","issued":{"date-parts":[["2015"]]},"note":"Study spp: rock-dwelling land snail (Chondrina clienta)\n\nStudy system/ location: lime stone quarry walls Baltic Island in Öland Sweden\n\nAims: (1) to explore variation (i.e.,season, yearly, size related) in individual growth rates and surivival rates. (2) estimate the time to sexual maturity\n\n-surivival and growth varied by size, growth did not vary seasonally, but survival was lower in winter than in the summer","page":"403-410","title":"Size-dependent shell growth and survival in natural populations of the rock-dwelling land snail chondrina clienta","type":"article-journal","volume":"93"},"uris":["http://www.mendeley.com/documents/?uuid=87f3abad-3981-4d67-b737-b857b3a9d499"]}],"mendeley":{"formattedCitation":"(Schmera et al. 2015)","plainTextFormattedCitation":"(Schmera et al. 2015)","previouslyFormattedCitation":"(Schmera et al. 2015)"},"properties":{"noteIndex":0},"schema":"https://github.com/citation-style-language/schema/raw/master/csl-citation.json"}</w:instrText>
      </w:r>
      <w:r w:rsidR="002D345E" w:rsidRPr="00524172">
        <w:fldChar w:fldCharType="separate"/>
      </w:r>
      <w:r w:rsidR="00A67841" w:rsidRPr="00A67841">
        <w:rPr>
          <w:noProof/>
        </w:rPr>
        <w:t>(Schmera et al. 2015)</w:t>
      </w:r>
      <w:r w:rsidR="002D345E" w:rsidRPr="00524172">
        <w:fldChar w:fldCharType="end"/>
      </w:r>
      <w:r w:rsidR="002D345E" w:rsidRPr="00524172">
        <w:t>,tropical trees</w:t>
      </w:r>
      <w:r w:rsidR="00721287">
        <w:t xml:space="preserve"> </w:t>
      </w:r>
      <w:r w:rsidR="002D345E" w:rsidRPr="00524172">
        <w:fldChar w:fldCharType="begin" w:fldLock="1"/>
      </w:r>
      <w:r w:rsidR="003B2E67">
        <w:instrText>ADDIN CSL_CITATION {"citationItems":[{"id":"ITEM-1","itemData":{"DOI":"10.1038/s41559-018-0626-z","ISSN":"2397334X","PMID":"30104751","abstract":"Survival rates of large trees determine forest biomass dynamics. Survival rates of small trees have been linked to mechanisms that maintain biodiversity across tropical forests. How species survival rates change with size offers insight into the links between biodiversity and ecosystem function across tropical forests. We tested patterns of size-dependent tree survival across the tropics using data from 1,781 species and over 2 million individuals to assess whether tropical forests can be characterized by size-dependent life-history survival strategies. We found that species were classifiable into four ‘survival modes’ that explain life-history variation that shapes carbon cycling and the relative abundance within forests. Frequently collected functional traits, such as wood density, leaf mass per area and seed mass, were not generally predictive of the survival modes of species. Mean annual temperature and cumulative water deficit predicted the proportion of biomass of survival modes, indicating important links between evolutionary strategies, climate and carbon cycling. The application of survival modes in demographic simulations predicted biomass change across forest sites. Our results reveal globally identifiable size-dependent survival strategies that differ across diverse systems in a consistent way. The abundance of survival modes and interaction with climate ultimately determine forest structure, carbon storage in biomass and future forest trajectories.","author":[{"dropping-particle":"","family":"Johnson","given":"Daniel J.","non-dropping-particle":"","parse-names":false,"suffix":""},{"dropping-particle":"","family":"Needham","given":"Jessica","non-dropping-particle":"","parse-names":false,"suffix":""},{"dropping-particle":"","family":"Xu","given":"Chonggang","non-dropping-particle":"","parse-names":false,"suffix":""},{"dropping-particle":"","family":"Massoud","given":"Elias C.","non-dropping-particle":"","parse-names":false,"suffix":""},{"dropping-particle":"","family":"Davies","given":"Stuart J.","non-dropping-particle":"","parse-names":false,"suffix":""},{"dropping-particle":"","family":"Anderson-Teixeira","given":"Kristina J.","non-dropping-particle":"","parse-names":false,"suffix":""},{"dropping-particle":"","family":"Bunyavejchewin","given":"Sarayudh","non-dropping-particle":"","parse-names":false,"suffix":""},{"dropping-particle":"","family":"Chambers","given":"Jeffery Q.","non-dropping-particle":"","parse-names":false,"suffix":""},{"dropping-particle":"","family":"Chang-Yang","given":"Chia Hao","non-dropping-particle":"","parse-names":false,"suffix":""},{"dropping-particle":"","family":"Chiang","given":"Jyh Min","non-dropping-particle":"","parse-names":false,"suffix":""},{"dropping-particle":"","family":"Chuyong","given":"George B.","non-dropping-particle":"","parse-names":false,"suffix":""},{"dropping-particle":"","family":"Condit","given":"Richard","non-dropping-particle":"","parse-names":false,"suffix":""},{"dropping-particle":"","family":"Cordell","given":"Susan","non-dropping-particle":"","parse-names":false,"suffix":""},{"dropping-particle":"","family":"Fletcher","given":"Christine","non-dropping-particle":"","parse-names":false,"suffix":""},{"dropping-particle":"","family":"Giardina","given":"Christian P.","non-dropping-particle":"","parse-names":false,"suffix":""},{"dropping-particle":"","family":"Giambelluca","given":"Thomas W.","non-dropping-particle":"","parse-names":false,"suffix":""},{"dropping-particle":"","family":"Gunatilleke","given":"Nimal","non-dropping-particle":"","parse-names":false,"suffix":""},{"dropping-particle":"","family":"Gunatilleke","given":"Savitri","non-dropping-particle":"","parse-names":false,"suffix":""},{"dropping-particle":"","family":"Hsieh","given":"Chang Fu","non-dropping-particle":"","parse-names":false,"suffix":""},{"dropping-particle":"","family":"Hubbell","given":"Stephen","non-dropping-particle":"","parse-names":false,"suffix":""},{"dropping-particle":"","family":"Inman-Narahari","given":"Faith","non-dropping-particle":"","parse-names":false,"suffix":""},{"dropping-particle":"","family":"Kassim","given":"Abdul Rahman","non-dropping-particle":"","parse-names":false,"suffix":""},{"dropping-particle":"","family":"Katabuchi","given":"Masatoshi","non-dropping-particle":"","parse-names":false,"suffix":""},{"dropping-particle":"","family":"Kenfack","given":"David","non-dropping-particle":"","parse-names":false,"suffix":""},{"dropping-particle":"","family":"Litton","given":"Creighton M.","non-dropping-particle":"","parse-names":false,"suffix":""},{"dropping-particle":"","family":"Lum","given":"Shawn","non-dropping-particle":"","parse-names":false,"suffix":""},{"dropping-particle":"","family":"Mohamad","given":"Mohizah","non-dropping-particle":"","parse-names":false,"suffix":""},{"dropping-particle":"","family":"Nasardin","given":"Musalmah","non-dropping-particle":"","parse-names":false,"suffix":""},{"dropping-particle":"","family":"Ong","given":"Perry S.","non-dropping-particle":"","parse-names":false,"suffix":""},{"dropping-particle":"","family":"Ostertag","given":"Rebecca","non-dropping-particle":"","parse-names":false,"suffix":""},{"dropping-particle":"","family":"Sack","given":"Lawren","non-dropping-particle":"","parse-names":false,"suffix":""},{"dropping-particle":"","family":"Swenson","given":"Nathan G.","non-dropping-particle":"","parse-names":false,"suffix":""},{"dropping-particle":"","family":"Sun","given":"I. Fang","non-dropping-particle":"","parse-names":false,"suffix":""},{"dropping-particle":"","family":"Tan","given":"Sylvester","non-dropping-particle":"","parse-names":false,"suffix":""},{"dropping-particle":"","family":"Thomas","given":"Duncan W.","non-dropping-particle":"","parse-names":false,"suffix":""},{"dropping-particle":"","family":"Thompson","given":"Jill","non-dropping-particle":"","parse-names":false,"suffix":""},{"dropping-particle":"","family":"Umaña","given":"Maria Natalia","non-dropping-particle":"","parse-names":false,"suffix":""},{"dropping-particle":"","family":"Uriarte","given":"Maria","non-dropping-particle":"","parse-names":false,"suffix":""},{"dropping-particle":"","family":"Valencia","given":"Renato","non-dropping-particle":"","parse-names":false,"suffix":""},{"dropping-particle":"","family":"Yap","given":"Sandra","non-dropping-particle":"","parse-names":false,"suffix":""},{"dropping-particle":"","family":"Zimmerman","given":"Jess","non-dropping-particle":"","parse-names":false,"suffix":""},{"dropping-particle":"","family":"McDowell","given":"Nate G.","non-dropping-particle":"","parse-names":false,"suffix":""},{"dropping-particle":"","family":"McMahon","given":"Sean M.","non-dropping-particle":"","parse-names":false,"suffix":""}],"container-title":"Nature Ecology and Evolution","id":"ITEM-1","issue":"9","issued":{"date-parts":[["2018"]]},"note":"Study spp: tropical trees within tropical forests (1,781 spp)\n\nStudy system: tropical forests-(14 pan-topical part of ForestGEO)\n\nAim: Determine how survival rates vary with size; to investigate how survival modes contribute to carbon fluxes, growth rates, and biomass turnover; survival modes relate to commonly collecte plant trates; how does survival modes relate to climate variables.\n\n(1) two size-dependent survival f(x)ns one for small and one for large individuals\n(2) there are size dependent survival modes (4 here) of tropical trees that relate well to climate variables","page":"1436-1442","publisher":"Springer US","title":"Climate sensitive size-dependent survival in tropical trees","type":"article-journal","volume":"2"},"uris":["http://www.mendeley.com/documents/?uuid=71655512-7f5e-44ef-b3c4-ddc2e010a498"]}],"mendeley":{"formattedCitation":"(Johnson et al. 2018)","plainTextFormattedCitation":"(Johnson et al. 2018)","previouslyFormattedCitation":"(Johnson et al. 2018)"},"properties":{"noteIndex":0},"schema":"https://github.com/citation-style-language/schema/raw/master/csl-citation.json"}</w:instrText>
      </w:r>
      <w:r w:rsidR="002D345E" w:rsidRPr="00524172">
        <w:fldChar w:fldCharType="separate"/>
      </w:r>
      <w:r w:rsidR="00A67841" w:rsidRPr="00A67841">
        <w:rPr>
          <w:noProof/>
        </w:rPr>
        <w:t>(Johnson et al. 2018)</w:t>
      </w:r>
      <w:r w:rsidR="002D345E" w:rsidRPr="00524172">
        <w:fldChar w:fldCharType="end"/>
      </w:r>
      <w:r w:rsidR="002D345E" w:rsidRPr="00524172">
        <w:t>, small mammals</w:t>
      </w:r>
      <w:r w:rsidR="00721287">
        <w:t xml:space="preserve"> </w:t>
      </w:r>
      <w:r w:rsidR="002D345E" w:rsidRPr="00524172">
        <w:fldChar w:fldCharType="begin" w:fldLock="1"/>
      </w:r>
      <w:r w:rsidR="003B2E67">
        <w:instrText>ADDIN CSL_CITATION {"citationItems":[{"id":"ITEM-1","itemData":{"DOI":"10.1007/s42991-020-00067-1","ISSN":"16181476","abstract":"The seasonal survival pattern of a garden dormouse Eliomys quercinus population was studied in a Mediterranean agricultural field area from East Spain, a geographical location in which this species does exhibit no hibernation. Individuals were captured from nest—boxes checked monthly during a 4-year period. Data were analysed using an open population Cormack–Jolly–Seber model including sex, age class and season as factors. Best models included the effect of age and differences in survival between adult males and females. Survival rate was more variable between seasons in males than in females or juveniles. Maximum adult male survival was reached in autumn, decreased in winter and dropped to very low values in spring and summer. Survival of adult females was higher and presented a less marked seasonal pattern. Seasonal survival of juveniles was fairly constant along the year. Recapture probability also varied seasonally and was twice in winter than in the rest of the year. The local annual survival rate obtained in adult females exceeded the survival rate observed in some garden dormouse populations from Italy, but it was considerably lower in comparison to the values obtained in South Spain and France. The possible energetic consequences of the constant sexual activity exhibited by this garden dormouse population and the effect of other factors, such as the availability of food and social interactions between individuals, seem to influence in the seasonal variations in survival rate for this rodent species in this agricultural habitat.","author":[{"dropping-particle":"","family":"Viñals-Domingo","given":"Adrià","non-dropping-particle":"","parse-names":false,"suffix":""},{"dropping-particle":"","family":"Bertolino","given":"Sandro","non-dropping-particle":"","parse-names":false,"suffix":""},{"dropping-particle":"","family":"López-Iborra","given":"Germán","non-dropping-particle":"","parse-names":false,"suffix":""},{"dropping-particle":"","family":"Gil-Delgado","given":"José Antonio","non-dropping-particle":"","parse-names":false,"suffix":""}],"container-title":"Mammalian Biology","id":"ITEM-1","issue":"6","issued":{"date-parts":[["2020"]]},"note":"Study spp: Garden Dormouse (Eliomys quercinus)\nSystem &amp;amp; Location: Mediterranean agricultural field -&amp;gt; eastern spain\n\nThere were differences in survival by size (3 size categories) corresponding to adult, juveniles, and pups.\n\nThere were differences in survival by sex (males had lower survival than females.\n\nSeasonally, juveniles and adult females survival remained realtively constant, but male mice had survival that was considerablly higher in Autumn than the other seasons.","page":"581-589","title":"Seasonal survival in a non-hibernating Mediterranean garden dormouse population","type":"article-journal","volume":"100"},"uris":["http://www.mendeley.com/documents/?uuid=e7f9dae7-9e76-44ec-b60c-e97741e627e6"]},{"id":"ITEM-2","itemData":{"DOI":"10.1002/ece3.5000","ISSN":"20457758","abstract":"Global climate change and associated regional climate variability is impacting the phenology of many species, ultimately altering individual fitness and population dynamics. Yet, few studies have considered the effects of pertinent seasonal climate variability on phenology and fitness. Hibernators may be particularly susceptible to changes in seasonal climate since they have a relatively short active season in which to reproduce and gain enough mass to survive the following winter. To understand whether and how seasonal climate variability may be affecting hibernator fitness, we estimated survival from historical (1964–1968) and contemporary (2014–2017) mark–recapture data collected from the same population of Uinta ground squirrels (UGS, Urocitellus armatus), a hibernator endemic to the western United States. Despite a locally warming climate, the phenology of UGS did not change over time, yet season-specific climate variables were important in regulating survival rates. Specifically, older age classes experienced lower survival when winters or the following springs were warm, while juveniles benefited from warmer winter temperatures. Although metabolic costs decrease with decreasing temperature in the hibernacula, arousal costs increase with decreasing temperature. Our results suggest that this trade-off is experienced differently by immature and mature individuals. We also observed an increase in population density during that time period, suggesting resources are less limited today than they used to be. Cheatgrass is now dominating the study site and may provide a better food source to UGS than native plants did historically.","author":[{"dropping-particle":"","family":"Falvo","given":"Caylee A.","non-dropping-particle":"","parse-names":false,"suffix":""},{"dropping-particle":"","family":"Koons","given":"David N.","non-dropping-particle":"","parse-names":false,"suffix":""},{"dropping-particle":"","family":"Aubry","given":"Lise M.","non-dropping-particle":"","parse-names":false,"suffix":""}],"container-title":"Ecology and Evolution","id":"ITEM-2","issue":"7","issued":{"date-parts":[["2019"]]},"note":"Study spp: Uinta ground squirrels (Urocitellus armatus)\n\nSystem&amp;amp;Location: Logan Canyon: Uinta Mountain Range: North Utah\n\nAim: understand how declining snow pack affects survival age and size classes of Uinta Ground Squirrels. Predict that warmer summers would cause food sources to emerge before juveniles so juveniles would be impacted negatively\n\n(1) age and size classes differed in survival\n(2) age and size classes responded differently to variation in winter temperatures and spring temperature\n-specifically warmer temperatures increased juvenile survival but decreased adult and yearling survival\n-juveniles did not respond to spring temperature warming, but adults and yearlings declined to spring temperature warming\n(3) population are most sensitive to juvenile survival which may explain why the historic had a lower density than before that and invasive cheatgrass","page":"3756-3769","title":"Seasonal climate effects on the survival of a hibernating mammal","type":"article-journal","volume":"9"},"uris":["http://www.mendeley.com/documents/?uuid=8b89273c-0151-4300-a6ec-2106eb6ccd30"]}],"mendeley":{"formattedCitation":"(Falvo et al. 2019; Viñals-Domingo et al. 2020)","plainTextFormattedCitation":"(Falvo et al. 2019; Viñals-Domingo et al. 2020)","previouslyFormattedCitation":"(Falvo et al. 2019; Viñals-Domingo et al. 2020)"},"properties":{"noteIndex":0},"schema":"https://github.com/citation-style-language/schema/raw/master/csl-citation.json"}</w:instrText>
      </w:r>
      <w:r w:rsidR="002D345E" w:rsidRPr="00524172">
        <w:fldChar w:fldCharType="separate"/>
      </w:r>
      <w:r w:rsidR="00A67841" w:rsidRPr="00A67841">
        <w:rPr>
          <w:noProof/>
        </w:rPr>
        <w:t>(Falvo et al. 2019; Viñals-Domingo et al. 2020)</w:t>
      </w:r>
      <w:r w:rsidR="002D345E" w:rsidRPr="00524172">
        <w:fldChar w:fldCharType="end"/>
      </w:r>
      <w:r w:rsidR="002D345E" w:rsidRPr="00524172">
        <w:t>, snakes</w:t>
      </w:r>
      <w:r w:rsidR="00721287">
        <w:t xml:space="preserve"> </w:t>
      </w:r>
      <w:r w:rsidR="002D345E" w:rsidRPr="00524172">
        <w:fldChar w:fldCharType="begin" w:fldLock="1"/>
      </w:r>
      <w:r w:rsidR="003B2E67">
        <w:instrText>ADDIN CSL_CITATION {"citationItems":[{"id":"ITEM-1","itemData":{"DOI":"10.1002/ecs2.2384","ISSN":"21508925","abstract":"Survival is a key vital rate for projecting the viability of wild populations. Estimating survival is difficult for many rare or elusive species because recapture rates of marked individuals are low, and the ultimate fate of individuals is unknown. Low recapture rates for many species have made it difficult to accurately estimate survival, and to evaluate the importance of individual and environmental covariates for survival. Individual covariates such as size are particularly difficult to include in capture–mark–recapture models for elusive species because the state of the individual is unknown during periods when it is not captured. Here, we integrate a von Bertalanffy growth model with a multi-state robust-design Cormack-Jolly-Seber model to test for a relationship between body size and survival in the elusive, threatened giant gartersnake, Thamnophis gigas. We take a Bayesian approach to model the size of an individual during periods when it was not captured and measured, which fully propagates uncertainty in this unobserved covariate. We found strong support for a positive relationship between snake size and annual survival, with survival increasing with size up to a peak for adult snakes, after which survival either declines slightly or plateaus for the largest individuals. Few captures of very small and very large individuals led to high uncertainty in the survival rates of these sizes. Survival of giant gartersnakes was also positively related to the amount of precipitation and the cover of emergent and floating vegetation at a site. To our knowledge, our study is the first to estimate a size–survival relationship in a snake while fully accounting for uncertainty in the size of unobserved individuals. Our results have implications for the management of this threatened species and illustrate the utility of integrating hierarchical Bayesian models to the study of survival in elusive species.","author":[{"dropping-particle":"","family":"Rose","given":"Jonathan P.","non-dropping-particle":"","parse-names":false,"suffix":""},{"dropping-particle":"","family":"Wylie","given":"Glenn D.","non-dropping-particle":"","parse-names":false,"suffix":""},{"dropping-particle":"","family":"Casazza","given":"Michael L.","non-dropping-particle":"","parse-names":false,"suffix":""},{"dropping-particle":"","family":"Halstead","given":"Brian J.","non-dropping-particle":"","parse-names":false,"suffix":""}],"container-title":"Ecosphere","id":"ITEM-1","issue":"8","issued":{"date-parts":[["2018"]]},"note":"Study Spp: Giant Gartersnake (Thamnophis gigas)\n\nStudy System/Location: wetlands and canals in Sacramento Valley California, USA\n\nAim: (1) Does survival vary as a function of snake body size? (2) How much does survival vary among population over time? (3) Is survival related to precipitation, habitat composition, and prey abundance?\n\n-Survival varied as a function of snake body size,there was substantion variation over time and sites (32% CV), surival was positively related with percipitation as well as floating and emergent vegetation cover.\n\nVery interesting it seems that these types of models could be important for Apple Snails.","title":"Integrating growth and capture–mark–recapture models reveals size-dependent survival in an elusive species","type":"article-journal","volume":"9"},"uris":["http://www.mendeley.com/documents/?uuid=97ae0e37-1d79-4467-b8f4-4377b4dbd950"]}],"mendeley":{"formattedCitation":"(Rose et al. 2018)","plainTextFormattedCitation":"(Rose et al. 2018)","previouslyFormattedCitation":"(Rose et al. 2018)"},"properties":{"noteIndex":0},"schema":"https://github.com/citation-style-language/schema/raw/master/csl-citation.json"}</w:instrText>
      </w:r>
      <w:r w:rsidR="002D345E" w:rsidRPr="00524172">
        <w:fldChar w:fldCharType="separate"/>
      </w:r>
      <w:r w:rsidR="00A67841" w:rsidRPr="00A67841">
        <w:rPr>
          <w:noProof/>
        </w:rPr>
        <w:t>(Rose et al. 2018)</w:t>
      </w:r>
      <w:r w:rsidR="002D345E" w:rsidRPr="00524172">
        <w:fldChar w:fldCharType="end"/>
      </w:r>
      <w:r w:rsidR="002D345E" w:rsidRPr="00524172">
        <w:t>, Orchids</w:t>
      </w:r>
      <w:r w:rsidR="00721287">
        <w:t xml:space="preserve"> </w:t>
      </w:r>
      <w:r w:rsidR="002D345E" w:rsidRPr="00524172">
        <w:fldChar w:fldCharType="begin" w:fldLock="1"/>
      </w:r>
      <w:r w:rsidR="003B2E67">
        <w:instrText>ADDIN CSL_CITATION {"citationItems":[{"id":"ITEM-1","itemData":{"DOI":"10.1111/j.1365-2745.2010.01697.x","ISSN":"00220477","abstract":"1. In woodland herbs, the probability of flowering and costs associated with reproduction may strongly depend on environmental context (shade vs. light habitats) and on plant size. This may be particularly true for tuberous orchids that inhabit woodlands, as the amount of incoming radiation and total leaf area strongly determine photosynthetic capacity and hence the amount of carbohydrates that can be relocated to below-ground storage organs that form next year's rosette and flowering stalk. 2. To fully comprehend the impact of size-dependent reproduction on population dynamics under varying light conditions, life cycle models should therefore include plant size in a continuous manner. In this study, annual changes in plant size and demographic behaviour of the tuberous perennial orchid Orchis purpurea were monitored during seven consecutive years (2003-2009) in open and shaded woodland. Integral projection models (IPMs) and life table response experiments (LTRE) were used to investigate the extent to which variation in plant size affected the overall population dynamics of this species and to decompose differences in population growth rates between populations of open and shaded woodland into contributions from growth, survival and reproduction. 3. Both plants in shaded and light environments needed to be a certain size to initiate flowering, but this threshold size was almost three times as large in shaded environments as in light environments. Plants in open woodlands flowered more frequently over the years, showed less size regression after flowering and produced significantly more fruits than plants in shaded environments, resulting in significantly larger population growth rates. 4. Our life cycle models revealed that costs of reproduction, measured at the population-level, were small in the light environment, and more than buffered by the increase in survival of flowering plants compared to non-flowering plants. In the shade environment, however, the costs of reproduction were significant and made the difference between a stable (current) and a growing (without reproduction costs) population. 5. Synthesis. Light penetration to the soil is a key variable determining population dynamics of woodland orchids. Our analyses show that differences in vital rates related to size-dependent reproduction (flowering) and growth are essential drivers of changes in orchid population dynamics in different light environments. The combination of IPMs and LTREs thu…","author":[{"dropping-particle":"","family":"Jacquemyn","given":"Hans","non-dropping-particle":"","parse-names":false,"suffix":""},{"dropping-particle":"","family":"Brys","given":"Rein","non-dropping-particle":"","parse-names":false,"suffix":""},{"dropping-particle":"","family":"Jongejans","given":"Eelke","non-dropping-particle":"","parse-names":false,"suffix":""}],"container-title":"Journal of Ecology","id":"ITEM-1","issue":"5","issued":{"date-parts":[["2010"]]},"note":"Study spp: Lady orchid (Orchis purpurea)\n\nStudy Location &amp;amp; System: Forest and calcareous grasslands of belgium\n\nAim: (1)to understand how body size influences vital rates of the Lady orchidor or polycrpic plants more generally. (2) understand how light evionment affects the relationship between platn size (3) evaluate the occurance and magnitude of cost of reproduction (4) to assess there effects on populatin dynamics\n\nGrowth, survival, probability of flower, and reproductive output was size dependent, survival was weakly size-dependent and also depended on vegetative states\n\nPopulations had stable population in shaded locals but increasing population in lighted locals\n\nreduced light lead to increased investment in vegetative growth and leaf development","page":"1204-1215","title":"Size-dependent flowering and costs of reproduction affect population dynamics in a tuberous perennial woodland orchid","type":"article-journal","volume":"98"},"uris":["http://www.mendeley.com/documents/?uuid=ca572bdf-dad3-4e35-aa22-08b034a61d45"]}],"mendeley":{"formattedCitation":"(Jacquemyn et al. 2010)","plainTextFormattedCitation":"(Jacquemyn et al. 2010)","previouslyFormattedCitation":"(Jacquemyn et al. 2010)"},"properties":{"noteIndex":0},"schema":"https://github.com/citation-style-language/schema/raw/master/csl-citation.json"}</w:instrText>
      </w:r>
      <w:r w:rsidR="002D345E" w:rsidRPr="00524172">
        <w:fldChar w:fldCharType="separate"/>
      </w:r>
      <w:r w:rsidR="00A67841" w:rsidRPr="00A67841">
        <w:rPr>
          <w:noProof/>
        </w:rPr>
        <w:t>(Jacquemyn et al. 2010)</w:t>
      </w:r>
      <w:r w:rsidR="002D345E" w:rsidRPr="00524172">
        <w:fldChar w:fldCharType="end"/>
      </w:r>
      <w:r w:rsidR="002D345E" w:rsidRPr="00524172">
        <w:t xml:space="preserve"> and Dandelions</w:t>
      </w:r>
      <w:r w:rsidR="00721287">
        <w:t xml:space="preserve"> </w:t>
      </w:r>
      <w:r w:rsidR="002D345E" w:rsidRPr="00524172">
        <w:fldChar w:fldCharType="begin" w:fldLock="1"/>
      </w:r>
      <w:r w:rsidR="003B2E67">
        <w:instrText>ADDIN CSL_CITATION {"citationItems":[{"id":"ITEM-1","itemData":{"abstract":"1 Lefkovitch transition matrices were used to determine vital demographic rates of a natural population of Taraxacum officinale in Morgantown, WV, USA. Separate size transition matrices were calculated for each of four seasons, October-January, January-April, April-July, and July-October, to test if demographic rates vary as a function of season and if size-specific rates vary differentially among seasons. Season- dependent demography was also compared for four phenotype classes segregated by cluster analysis of leaf morphology. 2 The finite rate of increase for the entire population was largest in autumn (October- January) and declined throughout the rest of the year. Overall, there was a small reduction in the population size. Size-specific probabilities of survival, growth and fertility varied dramatically among seasons. Sensitivity analyses showed that small individuals were particularly important to population growth from autumn to spring. Larger individuals were more important during summer. 3 Highly season-dependent demographic rates have large implications for population distribution and persistence since increased vulnerability to perturbation during par- ticular seasons may constrain population growth and stability. Although T. officinale is a long-lived perennial, annual censuses may mask the importance of certain indi- viduals or life history traits for maintenance of genetic variability and population viability. 4 Seasonal and annual finite rates of increase also varied as a function of phenotype class. Of two phenotype classes which had identical annual growth rates, one grew better in cool seasons while the second performed better in warm seasons. Direct competition for resources should be reduced by such inverse patterns of demography across seasons. 5 If phenotype classes are to some degree genetically determined, the differential responses observed here suggest that temporal variation in the environment could explain the maintenance of genetic diversity within populations.","author":[{"dropping-particle":"","family":"Vavrek","given":"M. C.","non-dropping-particle":"","parse-names":false,"suffix":""},{"dropping-particle":"","family":"McGraw","given":"J. B.","non-dropping-particle":"","parse-names":false,"suffix":""},{"dropping-particle":"","family":"Yang","given":"H. S.","non-dropping-particle":"","parse-names":false,"suffix":""}],"container-title":"Journal of Ecology","id":"ITEM-1","issue":"3","issued":{"date-parts":[["1997"]]},"note":"Study spp: Dandelion (Taraxacum officinale)\n\nStudy location: West Virginia, USA\n\nAim: investigate the possiblilty that differential demography in seasonal environmental fluctuation may play a role in coexistence of genotypes within the population","page":"277-287","title":"Within-Population Variation in Demography of Taraxacum Officinale : Season- and Size- Dependent Survival , Growth and Reproduction","type":"article-journal","volume":"85"},"uris":["http://www.mendeley.com/documents/?uuid=c6be7a9b-0a7b-4a49-aeeb-878d80be3949"]}],"mendeley":{"formattedCitation":"(Vavrek et al. 1997)","plainTextFormattedCitation":"(Vavrek et al. 1997)","previouslyFormattedCitation":"(Vavrek et al. 1997)"},"properties":{"noteIndex":0},"schema":"https://github.com/citation-style-language/schema/raw/master/csl-citation.json"}</w:instrText>
      </w:r>
      <w:r w:rsidR="002D345E" w:rsidRPr="00524172">
        <w:fldChar w:fldCharType="separate"/>
      </w:r>
      <w:r w:rsidR="00A67841" w:rsidRPr="00A67841">
        <w:rPr>
          <w:noProof/>
        </w:rPr>
        <w:t>(Vavrek et al. 1997)</w:t>
      </w:r>
      <w:r w:rsidR="002D345E" w:rsidRPr="00524172">
        <w:fldChar w:fldCharType="end"/>
      </w:r>
      <w:r w:rsidR="002D345E" w:rsidRPr="00524172">
        <w:t>.</w:t>
      </w:r>
      <w:r w:rsidR="00004CAC">
        <w:t xml:space="preserve"> </w:t>
      </w:r>
      <w:r w:rsidR="00C256A7" w:rsidRPr="00524172">
        <w:t>Abiotic stress and variation in predation strength from gape or size limitation of predators and predator optimal foraging can produce size-dependent survival</w:t>
      </w:r>
      <w:r w:rsidR="00C256A7" w:rsidRPr="00524172">
        <w:fldChar w:fldCharType="begin" w:fldLock="1"/>
      </w:r>
      <w:r w:rsidR="003B2E67">
        <w:instrText>ADDIN CSL_CITATION {"citationItems":[{"id":"ITEM-1","itemData":{"DOI":"10.1007/s10530-020-02198-5","ISBN":"0123456789","ISSN":"15731464","abstract":"Invasive species represent a threat to aquatic ecosystems globally; however, impacts can be heterogenous across systems. Documented impacts of invasive zebra mussels (Dreissena polymorpha) and spiny water fleas (Bythotrephes cederströmii; hereafter Bythotrephes) on native fishes are variable and context dependent across locations and time periods. Here, we use a hierarchical Bayesian analysis of a 35-year dataset on two fish species from 9 lakes to demonstrate that early life growth of ecologically important fishes are influenced by these aquatic invasive species. Walleye (Sander vitreus) in their first year of life grew more slowly in the presence of either invader after correcting for temperature (measured by degree days), and were on average 12 or 14% smaller at the end of their first summer following invasion by Bythotrephes or zebra mussels, respectively. Yellow perch (Perca flavescens) growth was less affected by invasion. Yellow perch on average grew more slowly in their first year of life following invasion by zebra mussels, although this effect was not statistically distinguishable from zero. Early life growth of both walleye and yellow perch was less tightly coupled to degree days in invaded systems, as demonstrated by increased variance surrounding the degree day-length relationship. Smaller first-year size is related to walleye survival and recruitment to later life stages and has important implications for lake food webs and fisheries management. Future research quantifying effects of zebra mussels and Bythotrephes on other population-level processes and across a wider gradient of lake types is needed to understand the mechanisms driving observed changes in walleye growth.","author":[{"dropping-particle":"","family":"Hansen","given":"Gretchen J.A.","non-dropping-particle":"","parse-names":false,"suffix":""},{"dropping-particle":"","family":"Ahrenstorff","given":"Tyler D.","non-dropping-particle":"","parse-names":false,"suffix":""},{"dropping-particle":"","family":"Bethke","given":"Bethany J.","non-dropping-particle":"","parse-names":false,"suffix":""},{"dropping-particle":"","family":"Dumke","given":"Joshua D.","non-dropping-particle":"","parse-names":false,"suffix":""},{"dropping-particle":"","family":"Hirsch","given":"Jodie","non-dropping-particle":"","parse-names":false,"suffix":""},{"dropping-particle":"","family":"Kovalenko","given":"Katya E.","non-dropping-particle":"","parse-names":false,"suffix":""},{"dropping-particle":"","family":"LeDuc","given":"Jaime F.","non-dropping-particle":"","parse-names":false,"suffix":""},{"dropping-particle":"","family":"Maki","given":"Ryan P.","non-dropping-particle":"","parse-names":false,"suffix":""},{"dropping-particle":"","family":"Rantala","given":"Heidi M.","non-dropping-particle":"","parse-names":false,"suffix":""},{"dropping-particle":"","family":"Wagner","given":"Tyler","non-dropping-particle":"","parse-names":false,"suffix":""}],"container-title":"Biological Invasions","id":"ITEM-1","issue":"4","issued":{"date-parts":[["2020"]]},"page":"1481-1495","publisher":"Springer International Publishing","title":"Walleye growth declines following zebra mussel and Bythotrephes invasion","type":"article-journal","volume":"22"},"uris":["http://www.mendeley.com/documents/?uuid=1d4f093c-3782-4bf2-a959-929bd248f4ca"]},{"id":"ITEM-2","itemData":{"DOI":"10.1890/06-1946.1","ISSN":"00129658","PMID":"18027761","abstract":"Growth is a critical ecological trait because it can determine population demography, evolution, and community interactions. Predation risk frequently induces decreased foraging and slow growth in prey. However, such strategies may not always be favored when prey can outgrow a predator's hunting ability. At the same time, a growing gape-limited predator broadens its hunting ability through time by expanding its gape and thereby creates a moving size refuge for susceptible prey. Here, I explore the ramifications of growing gape-limited predators for adaptive prey growth. A discrete demographic model for optimal foraging/growth strategies was derived under the realistic scenario of gape-limited and gape-unconstrained predation threats. Analytic and numerical results demonstrate a novel fitness minimum just above the growth rate of the gape-limited predator. This local fitness minimum separates a slow growth strategy that forages infrequently and accumulates low but constant predation risk from a fast growth strategy that forages frequently and experiences a high early predation risk in return for lower future predation risk and enhanced fecundity. Slow strategies generally were advantageous in communities dominated by gape-unconstrained predators whereas fast strategies were advantageous in gape-limited predator communities. Results were sensitive to the assumed relationships between prey size and fecundity and between prey growth and predation risk. Predator growth increased the parameter space favoring fast prey strategies. The model makes the testable predictions that prey should not grow at the same rate as their gape-limited predator and generally should grow faster than the fastest growing gape-limited predator. By focusing on predator constraints on prey capture, these results integrate the ecological and evolutionary implications of prey growth in diverse predator communities and offer an explanation for empirical growth patterns previously viewed to be anomalies. © 2007 by the Ecological Society of America.","author":[{"dropping-particle":"","family":"Urban","given":"Mark C.","non-dropping-particle":"","parse-names":false,"suffix":""}],"container-title":"Ecology","id":"ITEM-2","issue":"10","issued":{"date-parts":[["2007"]]},"page":"2587-2597","title":"The growth-predation risk trade-off under a growing gape-limited predation threat","type":"article-journal","volume":"88"},"uris":["http://www.mendeley.com/documents/?uuid=f9bc3fb0-2045-4e61-bf3d-8bda4b24af53"]}],"mendeley":{"formattedCitation":"(Urban 2007; Hansen et al. 2020)","plainTextFormattedCitation":"(Urban 2007; Hansen et al. 2020)","previouslyFormattedCitation":"(Urban 2007; Hansen et al. 2020)"},"properties":{"noteIndex":0},"schema":"https://github.com/citation-style-language/schema/raw/master/csl-citation.json"}</w:instrText>
      </w:r>
      <w:r w:rsidR="00C256A7" w:rsidRPr="00524172">
        <w:fldChar w:fldCharType="separate"/>
      </w:r>
      <w:r w:rsidR="00A67841" w:rsidRPr="00A67841">
        <w:rPr>
          <w:noProof/>
        </w:rPr>
        <w:t>(Urban 2007; Hansen et al. 2020)</w:t>
      </w:r>
      <w:r w:rsidR="00C256A7" w:rsidRPr="00524172">
        <w:fldChar w:fldCharType="end"/>
      </w:r>
      <w:r w:rsidR="00C256A7" w:rsidRPr="00524172">
        <w:t>.</w:t>
      </w:r>
      <w:r w:rsidR="002D345E" w:rsidRPr="00524172">
        <w:t xml:space="preserve"> </w:t>
      </w:r>
      <w:r w:rsidR="00410D67" w:rsidRPr="00524172">
        <w:t>Species interactions like predation are strongly size-structured</w:t>
      </w:r>
      <w:r w:rsidR="00721287">
        <w:t xml:space="preserve"> </w:t>
      </w:r>
      <w:r w:rsidR="00BA0F75">
        <w:fldChar w:fldCharType="begin" w:fldLock="1"/>
      </w:r>
      <w:r w:rsidR="003B2E67">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Populations","type":"article-journal","volume":"15"},"uris":["http://www.mendeley.com/documents/?uuid=0671e7b1-47ba-486f-85a3-03aa03cdc9b1"]},{"id":"ITEM-2","itemData":{"DOI":"10.1086/659950","ISSN":"00030147","PMID":"21597252","abstract":"The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dragonfly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sizespecific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 © 2011 by The University of Chicago.","author":[{"dropping-particle":"","family":"McCoy","given":"Michael W.","non-dropping-particle":"","parse-names":false,"suffix":""},{"dropping-particle":"","family":"Bolker","given":"Benjamin M.","non-dropping-particle":"","parse-names":false,"suffix":""},{"dropping-particle":"","family":"Warkentin","given":"Karen M.","non-dropping-particle":"","parse-names":false,"suffix":""},{"dropping-particle":"","family":"Vonesh","given":"James R.","non-dropping-particle":"","parse-names":false,"suffix":""}],"container-title":"American Naturalist","id":"ITEM-2","issue":"6","issued":{"date-parts":[["2011"]]},"page":"752-766","title":"Predicting predation through prey ontogeny using size-dependent functional response models","type":"article-journal","volume":"177"},"uris":["http://www.mendeley.com/documents/?uuid=4622c9d7-da41-41a0-adb6-14ad79637efe"]},{"id":"ITEM-3","itemData":{"DOI":"10.1111/oik.01579","ISSN":"16000706","abstract":"Ecosystems host multiple coexisting predator species whose interactions may strengthen or weaken top–down control of grazers. Grazer populations often exhibit size-structure, but the nature of multiple predator effects on suppression of size-structured prey has seldom been explicitly considered. In a southeastern US salt-marsh, we used both field (additive design) and mesocosm (additive-substitutive design) experiments to test the independent and combined effects of two species of predatory crab on the survival and predator-avoidance behavior (i.e. a non-consumptive effect) of both juveniles and adults of a dominant grazing snail. Results showed: 1) juvenile snails were more vulnerable to predation; 2) consumptive impacts of predators were hierarchically nested, i.e. the larger predator consumed both juvenile and adult snails, while the smaller-bodied predator consumed only juvenile snails; 3) there were no emergent multiple predator effects on snail consumption; and 4) non-consumptive effects differed from consumptive effects, with only the large predator inducing predator-avoidance behavior of individuals within either snail ontogenetic class. The smaller predator therefore played a functionally redundant trophic role across the prey classes considered, augmenting and potentially stabilizing trophic regulation of juvenile snails. Meanwhile, the larger predator played a complementary and functionally unique role by both expanding the size-spectrum of prey trophic regulation and non-consumptively altering prey behavior. While our study suggests that nestedness of consumptive interactions determined by predator and prey body sizes may allow prediction of the functional redundancy of particular predator species, it also shows that traits beyond predator body size (e.g. habitat domain) may be required to predict potentially cascading non-consumptive effects. Future studies of multiple predators (and predator biodiversity) should continue to strive towards greater realism by incorporating not only size-structured prey, but also other aspects of resource and environmental heterogeneity typical of natural ecosystems.","author":[{"dropping-particle":"","family":"Soomdat","given":"Nicole N.","non-dropping-particle":"","parse-names":false,"suffix":""},{"dropping-particle":"","family":"Griffin","given":"John N.","non-dropping-particle":"","parse-names":false,"suffix":""},{"dropping-particle":"","family":"McCoy","given":"Michael","non-dropping-particle":"","parse-names":false,"suffix":""},{"dropping-particle":"","family":"Hensel","given":"Marc J.S.","non-dropping-particle":"","parse-names":false,"suffix":""},{"dropping-particle":"","family":"Buhler","given":"Stephanie","non-dropping-particle":"","parse-names":false,"suffix":""},{"dropping-particle":"","family":"Chejanovski","given":"Zachary","non-dropping-particle":"","parse-names":false,"suffix":""},{"dropping-particle":"","family":"Silliman","given":"Brian R.","non-dropping-particle":"","parse-names":false,"suffix":""}],"container-title":"Oikos","id":"ITEM-3","issue":"9","issued":{"date-parts":[["2014"]]},"page":"1081-1090","title":"Independent and combined effects of multiple predators across ontogeny of a dominant grazer","type":"article-journal","volume":"123"},"uris":["http://www.mendeley.com/documents/?uuid=ea910636-dee5-43c8-8db5-bef58f91076b"]},{"id":"ITEM-4","itemData":{"DOI":"10.1073/pnas.2000635117","ISSN":"10916490","PMID":"32631995","abstract":"Biotic interactions are central to both ecological and evolutionary dynamics. In the vast majority of empirical studies, the strength of intraspecific interactions is estimated by using simple measures of population size. Biologists have long known that these are crude metrics, with experiments and theory suggesting that interactions between individuals should depend on traits, such as body size. Despite this, it has been difficult to estimate the impact of traits on competitive ability from ecological field data, and this explains why the strength of biotic interactions has empirically been treated in a simplistic manner. Using long-term observational data from four different populations, we show that large Trinidadian guppies impose a significantly larger competitive pressure on conspecifics than individuals that are smaller; in other words, competition is asymmetric. When we incorporate this asymmetry into integral projection models, the predicted size structure is much closer to what we see in the field compared with models where competition is independent of body size. This difference in size structure translates into a twofold difference in reproductive output. This demonstrates how the nature of ecological interactions drives the size structure, which, in turn, will have important implications for both the ecological and evolutionary dynamics.","author":[{"dropping-particle":"","family":"Griffiths","given":"Jason I.","non-dropping-particle":"","parse-names":false,"suffix":""},{"dropping-particle":"","family":"Childs","given":"Dylan Z.","non-dropping-particle":"","parse-names":false,"suffix":""},{"dropping-particle":"","family":"Bassar","given":"Ronald D.","non-dropping-particle":"","parse-names":false,"suffix":""},{"dropping-particle":"","family":"Coulson","given":"Tim","non-dropping-particle":"","parse-names":false,"suffix":""},{"dropping-particle":"","family":"Reznick","given":"David N.","non-dropping-particle":"","parse-names":false,"suffix":""},{"dropping-particle":"","family":"Rees","given":"Mark","non-dropping-particle":"","parse-names":false,"suffix":""}],"container-title":"Proceedings of the National Academy of Sciences of the United States of America","id":"ITEM-4","issue":"29","issued":{"date-parts":[["2020"]]},"note":"Study spp: Trinidadian guppy (Poecilia reticulata)\n\nStudy system/location: Mountain streams inth Northern Rage of Trinidad\n\nAim: Determine if body size can asymmetrically influence a intraspecific competition (one from interference competition -&amp;gt; larger ones favored or resource competition -&amp;gt; smaller ones dominate)\n\nGrowth and surival were size dependent, with gowth being negative and surival unimodal for females and larger negative for males\n\nasymmetric competiton favored larger individuals which indicate intefernce competition dominated in this system when including this in a demographic model the model performed much better than classic symmetrical competion","page":"17068-17073","title":"Individual differences determine the strength of ecological interactions","type":"article-journal","volume":"117"},"uris":["http://www.mendeley.com/documents/?uuid=19a91938-8155-4595-a8be-bb4d616debc8"]}],"mendeley":{"formattedCitation":"(Werner and Gilliam 1984; McCoy et al. 2011; Soomdat et al. 2014; Griffiths et al. 2020)","plainTextFormattedCitation":"(Werner and Gilliam 1984; McCoy et al. 2011; Soomdat et al. 2014; Griffiths et al. 2020)","previouslyFormattedCitation":"(Werner and Gilliam 1984; McCoy et al. 2011; Soomdat et al. 2014; Griffiths et al. 2020)"},"properties":{"noteIndex":0},"schema":"https://github.com/citation-style-language/schema/raw/master/csl-citation.json"}</w:instrText>
      </w:r>
      <w:r w:rsidR="00BA0F75">
        <w:fldChar w:fldCharType="separate"/>
      </w:r>
      <w:r w:rsidR="00A67841" w:rsidRPr="00A67841">
        <w:rPr>
          <w:noProof/>
        </w:rPr>
        <w:t>(Werner and Gilliam 1984; McCoy et al. 2011; Soomdat et al. 2014; Griffiths et al. 2020)</w:t>
      </w:r>
      <w:r w:rsidR="00BA0F75">
        <w:fldChar w:fldCharType="end"/>
      </w:r>
      <w:r w:rsidR="003635CC" w:rsidRPr="00524172">
        <w:t>,</w:t>
      </w:r>
      <w:r w:rsidR="00410D67" w:rsidRPr="00524172">
        <w:t xml:space="preserve"> </w:t>
      </w:r>
      <w:r w:rsidR="003635CC" w:rsidRPr="00524172">
        <w:t>are important for population growth</w:t>
      </w:r>
      <w:r w:rsidR="00721287">
        <w:t xml:space="preserve"> </w:t>
      </w:r>
      <w:r w:rsidR="003635CC" w:rsidRPr="00524172">
        <w:fldChar w:fldCharType="begin" w:fldLock="1"/>
      </w:r>
      <w:r w:rsidR="003B2E67">
        <w:instrText>ADDIN CSL_CITATION {"citationItems":[{"id":"ITEM-1","itemData":{"DOI":"10.1890/0012-9658(2000)081[0628:LSSAEV]2.0.CO;2","ISSN":"00129658","abstract":"We developed a simulation method, known as life-stage simulation analysis (LSA) to measure potential effects of uncertainty and variation in vital rates on population growth (λ) for purposes of species conservation planning. Under LSA, we specify plausible or hypothesized levels of uncertainty, variation, and covariation in vital rates for a given population. We use these data under resampling simulations to establish random combinations of vital rates for a large number of matrix replicates and finally summarize results from the matrix replicates to estimate potential effects of each vital rate on λ in a probability-based context. Estimates of potential effects are based on a variety of summary statistics, such as frequency of replicates having the same vital rate of highest elasticity, difference in elasticity values calculated under simulated conditions vs. elasticities calculated using mean invariant vital rates, percentage of replicates having positive population growth, and variation in λ explained by variation in each vital rate. To illustrate, we applied LSA to vital rates for two vertebrates: desert tortoise (Gopherus agassizii) and Greater Prairie Chicken (Tympanuchus cupido). Results for the prairie chicken indicated that a single vital rate consistently had greatest effect on population growth. Results for desert tortoise, however, suggested that a variety of life stages could have strong effects on population growth. Additional simulations for the Greater Prairie Chicken under a hypothetical conservation plan also demonstrated that a variety of vital rates could be manipulated to achieve desired population growth. To improve the reliability of inference, we recommend that potential effects of vital rates on λ be evaluated using a probability-based approach like LSA. LSA is an important complement to other methods that evaluate vital-rate effects on λ, including classical elasticity analysis, retrospective methods of variance decomposition, and simulation of the effects of environmental stochasticity.","author":[{"dropping-particle":"","family":"Wisdom","given":"Michael J.","non-dropping-particle":"","parse-names":false,"suffix":""},{"dropping-particle":"","family":"Mills","given":"L. Scott","non-dropping-particle":"","parse-names":false,"suffix":""},{"dropping-particle":"","family":"Doak","given":"Daniel F.","non-dropping-particle":"","parse-names":false,"suffix":""}],"container-title":"Ecology","id":"ITEM-1","issue":"3","issued":{"date-parts":[["2000"]]},"page":"628-641","title":"Life stage simulation analysis: Estimating vital-rate effects on population growth for conservation","type":"article-journal","volume":"81"},"uris":["http://www.mendeley.com/documents/?uuid=021417eb-c39b-4155-8262-ca49849f0eab"]},{"id":"ITEM-2","itemData":{"DOI":"10.1046/j.1523-1739.2002.00433.x","ISSN":"08888892","abstract":"Inventory, monitoring, and experimental studies have been the primary approaches for documenting and understanding the problem of amphibian declines. However, little attention has been given to placing human-caused perturbations affecting one or more life-history stages in the context of the overall population dynamics of particular species. We used two types of ecological sensitivity analysis to determine which vital rates have the strongest influence on the population dynamics of western toads (Bufo boreas), red-legged frogs (Rana aurora), and common frogs (Rana temporaria), pond-breeding amphibians that have declined in all or portions of their ranges. Our results suggest that post-metamorphic vital rates and highly variable vital rates both have a strong influence on the population dynamics of these species and therefore deserve more research and management attention. Ecological sensitivity analysis should be more widely applied to the issue of amphibian declines in order to identify the most plausible mechanisms of decline and prioritize which life-history stages should be the focus of research and management efforts. Future experimental studies of perturbations in one or more life-history stage should attempt to link the magnitude of the perturbation measured with the overall population-level consequences. Finally, current research, inventory, and monitoring efforts should be supplemented with demographic studies so that quantitative analyses can be applied to a wider range of species and life-history groups.","author":[{"dropping-particle":"","family":"Biek","given":"Roman","non-dropping-particle":"","parse-names":false,"suffix":""},{"dropping-particle":"","family":"Funk","given":"W. Chris","non-dropping-particle":"","parse-names":false,"suffix":""},{"dropping-particle":"","family":"Maxell","given":"Bryce A.","non-dropping-particle":"","parse-names":false,"suffix":""},{"dropping-particle":"","family":"Mills","given":"L. Scott","non-dropping-particle":"","parse-names":false,"suffix":""}],"container-title":"Conservation Biology","id":"ITEM-2","issue":"3","issued":{"date-parts":[["2002"]]},"page":"728-734","title":"What is missing in amphibian decline research: Insights from ecological sensitivity analysis","type":"article-journal","volume":"16"},"uris":["http://www.mendeley.com/documents/?uuid=8d2f6afd-d63b-4e4f-a72f-2f60b8ecb55c"]},{"id":"ITEM-3","itemData":{"DOI":"10.1111/j.1439-0426.2007.00879.x","ISSN":"01758659","abstract":"Demographic models for the shovelnose (Scaphirhynchus platorynchus) and pallid (S. albus) sturgeons in the Lower Missouri River were developed to conduct sensitivity analyses for both populations. Potential effects of increased fishing mortality on the shovelnose sturgeon were also evaluated. Populations of shovelnose and pallid sturgeon were most sensitive to age-0 mortality rates as well as mortality rates of juveniles and young adults. Overall, fecundity was a less sensitive parameter. However, increased fecundity effectively balanced higher mortality among sensitive age classes in both populations. Management that increases population-level fecundity and improves survival of age-0, juveniles, and young adults should most effectively benefit both populations. Evaluation of reproductive values indicated that populations of pallid sturgeon dominated by ages ≥35 could rapidly lose their potential for growth, particularly if recruitment remains low. Under the initial parameter values portraying current conditions the population of shovelnose sturgeon was predicted to decline by 1.65% annually, causing the commercial yield to also decline. Modeling indicated that the commercial yield could increase substantially if exploitation of females in ages ≤12 was highly restricted. © 2007 Blackwell Verlag.","author":[{"dropping-particle":"","family":"Bajer","given":"P. G.","non-dropping-particle":"","parse-names":false,"suffix":""},{"dropping-particle":"","family":"Wildhaber","given":"M. L.","non-dropping-particle":"","parse-names":false,"suffix":""}],"container-title":"Journal of Applied Ichthyology","id":"ITEM-3","issue":"4","issued":{"date-parts":[["2007"]]},"page":"457-464","title":"Population viability analysis of Lower Missouri River shovelnose sturgeon with initial application to the pallid sturgeon","type":"article-journal","volume":"23"},"uris":["http://www.mendeley.com/documents/?uuid=b769389d-a919-4124-a304-f68aa459cb68"]}],"mendeley":{"formattedCitation":"(Wisdom et al. 2000; Biek et al. 2002; Bajer and Wildhaber 2007)","plainTextFormattedCitation":"(Wisdom et al. 2000; Biek et al. 2002; Bajer and Wildhaber 2007)","previouslyFormattedCitation":"(Wisdom et al. 2000; Biek et al. 2002; Bajer and Wildhaber 2007)"},"properties":{"noteIndex":0},"schema":"https://github.com/citation-style-language/schema/raw/master/csl-citation.json"}</w:instrText>
      </w:r>
      <w:r w:rsidR="003635CC" w:rsidRPr="00524172">
        <w:fldChar w:fldCharType="separate"/>
      </w:r>
      <w:r w:rsidR="00A67841" w:rsidRPr="00A67841">
        <w:rPr>
          <w:noProof/>
        </w:rPr>
        <w:t>(Wisdom et al. 2000; Biek et al. 2002; Bajer and Wildhaber 2007)</w:t>
      </w:r>
      <w:r w:rsidR="003635CC" w:rsidRPr="00524172">
        <w:fldChar w:fldCharType="end"/>
      </w:r>
      <w:r w:rsidR="003635CC" w:rsidRPr="00524172">
        <w:t xml:space="preserve"> and can </w:t>
      </w:r>
      <w:r w:rsidR="00410D67" w:rsidRPr="00524172">
        <w:t>vary in strength seasonally.</w:t>
      </w:r>
      <w:r w:rsidR="00004CAC">
        <w:t xml:space="preserve"> </w:t>
      </w:r>
      <w:r w:rsidR="0045324B" w:rsidRPr="00524172">
        <w:t xml:space="preserve">Populations are often sensitive to </w:t>
      </w:r>
      <w:r w:rsidR="000976EE" w:rsidRPr="00524172">
        <w:t xml:space="preserve">changes in </w:t>
      </w:r>
      <w:r w:rsidR="002D345E" w:rsidRPr="00524172">
        <w:t xml:space="preserve">survival </w:t>
      </w:r>
      <w:r w:rsidR="009D1814" w:rsidRPr="00524172">
        <w:t xml:space="preserve">from </w:t>
      </w:r>
      <w:r w:rsidR="000976EE" w:rsidRPr="00524172">
        <w:t>a</w:t>
      </w:r>
      <w:r w:rsidR="0045324B" w:rsidRPr="00524172">
        <w:t xml:space="preserve"> vulnerable size</w:t>
      </w:r>
      <w:r w:rsidR="00721287">
        <w:t xml:space="preserve"> </w:t>
      </w:r>
      <w:r w:rsidR="0045324B" w:rsidRPr="00524172">
        <w:fldChar w:fldCharType="begin" w:fldLock="1"/>
      </w:r>
      <w:r w:rsidR="003B2E67">
        <w:instrText>ADDIN CSL_CITATION {"citationItems":[{"id":"ITEM-1","itemData":{"DOI":"10.1111/j.1439-0426.2007.00879.x","ISSN":"01758659","abstract":"Demographic models for the shovelnose (Scaphirhynchus platorynchus) and pallid (S. albus) sturgeons in the Lower Missouri River were developed to conduct sensitivity analyses for both populations. Potential effects of increased fishing mortality on the shovelnose sturgeon were also evaluated. Populations of shovelnose and pallid sturgeon were most sensitive to age-0 mortality rates as well as mortality rates of juveniles and young adults. Overall, fecundity was a less sensitive parameter. However, increased fecundity effectively balanced higher mortality among sensitive age classes in both populations. Management that increases population-level fecundity and improves survival of age-0, juveniles, and young adults should most effectively benefit both populations. Evaluation of reproductive values indicated that populations of pallid sturgeon dominated by ages ≥35 could rapidly lose their potential for growth, particularly if recruitment remains low. Under the initial parameter values portraying current conditions the population of shovelnose sturgeon was predicted to decline by 1.65% annually, causing the commercial yield to also decline. Modeling indicated that the commercial yield could increase substantially if exploitation of females in ages ≤12 was highly restricted. © 2007 Blackwell Verlag.","author":[{"dropping-particle":"","family":"Bajer","given":"P. G.","non-dropping-particle":"","parse-names":false,"suffix":""},{"dropping-particle":"","family":"Wildhaber","given":"M. L.","non-dropping-particle":"","parse-names":false,"suffix":""}],"container-title":"Journal of Applied Ichthyology","id":"ITEM-1","issue":"4","issued":{"date-parts":[["2007"]]},"page":"457-464","title":"Population viability analysis of Lower Missouri River shovelnose sturgeon with initial application to the pallid sturgeon","type":"article-journal","volume":"23"},"uris":["http://www.mendeley.com/documents/?uuid=b769389d-a919-4124-a304-f68aa459cb68"]}],"mendeley":{"formattedCitation":"(Bajer and Wildhaber 2007)","plainTextFormattedCitation":"(Bajer and Wildhaber 2007)","previouslyFormattedCitation":"(Bajer and Wildhaber 2007)"},"properties":{"noteIndex":0},"schema":"https://github.com/citation-style-language/schema/raw/master/csl-citation.json"}</w:instrText>
      </w:r>
      <w:r w:rsidR="0045324B" w:rsidRPr="00524172">
        <w:fldChar w:fldCharType="separate"/>
      </w:r>
      <w:r w:rsidR="00A67841" w:rsidRPr="00A67841">
        <w:rPr>
          <w:noProof/>
        </w:rPr>
        <w:t>(Bajer and Wildhaber 2007)</w:t>
      </w:r>
      <w:r w:rsidR="0045324B" w:rsidRPr="00524172">
        <w:fldChar w:fldCharType="end"/>
      </w:r>
      <w:r w:rsidR="0045324B" w:rsidRPr="00524172">
        <w:t xml:space="preserve"> which means that</w:t>
      </w:r>
      <w:r w:rsidR="00886635" w:rsidRPr="00524172">
        <w:t xml:space="preserve"> </w:t>
      </w:r>
      <w:r w:rsidR="002D345E" w:rsidRPr="00524172">
        <w:t xml:space="preserve">abiotic stress or predation that act upon </w:t>
      </w:r>
      <w:r w:rsidR="00EB6C6B" w:rsidRPr="00524172">
        <w:t xml:space="preserve">a </w:t>
      </w:r>
      <w:r w:rsidR="0045324B" w:rsidRPr="00524172">
        <w:t xml:space="preserve">vulnerable </w:t>
      </w:r>
      <w:r w:rsidR="00EB6C6B" w:rsidRPr="00524172">
        <w:t>prey</w:t>
      </w:r>
      <w:r w:rsidR="0045324B" w:rsidRPr="00524172">
        <w:t xml:space="preserve"> size</w:t>
      </w:r>
      <w:r w:rsidR="00EB6C6B" w:rsidRPr="00524172">
        <w:t xml:space="preserve"> </w:t>
      </w:r>
      <w:r w:rsidR="00886635" w:rsidRPr="00524172">
        <w:t xml:space="preserve">can </w:t>
      </w:r>
      <w:r w:rsidR="002D4AA1" w:rsidRPr="00524172">
        <w:t xml:space="preserve">limit </w:t>
      </w:r>
      <w:r w:rsidR="00886635" w:rsidRPr="00524172">
        <w:t>population</w:t>
      </w:r>
      <w:r w:rsidR="002D345E" w:rsidRPr="00524172">
        <w:t>s</w:t>
      </w:r>
      <w:r w:rsidR="00721287">
        <w:t xml:space="preserve"> </w:t>
      </w:r>
      <w:r w:rsidR="00886635" w:rsidRPr="00524172">
        <w:fldChar w:fldCharType="begin" w:fldLock="1"/>
      </w:r>
      <w:r w:rsidR="003B2E67">
        <w:instrText>ADDIN CSL_CITATION {"citationItems":[{"id":"ITEM-1","itemData":{"DOI":"10.1577/1548-8659(2003)132&lt;0346:teogpa&gt;2.0.co;2","ISSN":"0002-8487","abstract":"Previous work with centrarchid fishes suggests that recruitment success is higher for fish hatched early in the spawning season. Similar recruitment patterns have been shown for bluegills Lepomis macrochirus, but only in piscivore-free waters and at the northern extent of their range. We investigated the role of predation and first-winter mortality in governing bluegill recruitment. Spawning date distributions for larval bluegills taken in ichthyoplankton tows were compared with distributions for juveniles in shoreline rotenone samples from the fall and the following spring. Daily otolith rings were used to determine ages and spawning dates for bluegills in Ridge Lake, Illinois. during 3 years. Spawning took place from mid-May to mid-August of each year and produced several peaks in larval abundance. Differences between the spawning date distributions of larval bluegills and juveniles surviving to fall suggested that fish spawned early in the season experienced higher mortality than those spawned later. Extensive field sampling and bioenergetic model estimates of age-0 bluegill consumption by largemouth bass Micropterus salmoides indicated that predation was an important source of mortality for early-spawned fish. Estimates of bluegill abundance and size structure in fall and spring showed that losses over the first winter were high (75% to 88%); however, unlike in studies at more northern latitudes, there was little evidence of size-specific mortality. Our results suggest that predation is an important mechanism regulating the recruitment success of young bluegills and that early cohorts produced during protracted spawning must endure high mortality to become spring yearlings.","author":[{"dropping-particle":"","family":"Santucci","given":"Victor J.","non-dropping-particle":"","parse-names":false,"suffix":""},{"dropping-particle":"","family":"Wahl","given":"David H.","non-dropping-particle":"","parse-names":false,"suffix":""}],"container-title":"Transactions of the American Fisheries Society","id":"ITEM-1","issue":"2","issued":{"date-parts":[["2003"]]},"page":"346-360","title":"The Effects of Growth, Predation, and First-Winter Mortality on Recruitment of Bluegill Cohorts","type":"article-journal","volume":"132"},"uris":["http://www.mendeley.com/documents/?uuid=d22ce0de-5fb3-40e3-9987-34a4ed2a9078"]}],"mendeley":{"formattedCitation":"(Santucci and Wahl 2003)","plainTextFormattedCitation":"(Santucci and Wahl 2003)","previouslyFormattedCitation":"(Santucci and Wahl 2003)"},"properties":{"noteIndex":0},"schema":"https://github.com/citation-style-language/schema/raw/master/csl-citation.json"}</w:instrText>
      </w:r>
      <w:r w:rsidR="00886635" w:rsidRPr="00524172">
        <w:fldChar w:fldCharType="separate"/>
      </w:r>
      <w:r w:rsidR="00A67841" w:rsidRPr="00A67841">
        <w:rPr>
          <w:noProof/>
        </w:rPr>
        <w:t>(Santucci and Wahl 2003)</w:t>
      </w:r>
      <w:r w:rsidR="00886635" w:rsidRPr="00524172">
        <w:fldChar w:fldCharType="end"/>
      </w:r>
      <w:r w:rsidR="00886635" w:rsidRPr="00524172">
        <w:t>.</w:t>
      </w:r>
      <w:r w:rsidR="00004CAC">
        <w:t xml:space="preserve"> </w:t>
      </w:r>
    </w:p>
    <w:p w14:paraId="46149AE8" w14:textId="77777777" w:rsidR="00695B5F" w:rsidRPr="00524172" w:rsidRDefault="00695B5F" w:rsidP="00524172">
      <w:pPr>
        <w:pStyle w:val="NATESTYLE1CommonCollege"/>
        <w:spacing w:after="240"/>
        <w:ind w:firstLine="720"/>
        <w:jc w:val="both"/>
      </w:pPr>
    </w:p>
    <w:p w14:paraId="286AC39E" w14:textId="641B2510" w:rsidR="003052D0" w:rsidRDefault="00BE487B" w:rsidP="00524172">
      <w:pPr>
        <w:pStyle w:val="NATESTYLE1CommonCollege"/>
        <w:spacing w:after="240"/>
        <w:ind w:firstLine="720"/>
        <w:jc w:val="both"/>
      </w:pPr>
      <w:r w:rsidRPr="00524172">
        <w:t xml:space="preserve">Seasons influence the </w:t>
      </w:r>
      <w:r w:rsidR="004F2BA1" w:rsidRPr="00524172">
        <w:t xml:space="preserve">strength of predator-prey interactions </w:t>
      </w:r>
      <w:r w:rsidR="00A20A35" w:rsidRPr="00524172">
        <w:t xml:space="preserve">through </w:t>
      </w:r>
      <w:r w:rsidRPr="00524172">
        <w:t>variation in predator</w:t>
      </w:r>
      <w:r w:rsidR="00004CAC">
        <w:t xml:space="preserve"> </w:t>
      </w:r>
      <w:r w:rsidR="00676AE8" w:rsidRPr="00524172">
        <w:t xml:space="preserve">composition, </w:t>
      </w:r>
      <w:r w:rsidRPr="00524172">
        <w:t>abundance</w:t>
      </w:r>
      <w:r w:rsidR="00676AE8" w:rsidRPr="00524172">
        <w:t xml:space="preserve"> and</w:t>
      </w:r>
      <w:r w:rsidR="00124246" w:rsidRPr="00524172">
        <w:t xml:space="preserve"> </w:t>
      </w:r>
      <w:r w:rsidR="00676AE8" w:rsidRPr="00524172">
        <w:t xml:space="preserve">temperature-dependent </w:t>
      </w:r>
      <w:r w:rsidR="00D93444" w:rsidRPr="00524172">
        <w:t>physiolog</w:t>
      </w:r>
      <w:r w:rsidR="00703140" w:rsidRPr="00524172">
        <w:t>ical processes</w:t>
      </w:r>
      <w:r w:rsidR="00721287">
        <w:t xml:space="preserve"> </w:t>
      </w:r>
      <w:r w:rsidR="00BA0F75">
        <w:fldChar w:fldCharType="begin" w:fldLock="1"/>
      </w:r>
      <w:r w:rsidR="003B2E67">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Populations","type":"article-journal","volume":"15"},"uris":["http://www.mendeley.com/documents/?uuid=0671e7b1-47ba-486f-85a3-03aa03cdc9b1"]},{"id":"ITEM-2","itemData":{"DOI":"10.1111/j.1600-0633.2012.00557.x","ISSN":"09066691","abstract":"Non-native predators may have negative impacts on native communities, and these effects may be dependent on interactions among multiple non-native predators. Sequential invasions by predators can enhance risk for native prey. Prey have a limited ability to respond to multiple threats since appropriate responses may conflict, and interactions with recent invaders may be novel. We examined predator-prey interactions among two non-native predators, a recent invader, the African jewelfish, and the longer-established Mayan cichlid, and a native Florida Everglades prey assemblage. Using field enclosures and laboratory aquaria, we compared predatory effects and antipredator responses across five prey taxa. Total predation rates were higher for Mayan cichlids, which also targeted more prey types. The cichlid invaders had similar microhabitat use, but varied in foraging styles, with African jewelfish being more active. The three prey species that experienced predation were those that overlapped in habitat use with predators. Flagfish were consumed by both predators, while riverine grass shrimp and bluefin killifish were eaten only by Mayan cichlids. In mixed predator treatments, we saw no evidence of emergent effects, since interactions between the two cichlid predators were low. Prey responded to predator threats by altering activity but not vertical distribution. Results suggest that prey vulnerability is affected by activity and habitat domain overlap with predators and may be lower to newly invading predators, perhaps due to novelty in the interaction. © 2012 John Wiley &amp; Sons A/S.","author":[{"dropping-particle":"","family":"Porter-Whitaker","given":"Ashley E.","non-dropping-particle":"","parse-names":false,"suffix":""},{"dropping-particle":"","family":"Rehage","given":"Jennifer S.","non-dropping-particle":"","parse-names":false,"suffix":""},{"dropping-particle":"","family":"Liston","given":"Shawn E.","non-dropping-particle":"","parse-names":false,"suffix":""},{"dropping-particle":"","family":"Loftus","given":"William F.","non-dropping-particle":"","parse-names":false,"suffix":""}],"container-title":"Ecology of Freshwater Fish","id":"ITEM-2","issue":"3","issued":{"date-parts":[["2012"]]},"page":"375-385","title":"Multiple predator effects and native prey responses to two non-native Everglades cichlids","type":"article-journal","volume":"21"},"uris":["http://www.mendeley.com/documents/?uuid=40e31934-7f09-463e-936e-5db47e0dbfc5"]}],"mendeley":{"formattedCitation":"(Werner and Gilliam 1984; Porter-Whitaker et al. 2012)","plainTextFormattedCitation":"(Werner and Gilliam 1984; Porter-Whitaker et al. 2012)","previouslyFormattedCitation":"(Werner and Gilliam 1984; Porter-Whitaker et al. 2012)"},"properties":{"noteIndex":0},"schema":"https://github.com/citation-style-language/schema/raw/master/csl-citation.json"}</w:instrText>
      </w:r>
      <w:r w:rsidR="00BA0F75">
        <w:fldChar w:fldCharType="separate"/>
      </w:r>
      <w:r w:rsidR="00A67841" w:rsidRPr="00A67841">
        <w:rPr>
          <w:noProof/>
        </w:rPr>
        <w:t>(Werner and Gilliam 1984; Porter-Whitaker et al. 2012)</w:t>
      </w:r>
      <w:r w:rsidR="00BA0F75">
        <w:fldChar w:fldCharType="end"/>
      </w:r>
      <w:r w:rsidRPr="00524172">
        <w:t>.</w:t>
      </w:r>
      <w:r w:rsidR="00004CAC">
        <w:t xml:space="preserve"> </w:t>
      </w:r>
      <w:r w:rsidR="00A50B65" w:rsidRPr="00524172">
        <w:t>Individual growth rates determine the time spent within a vulnerable size class; therefore, variation in the individual growth rate of prey can strengthen or weaken the effects of size-dependent mortality</w:t>
      </w:r>
      <w:r w:rsidR="00721287">
        <w:t xml:space="preserve"> </w:t>
      </w:r>
      <w:r w:rsidR="00A50B65" w:rsidRPr="00524172">
        <w:fldChar w:fldCharType="begin" w:fldLock="1"/>
      </w:r>
      <w:r w:rsidR="003B2E67">
        <w:instrText>ADDIN CSL_CITATION {"citationItems":[{"id":"ITEM-1","itemData":{"DOI":"10.1890/0012-9658(1998)079[0867:LHATSO]2.0.CO;2","ISSN":"00129658","abstract":"Interactive effects of one species on another may simultaneously influence mortality, growth, and fecundity. To quantify the strength of an interaction between two species, we must therefore use techniques that integrate these various responses into estimates of overall effect. Demographic models of populations provide such a framework. Here we develop a demographic model describing the life history of a hemimetabolous insect to evaluate the relative importance of predator effects on mortality and growth of damselflies (Enallagma boreale) in fishless ponds and may flies (Baetis bicaudatus) in trout streams. Previous experiments have shown that dragonfly predators in fishless ponds inflict direct mortality and cause reduced growth rates in Enallagma damselflies. Parameterization of the demographic model from these data show, however, that only the direct mortality effects of dragonflies should significantly influence damsel fly population dynamics. This is because damselfly size at emergence does not influence adult female fecundity, so the effects of dragonflies on damselfly larval growth do not influence adult fecundity. Likewise, both trout and stonefly predators inflict mortality on larval Baetis mayflies and cause decreases in growth rates. However, our demographic analyses indicate that the growth effects of both predators should dominate the population-dynamic effects on Baetis. This is because size at emergence translates directly into adult fecundity in mayflies. We also present data suggesting that developmental responses to changes in environmental conditions (e.g., predator abundances, resource availabilities) differ between species depending on these same life history parameters. The biological significance of lethal vs. sublethal predator impacts must be evaluated in a demographic framework to identify whether alterations in growth rate, and the timing of and size at metamorphosis, significantly influence population dynamics. The demographic model used for any particular organism must be tailored to its life history, but the various impacts of interactions with other species can all be integrated into estimates of projected population growth that can then be readily compared among species with different life histories.","author":[{"dropping-particle":"","family":"McPeek","given":"Mark A.","non-dropping-particle":"","parse-names":false,"suffix":""},{"dropping-particle":"","family":"Peckarsky","given":"Barbara L.","non-dropping-particle":"","parse-names":false,"suffix":""}],"container-title":"Ecology","id":"ITEM-1","issue":"3","issued":{"date-parts":[["1998"]]},"page":"867-879","title":"Life histories and the strengths of species interactions: Combining mortality, growth, and fecundity effects","type":"article-journal","volume":"79"},"uris":["http://www.mendeley.com/documents/?uuid=b27df50a-19a5-4045-b9a9-c70176f2a1dd"]},{"id":"ITEM-2","itemData":{"DOI":"10.1890/06-1946.1","ISSN":"00129658","PMID":"18027761","abstract":"Growth is a critical ecological trait because it can determine population demography, evolution, and community interactions. Predation risk frequently induces decreased foraging and slow growth in prey. However, such strategies may not always be favored when prey can outgrow a predator's hunting ability. At the same time, a growing gape-limited predator broadens its hunting ability through time by expanding its gape and thereby creates a moving size refuge for susceptible prey. Here, I explore the ramifications of growing gape-limited predators for adaptive prey growth. A discrete demographic model for optimal foraging/growth strategies was derived under the realistic scenario of gape-limited and gape-unconstrained predation threats. Analytic and numerical results demonstrate a novel fitness minimum just above the growth rate of the gape-limited predator. This local fitness minimum separates a slow growth strategy that forages infrequently and accumulates low but constant predation risk from a fast growth strategy that forages frequently and experiences a high early predation risk in return for lower future predation risk and enhanced fecundity. Slow strategies generally were advantageous in communities dominated by gape-unconstrained predators whereas fast strategies were advantageous in gape-limited predator communities. Results were sensitive to the assumed relationships between prey size and fecundity and between prey growth and predation risk. Predator growth increased the parameter space favoring fast prey strategies. The model makes the testable predictions that prey should not grow at the same rate as their gape-limited predator and generally should grow faster than the fastest growing gape-limited predator. By focusing on predator constraints on prey capture, these results integrate the ecological and evolutionary implications of prey growth in diverse predator communities and offer an explanation for empirical growth patterns previously viewed to be anomalies. © 2007 by the Ecological Society of America.","author":[{"dropping-particle":"","family":"Urban","given":"Mark C.","non-dropping-particle":"","parse-names":false,"suffix":""}],"container-title":"Ecology","id":"ITEM-2","issue":"10","issued":{"date-parts":[["2007"]]},"page":"2587-2597","title":"The growth-predation risk trade-off under a growing gape-limited predation threat","type":"article-journal","volume":"88"},"uris":["http://www.mendeley.com/documents/?uuid=f9bc3fb0-2045-4e61-bf3d-8bda4b24af53"]}],"mendeley":{"formattedCitation":"(McPeek and Peckarsky 1998; Urban 2007)","plainTextFormattedCitation":"(McPeek and Peckarsky 1998; Urban 2007)","previouslyFormattedCitation":"(McPeek and Peckarsky 1998; Urban 2007)"},"properties":{"noteIndex":0},"schema":"https://github.com/citation-style-language/schema/raw/master/csl-citation.json"}</w:instrText>
      </w:r>
      <w:r w:rsidR="00A50B65" w:rsidRPr="00524172">
        <w:fldChar w:fldCharType="separate"/>
      </w:r>
      <w:r w:rsidR="00A67841" w:rsidRPr="00A67841">
        <w:rPr>
          <w:noProof/>
        </w:rPr>
        <w:t>(McPeek and Peckarsky 1998; Urban 2007)</w:t>
      </w:r>
      <w:r w:rsidR="00A50B65" w:rsidRPr="00524172">
        <w:fldChar w:fldCharType="end"/>
      </w:r>
      <w:r w:rsidR="00A50B65" w:rsidRPr="00524172">
        <w:t xml:space="preserve">. </w:t>
      </w:r>
      <w:r w:rsidR="00676AE8" w:rsidRPr="00524172">
        <w:t>I</w:t>
      </w:r>
      <w:r w:rsidR="0022764D" w:rsidRPr="00524172">
        <w:t>n a</w:t>
      </w:r>
      <w:r w:rsidR="00AD301E" w:rsidRPr="00524172">
        <w:t>n</w:t>
      </w:r>
      <w:r w:rsidR="0022764D" w:rsidRPr="00524172">
        <w:t xml:space="preserve"> ant</w:t>
      </w:r>
      <w:r w:rsidR="00C3077C" w:rsidRPr="00524172">
        <w:t xml:space="preserve"> predator</w:t>
      </w:r>
      <w:r w:rsidR="0022764D" w:rsidRPr="00524172">
        <w:t>-caterpillar</w:t>
      </w:r>
      <w:r w:rsidR="00C3077C" w:rsidRPr="00524172">
        <w:t xml:space="preserve"> prey</w:t>
      </w:r>
      <w:r w:rsidR="0022764D" w:rsidRPr="00524172">
        <w:t xml:space="preserve"> system</w:t>
      </w:r>
      <w:r w:rsidR="004F2BA1" w:rsidRPr="00524172">
        <w:t xml:space="preserve">, warmer temperatures increased </w:t>
      </w:r>
      <w:r w:rsidR="00C3077C" w:rsidRPr="00524172">
        <w:t xml:space="preserve">both </w:t>
      </w:r>
      <w:r w:rsidR="00AD301E" w:rsidRPr="00524172">
        <w:t xml:space="preserve">the rate that ants attacked </w:t>
      </w:r>
      <w:r w:rsidR="00AD301E" w:rsidRPr="00524172">
        <w:lastRenderedPageBreak/>
        <w:t>caterpillars</w:t>
      </w:r>
      <w:r w:rsidRPr="00524172">
        <w:t xml:space="preserve"> </w:t>
      </w:r>
      <w:r w:rsidR="0022764D" w:rsidRPr="00524172">
        <w:t xml:space="preserve">and </w:t>
      </w:r>
      <w:r w:rsidR="00C3077C" w:rsidRPr="00524172">
        <w:t xml:space="preserve">the </w:t>
      </w:r>
      <w:r w:rsidR="0022764D" w:rsidRPr="00524172">
        <w:t xml:space="preserve">individual growth of caterpillars, but attack rates </w:t>
      </w:r>
      <w:r w:rsidR="004F2BA1" w:rsidRPr="00524172">
        <w:t xml:space="preserve">influenced </w:t>
      </w:r>
      <w:r w:rsidR="0022764D" w:rsidRPr="00524172">
        <w:t xml:space="preserve">survival rates </w:t>
      </w:r>
      <w:r w:rsidR="004F2BA1" w:rsidRPr="00524172">
        <w:t xml:space="preserve">of caterpillar prey more than increased growth </w:t>
      </w:r>
      <w:r w:rsidR="004F2BA1" w:rsidRPr="00524172">
        <w:fldChar w:fldCharType="begin" w:fldLock="1"/>
      </w:r>
      <w:r w:rsidR="003B2E67">
        <w:instrText>ADDIN CSL_CITATION {"citationItems":[{"id":"ITEM-1","itemData":{"DOI":"10.1002/ecy.2356","ISSN":"00129658","PMID":"29672837","abstract":"Climate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author":[{"dropping-particle":"","family":"Pepi","given":"Adam","non-dropping-particle":"","parse-names":false,"suffix":""},{"dropping-particle":"","family":"Grof-Tisza","given":"Patrick","non-dropping-particle":"","parse-names":false,"suffix":""},{"dropping-particle":"","family":"Holyoak","given":"Marcel","non-dropping-particle":"","parse-names":false,"suffix":""},{"dropping-particle":"","family":"Karban","given":"Richard","non-dropping-particle":"","parse-names":false,"suffix":""}],"container-title":"Ecology","id":"ITEM-1","issue":"7","issued":{"date-parts":[["2018"]]},"page":"1584-1590","title":"As temperature increases, predator attack rate is more important to survival than a smaller window of prey vulnerability","type":"article-journal","volume":"99"},"uris":["http://www.mendeley.com/documents/?uuid=74064e47-6882-458b-beee-e135050756f3"]}],"mendeley":{"formattedCitation":"(Pepi et al. 2018)","plainTextFormattedCitation":"(Pepi et al. 2018)","previouslyFormattedCitation":"(Pepi et al. 2018)"},"properties":{"noteIndex":0},"schema":"https://github.com/citation-style-language/schema/raw/master/csl-citation.json"}</w:instrText>
      </w:r>
      <w:r w:rsidR="004F2BA1" w:rsidRPr="00524172">
        <w:fldChar w:fldCharType="separate"/>
      </w:r>
      <w:r w:rsidR="00A67841" w:rsidRPr="00A67841">
        <w:rPr>
          <w:noProof/>
        </w:rPr>
        <w:t>(Pepi et al. 2018)</w:t>
      </w:r>
      <w:r w:rsidR="004F2BA1" w:rsidRPr="00524172">
        <w:fldChar w:fldCharType="end"/>
      </w:r>
      <w:r w:rsidR="004F2BA1" w:rsidRPr="00524172">
        <w:t>.</w:t>
      </w:r>
      <w:r w:rsidR="00004CAC">
        <w:t xml:space="preserve"> </w:t>
      </w:r>
      <w:r w:rsidR="00A20A35" w:rsidRPr="00524172">
        <w:t>Multiple predators can have additive, synergistic,</w:t>
      </w:r>
      <w:r w:rsidR="00311CDB" w:rsidRPr="00524172">
        <w:t xml:space="preserve"> or</w:t>
      </w:r>
      <w:r w:rsidR="00A20A35" w:rsidRPr="00524172">
        <w:t xml:space="preserve"> antagonistic effects on prey</w:t>
      </w:r>
      <w:r w:rsidR="00721287">
        <w:t xml:space="preserve"> </w:t>
      </w:r>
      <w:r w:rsidR="00A20A35" w:rsidRPr="00524172">
        <w:fldChar w:fldCharType="begin" w:fldLock="1"/>
      </w:r>
      <w:r w:rsidR="003B2E67">
        <w:instrText>ADDIN CSL_CITATION {"citationItems":[{"id":"ITEM-1","itemData":{"DOI":"10.1111/oik.01579","ISSN":"16000706","abstract":"Ecosystems host multiple coexisting predator species whose interactions may strengthen or weaken top–down control of grazers. Grazer populations often exhibit size-structure, but the nature of multiple predator effects on suppression of size-structured prey has seldom been explicitly considered. In a southeastern US salt-marsh, we used both field (additive design) and mesocosm (additive-substitutive design) experiments to test the independent and combined effects of two species of predatory crab on the survival and predator-avoidance behavior (i.e. a non-consumptive effect) of both juveniles and adults of a dominant grazing snail. Results showed: 1) juvenile snails were more vulnerable to predation; 2) consumptive impacts of predators were hierarchically nested, i.e. the larger predator consumed both juvenile and adult snails, while the smaller-bodied predator consumed only juvenile snails; 3) there were no emergent multiple predator effects on snail consumption; and 4) non-consumptive effects differed from consumptive effects, with only the large predator inducing predator-avoidance behavior of individuals within either snail ontogenetic class. The smaller predator therefore played a functionally redundant trophic role across the prey classes considered, augmenting and potentially stabilizing trophic regulation of juvenile snails. Meanwhile, the larger predator played a complementary and functionally unique role by both expanding the size-spectrum of prey trophic regulation and non-consumptively altering prey behavior. While our study suggests that nestedness of consumptive interactions determined by predator and prey body sizes may allow prediction of the functional redundancy of particular predator species, it also shows that traits beyond predator body size (e.g. habitat domain) may be required to predict potentially cascading non-consumptive effects. Future studies of multiple predators (and predator biodiversity) should continue to strive towards greater realism by incorporating not only size-structured prey, but also other aspects of resource and environmental heterogeneity typical of natural ecosystems.","author":[{"dropping-particle":"","family":"Soomdat","given":"Nicole N.","non-dropping-particle":"","parse-names":false,"suffix":""},{"dropping-particle":"","family":"Griffin","given":"John N.","non-dropping-particle":"","parse-names":false,"suffix":""},{"dropping-particle":"","family":"McCoy","given":"Michael","non-dropping-particle":"","parse-names":false,"suffix":""},{"dropping-particle":"","family":"Hensel","given":"Marc J.S.","non-dropping-particle":"","parse-names":false,"suffix":""},{"dropping-particle":"","family":"Buhler","given":"Stephanie","non-dropping-particle":"","parse-names":false,"suffix":""},{"dropping-particle":"","family":"Chejanovski","given":"Zachary","non-dropping-particle":"","parse-names":false,"suffix":""},{"dropping-particle":"","family":"Silliman","given":"Brian R.","non-dropping-particle":"","parse-names":false,"suffix":""}],"container-title":"Oikos","id":"ITEM-1","issue":"9","issued":{"date-parts":[["2014"]]},"page":"1081-1090","title":"Independent and combined effects of multiple predators across ontogeny of a dominant grazer","type":"article-journal","volume":"123"},"uris":["http://www.mendeley.com/documents/?uuid=ea910636-dee5-43c8-8db5-bef58f91076b"]}],"mendeley":{"formattedCitation":"(Soomdat et al. 2014)","plainTextFormattedCitation":"(Soomdat et al. 2014)","previouslyFormattedCitation":"(Soomdat et al. 2014)"},"properties":{"noteIndex":0},"schema":"https://github.com/citation-style-language/schema/raw/master/csl-citation.json"}</w:instrText>
      </w:r>
      <w:r w:rsidR="00A20A35" w:rsidRPr="00524172">
        <w:fldChar w:fldCharType="separate"/>
      </w:r>
      <w:r w:rsidR="00A67841" w:rsidRPr="00A67841">
        <w:rPr>
          <w:noProof/>
        </w:rPr>
        <w:t>(Soomdat et al. 2014)</w:t>
      </w:r>
      <w:r w:rsidR="00A20A35" w:rsidRPr="00524172">
        <w:fldChar w:fldCharType="end"/>
      </w:r>
      <w:r w:rsidR="00823EF1" w:rsidRPr="00524172">
        <w:t xml:space="preserve"> and </w:t>
      </w:r>
      <w:r w:rsidR="00531BA5" w:rsidRPr="00524172">
        <w:t xml:space="preserve">seasonal changes in </w:t>
      </w:r>
      <w:r w:rsidR="00076E4D" w:rsidRPr="00524172">
        <w:t xml:space="preserve">the </w:t>
      </w:r>
      <w:r w:rsidR="00531BA5" w:rsidRPr="00524172">
        <w:t xml:space="preserve">dominant predator can affect the ability of prey to </w:t>
      </w:r>
      <w:r w:rsidR="00076E4D" w:rsidRPr="00524172">
        <w:t>reach a size refuge</w:t>
      </w:r>
      <w:r w:rsidR="00721287">
        <w:t xml:space="preserve"> </w:t>
      </w:r>
      <w:r w:rsidR="00BA0F75">
        <w:fldChar w:fldCharType="begin" w:fldLock="1"/>
      </w:r>
      <w:r w:rsidR="003B2E67">
        <w:instrText>ADDIN CSL_CITATION {"citationItems":[{"id":"ITEM-1","itemData":{"DOI":"10.1086/659950","ISSN":"00030147","PMID":"21597252","abstract":"The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dragonfly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sizespecific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 © 2011 by The University of Chicago.","author":[{"dropping-particle":"","family":"McCoy","given":"Michael W.","non-dropping-particle":"","parse-names":false,"suffix":""},{"dropping-particle":"","family":"Bolker","given":"Benjamin M.","non-dropping-particle":"","parse-names":false,"suffix":""},{"dropping-particle":"","family":"Warkentin","given":"Karen M.","non-dropping-particle":"","parse-names":false,"suffix":""},{"dropping-particle":"","family":"Vonesh","given":"James R.","non-dropping-particle":"","parse-names":false,"suffix":""}],"container-title":"American Naturalist","id":"ITEM-1","issue":"6","issued":{"date-parts":[["2011"]]},"page":"752-766","title":"Predicting predation through prey ontogeny using size-dependent functional response models","type":"article-journal","volume":"177"},"uris":["http://www.mendeley.com/documents/?uuid=4622c9d7-da41-41a0-adb6-14ad79637efe"]}],"mendeley":{"formattedCitation":"(McCoy et al. 2011)","plainTextFormattedCitation":"(McCoy et al. 2011)","previouslyFormattedCitation":"(McCoy et al. 2011)"},"properties":{"noteIndex":0},"schema":"https://github.com/citation-style-language/schema/raw/master/csl-citation.json"}</w:instrText>
      </w:r>
      <w:r w:rsidR="00BA0F75">
        <w:fldChar w:fldCharType="separate"/>
      </w:r>
      <w:r w:rsidR="00A67841" w:rsidRPr="00A67841">
        <w:rPr>
          <w:noProof/>
        </w:rPr>
        <w:t>(McCoy et al. 2011)</w:t>
      </w:r>
      <w:r w:rsidR="00BA0F75">
        <w:fldChar w:fldCharType="end"/>
      </w:r>
      <w:r w:rsidR="00A20A35" w:rsidRPr="00524172">
        <w:t>.</w:t>
      </w:r>
      <w:r w:rsidR="00004CAC">
        <w:t xml:space="preserve"> </w:t>
      </w:r>
      <w:r w:rsidR="0045324B" w:rsidRPr="00524172">
        <w:t xml:space="preserve">Collectively, </w:t>
      </w:r>
      <w:r w:rsidR="000976EE" w:rsidRPr="00524172">
        <w:t>changes in</w:t>
      </w:r>
      <w:r w:rsidR="0045324B" w:rsidRPr="00524172">
        <w:t xml:space="preserve"> predation</w:t>
      </w:r>
      <w:r w:rsidR="000976EE" w:rsidRPr="00524172">
        <w:t xml:space="preserve"> strength across season</w:t>
      </w:r>
      <w:r w:rsidR="0045324B" w:rsidRPr="00524172">
        <w:t xml:space="preserve"> is </w:t>
      </w:r>
      <w:r w:rsidR="00311CDB" w:rsidRPr="00524172">
        <w:t xml:space="preserve">an </w:t>
      </w:r>
      <w:r w:rsidR="0045324B" w:rsidRPr="00524172">
        <w:t>important component for interpreting observations of seasonal mortality</w:t>
      </w:r>
      <w:r w:rsidR="00640B8A" w:rsidRPr="00524172">
        <w:t xml:space="preserve"> and prey population growth, </w:t>
      </w:r>
      <w:r w:rsidR="0045324B" w:rsidRPr="00524172">
        <w:t xml:space="preserve">but </w:t>
      </w:r>
      <w:r w:rsidR="00823EF1" w:rsidRPr="00524172">
        <w:t xml:space="preserve">information about season-dependent predation </w:t>
      </w:r>
      <w:r w:rsidR="0045324B" w:rsidRPr="00524172">
        <w:t xml:space="preserve">is often lacking </w:t>
      </w:r>
      <w:r w:rsidR="0045324B" w:rsidRPr="00524172">
        <w:fldChar w:fldCharType="begin" w:fldLock="1"/>
      </w:r>
      <w:r w:rsidR="003B2E67">
        <w:instrText>ADDIN CSL_CITATION {"citationItems":[{"id":"ITEM-1","itemData":{"DOI":"10.1002/ece3.5166","ISSN":"20457758","abstract":"We analyzed seasonal variation in mortality rates in adult males and females of the European adder (Vipera berus), using data collected during a 13-year capture–recapture study (2005–2017) in a large population. We concurrently obtained quantitative information on the seasonal variation in the detectability and body condition of adders. Our results show strong seasonality in body condition, encounter, and capture rates of adult adders, and these patterns differ markedly between sexes and between breeding and nonbreeding females. Seasonal variation in mortality rates was however virtually nonexistent in males and moderately low in both breeding and nonbreeding females. In addition, we found no evidence for among-year differences in the seasonal mortality schedules of males and females. During periods of intensive basking, both males and pregnant females are highly visible for humans, but are not subject to strong natural mortality. This low susceptibility to predation is presumably induced by various factors, including the limitation of overt exposure to short periods of time and specific microhabitats, the dorsal coloration pattern that provides cryptic protection and possibly also an aposematic warning signal, and presumed seasonal differences in the foraging behavior and food requirements of natural predators. Our data provide some evidence that female adders, but not males, are relatively vulnerable to predation during the seasonal migrations between the hibernation and feeding habitats. Mortality in the females was not much elevated during their breeding years, but was notably highest in the spring of the ensuing nonbreeding year. After giving birth, reproductive females are extremely emaciated and have a weakened general condition. They then run the risk of dying from starvation either before, during, or after hibernation. The higher mortality after giving birth, that is sustained over a period of ca. 9 months, should be considered as an indirect and delayed survival cost of reproduction.","author":[{"dropping-particle":"","family":"Bauwens","given":"Dirk","non-dropping-particle":"","parse-names":false,"suffix":""},{"dropping-particle":"","family":"Claus","given":"Katja","non-dropping-particle":"","parse-names":false,"suffix":""}],"container-title":"Ecology and Evolution","id":"ITEM-1","issue":"10","issued":{"date-parts":[["2019"]]},"note":"study spp: European adder (Vipera berus)\n\nsystem and location: Groot Schietveld -Northern Belgium\n\naim: (1) quantify seasonal differences in survival rates in adult adders\n(2)quantify seasonal variation in body condition and detectability\n(3) examine how (1) and (2) are congruent or related\n\nSurvival did not vary much seasonally for either male or female adders. Detectability and capture were elevated during seasons when gametes, zygotes, and fetus are developing. Body condition declines after reproduction for males and after giving birth in females.","page":"5821-5834","title":"Seasonal variation of mortality, detectability, and body condition in a population of the adder (Vipera berus)","type":"article-journal","volume":"9"},"uris":["http://www.mendeley.com/documents/?uuid=c3ed9cc6-83c3-48c6-a567-89987f05d277"]},{"id":"ITEM-2","itemData":{"DOI":"10.1111/j.1365-2435.2008.01416.x","ISSN":"02698463","abstract":"1. For organisms inhabiting strongly seasonal environments, over-winter mortality is thought to be severe and size-dependent, with larger individuals presumed to survive at a higher rate than smaller conspecifics. Despite the intuitive appeal and prevalence of these ideas in the literature, few studies have formally tested these hypotheses. 2. We here tested the support for these two hypotheses in stream-dwelling salmonids. In particular, we combined an empirical study in which we tracked the fate of individually-marked brown trout across multiple seasons and multiple years with a literature review in which we compiled the results of all previous pertinent research in stream-dwelling salmonids. 3. We report that over-winter mortality does not consistently exceed mortality during other seasons. This result emerged from both our own research as well as our review of previous research focusing on whether winter survival is lower than survival during other seasons. 4. We also report that bigger is not always better in terms of survival. Indeed, bigger is often worse. Again, this result emerged from both our own empirical work as well as the compilation of previous research focusing on the relationship between size and survival. 5. We suggest that these results are not entirely unexpected because self-sustaining populations are presumably adapted to the predictable seasonal variation in environmental conditions that they experience. © 2008 The Authors.","author":[{"dropping-particle":"","family":"Carlson","given":"Stephanie M.","non-dropping-particle":"","parse-names":false,"suffix":""},{"dropping-particle":"","family":"Olsen","given":"Esben M.","non-dropping-particle":"","parse-names":false,"suffix":""},{"dropping-particle":"","family":"Vøllestad","given":"L. Asbjørn","non-dropping-particle":"","parse-names":false,"suffix":""}],"container-title":"Functional Ecology","id":"ITEM-2","issue":"4","issued":{"date-parts":[["2008"]]},"note":"Study spp: Brown trout (Salmo truta)\n\nStudy system/location: Forest stream in southeastern Norway\n\n\nAim: understand whether larg individuals consistently survive the winter and the summer at higher rates than smaller individuals\n\n(1) There was little support seasonal survival in brown trout even in the literature\n(2) abiotic and biotic factors at age-2 and age-3\n(3) body length to survival varied with age, weak positive effect age 1, neagte effects age-2\n(4)selection analyses directional selection was weak and favored small individuals\n(5) non linear selection swas largely absent\n\n&amp;quot;Taken together, these results suggest that survival is not always reduced in the winter nor do large trout consistently survive at a higher rate&amp;quot; ~Carlson\n\nThis study therefore challenged the long time assumption that winter survival must be lower than summer survival in brown trout.","page":"663-673","title":"Seasonal mortality and the effect of body size: A review and an empirical test using individual data on brown trout","type":"article-journal","volume":"22"},"uris":["http://www.mendeley.com/documents/?uuid=929d4346-7b93-47e1-81aa-11b9ac8addde"]}],"mendeley":{"formattedCitation":"(Carlson et al. 2008; Bauwens and Claus 2019)","plainTextFormattedCitation":"(Carlson et al. 2008; Bauwens and Claus 2019)","previouslyFormattedCitation":"(Carlson et al. 2008; Bauwens and Claus 2019)"},"properties":{"noteIndex":0},"schema":"https://github.com/citation-style-language/schema/raw/master/csl-citation.json"}</w:instrText>
      </w:r>
      <w:r w:rsidR="0045324B" w:rsidRPr="00524172">
        <w:fldChar w:fldCharType="separate"/>
      </w:r>
      <w:r w:rsidR="00A67841" w:rsidRPr="00A67841">
        <w:rPr>
          <w:noProof/>
        </w:rPr>
        <w:t>(Carlson et al. 2008; Bauwens and Claus 2019)</w:t>
      </w:r>
      <w:r w:rsidR="0045324B" w:rsidRPr="00524172">
        <w:fldChar w:fldCharType="end"/>
      </w:r>
      <w:r w:rsidR="008A6068" w:rsidRPr="00524172">
        <w:t>.</w:t>
      </w:r>
      <w:r w:rsidR="0045324B" w:rsidRPr="00524172">
        <w:t xml:space="preserve"> </w:t>
      </w:r>
    </w:p>
    <w:p w14:paraId="73160DC2" w14:textId="77777777" w:rsidR="00695B5F" w:rsidRPr="00524172" w:rsidRDefault="00695B5F" w:rsidP="00524172">
      <w:pPr>
        <w:pStyle w:val="NATESTYLE1CommonCollege"/>
        <w:spacing w:after="240"/>
        <w:ind w:firstLine="720"/>
        <w:jc w:val="both"/>
      </w:pPr>
    </w:p>
    <w:p w14:paraId="2CCF0F21" w14:textId="43116245" w:rsidR="00A821A9" w:rsidRDefault="004611C7" w:rsidP="00524172">
      <w:pPr>
        <w:pStyle w:val="NATESTYLE1CommonCollege"/>
        <w:spacing w:after="240"/>
        <w:ind w:firstLine="720"/>
        <w:jc w:val="both"/>
      </w:pPr>
      <w:r w:rsidRPr="00524172">
        <w:t xml:space="preserve">In this study, </w:t>
      </w:r>
      <w:r w:rsidR="00C449F3" w:rsidRPr="00524172">
        <w:t>I</w:t>
      </w:r>
      <w:r w:rsidR="002F4A19" w:rsidRPr="00524172">
        <w:t xml:space="preserve"> </w:t>
      </w:r>
      <w:r w:rsidR="00C44380" w:rsidRPr="00524172">
        <w:t>quantified juvenile mortality and used a model to</w:t>
      </w:r>
      <w:r w:rsidR="002F4A19" w:rsidRPr="00524172">
        <w:t xml:space="preserve"> </w:t>
      </w:r>
      <w:r w:rsidR="00C449F3" w:rsidRPr="00524172">
        <w:t>understand</w:t>
      </w:r>
      <w:r w:rsidR="007959C3" w:rsidRPr="00524172">
        <w:t xml:space="preserve"> of the effects of</w:t>
      </w:r>
      <w:r w:rsidR="00087B90" w:rsidRPr="00524172">
        <w:t xml:space="preserve"> </w:t>
      </w:r>
      <w:r w:rsidR="001377DB" w:rsidRPr="00524172">
        <w:t xml:space="preserve">natural </w:t>
      </w:r>
      <w:r w:rsidR="00C44380" w:rsidRPr="00524172">
        <w:t xml:space="preserve">season- and size-dependent </w:t>
      </w:r>
      <w:r w:rsidR="00C449F3" w:rsidRPr="00524172">
        <w:t>survival</w:t>
      </w:r>
      <w:r w:rsidR="007959C3" w:rsidRPr="00524172">
        <w:t xml:space="preserve"> </w:t>
      </w:r>
      <w:r w:rsidR="00C44380" w:rsidRPr="00524172">
        <w:t>on population growth of</w:t>
      </w:r>
      <w:r w:rsidR="002F4A19" w:rsidRPr="00524172">
        <w:t xml:space="preserve"> </w:t>
      </w:r>
      <w:r w:rsidR="00C44380" w:rsidRPr="00524172">
        <w:t xml:space="preserve">an </w:t>
      </w:r>
      <w:r w:rsidR="002F4A19" w:rsidRPr="00524172">
        <w:t xml:space="preserve">aquatic gastropod of </w:t>
      </w:r>
      <w:r w:rsidR="00087B90" w:rsidRPr="00524172">
        <w:t xml:space="preserve">conservation </w:t>
      </w:r>
      <w:r w:rsidR="002F4A19" w:rsidRPr="00524172">
        <w:t>concern</w:t>
      </w:r>
      <w:r w:rsidR="007959C3" w:rsidRPr="00524172">
        <w:t>, the Florida Apple Snail (</w:t>
      </w:r>
      <w:proofErr w:type="spellStart"/>
      <w:r w:rsidR="007959C3" w:rsidRPr="00524172">
        <w:rPr>
          <w:i/>
        </w:rPr>
        <w:t>Pomacea</w:t>
      </w:r>
      <w:proofErr w:type="spellEnd"/>
      <w:r w:rsidR="007959C3" w:rsidRPr="00524172">
        <w:rPr>
          <w:i/>
        </w:rPr>
        <w:t xml:space="preserve"> </w:t>
      </w:r>
      <w:proofErr w:type="spellStart"/>
      <w:r w:rsidR="007959C3" w:rsidRPr="00524172">
        <w:rPr>
          <w:i/>
        </w:rPr>
        <w:t>paludosa</w:t>
      </w:r>
      <w:proofErr w:type="spellEnd"/>
      <w:r w:rsidR="007959C3" w:rsidRPr="00524172">
        <w:t>).</w:t>
      </w:r>
      <w:r w:rsidR="00004CAC">
        <w:t xml:space="preserve"> </w:t>
      </w:r>
      <w:r w:rsidR="00087B90" w:rsidRPr="00524172">
        <w:t xml:space="preserve">While measuring survival in the field, </w:t>
      </w:r>
      <w:r w:rsidR="00C449F3" w:rsidRPr="00524172">
        <w:t>I</w:t>
      </w:r>
      <w:r w:rsidR="00087B90" w:rsidRPr="00524172">
        <w:t xml:space="preserve"> i</w:t>
      </w:r>
      <w:r w:rsidR="007959C3" w:rsidRPr="00524172">
        <w:t>dentified</w:t>
      </w:r>
      <w:r w:rsidR="00087B90" w:rsidRPr="00524172">
        <w:t xml:space="preserve"> </w:t>
      </w:r>
      <w:r w:rsidR="00001EBB" w:rsidRPr="00524172">
        <w:t xml:space="preserve">types/sources of </w:t>
      </w:r>
      <w:r w:rsidR="00087B90" w:rsidRPr="00524172">
        <w:t>mortality from tethering remains</w:t>
      </w:r>
      <w:r w:rsidR="00001EBB" w:rsidRPr="00524172">
        <w:t xml:space="preserve"> and used independent </w:t>
      </w:r>
      <w:r w:rsidR="00C44380" w:rsidRPr="00524172">
        <w:t xml:space="preserve">observations </w:t>
      </w:r>
      <w:r w:rsidR="00001EBB" w:rsidRPr="00524172">
        <w:t xml:space="preserve">of predator communities and their diets </w:t>
      </w:r>
      <w:r w:rsidR="00087B90" w:rsidRPr="00524172">
        <w:t xml:space="preserve">to identify key predators </w:t>
      </w:r>
      <w:r w:rsidR="007959C3" w:rsidRPr="00524172">
        <w:t>responsible for seasonal mortality patterns</w:t>
      </w:r>
      <w:r w:rsidR="00087B90" w:rsidRPr="00524172">
        <w:t>.</w:t>
      </w:r>
      <w:r w:rsidR="00004CAC">
        <w:t xml:space="preserve"> </w:t>
      </w:r>
      <w:r w:rsidR="00C449F3" w:rsidRPr="00524172">
        <w:t>My</w:t>
      </w:r>
      <w:r w:rsidR="00001EBB" w:rsidRPr="00524172">
        <w:t xml:space="preserve"> empirical </w:t>
      </w:r>
      <w:r w:rsidR="00C449F3" w:rsidRPr="00524172">
        <w:t>survival</w:t>
      </w:r>
      <w:r w:rsidR="00001EBB" w:rsidRPr="00524172">
        <w:t xml:space="preserve"> measures were then combined with measures of </w:t>
      </w:r>
      <w:r w:rsidR="001377DB" w:rsidRPr="00524172">
        <w:t xml:space="preserve">size and season-dependent </w:t>
      </w:r>
      <w:r w:rsidR="00C449F3" w:rsidRPr="00524172">
        <w:t xml:space="preserve">individual </w:t>
      </w:r>
      <w:r w:rsidR="00001EBB" w:rsidRPr="00524172">
        <w:t xml:space="preserve">growth and </w:t>
      </w:r>
      <w:r w:rsidR="007E04F2" w:rsidRPr="00524172">
        <w:t xml:space="preserve">compared to </w:t>
      </w:r>
      <w:r w:rsidR="007959C3" w:rsidRPr="00524172">
        <w:t xml:space="preserve">conditions </w:t>
      </w:r>
      <w:r w:rsidR="00001EBB" w:rsidRPr="00524172">
        <w:t>producing</w:t>
      </w:r>
      <w:r w:rsidR="007959C3" w:rsidRPr="00524172">
        <w:t xml:space="preserve"> population </w:t>
      </w:r>
      <w:r w:rsidR="00CC0A74" w:rsidRPr="00524172">
        <w:t>increase or decrease.</w:t>
      </w:r>
      <w:r w:rsidR="00004CAC">
        <w:t xml:space="preserve"> </w:t>
      </w:r>
      <w:r w:rsidR="00CC0A74" w:rsidRPr="00524172">
        <w:t>To accomplish this,</w:t>
      </w:r>
      <w:r w:rsidR="007C6E70" w:rsidRPr="00524172">
        <w:t xml:space="preserve"> </w:t>
      </w:r>
      <w:r w:rsidR="00C449F3" w:rsidRPr="00524172">
        <w:t xml:space="preserve">I </w:t>
      </w:r>
      <w:r w:rsidR="00152AF9" w:rsidRPr="00524172">
        <w:t>r</w:t>
      </w:r>
      <w:r w:rsidR="00544B37" w:rsidRPr="00524172">
        <w:t>e-coded</w:t>
      </w:r>
      <w:r w:rsidR="007959C3" w:rsidRPr="00524172">
        <w:t xml:space="preserve"> a </w:t>
      </w:r>
      <w:r w:rsidR="009E46B6" w:rsidRPr="00524172">
        <w:t xml:space="preserve">published </w:t>
      </w:r>
      <w:r w:rsidR="007959C3" w:rsidRPr="00524172">
        <w:t>size</w:t>
      </w:r>
      <w:r w:rsidR="00001EBB" w:rsidRPr="00524172">
        <w:t>-</w:t>
      </w:r>
      <w:r w:rsidR="007959C3" w:rsidRPr="00524172">
        <w:t>structured population model</w:t>
      </w:r>
      <w:r w:rsidR="00721287">
        <w:t xml:space="preserve"> </w:t>
      </w:r>
      <w:r w:rsidR="00C529D3">
        <w:fldChar w:fldCharType="begin" w:fldLock="1"/>
      </w:r>
      <w:r w:rsidR="003B2E67">
        <w:instrText>ADDIN CSL_CITATION {"citationItems":[{"id":"ITEM-1","itemData":{"DOI":"10.1007/s10980-015-0205-5","ISSN":"15729761","abstract":"Context: The Florida Everglades has diminished in size and its existing wetland hydrology has been altered. The endangered snail kite (Rostrhamus sociabilis) has nearly abandoned the Everglades, and its prey, the apple snail (Pomacea paludosa), has declined. Objective: We developed a population model (EverSnail) to understand apple snail response to inter- and intra-annual fluctuations in water depths over the Everglades landscape. EverSnail was developed as a tool to understand how apple snails respond to different hydrologic scenarios. Methods: EverSnail is an age- and size-structured, spatially-explicit landscape model of P. paludosa in the Everglades. Landscape-level inputs are water depth and air temperature. We conducted sensitivity analyses by running EverSnail with ±20 % the baseline value of eight parameters. Results: EverSnail was sensitive to changes in survival and water depth associated with reproduction. The EverSnail population varied with changes and/or differences in depth generally consistent with empirical data; site-specific comparisons to field data proved less reliable. A simulated 3-year wet period resulted in a shift in apple snail distribution, but little change in total abundance over the landscape. In contrast, a simulated 3-year succession of relatively dry years resulted in overall lower snail abundances. Conclusions: Comparisons of model output to empirical data indicate the need for more data to better understand, and eventually parameterize, several aspects of snail ecology in support of EverSnail. A primary value of EverSnail is its capacity to describe the relative response of snail abundance to alternative hydrologic scenarios considered for Everglades water management and restoration.","author":[{"dropping-particle":"","family":"Darby","given":"Philip C.","non-dropping-particle":"","parse-names":false,"suffix":""},{"dropping-particle":"","family":"DeAngelis","given":"Donald L.","non-dropping-particle":"","parse-names":false,"suffix":""},{"dropping-particle":"","family":"Romañach","given":"Stephanie S.","non-dropping-particle":"","parse-names":false,"suffix":""},{"dropping-particle":"","family":"Suir","given":"Kevin","non-dropping-particle":"","parse-names":false,"suffix":""},{"dropping-particle":"","family":"Bridevaux","given":"Joshua","non-dropping-particle":"","parse-names":false,"suffix":""}],"container-title":"Landscape Ecology","id":"ITEM-1","issue":"8","issued":{"date-parts":[["2015"]]},"page":"1497-1510","title":"Modeling apple snail population dynamics on the Everglades landscape","type":"article-journal","volume":"30"},"uris":["http://www.mendeley.com/documents/?uuid=4b3bcdb2-9cf1-4953-bac5-5a7bf31b077a"]}],"mendeley":{"formattedCitation":"(Darby et al. 2015)","plainTextFormattedCitation":"(Darby et al. 2015)","previouslyFormattedCitation":"(Darby et al. 2015)"},"properties":{"noteIndex":0},"schema":"https://github.com/citation-style-language/schema/raw/master/csl-citation.json"}</w:instrText>
      </w:r>
      <w:r w:rsidR="00C529D3">
        <w:fldChar w:fldCharType="separate"/>
      </w:r>
      <w:r w:rsidR="00A67841" w:rsidRPr="00A67841">
        <w:rPr>
          <w:noProof/>
        </w:rPr>
        <w:t>(Darby et al. 2015)</w:t>
      </w:r>
      <w:r w:rsidR="00C529D3">
        <w:fldChar w:fldCharType="end"/>
      </w:r>
      <w:r w:rsidR="00152AF9" w:rsidRPr="00524172">
        <w:t xml:space="preserve"> </w:t>
      </w:r>
      <w:r w:rsidR="00544B37" w:rsidRPr="00524172">
        <w:t xml:space="preserve">for use in a particular location </w:t>
      </w:r>
      <w:r w:rsidR="00152AF9" w:rsidRPr="00524172">
        <w:t>and</w:t>
      </w:r>
      <w:r w:rsidR="007959C3" w:rsidRPr="00524172">
        <w:t xml:space="preserve"> </w:t>
      </w:r>
      <w:r w:rsidR="00152AF9" w:rsidRPr="00524172">
        <w:t xml:space="preserve">explored the </w:t>
      </w:r>
      <w:r w:rsidR="007959C3" w:rsidRPr="00524172">
        <w:t>combinations of snail growth and mortality that stop population</w:t>
      </w:r>
      <w:r w:rsidR="00D7774F" w:rsidRPr="00524172">
        <w:t>s from increasing</w:t>
      </w:r>
      <w:r w:rsidR="0099618A" w:rsidRPr="00524172">
        <w:t xml:space="preserve"> under three different depth and temperature regimes affecting reproduction</w:t>
      </w:r>
      <w:r w:rsidR="007959C3" w:rsidRPr="00524172">
        <w:t xml:space="preserve"> (i.e., a zero</w:t>
      </w:r>
      <w:r w:rsidR="00152AF9" w:rsidRPr="00524172">
        <w:t xml:space="preserve"> population-</w:t>
      </w:r>
      <w:r w:rsidR="007959C3" w:rsidRPr="00524172">
        <w:t>growth isocline)</w:t>
      </w:r>
      <w:r w:rsidR="00CC0A74" w:rsidRPr="00524172">
        <w:t>.</w:t>
      </w:r>
      <w:r w:rsidR="00004CAC">
        <w:t xml:space="preserve"> </w:t>
      </w:r>
      <w:r w:rsidR="0099618A" w:rsidRPr="00524172">
        <w:t>I</w:t>
      </w:r>
      <w:r w:rsidR="00CC0A74" w:rsidRPr="00524172">
        <w:t xml:space="preserve"> then </w:t>
      </w:r>
      <w:r w:rsidR="0099618A" w:rsidRPr="00524172">
        <w:t>compared</w:t>
      </w:r>
      <w:r w:rsidR="00CC0A74" w:rsidRPr="00524172">
        <w:t xml:space="preserve"> </w:t>
      </w:r>
      <w:r w:rsidR="0099618A" w:rsidRPr="00524172">
        <w:t>my</w:t>
      </w:r>
      <w:r w:rsidR="00CC0A74" w:rsidRPr="00524172">
        <w:t xml:space="preserve"> empirical measures</w:t>
      </w:r>
      <w:r w:rsidR="0099618A" w:rsidRPr="00524172">
        <w:t xml:space="preserve"> of survival from two seasons with and without natural predators combined with two seasons of </w:t>
      </w:r>
      <w:r w:rsidR="007D04D5" w:rsidRPr="00524172">
        <w:t>individual</w:t>
      </w:r>
      <w:r w:rsidR="00944415" w:rsidRPr="00524172">
        <w:t xml:space="preserve"> growth</w:t>
      </w:r>
      <w:r w:rsidR="0099618A" w:rsidRPr="00524172">
        <w:t xml:space="preserve"> to the isoclines</w:t>
      </w:r>
      <w:r w:rsidR="007D04D5" w:rsidRPr="00524172">
        <w:t xml:space="preserve"> </w:t>
      </w:r>
      <w:r w:rsidR="007959C3" w:rsidRPr="00524172">
        <w:t>in state space</w:t>
      </w:r>
      <w:r w:rsidR="00001EBB" w:rsidRPr="00524172">
        <w:t xml:space="preserve">. </w:t>
      </w:r>
    </w:p>
    <w:p w14:paraId="3B3D06ED" w14:textId="77777777" w:rsidR="00695B5F" w:rsidRPr="00524172" w:rsidRDefault="00695B5F" w:rsidP="00524172">
      <w:pPr>
        <w:pStyle w:val="NATESTYLE1CommonCollege"/>
        <w:spacing w:after="240"/>
        <w:ind w:firstLine="720"/>
        <w:jc w:val="both"/>
      </w:pPr>
    </w:p>
    <w:p w14:paraId="5DBF30F7" w14:textId="7BC9FFA1" w:rsidR="0027230D" w:rsidRDefault="006F4781" w:rsidP="00524172">
      <w:pPr>
        <w:pStyle w:val="NATESTYLE1CommonCollege"/>
        <w:jc w:val="both"/>
      </w:pPr>
      <w:r w:rsidRPr="00524172">
        <w:rPr>
          <w:b/>
          <w:bCs/>
        </w:rPr>
        <w:lastRenderedPageBreak/>
        <w:t>Methods</w:t>
      </w:r>
      <w:r w:rsidR="0027230D" w:rsidRPr="00524172">
        <w:t xml:space="preserve"> </w:t>
      </w:r>
    </w:p>
    <w:p w14:paraId="0F60B768" w14:textId="77777777" w:rsidR="00695B5F" w:rsidRPr="00524172" w:rsidRDefault="00695B5F" w:rsidP="00524172">
      <w:pPr>
        <w:pStyle w:val="NATESTYLE1CommonCollege"/>
        <w:jc w:val="both"/>
      </w:pPr>
    </w:p>
    <w:p w14:paraId="3E8C4B8F" w14:textId="4526D985" w:rsidR="004611C7" w:rsidRDefault="004611C7" w:rsidP="00524172">
      <w:pPr>
        <w:pStyle w:val="Heading3"/>
        <w:jc w:val="both"/>
        <w:rPr>
          <w:rFonts w:cs="Times New Roman"/>
        </w:rPr>
      </w:pPr>
      <w:bookmarkStart w:id="0" w:name="_Toc92806943"/>
      <w:r w:rsidRPr="00524172">
        <w:rPr>
          <w:rFonts w:cs="Times New Roman"/>
        </w:rPr>
        <w:t xml:space="preserve">Study </w:t>
      </w:r>
      <w:r w:rsidR="00944415" w:rsidRPr="00524172">
        <w:rPr>
          <w:rFonts w:cs="Times New Roman"/>
        </w:rPr>
        <w:t>s</w:t>
      </w:r>
      <w:r w:rsidRPr="00524172">
        <w:rPr>
          <w:rFonts w:cs="Times New Roman"/>
        </w:rPr>
        <w:t>pecies and system</w:t>
      </w:r>
    </w:p>
    <w:p w14:paraId="7E73ABEA" w14:textId="77777777" w:rsidR="00695B5F" w:rsidRPr="00695B5F" w:rsidRDefault="00695B5F" w:rsidP="00695B5F"/>
    <w:p w14:paraId="40B5E64A" w14:textId="43EFDDD9" w:rsidR="00944415" w:rsidRDefault="00944415" w:rsidP="00524172">
      <w:pPr>
        <w:pStyle w:val="NATESTYLE1CommonCollege"/>
        <w:spacing w:after="240"/>
        <w:ind w:firstLine="720"/>
        <w:jc w:val="both"/>
        <w:rPr>
          <w:rStyle w:val="CommentReference"/>
          <w:sz w:val="24"/>
          <w:szCs w:val="24"/>
        </w:rPr>
      </w:pPr>
      <w:r w:rsidRPr="00524172">
        <w:t>The Florida Everglades</w:t>
      </w:r>
      <w:r w:rsidR="00CC2708" w:rsidRPr="00524172">
        <w:t xml:space="preserve"> is a</w:t>
      </w:r>
      <w:r w:rsidR="00152AF9" w:rsidRPr="00524172">
        <w:t xml:space="preserve"> shallow,</w:t>
      </w:r>
      <w:r w:rsidR="008168D9" w:rsidRPr="00524172">
        <w:t xml:space="preserve"> </w:t>
      </w:r>
      <w:r w:rsidR="00CC2708" w:rsidRPr="00524172">
        <w:t>expansive</w:t>
      </w:r>
      <w:r w:rsidR="00DA4B13" w:rsidRPr="00524172">
        <w:t xml:space="preserve"> (~915,000 ha)</w:t>
      </w:r>
      <w:r w:rsidR="00152AF9" w:rsidRPr="00524172">
        <w:t xml:space="preserve">, </w:t>
      </w:r>
      <w:r w:rsidR="00CC2708" w:rsidRPr="00524172">
        <w:t>subtropical</w:t>
      </w:r>
      <w:r w:rsidR="008168D9" w:rsidRPr="00524172">
        <w:t>,</w:t>
      </w:r>
      <w:r w:rsidR="00CC2708" w:rsidRPr="00524172">
        <w:t xml:space="preserve"> oligotrophic wetland covering much of southern Florida</w:t>
      </w:r>
      <w:r w:rsidR="00DA4B13" w:rsidRPr="00524172">
        <w:fldChar w:fldCharType="begin" w:fldLock="1"/>
      </w:r>
      <w:r w:rsidR="003B2E67">
        <w:instrText>ADDIN CSL_CITATION {"citationItems":[{"id":"ITEM-1","itemData":{"DOI":"10.1007/s11273-009-9156-4","ISSN":"09234861","abstract":"The Everglades is the largest subtropical wetland in the United States. Because of its size, floral and faunal diversity, geological history and hydrological functions on the Florida landscape, the remaining Everglades are considered to be the crown jewel of U. S. wetlands. It is also called a \"sentinel wetland\" to test our society's resolve for ecosystem restoration. Originally called Pa-hay-okee (\"grassy lake\") by the American Indians, it was later popularized as the \"river of grass\" by Marjory Stoneman Douglas. This metaphor unfortunately has led to a simplistic view of the complexities of the Everglades ecosystem and how it functions on the landscape. Often incorrectly referred to as the \"marsh\" or \"swamp,\" the Everglades is a fen peatland or alkaline mire. These are important distinctions when one considers how different marshes and swamps are from peatlands in terms of their hydrologic controls, biogeochemistry, rate of peat development, plant and animal communities and-importantly-succession patterns. This paper provides a brief review of the geological processes that led to the development of the Everglades, compares historic and current hydrologic flow patterns, assesses nutrient conditions, presents information on vegetation communities and succession patterns, and provides a new peatland classification of the Everglades system, which may help in the development of a more appropriate restoration management framework. © 2009 Springer Science+Business Media B.V.","author":[{"dropping-particle":"","family":"Richardson","given":"Curtis J.","non-dropping-particle":"","parse-names":false,"suffix":""}],"container-title":"Wetlands Ecology and Management","id":"ITEM-1","issue":"5","issued":{"date-parts":[["2010"]]},"page":"517-542","title":"The Everglades: North America's subtropical wetland","type":"article-journal","volume":"18"},"uris":["http://www.mendeley.com/documents/?uuid=16e607dc-8cd5-4fae-b269-7a09eebe9548"]}],"mendeley":{"formattedCitation":"(Richardson 2010)","plainTextFormattedCitation":"(Richardson 2010)","previouslyFormattedCitation":"(Richardson 2010)"},"properties":{"noteIndex":0},"schema":"https://github.com/citation-style-language/schema/raw/master/csl-citation.json"}</w:instrText>
      </w:r>
      <w:r w:rsidR="00DA4B13" w:rsidRPr="00524172">
        <w:fldChar w:fldCharType="separate"/>
      </w:r>
      <w:r w:rsidR="00A67841" w:rsidRPr="00A67841">
        <w:rPr>
          <w:noProof/>
        </w:rPr>
        <w:t>(Richardson 2010)</w:t>
      </w:r>
      <w:r w:rsidR="00DA4B13" w:rsidRPr="00524172">
        <w:fldChar w:fldCharType="end"/>
      </w:r>
      <w:r w:rsidR="00CC2708" w:rsidRPr="00524172">
        <w:t>.</w:t>
      </w:r>
      <w:r w:rsidR="00004CAC">
        <w:t xml:space="preserve"> </w:t>
      </w:r>
      <w:r w:rsidR="00152AF9" w:rsidRPr="00524172">
        <w:t>R</w:t>
      </w:r>
      <w:r w:rsidR="00FD2148" w:rsidRPr="00524172">
        <w:t>ainfall</w:t>
      </w:r>
      <w:r w:rsidR="00152AF9" w:rsidRPr="00524172">
        <w:t xml:space="preserve"> is seasonal</w:t>
      </w:r>
      <w:r w:rsidR="008168D9" w:rsidRPr="00524172">
        <w:t xml:space="preserve"> with a</w:t>
      </w:r>
      <w:r w:rsidR="00152AF9" w:rsidRPr="00524172">
        <w:t xml:space="preserve">pproximately </w:t>
      </w:r>
      <w:r w:rsidR="00FD2148" w:rsidRPr="00524172">
        <w:t>80% of rain fall</w:t>
      </w:r>
      <w:r w:rsidR="008168D9" w:rsidRPr="00524172">
        <w:t>ing</w:t>
      </w:r>
      <w:r w:rsidR="00152AF9" w:rsidRPr="00524172">
        <w:t xml:space="preserve"> from </w:t>
      </w:r>
      <w:r w:rsidR="00FD2148" w:rsidRPr="00524172">
        <w:t xml:space="preserve">June-November </w:t>
      </w:r>
      <w:r w:rsidR="00152AF9" w:rsidRPr="00524172">
        <w:t>(</w:t>
      </w:r>
      <w:r w:rsidR="00FD2148" w:rsidRPr="00524172">
        <w:fldChar w:fldCharType="begin" w:fldLock="1"/>
      </w:r>
      <w:r w:rsidR="003B2E67">
        <w:instrText>ADDIN CSL_CITATION {"citationItems":[{"id":"ITEM-1","itemData":{"ISBN":"9780520271647","author":[{"dropping-particle":"","family":"Gaiser","given":"Evelyn E.","non-dropping-particle":"","parse-names":false,"suffix":""},{"dropping-particle":"","family":"Trexler","given":"Joel C.","non-dropping-particle":"","parse-names":false,"suffix":""},{"dropping-particle":"","family":"Wetzel","given":"P. R.","non-dropping-particle":"","parse-names":false,"suffix":""}],"container-title":"Wetland Habitats of North America","editor":[{"dropping-particle":"","family":"Batzer","given":"Darold P.","non-dropping-particle":"","parse-names":false,"suffix":""},{"dropping-particle":"","family":"Baldwin","given":"Andrew H.","non-dropping-particle":"","parse-names":false,"suffix":""}],"id":"ITEM-1","issued":{"date-parts":[["2012"]]},"page":"231-252","publisher":"University of California Press","publisher-place":"Los Angeles","title":"The Florida Everglades","type":"chapter"},"uris":["http://www.mendeley.com/documents/?uuid=15aef32b-3858-46ff-bb33-05419a5aecb5"]}],"mendeley":{"formattedCitation":"(Gaiser et al. 2012)","manualFormatting":"Gaiser et al. 2012)","plainTextFormattedCitation":"(Gaiser et al. 2012)","previouslyFormattedCitation":"(Gaiser et al. 2012)"},"properties":{"noteIndex":0},"schema":"https://github.com/citation-style-language/schema/raw/master/csl-citation.json"}</w:instrText>
      </w:r>
      <w:r w:rsidR="00FD2148" w:rsidRPr="00524172">
        <w:fldChar w:fldCharType="separate"/>
      </w:r>
      <w:r w:rsidR="00FD2148" w:rsidRPr="00524172">
        <w:rPr>
          <w:noProof/>
        </w:rPr>
        <w:t>Gaiser et al. 2012)</w:t>
      </w:r>
      <w:r w:rsidR="00FD2148" w:rsidRPr="00524172">
        <w:fldChar w:fldCharType="end"/>
      </w:r>
      <w:r w:rsidR="00152AF9" w:rsidRPr="00524172">
        <w:t xml:space="preserve"> which</w:t>
      </w:r>
      <w:r w:rsidR="00004CAC">
        <w:t xml:space="preserve"> </w:t>
      </w:r>
      <w:r w:rsidR="00FD2148" w:rsidRPr="00524172">
        <w:t xml:space="preserve">produces intra-annual water depth fluctuations of ≥ 60 cm. </w:t>
      </w:r>
      <w:r w:rsidR="00B167F5" w:rsidRPr="00524172">
        <w:t xml:space="preserve">The degree of </w:t>
      </w:r>
      <w:r w:rsidR="00152AF9" w:rsidRPr="00524172">
        <w:t>water level recession</w:t>
      </w:r>
      <w:r w:rsidR="00B167F5" w:rsidRPr="00524172">
        <w:t xml:space="preserve"> </w:t>
      </w:r>
      <w:r w:rsidR="00152AF9" w:rsidRPr="00524172">
        <w:t xml:space="preserve">and depth </w:t>
      </w:r>
      <w:r w:rsidR="00B167F5" w:rsidRPr="00524172">
        <w:t xml:space="preserve">in the dry season is a function of </w:t>
      </w:r>
      <w:r w:rsidR="00152AF9" w:rsidRPr="00524172">
        <w:t xml:space="preserve">both </w:t>
      </w:r>
      <w:r w:rsidR="00B167F5" w:rsidRPr="00524172">
        <w:t>rainfall and water management decisions.</w:t>
      </w:r>
      <w:r w:rsidR="00004CAC">
        <w:t xml:space="preserve"> </w:t>
      </w:r>
      <w:r w:rsidR="00B167F5" w:rsidRPr="00524172">
        <w:t xml:space="preserve">In the pre-drainage system, water flowed in a single shallow sheet from Lake Okeechobee at slow velocity across the spatial extent of the Everglades (i.e., sheet flow; </w:t>
      </w:r>
      <w:r w:rsidR="00B167F5" w:rsidRPr="00524172">
        <w:fldChar w:fldCharType="begin" w:fldLock="1"/>
      </w:r>
      <w:r w:rsidR="003B2E67">
        <w:instrText>ADDIN CSL_CITATION {"citationItems":[{"id":"ITEM-1","itemData":{"DOI":"10.1890/1540-9295(2005)003[0161:TEUOER]2.0.CO;2","ISSN":"15409309","abstract":"The biotic integrity of the Florida Everglades, a wetland of immense international importance, is threatened as a result of decades of human manipulation for drainage and development. Past management of the system only exacerbated the problems associated with nutrient enrichment and disruption of regional hydrology. The Comprehensive Everglades Restoration Plan (CERP) now being implemented by Federal and State governments is an attempt to strike a balance between the needs of the environment with the complex management of water and the seemingly unbridled economic growth of southern Florida. CERP is expected to reverse negative environmental trends by \"getting the water right\", but successful Everglades restoration will require both geochemical and hydrologic intervention on a massive scale. This will produce ecological trade-offs and will require new and innovative scientific measures to (1) reduce total phosphorus concentrations within the remaining marsh to 10 μg/L or lower; (2) quantify and link ecological benefits to the restoration of depths, hydroperiods, and flow velocities; and (3) compensate for ecological, economic, and hydrologic uncertainties in the CERP through adaptive management. © The Ecological Society of America.","author":[{"dropping-particle":"","family":"Sklar","given":"Fred H.","non-dropping-particle":"","parse-names":false,"suffix":""},{"dropping-particle":"","family":"Chimney","given":"Michael J.","non-dropping-particle":"","parse-names":false,"suffix":""},{"dropping-particle":"","family":"Newman","given":"Susan","non-dropping-particle":"","parse-names":false,"suffix":""},{"dropping-particle":"","family":"McCormick","given":"Paul","non-dropping-particle":"","parse-names":false,"suffix":""},{"dropping-particle":"","family":"Gawlik","given":"Dale","non-dropping-particle":"","parse-names":false,"suffix":""},{"dropping-particle":"","family":"Miao","given":"Shi Li","non-dropping-particle":"","parse-names":false,"suffix":""},{"dropping-particle":"","family":"McVoy","given":"Christopher","non-dropping-particle":"","parse-names":false,"suffix":""},{"dropping-particle":"","family":"Said","given":"Winifred","non-dropping-particle":"","parse-names":false,"suffix":""},{"dropping-particle":"","family":"Newman","given":"Jana","non-dropping-particle":"","parse-names":false,"suffix":""},{"dropping-particle":"","family":"Coronado","given":"Carlos","non-dropping-particle":"","parse-names":false,"suffix":""},{"dropping-particle":"","family":"Crozier","given":"Gaea","non-dropping-particle":"","parse-names":false,"suffix":""},{"dropping-particle":"","family":"Korvela","given":"Michael","non-dropping-particle":"","parse-names":false,"suffix":""},{"dropping-particle":"","family":"Rutchey","given":"Ken","non-dropping-particle":"","parse-names":false,"suffix":""}],"container-title":"Frontiers in Ecology and the Environment","id":"ITEM-1","issue":"3","issued":{"date-parts":[["2005"]]},"page":"161-169","title":"The ecological - Societal underpinnings of Everglades restoration","type":"article-journal","volume":"3"},"uris":["http://www.mendeley.com/documents/?uuid=a1a63377-8d00-41a4-adfb-85f7d9415890"]}],"mendeley":{"formattedCitation":"(Sklar et al. 2005)","manualFormatting":"Sklar et al., 2005","plainTextFormattedCitation":"(Sklar et al. 2005)","previouslyFormattedCitation":"(Sklar et al. 2005)"},"properties":{"noteIndex":0},"schema":"https://github.com/citation-style-language/schema/raw/master/csl-citation.json"}</w:instrText>
      </w:r>
      <w:r w:rsidR="00B167F5" w:rsidRPr="00524172">
        <w:fldChar w:fldCharType="separate"/>
      </w:r>
      <w:r w:rsidR="00B167F5" w:rsidRPr="00524172">
        <w:rPr>
          <w:noProof/>
        </w:rPr>
        <w:t>Sklar et al., 2005</w:t>
      </w:r>
      <w:r w:rsidR="00B167F5" w:rsidRPr="00524172">
        <w:fldChar w:fldCharType="end"/>
      </w:r>
      <w:r w:rsidR="00B167F5" w:rsidRPr="00524172">
        <w:t>), but flow ceased after compartmentalization. Compartmentalization and drainage of the Everglades altered the hydrologic conditions by increasing water depths in some areas but decreasing depths in others.</w:t>
      </w:r>
      <w:r w:rsidR="00004CAC">
        <w:t xml:space="preserve"> </w:t>
      </w:r>
      <w:r w:rsidR="006A6EF3" w:rsidRPr="00524172">
        <w:t>Within the Everglades, t</w:t>
      </w:r>
      <w:r w:rsidR="008168D9" w:rsidRPr="00524172">
        <w:t xml:space="preserve">he ridge-slough landscape </w:t>
      </w:r>
      <w:r w:rsidR="00A00A02" w:rsidRPr="00524172">
        <w:t>originally covered 55% of the Everglades</w:t>
      </w:r>
      <w:r w:rsidR="00B167F5" w:rsidRPr="00524172">
        <w:fldChar w:fldCharType="begin" w:fldLock="1"/>
      </w:r>
      <w:r w:rsidR="003B2E67">
        <w:instrText>ADDIN CSL_CITATION {"citationItems":[{"id":"ITEM-1","itemData":{"author":[{"dropping-particle":"","family":"McVoy","given":"Christopher W.","non-dropping-particle":"","parse-names":false,"suffix":""},{"dropping-particle":"","family":"Said","given":"Winifred Park","non-dropping-particle":"","parse-names":false,"suffix":""},{"dropping-particle":"","family":"Obeysekera","given":"Jayantha","non-dropping-particle":"","parse-names":false,"suffix":""},{"dropping-particle":"","family":"VanArman","given":"Joel A.","non-dropping-particle":"","parse-names":false,"suffix":""},{"dropping-particle":"","family":"Dreschel","given":"Thomas W.","non-dropping-particle":"","parse-names":false,"suffix":""}],"id":"ITEM-1","issued":{"date-parts":[["2011"]]},"number-of-pages":"175-200","publisher":"University Press of Florida","publisher-place":"Gainesville, FL","title":"Landscapes and Hydrology of the Predrainage Everglades","type":"book"},"uris":["http://www.mendeley.com/documents/?uuid=a8b351cb-5577-4028-884a-a027213992a7"]}],"mendeley":{"formattedCitation":"(McVoy et al. 2011)","plainTextFormattedCitation":"(McVoy et al. 2011)","previouslyFormattedCitation":"(McVoy et al. 2011)"},"properties":{"noteIndex":0},"schema":"https://github.com/citation-style-language/schema/raw/master/csl-citation.json"}</w:instrText>
      </w:r>
      <w:r w:rsidR="00B167F5" w:rsidRPr="00524172">
        <w:fldChar w:fldCharType="separate"/>
      </w:r>
      <w:r w:rsidR="00A67841" w:rsidRPr="00A67841">
        <w:rPr>
          <w:noProof/>
        </w:rPr>
        <w:t>(McVoy et al. 2011)</w:t>
      </w:r>
      <w:r w:rsidR="00B167F5" w:rsidRPr="00524172">
        <w:fldChar w:fldCharType="end"/>
      </w:r>
      <w:r w:rsidR="008168D9" w:rsidRPr="00524172">
        <w:t>,</w:t>
      </w:r>
      <w:r w:rsidR="00DA4B13" w:rsidRPr="00524172">
        <w:t xml:space="preserve"> but now covers ~44%</w:t>
      </w:r>
      <w:r w:rsidR="00DA4B13" w:rsidRPr="00524172">
        <w:fldChar w:fldCharType="begin" w:fldLock="1"/>
      </w:r>
      <w:r w:rsidR="003B2E67">
        <w:instrText>ADDIN CSL_CITATION {"citationItems":[{"id":"ITEM-1","itemData":{"DOI":"10.1007/s11273-009-9156-4","ISSN":"09234861","abstract":"The Everglades is the largest subtropical wetland in the United States. Because of its size, floral and faunal diversity, geological history and hydrological functions on the Florida landscape, the remaining Everglades are considered to be the crown jewel of U. S. wetlands. It is also called a \"sentinel wetland\" to test our society's resolve for ecosystem restoration. Originally called Pa-hay-okee (\"grassy lake\") by the American Indians, it was later popularized as the \"river of grass\" by Marjory Stoneman Douglas. This metaphor unfortunately has led to a simplistic view of the complexities of the Everglades ecosystem and how it functions on the landscape. Often incorrectly referred to as the \"marsh\" or \"swamp,\" the Everglades is a fen peatland or alkaline mire. These are important distinctions when one considers how different marshes and swamps are from peatlands in terms of their hydrologic controls, biogeochemistry, rate of peat development, plant and animal communities and-importantly-succession patterns. This paper provides a brief review of the geological processes that led to the development of the Everglades, compares historic and current hydrologic flow patterns, assesses nutrient conditions, presents information on vegetation communities and succession patterns, and provides a new peatland classification of the Everglades system, which may help in the development of a more appropriate restoration management framework. © 2009 Springer Science+Business Media B.V.","author":[{"dropping-particle":"","family":"Richardson","given":"Curtis J.","non-dropping-particle":"","parse-names":false,"suffix":""}],"container-title":"Wetlands Ecology and Management","id":"ITEM-1","issue":"5","issued":{"date-parts":[["2010"]]},"page":"517-542","title":"The Everglades: North America's subtropical wetland","type":"article-journal","volume":"18"},"uris":["http://www.mendeley.com/documents/?uuid=16e607dc-8cd5-4fae-b269-7a09eebe9548"]}],"mendeley":{"formattedCitation":"(Richardson 2010)","plainTextFormattedCitation":"(Richardson 2010)","previouslyFormattedCitation":"(Richardson 2010)"},"properties":{"noteIndex":0},"schema":"https://github.com/citation-style-language/schema/raw/master/csl-citation.json"}</w:instrText>
      </w:r>
      <w:r w:rsidR="00DA4B13" w:rsidRPr="00524172">
        <w:fldChar w:fldCharType="separate"/>
      </w:r>
      <w:r w:rsidR="00A67841" w:rsidRPr="00A67841">
        <w:rPr>
          <w:noProof/>
        </w:rPr>
        <w:t>(Richardson 2010)</w:t>
      </w:r>
      <w:r w:rsidR="00DA4B13" w:rsidRPr="00524172">
        <w:fldChar w:fldCharType="end"/>
      </w:r>
      <w:r w:rsidR="006A6EF3" w:rsidRPr="00524172">
        <w:t>.</w:t>
      </w:r>
      <w:r w:rsidR="00004CAC">
        <w:t xml:space="preserve"> </w:t>
      </w:r>
      <w:r w:rsidR="00FD2148" w:rsidRPr="00524172">
        <w:t>In th</w:t>
      </w:r>
      <w:r w:rsidR="006A6EF3" w:rsidRPr="00524172">
        <w:t>e ridge-slough</w:t>
      </w:r>
      <w:r w:rsidR="00FD2148" w:rsidRPr="00524172">
        <w:t xml:space="preserve"> landscape, r</w:t>
      </w:r>
      <w:r w:rsidR="00A00A02" w:rsidRPr="00524172">
        <w:t>idges and sloughs differ slightly by elevation (~10-15 cm)</w:t>
      </w:r>
      <w:r w:rsidR="00D724D9" w:rsidRPr="00524172">
        <w:t xml:space="preserve"> which </w:t>
      </w:r>
      <w:r w:rsidR="00A00A02" w:rsidRPr="00524172">
        <w:t>changes the likelihood of seasonal flooding and drying and supports distinct habitat/vegetation patches.</w:t>
      </w:r>
      <w:r w:rsidR="00004CAC">
        <w:t xml:space="preserve"> </w:t>
      </w:r>
      <w:r w:rsidR="00DA0E8C" w:rsidRPr="00524172">
        <w:t>In the post-drainage Everglades</w:t>
      </w:r>
      <w:r w:rsidR="003E3195" w:rsidRPr="00524172">
        <w:t>,</w:t>
      </w:r>
      <w:r w:rsidR="00DA0E8C" w:rsidRPr="00524172">
        <w:t xml:space="preserve"> the lowest elevation </w:t>
      </w:r>
      <w:r w:rsidR="00CC2708" w:rsidRPr="00524172">
        <w:t>slough</w:t>
      </w:r>
      <w:r w:rsidR="00971D0A" w:rsidRPr="00524172">
        <w:t xml:space="preserve"> habitat</w:t>
      </w:r>
      <w:r w:rsidR="00887622" w:rsidRPr="00524172">
        <w:t>s</w:t>
      </w:r>
      <w:r w:rsidR="00971D0A" w:rsidRPr="00524172">
        <w:t xml:space="preserve"> </w:t>
      </w:r>
      <w:r w:rsidR="00DA0E8C" w:rsidRPr="00524172">
        <w:t xml:space="preserve">dry to sediment surfaces every 3-10 years </w:t>
      </w:r>
      <w:r w:rsidR="00887622" w:rsidRPr="00524172">
        <w:t>and are dominated by floating vegetation like lilies (</w:t>
      </w:r>
      <w:r w:rsidR="00887622" w:rsidRPr="00524172">
        <w:rPr>
          <w:i/>
        </w:rPr>
        <w:t>Nymphaea odorata</w:t>
      </w:r>
      <w:r w:rsidR="00887622" w:rsidRPr="00524172">
        <w:t>)</w:t>
      </w:r>
      <w:r w:rsidR="00DA0E8C" w:rsidRPr="00524172">
        <w:t xml:space="preserve"> or emergent spike-rushes (</w:t>
      </w:r>
      <w:r w:rsidR="00DA0E8C" w:rsidRPr="00524172">
        <w:rPr>
          <w:i/>
        </w:rPr>
        <w:t>Eleocharis</w:t>
      </w:r>
      <w:r w:rsidR="00DA0E8C" w:rsidRPr="00524172">
        <w:t xml:space="preserve"> spp.). Sloughs are interspersed with higher elev</w:t>
      </w:r>
      <w:r w:rsidR="00D728C7" w:rsidRPr="00524172">
        <w:t>a</w:t>
      </w:r>
      <w:r w:rsidR="00DA0E8C" w:rsidRPr="00524172">
        <w:t>tion</w:t>
      </w:r>
      <w:r w:rsidR="00CC2708" w:rsidRPr="00524172">
        <w:t xml:space="preserve"> ridge</w:t>
      </w:r>
      <w:r w:rsidR="00971D0A" w:rsidRPr="00524172">
        <w:t>s</w:t>
      </w:r>
      <w:r w:rsidR="00887622" w:rsidRPr="00524172">
        <w:t xml:space="preserve"> dominate</w:t>
      </w:r>
      <w:r w:rsidR="00DA0E8C" w:rsidRPr="00524172">
        <w:t>d</w:t>
      </w:r>
      <w:r w:rsidR="00887622" w:rsidRPr="00524172">
        <w:t xml:space="preserve"> by sawgrass (</w:t>
      </w:r>
      <w:proofErr w:type="spellStart"/>
      <w:r w:rsidR="00887622" w:rsidRPr="00524172">
        <w:rPr>
          <w:i/>
          <w:iCs/>
        </w:rPr>
        <w:t>Cladium</w:t>
      </w:r>
      <w:proofErr w:type="spellEnd"/>
      <w:r w:rsidR="00887622" w:rsidRPr="00524172">
        <w:rPr>
          <w:i/>
          <w:iCs/>
        </w:rPr>
        <w:t xml:space="preserve"> </w:t>
      </w:r>
      <w:proofErr w:type="spellStart"/>
      <w:r w:rsidR="00887622" w:rsidRPr="00524172">
        <w:rPr>
          <w:i/>
          <w:iCs/>
        </w:rPr>
        <w:t>jamaicense</w:t>
      </w:r>
      <w:proofErr w:type="spellEnd"/>
      <w:r w:rsidR="00887622" w:rsidRPr="00524172">
        <w:t>)</w:t>
      </w:r>
      <w:r w:rsidR="00971D0A" w:rsidRPr="00524172">
        <w:t xml:space="preserve"> </w:t>
      </w:r>
      <w:r w:rsidR="00DA0E8C" w:rsidRPr="00524172">
        <w:t>that dry most years</w:t>
      </w:r>
      <w:r w:rsidR="00337821">
        <w:fldChar w:fldCharType="begin" w:fldLock="1"/>
      </w:r>
      <w:r w:rsidR="003B2E67">
        <w:instrText>ADDIN CSL_CITATION {"citationItems":[{"id":"ITEM-1","itemData":{"DOI":"10.1672/08-96.1","ISSN":"02775212","abstract":"Projects of the scope of the restoration of the Florida Everglades require substantial information regarding ecological mechanisms, and these are often poorly understood. We provide critical base knowledge for Everglades restoration by characterizing the existing vegetation communities of an Everglades remnant, describing how present and historic hydrology affect wetland vegetation community composition, and documenting change from communities described in previous studies. Vegetation biomass samples were collected along transects across Water Conservation Area 3A South (3AS). Ten community types were present between November 2002 and 2005. Separate analyses for key a priori groups (slough, wet prairie, and sawgrass) provided detailed conclusions about effects of historic hydrology on the vegetation of 3AS. Communities were affected by hydrologic variables up to four years previous to the sample. We identified wet prairie/slough species such as Eleocharis spp. and Nymphaea odorata as short-term sentinel species of community change. Sawgrass and N. odorata should be monitored for long-term change. Comparisons to preceding studies indicated that many of the communities of previous times, when conditions were drier, no longer exist in our study area and have been replaced by deeper water community types. © 2008 The Society of Wetland Scientists.","author":[{"dropping-particle":"","family":"Zweig","given":"Christa L.","non-dropping-particle":"","parse-names":false,"suffix":""},{"dropping-particle":"","family":"Kitchens","given":"Wiley M.","non-dropping-particle":"","parse-names":false,"suffix":""}],"container-title":"Wetlands","id":"ITEM-1","issue":"4","issued":{"date-parts":[["2008"]]},"page":"1086-1096","title":"Effects of landscape gradients on wetland vegetation communities: Information for large-scale restoration","type":"article-journal","volume":"28"},"uris":["http://www.mendeley.com/documents/?uuid=0181195a-b84a-4f7e-a535-201d97ffb664"]}],"mendeley":{"formattedCitation":"(Zweig and Kitchens 2008)","plainTextFormattedCitation":"(Zweig and Kitchens 2008)","previouslyFormattedCitation":"(Zweig and Kitchens 2008)"},"properties":{"noteIndex":0},"schema":"https://github.com/citation-style-language/schema/raw/master/csl-citation.json"}</w:instrText>
      </w:r>
      <w:r w:rsidR="00337821">
        <w:fldChar w:fldCharType="separate"/>
      </w:r>
      <w:r w:rsidR="00A67841" w:rsidRPr="00A67841">
        <w:rPr>
          <w:noProof/>
        </w:rPr>
        <w:t>(Zweig and Kitchens 2008)</w:t>
      </w:r>
      <w:r w:rsidR="00337821">
        <w:fldChar w:fldCharType="end"/>
      </w:r>
      <w:r w:rsidR="00DA0E8C" w:rsidRPr="00524172">
        <w:t xml:space="preserve">. </w:t>
      </w:r>
      <w:r w:rsidR="00CC2708" w:rsidRPr="00524172">
        <w:t>Ongoing hydro-restoration of the Everglades ecosystem aims to partly restore hydro-patterns to improve conditions for wildlife.</w:t>
      </w:r>
      <w:r w:rsidR="00CC2708" w:rsidRPr="00524172">
        <w:rPr>
          <w:rStyle w:val="CommentReference"/>
          <w:sz w:val="24"/>
          <w:szCs w:val="24"/>
        </w:rPr>
        <w:t xml:space="preserve"> </w:t>
      </w:r>
    </w:p>
    <w:p w14:paraId="392508C7" w14:textId="77777777" w:rsidR="00695B5F" w:rsidRPr="00524172" w:rsidRDefault="00695B5F" w:rsidP="00524172">
      <w:pPr>
        <w:pStyle w:val="NATESTYLE1CommonCollege"/>
        <w:spacing w:after="240"/>
        <w:ind w:firstLine="720"/>
        <w:jc w:val="both"/>
      </w:pPr>
    </w:p>
    <w:p w14:paraId="71584C9A" w14:textId="3B7B9B96" w:rsidR="00944415" w:rsidRDefault="00944415" w:rsidP="00524172">
      <w:pPr>
        <w:pStyle w:val="NATESTYLE1CommonCollege"/>
        <w:spacing w:after="120"/>
        <w:ind w:firstLine="720"/>
        <w:jc w:val="both"/>
      </w:pPr>
      <w:r w:rsidRPr="00524172">
        <w:t>The Florida Apple Snail (</w:t>
      </w:r>
      <w:proofErr w:type="spellStart"/>
      <w:r w:rsidRPr="00524172">
        <w:rPr>
          <w:i/>
          <w:iCs/>
        </w:rPr>
        <w:t>Pomacea</w:t>
      </w:r>
      <w:proofErr w:type="spellEnd"/>
      <w:r w:rsidRPr="00524172">
        <w:rPr>
          <w:i/>
          <w:iCs/>
        </w:rPr>
        <w:t xml:space="preserve"> </w:t>
      </w:r>
      <w:proofErr w:type="spellStart"/>
      <w:r w:rsidRPr="00524172">
        <w:rPr>
          <w:i/>
          <w:iCs/>
        </w:rPr>
        <w:t>paludosa</w:t>
      </w:r>
      <w:proofErr w:type="spellEnd"/>
      <w:r w:rsidRPr="00524172">
        <w:t>) is a species of conservation concern for Everglade’s restoration and management</w:t>
      </w:r>
      <w:r w:rsidR="003016A5" w:rsidRPr="00524172">
        <w:t>.</w:t>
      </w:r>
      <w:r w:rsidR="00004CAC">
        <w:t xml:space="preserve"> </w:t>
      </w:r>
      <w:r w:rsidR="003016A5" w:rsidRPr="00524172">
        <w:t>The federally endangered Florida Snail Kite (</w:t>
      </w:r>
      <w:proofErr w:type="spellStart"/>
      <w:r w:rsidR="003016A5" w:rsidRPr="00524172">
        <w:rPr>
          <w:i/>
          <w:iCs/>
        </w:rPr>
        <w:t>Rostrhamus</w:t>
      </w:r>
      <w:proofErr w:type="spellEnd"/>
      <w:r w:rsidR="003016A5" w:rsidRPr="00524172">
        <w:rPr>
          <w:i/>
          <w:iCs/>
        </w:rPr>
        <w:t xml:space="preserve"> </w:t>
      </w:r>
      <w:proofErr w:type="spellStart"/>
      <w:r w:rsidR="003016A5" w:rsidRPr="00524172">
        <w:rPr>
          <w:i/>
          <w:iCs/>
        </w:rPr>
        <w:t>sociabilis</w:t>
      </w:r>
      <w:proofErr w:type="spellEnd"/>
      <w:r w:rsidR="003016A5" w:rsidRPr="00524172">
        <w:t>) forages almost exclusively on adult apple snails</w:t>
      </w:r>
      <w:r w:rsidR="00337821">
        <w:fldChar w:fldCharType="begin" w:fldLock="1"/>
      </w:r>
      <w:r w:rsidR="003B2E67">
        <w:instrText>ADDIN CSL_CITATION {"citationItems":[{"id":"ITEM-1","itemData":{"DOI":"10.1016/j.biocon.2009.11.022","ISSN":"00063207","abstract":"Despite acknowledging that exotic species can exhibit tremendous influence over native populations, few case studies have clearly demonstrated the effects of exotic prey species on native predators. We examined the effects of the recently introduced island apple snail (Pomacea insularum) on the foraging behavior and energetics of the endangered snail kite (Rostrhamus sociabilis plumbeus) in Florida. We conducted time-activity budgets: (i) on kites foraging for native Florida apple snails (Pomacea paludosa) in major wetland units within the kites' range that had not been invaded by the exotic island apple snail and (ii) on kites foraging for exotic apple snails in Lake Tohopekaliga, the only major wetland utilized by the snail kite that had suffered a serious invasion of P. insularum. When foraging for P. insularum, snail kites dropped a greater proportion of snails, and they experienced increased handling times and decreased consumption rates; however, kites foraging for P. insularum also spent a smaller proportion of the day in flight. Estimates of net daily energy balances between kites feeding on P. insularum versus P. paludosa were comparable for adults, but juveniles experienced energetic deficiencies when feeding on the exotic snail. Due to this discrepancy, we hypothesize that wetlands invaded by P. insularum, such as Lake Tohopekaliga, may function as ecological traps for the snail kite in Florida by attracting breeding adults but simultaneously depressing juvenile survival. This study highlights the conservation implications and importance of elucidating the effects that exotic species have on native specialists, especially those that are endangered, because subtle influences on behavior may have significant population consequences. © 2009 Elsevier Ltd.","author":[{"dropping-particle":"","family":"Cattau","given":"Christopher E.","non-dropping-particle":"","parse-names":false,"suffix":""},{"dropping-particle":"","family":"Martin","given":"Julien","non-dropping-particle":"","parse-names":false,"suffix":""},{"dropping-particle":"","family":"Kitchens","given":"Wiley M.","non-dropping-particle":"","parse-names":false,"suffix":""}],"container-title":"Biological Conservation","id":"ITEM-1","issue":"2","issued":{"date-parts":[["2010"]]},"page":"513-520","publisher":"Elsevier Ltd","title":"Effects of an exotic prey species on a native specialist: Example of the snail kite","type":"article-journal","volume":"143"},"uris":["http://www.mendeley.com/documents/?uuid=b727adcc-9f1d-4a04-ad79-befb09c66303"]}],"mendeley":{"formattedCitation":"(Cattau et al. 2010)","plainTextFormattedCitation":"(Cattau et al. 2010)","previouslyFormattedCitation":"(Cattau et al. 2010)"},"properties":{"noteIndex":0},"schema":"https://github.com/citation-style-language/schema/raw/master/csl-citation.json"}</w:instrText>
      </w:r>
      <w:r w:rsidR="00337821">
        <w:fldChar w:fldCharType="separate"/>
      </w:r>
      <w:r w:rsidR="00A67841" w:rsidRPr="00A67841">
        <w:rPr>
          <w:noProof/>
        </w:rPr>
        <w:t>(Cattau et al. 2010)</w:t>
      </w:r>
      <w:r w:rsidR="00337821">
        <w:fldChar w:fldCharType="end"/>
      </w:r>
      <w:r w:rsidR="003016A5" w:rsidRPr="00524172">
        <w:t>.</w:t>
      </w:r>
      <w:r w:rsidR="00004CAC">
        <w:t xml:space="preserve"> </w:t>
      </w:r>
      <w:r w:rsidR="003016A5" w:rsidRPr="00524172">
        <w:t xml:space="preserve"> Because of their reliance on apple snails, Snail Kite demography is tightly linked to adult apple snail densities</w:t>
      </w:r>
      <w:r w:rsidR="00721287">
        <w:t xml:space="preserve"> </w:t>
      </w:r>
      <w:r w:rsidR="003016A5" w:rsidRPr="00524172">
        <w:fldChar w:fldCharType="begin" w:fldLock="1"/>
      </w:r>
      <w:r w:rsidR="003B2E67">
        <w:instrText>ADDIN CSL_CITATION {"citationItems":[{"id":"ITEM-1","itemData":{"DOI":"10.1002/jwmg.706","ISSN":"19372817","abstract":"Understanding how predators respond to fluctuations in prey density has important conservation and management implications, particularly for threatened and endangered specialists. However, directly linking prey densities to predator behavior and demography over broad spatial and temporal scales is rare, in part, because it can be prohibitively expensive and time-consuming to quantify prey density over large areas. We link nesting data collected by a long-term monitoring program for the endangered snail kite (Rostrhamus sociabilis plumbeus) with 44 density estimates of its primary prey, the Florida apple snail (Pomacea paludosa), collected by multiple, smaller-scale studies from 2002 to 2010. We found evidence that key components of kite breeding biology - nest density and the number of young fledged per successful nest - were positively related to snail density. Although previous studies have shown that densities greater than approximately 0.1-0.2 snails/m2 may be necessary to sustain profitable foraging and that capture times for individual foraging kites begin to level off as snail densities exceed approximately 0.4 snails/m 2, we found continued numerical responses in snail kite reproductive parameters at greater snail densities. At occupied sites (i.e., snail-sampling sites in which ≥1 snail kite nest was present within a 2-km radius during the primary sampling period: Mar-May), the average snail density was 0.45 snails/m2 (SE = 0.12, n = 17), whereas that of unoccupied sites was 0.12 snails/m2 (SE = 0.02, n = 27). Along the snail density gradient from 0.2 to 0.4 to 1.2 snails/m2, model predictions indicated that 1) the probability of site occupancy (by nesting kites) increased from 0.48 to 0.69 to 0.90, 2) local nest abundance of occupied sites increased from 4 to 7 to 16 nests, and 3) the probability of a successful nesting attempt fledging more than 1 young increased from 0.02 to 0.07 to 0.43. We found no evidence of a snail density effect on nest survival. Understanding the differential effects of snail density on various components of snail kite breeding biology is essential to the development and implementation of management tools used for snail kite conservation and Everglades restoration. © 2014 The Wildlife Society.","author":[{"dropping-particle":"","family":"Cattau","given":"Christopher E.","non-dropping-particle":"","parse-names":false,"suffix":""},{"dropping-particle":"","family":"Darby","given":"Philip C.","non-dropping-particle":"","parse-names":false,"suffix":""},{"dropping-particle":"","family":"Fletcher","given":"Robert J.","non-dropping-particle":"","parse-names":false,"suffix":""},{"dropping-particle":"","family":"Kitchens","given":"Wiley M.","non-dropping-particle":"","parse-names":false,"suffix":""}],"container-title":"Journal of Wildlife Management","id":"ITEM-1","issue":"4","issued":{"date-parts":[["2014"]]},"page":"620-631","title":"Reproductive responses of the endangered snail kite to variations in prey density","type":"article-journal","volume":"78"},"uris":["http://www.mendeley.com/documents/?uuid=fe01fd9a-d1bf-45fe-9166-ea4c08c96d76"]}],"mendeley":{"formattedCitation":"(Cattau et al. 2014)","plainTextFormattedCitation":"(Cattau et al. 2014)","previouslyFormattedCitation":"(Cattau et al. 2014)"},"properties":{"noteIndex":0},"schema":"https://github.com/citation-style-language/schema/raw/master/csl-citation.json"}</w:instrText>
      </w:r>
      <w:r w:rsidR="003016A5" w:rsidRPr="00524172">
        <w:fldChar w:fldCharType="separate"/>
      </w:r>
      <w:r w:rsidR="00A67841" w:rsidRPr="00A67841">
        <w:rPr>
          <w:noProof/>
        </w:rPr>
        <w:t>(Cattau et al. 2014)</w:t>
      </w:r>
      <w:r w:rsidR="003016A5" w:rsidRPr="00524172">
        <w:fldChar w:fldCharType="end"/>
      </w:r>
      <w:r w:rsidR="003016A5" w:rsidRPr="00524172">
        <w:t>.</w:t>
      </w:r>
      <w:r w:rsidR="00004CAC">
        <w:t xml:space="preserve"> </w:t>
      </w:r>
      <w:r w:rsidRPr="00524172">
        <w:t xml:space="preserve"> The Florida Apple Snail is the largest native freshwater snail in North America (</w:t>
      </w:r>
      <w:proofErr w:type="spellStart"/>
      <w:r w:rsidRPr="00524172">
        <w:t>Pennak</w:t>
      </w:r>
      <w:proofErr w:type="spellEnd"/>
      <w:r w:rsidRPr="00524172">
        <w:t xml:space="preserve"> 1953), and it has both a lung and a gill characteristic to the </w:t>
      </w:r>
      <w:proofErr w:type="spellStart"/>
      <w:r w:rsidRPr="00524172">
        <w:t>Ampullariidae</w:t>
      </w:r>
      <w:proofErr w:type="spellEnd"/>
      <w:r w:rsidRPr="00524172">
        <w:t xml:space="preserve"> family</w:t>
      </w:r>
      <w:r w:rsidR="00721287">
        <w:t xml:space="preserve"> </w:t>
      </w:r>
      <w:r w:rsidRPr="00524172">
        <w:fldChar w:fldCharType="begin" w:fldLock="1"/>
      </w:r>
      <w:r w:rsidR="003B2E67">
        <w:instrText>ADDIN CSL_CITATION {"citationItems":[{"id":"ITEM-1","itemData":{"DOI":"10.1111/j.1095-8312.2009.01246.x","ISSN":"00244066","abstract":"Apple snails (Ampullariidae) are a diverse family of pantropical freshwater snails and an important evolutionary link to the common ancestor of the largest group of living gastropods, the Caenogastropoda. A clear understanding of relationships within the Ampullariidae, and identification of their sister taxon, is therefore important for interpreting gastropod evolution in general. Unfortunately, the overall pattern has been clouded by confused systematics within the family and equivocal results regarding the family's sister group relationships. To clarify the relationships among ampullariid genera and to evaluate the influence of including or excluding possible sister taxa, we used data from five genes, three nuclear and two mitochondrial, from representatives of all nine extant ampullariid genera, and species of Viviparidae, Cyclophoridae, and Campanilidae, to reconstruct the phylogeny of apple snails, and determine their affinities to these possible sister groups. The results obtained indicate that the Old and New World ampullariids are reciprocally monophyletic with probable Gondwanan origins. All four Old World genera, Afropomus, Saulea, Pila, and Lanistes, were recovered as monophyletic, but only Asolene, Felipponea, and Pomella were monophyletic among the five New World genera, with Marisa paraphyletic and Pomacea polyphyletic. Estimates of divergence times among New World taxa suggest that diversification began shortly after the separation of Africa and South America and has probably been influenced by hydrogeological events over the last 90 Myr. The sister group of the Ampullariidae remains unresolved, but analyses omitting certain outgroup taxa suggest the need for dense taxonomic sampling to increase phylogenetic accuracy within the ingroup. The results obtained also indicate that defining the sister group of the Ampullariidae and clarifying relationships among basal caenogastropods will require increased taxon sampling within these four families, and synthesis of both morphological and molecular data. © 2009 The Linnean Society of London.","author":[{"dropping-particle":"","family":"Hayes","given":"Kenneth A.","non-dropping-particle":"","parse-names":false,"suffix":""},{"dropping-particle":"","family":"Cowie","given":"Robert H.","non-dropping-particle":"","parse-names":false,"suffix":""},{"dropping-particle":"","family":"Thiengo","given":"Silvana C.","non-dropping-particle":"","parse-names":false,"suffix":""}],"container-title":"Biological Journal of the Linnean Society","id":"ITEM-1","issue":"1","issued":{"date-parts":[["2009"]]},"page":"61-76","title":"A global phylogeny of apple snails: Gondwanan origin, generic relationships, and the influence of outgroup choice (Caenogastropoda: Ampullariidae)","type":"article-journal","volume":"98"},"uris":["http://www.mendeley.com/documents/?uuid=7811a344-20f3-41f8-b3f0-fda91a11f516"]}],"mendeley":{"formattedCitation":"(Hayes et al. 2009)","plainTextFormattedCitation":"(Hayes et al. 2009)","previouslyFormattedCitation":"(Hayes et al. 2009)"},"properties":{"noteIndex":0},"schema":"https://github.com/citation-style-language/schema/raw/master/csl-citation.json"}</w:instrText>
      </w:r>
      <w:r w:rsidRPr="00524172">
        <w:fldChar w:fldCharType="separate"/>
      </w:r>
      <w:r w:rsidR="00A67841" w:rsidRPr="00A67841">
        <w:rPr>
          <w:noProof/>
        </w:rPr>
        <w:t>(Hayes et al. 2009)</w:t>
      </w:r>
      <w:r w:rsidRPr="00524172">
        <w:fldChar w:fldCharType="end"/>
      </w:r>
      <w:r w:rsidRPr="00524172">
        <w:t>.</w:t>
      </w:r>
      <w:r w:rsidR="00004CAC">
        <w:t xml:space="preserve"> </w:t>
      </w:r>
      <w:r w:rsidR="00C15A6D" w:rsidRPr="00524172">
        <w:t>Florida Apple Snails</w:t>
      </w:r>
      <w:r w:rsidR="00C15A6D" w:rsidRPr="00524172">
        <w:rPr>
          <w:i/>
          <w:iCs/>
        </w:rPr>
        <w:t xml:space="preserve"> </w:t>
      </w:r>
      <w:r w:rsidR="00C15A6D" w:rsidRPr="00524172">
        <w:rPr>
          <w:iCs/>
        </w:rPr>
        <w:t xml:space="preserve">hatch at </w:t>
      </w:r>
      <w:r w:rsidR="00C15A6D" w:rsidRPr="00524172">
        <w:t>3-4 mm (shell length, SL), mature at lengths of &gt;27.5 mm SL, and experience a seasonal die off</w:t>
      </w:r>
      <w:r w:rsidR="00D313C7" w:rsidRPr="00524172">
        <w:t xml:space="preserve"> after reproduction</w:t>
      </w:r>
      <w:r w:rsidR="00C15A6D" w:rsidRPr="00524172">
        <w:t xml:space="preserve"> that limits their life span to ~1.5 years</w:t>
      </w:r>
      <w:r w:rsidR="00721287">
        <w:t xml:space="preserve"> </w:t>
      </w:r>
      <w:r w:rsidR="00337821">
        <w:fldChar w:fldCharType="begin" w:fldLock="1"/>
      </w:r>
      <w:r w:rsidR="003B2E67">
        <w:instrText>ADDIN CSL_CITATION {"citationItems":[{"id":"ITEM-1","itemData":{"author":[{"dropping-particle":"","family":"Hanning","given":"Gary W.","non-dropping-particle":"","parse-names":false,"suffix":""}],"id":"ITEM-1","issued":{"date-parts":[["1979"]]},"publisher":"MS thesis: Florida State University: Tallahassee FL","title":"Aspects of Reproduction in Pomacea paludosa (mesogastropods: pilidae)","type":"thesis"},"uris":["http://www.mendeley.com/documents/?uuid=36495018-42d8-4a15-8a16-ee3776eb7067"]},{"id":"ITEM-2","itemData":{"DOI":"10.1093/mollus/65.2.195","ISSN":"02601230","abstract":"Despite the long recognized importance of apple snails (Pomacea paludosa Say) in Florida wetland food webs, surprisingly little is known about their life history and ecology. The paucity of information is due, in part, to the lack of a validated sampling technique. In this study, we compared the effectiveness of a dip net, bar seine, and suction dredge in extracting apple snails from 1-m2 throw traps. We also evaluated the reliability of egg cluster counts as an index of snail abundance. The bar seine was eliminated as a suitable extraction method based on poor performance in densely vegetated habitats. The suction dredge appeared slightly less sensitive than the dip net to habitat differences with regards to both marked snail recovery and higher yield of free-ranging (unmarked, not previously extracted) snails. Our results indicate that the probability of recovering snails from throw traps can be considerably less than 1.0, and that recovery probabilities vary among sites and habitats. Therefore, without reliable estimates for the fraction of animals recovered, density estimates, especially comparisons among sites and habitats, are not reliable. We found no relationship between egg cluster counts and estimates of snail density. The high degree of temporal and spatial variability in egg production precludes the use of egg clusters as a reliable index of apple snail abundance.","author":[{"dropping-particle":"","family":"Darby","given":"Philip C.","non-dropping-particle":"","parse-names":false,"suffix":""},{"dropping-particle":"","family":"Bennetts","given":"Robert E.","non-dropping-particle":"","parse-names":false,"suffix":""},{"dropping-particle":"","family":"Croop","given":"Jason D.","non-dropping-particle":"","parse-names":false,"suffix":""},{"dropping-particle":"","family":"Valentine-Darby","given":"Patricia L.","non-dropping-particle":"","parse-names":false,"suffix":""},{"dropping-particle":"","family":"Kitchens","given":"Wiley M.","non-dropping-particle":"","parse-names":false,"suffix":""}],"container-title":"Journal of Molluscan Studies","id":"ITEM-2","issue":"2","issued":{"date-parts":[["1999"]]},"page":"195-208","title":"A comparison of sampling techniques for quantifying abundance of the Florida apple snail (Pomacea paludosa Say)","type":"article-journal","volume":"65"},"uris":["http://www.mendeley.com/documents/?uuid=c0025a0d-f53c-41a4-a8aa-2cc6b55cdd6c"]},{"id":"ITEM-3","itemData":{"author":[{"dropping-particle":"","family":"Darby","given":"Philip C.","non-dropping-particle":"","parse-names":false,"suffix":""},{"dropping-particle":"","family":"Valentine-Darby","given":"Patricia L.","non-dropping-particle":"","parse-names":false,"suffix":""},{"dropping-particle":"","family":"Percival","given":"H. Franklin","non-dropping-particle":"","parse-names":false,"suffix":""}],"container-title":"Malacologia","id":"ITEM-3","issue":"1","issued":{"date-parts":[["2003"]]},"page":"179-184","title":"Dry Season Survival in a Florida Apple Snail (Pomacea Paludosa Say) Population","type":"article-journal","volume":"45"},"uris":["http://www.mendeley.com/documents/?uuid=2abcf673-4e60-4530-ba23-e4270643809e"]}],"mendeley":{"formattedCitation":"(Hanning 1979; Darby et al. 1999, 2003)","plainTextFormattedCitation":"(Hanning 1979; Darby et al. 1999, 2003)","previouslyFormattedCitation":"(Hanning 1979; Darby et al. 1999, 2003)"},"properties":{"noteIndex":0},"schema":"https://github.com/citation-style-language/schema/raw/master/csl-citation.json"}</w:instrText>
      </w:r>
      <w:r w:rsidR="00337821">
        <w:fldChar w:fldCharType="separate"/>
      </w:r>
      <w:r w:rsidR="00A67841" w:rsidRPr="00A67841">
        <w:rPr>
          <w:noProof/>
        </w:rPr>
        <w:t>(Hanning 1979; Darby et al. 1999, 2003)</w:t>
      </w:r>
      <w:r w:rsidR="00337821">
        <w:fldChar w:fldCharType="end"/>
      </w:r>
      <w:r w:rsidR="00C15A6D" w:rsidRPr="00524172">
        <w:t>.</w:t>
      </w:r>
      <w:r w:rsidR="00004CAC">
        <w:t xml:space="preserve"> </w:t>
      </w:r>
      <w:r w:rsidR="00D313C7" w:rsidRPr="00524172">
        <w:t xml:space="preserve">Throughout their life span the Florida Apple Snail experiences substantial size-structure within the population because they increase </w:t>
      </w:r>
      <w:r w:rsidR="00C15A6D" w:rsidRPr="00524172">
        <w:t>by up to four orders of magnitude in mass.</w:t>
      </w:r>
      <w:r w:rsidR="00004CAC">
        <w:t xml:space="preserve"> </w:t>
      </w:r>
      <w:r w:rsidR="00866A71" w:rsidRPr="00524172">
        <w:t>The Florida Apple Snail</w:t>
      </w:r>
      <w:r w:rsidRPr="00524172">
        <w:rPr>
          <w:i/>
          <w:iCs/>
        </w:rPr>
        <w:t xml:space="preserve"> </w:t>
      </w:r>
      <w:r w:rsidRPr="00524172">
        <w:t>are</w:t>
      </w:r>
      <w:r w:rsidRPr="00524172">
        <w:rPr>
          <w:i/>
          <w:iCs/>
        </w:rPr>
        <w:t xml:space="preserve"> </w:t>
      </w:r>
      <w:r w:rsidRPr="00524172">
        <w:t>dioecious and lay light-pink to white conspicuous calcareous egg masses (20-60 eggs</w:t>
      </w:r>
      <w:r w:rsidR="00DA0E8C" w:rsidRPr="00524172">
        <w:t>/mass</w:t>
      </w:r>
      <w:r w:rsidRPr="00524172">
        <w:t>) on emergent vegetation 10-20 cm above the water</w:t>
      </w:r>
      <w:r w:rsidR="00721287">
        <w:t xml:space="preserve"> </w:t>
      </w:r>
      <w:r w:rsidR="00337821">
        <w:fldChar w:fldCharType="begin" w:fldLock="1"/>
      </w:r>
      <w:r w:rsidR="003B2E67">
        <w:instrText>ADDIN CSL_CITATION {"citationItems":[{"id":"ITEM-1","itemData":{"author":[{"dropping-particle":"","family":"Hanning","given":"Gary W.","non-dropping-particle":"","parse-names":false,"suffix":""}],"id":"ITEM-1","issued":{"date-parts":[["1979"]]},"publisher":"MS thesis: Florida State University: Tallahassee FL","title":"Aspects of Reproduction in Pomacea paludosa (mesogastropods: pilidae)","type":"thesis"},"uris":["http://www.mendeley.com/documents/?uuid=36495018-42d8-4a15-8a16-ee3776eb7067"]},{"id":"ITEM-2","itemData":{"DOI":"10.1007/s13157-010-0110-2","ISBN":"1315701001102","ISSN":"19436246","abstract":"Seasonal wetlands have high variability in the timing, depth, and duration of flooding. The timing of hydroperiod relative to reproduction may be especially critical since reproductive timing may be constrained by other factors. Pomacea paludosa (Florida apple snail) is a large, aquatic snail that tolerates a range of hydroperiods. This study compared P. paludosa reproduction in depressions in natural (N=20) and restored (N=60) seasonal wetlands (wet 6 to 8 months) in the southern Everglades for five years. The total number of egg clusters in a year ranged from 260 to 621. Restored sites always had fewer egg clusters per year (mean±standard error of 54.6±4.8 to 64.2±23.1) compared to a natural site (207.0±38.4). Peak oviposition occurred after the onset of the wet season, typically in July, and then decreased approximately two months later even though similar surface water levels occurred. Compared to long hydroperiod wetlands, the average number of eggs per cluster was lower and reproductive timing shifted from the non-rainy/dry season to early wet season. A combination of hydrological characteristics appeared to influence the timing and amount of oviposition. Moreover, functionality of seasonal wetlands in the southern Everglades may change depending upon cumulative hydrological conditions over several years. © Society of Wetland Scientists 2010.","author":[{"dropping-particle":"","family":"O'Hare","given":"Nancy K.","non-dropping-particle":"","parse-names":false,"suffix":""}],"container-title":"Wetlands","id":"ITEM-2","issue":"6","issued":{"date-parts":[["2010"]]},"page":"1045-1052","title":"Pomacea paludosa (Florida apple snail) reproduction in restored and natural seasonal wetlands in the Everglades","type":"article-journal","volume":"30"},"uris":["http://www.mendeley.com/documents/?uuid=47d3693c-1d3b-4258-9214-babf8d98f6e3"]}],"mendeley":{"formattedCitation":"(Hanning 1979; O’Hare 2010)","plainTextFormattedCitation":"(Hanning 1979; O’Hare 2010)","previouslyFormattedCitation":"(Hanning 1979; O’Hare 2010)"},"properties":{"noteIndex":0},"schema":"https://github.com/citation-style-language/schema/raw/master/csl-citation.json"}</w:instrText>
      </w:r>
      <w:r w:rsidR="00337821">
        <w:fldChar w:fldCharType="separate"/>
      </w:r>
      <w:r w:rsidR="00A67841" w:rsidRPr="00A67841">
        <w:rPr>
          <w:noProof/>
        </w:rPr>
        <w:t>(Hanning 1979; O’Hare 2010)</w:t>
      </w:r>
      <w:r w:rsidR="00337821">
        <w:fldChar w:fldCharType="end"/>
      </w:r>
      <w:r w:rsidRPr="00524172">
        <w:t>.</w:t>
      </w:r>
      <w:r w:rsidR="00004CAC">
        <w:t xml:space="preserve"> </w:t>
      </w:r>
      <w:r w:rsidR="00C15A6D" w:rsidRPr="00524172">
        <w:t>Reproduction peaks in the spring (dry season; Feb-May),</w:t>
      </w:r>
      <w:r w:rsidR="00421661" w:rsidRPr="00524172">
        <w:t xml:space="preserve"> and then</w:t>
      </w:r>
      <w:r w:rsidR="00C15A6D" w:rsidRPr="00524172">
        <w:t xml:space="preserve"> declines</w:t>
      </w:r>
      <w:r w:rsidR="006A6EF3" w:rsidRPr="00524172">
        <w:t xml:space="preserve"> </w:t>
      </w:r>
      <w:r w:rsidR="00C15A6D" w:rsidRPr="00524172">
        <w:t>through the early summer (wet season; June-July</w:t>
      </w:r>
      <w:r w:rsidR="00337821">
        <w:t>)</w:t>
      </w:r>
      <w:r w:rsidR="00337821">
        <w:fldChar w:fldCharType="begin" w:fldLock="1"/>
      </w:r>
      <w:r w:rsidR="003B2E67">
        <w:instrText>ADDIN CSL_CITATION {"citationItems":[{"id":"ITEM-1","itemData":{"author":[{"dropping-particle":"","family":"Hanning","given":"Gary W.","non-dropping-particle":"","parse-names":false,"suffix":""}],"id":"ITEM-1","issued":{"date-parts":[["1979"]]},"publisher":"MS thesis: Florida State University: Tallahassee FL","title":"Aspects of Reproduction in Pomacea paludosa (mesogastropods: pilidae)","type":"thesis"},"uris":["http://www.mendeley.com/documents/?uuid=36495018-42d8-4a15-8a16-ee3776eb7067"]},{"id":"ITEM-2","itemData":{"DOI":"10.1672/07-115.1","ISSN":"02775212","abstract":"Florida apple snails (Pomacea paludosa Say) are prey for several wetland-dependent predators, most notably for the endangered Florida snail kite (Rostrhamus sociabilis Vieillot). Management concerns for kites have been raised regarding the impacts of wetland dry downs on snails, but little data exists to validate these concerns. We simulated drying events in experimental tanks, where we observed that snail survival patterns, regardless of hydrology, were driven by a post-reproductive die off. In contrast to earlier reports of little to no dry down tolerance, we found that 70% of pre-reproductive adult-sized snails survived a 12-week dry down. Smaller size classes of snails exhibited significantly lower survival rates (&lt; 50% after eight weeks dry). Field surveys showed that 77% of egg production occurs in April-June. Our hydrologic analyses of six peninsular Florida wetlands showed that most dry downs overlapped a portion of the peak snail breeding season, and 70% of dry downs were ≤ 12 weeks in duration. Dry down timing can affect recruitment by truncating annual egg production and stranding juveniles. Dry down survival rates and seasonal patterns of egg cluster production helped define a range of hydrologic conditions that support robust apple snail populations, and illustrate why multiple characteristics of dry down events should be considered in developing target hydrologic regimes for wetland fauna. © 2008, The Society of Wetland Scientists.","author":[{"dropping-particle":"","family":"Darby","given":"Philip C.","non-dropping-particle":"","parse-names":false,"suffix":""},{"dropping-particle":"","family":"Bennetts","given":"Robert E.","non-dropping-particle":"","parse-names":false,"suffix":""},{"dropping-particle":"","family":"Percival","given":"H. Franklin","non-dropping-particle":"","parse-names":false,"suffix":""}],"container-title":"Wetlands","id":"ITEM-2","issue":"1","issued":{"date-parts":[["2008"]]},"page":"204-214","title":"Dry down impacts on apple snail (Pomacea paludosa) demography: Implications for wetland water management","type":"article-journal","volume":"28"},"uris":["http://www.mendeley.com/documents/?uuid=fe501028-c960-4505-bb71-4558da977dcb"]}],"mendeley":{"formattedCitation":"(Hanning 1979; Darby et al. 2008)","plainTextFormattedCitation":"(Hanning 1979; Darby et al. 2008)","previouslyFormattedCitation":"(Hanning 1979; Darby et al. 2008)"},"properties":{"noteIndex":0},"schema":"https://github.com/citation-style-language/schema/raw/master/csl-citation.json"}</w:instrText>
      </w:r>
      <w:r w:rsidR="00337821">
        <w:fldChar w:fldCharType="separate"/>
      </w:r>
      <w:r w:rsidR="00A67841" w:rsidRPr="00A67841">
        <w:rPr>
          <w:noProof/>
        </w:rPr>
        <w:t>(Hanning 1979; Darby et al. 2008)</w:t>
      </w:r>
      <w:r w:rsidR="00337821">
        <w:fldChar w:fldCharType="end"/>
      </w:r>
      <w:r w:rsidR="003016A5" w:rsidRPr="00524172">
        <w:t>.</w:t>
      </w:r>
      <w:r w:rsidR="00004CAC">
        <w:t xml:space="preserve"> </w:t>
      </w:r>
      <w:r w:rsidR="005D075A" w:rsidRPr="00524172">
        <w:t>Lack of pre-drainage records and post-drainage sampling (prior</w:t>
      </w:r>
      <w:r w:rsidR="000725E3" w:rsidRPr="00524172">
        <w:t xml:space="preserve"> to</w:t>
      </w:r>
      <w:r w:rsidR="005D075A" w:rsidRPr="00524172">
        <w:t xml:space="preserve"> 1995) has </w:t>
      </w:r>
      <w:r w:rsidR="001377DB" w:rsidRPr="00524172">
        <w:t>made it impossible to confirm</w:t>
      </w:r>
      <w:r w:rsidR="005D075A" w:rsidRPr="00524172">
        <w:t xml:space="preserve"> decline</w:t>
      </w:r>
      <w:r w:rsidR="00AF5F08" w:rsidRPr="00524172">
        <w:t>s</w:t>
      </w:r>
      <w:r w:rsidR="005D075A" w:rsidRPr="00524172">
        <w:t xml:space="preserve"> from pre-drainage to post drainage condition</w:t>
      </w:r>
      <w:r w:rsidR="009104C8" w:rsidRPr="00524172">
        <w:t>s</w:t>
      </w:r>
      <w:r w:rsidR="001377DB" w:rsidRPr="00524172">
        <w:t>, but</w:t>
      </w:r>
      <w:r w:rsidR="009104C8" w:rsidRPr="00524172">
        <w:t xml:space="preserve"> populations of the Florida Apple Snail in the ridge</w:t>
      </w:r>
      <w:r w:rsidR="00BD52A1" w:rsidRPr="00524172">
        <w:t>-</w:t>
      </w:r>
      <w:r w:rsidR="009104C8" w:rsidRPr="00524172">
        <w:t>slough landscape</w:t>
      </w:r>
      <w:r w:rsidR="001377DB" w:rsidRPr="00524172">
        <w:t xml:space="preserve"> of the Water Conservation Areas</w:t>
      </w:r>
      <w:r w:rsidR="009104C8" w:rsidRPr="00524172">
        <w:t xml:space="preserve"> decline</w:t>
      </w:r>
      <w:r w:rsidR="00AF5F08" w:rsidRPr="00524172">
        <w:t>d</w:t>
      </w:r>
      <w:r w:rsidR="009104C8" w:rsidRPr="00524172">
        <w:t xml:space="preserve"> between 2002-2003</w:t>
      </w:r>
      <w:r w:rsidR="00721287">
        <w:t xml:space="preserve"> </w:t>
      </w:r>
      <w:r w:rsidR="009104C8" w:rsidRPr="00524172">
        <w:fldChar w:fldCharType="begin" w:fldLock="1"/>
      </w:r>
      <w:r w:rsidR="003B2E67">
        <w:instrText>ADDIN CSL_CITATION {"citationItems":[{"id":"ITEM-1","itemData":{"DOI":"10.3390/d11100183","ISSN":"14242818","abstract":"The spread of non-native species raises concerns about native species displacement, while other negative effects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finding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invasions.","author":[{"dropping-particle":"","family":"Gutierre","given":"Silvia M. M.","non-dropping-particle":"","parse-names":false,"suffix":""},{"dropping-particle":"","family":"Darby","given":"Philip C.","non-dropping-particle":"","parse-names":false,"suffix":""},{"dropping-particle":"","family":"Valentine-Darby","given":"Patricia L.","non-dropping-particle":"","parse-names":false,"suffix":""},{"dropping-particle":"","family":"Mellow","given":"David J.","non-dropping-particle":"","parse-names":false,"suffix":""},{"dropping-particle":"","family":"Therrien","given":"Michel","non-dropping-particle":"","parse-names":false,"suffix":""},{"dropping-particle":"","family":"Watford","given":"Miranda","non-dropping-particle":"","parse-names":false,"suffix":""}],"container-title":"Diversity","id":"ITEM-1","issue":"10","issued":{"date-parts":[["2019"]]},"note":"1) document invasion of P. maculata in Lake Toho and WCA3A.\n2) densities of P. paludosa in Lake Toho were low prior to P. maculata invasion, but disappeared after P. maculata invasion.\n3) it appears that densities of both species in WCA3A are low (at least in the southern Deeper portions of it). There may have been a slight increase in densities from 2014 to 2015.\n4) Lake Toho snail densities are also consistently low &amp;lt;1 m2 from 2001-2009\n5) Distibutionally P. maculata is most associated with southern portion of WCA3A where it is closest to the canals","page":"1-20","title":"Contrasting patterns of pomacea maculata establishment and dispersal in an everglades wetland unit and a central florida lake","type":"article-journal","volume":"11"},"uris":["http://www.mendeley.com/documents/?uuid=e20bb10a-8f74-4c40-ac69-fffb0d9ef1c5"]}],"mendeley":{"formattedCitation":"(Gutierre et al. 2019)","plainTextFormattedCitation":"(Gutierre et al. 2019)","previouslyFormattedCitation":"(Gutierre et al. 2019)"},"properties":{"noteIndex":0},"schema":"https://github.com/citation-style-language/schema/raw/master/csl-citation.json"}</w:instrText>
      </w:r>
      <w:r w:rsidR="009104C8" w:rsidRPr="00524172">
        <w:fldChar w:fldCharType="separate"/>
      </w:r>
      <w:r w:rsidR="00A67841" w:rsidRPr="00A67841">
        <w:rPr>
          <w:noProof/>
        </w:rPr>
        <w:t>(Gutierre et al. 2019)</w:t>
      </w:r>
      <w:r w:rsidR="009104C8" w:rsidRPr="00524172">
        <w:fldChar w:fldCharType="end"/>
      </w:r>
      <w:r w:rsidR="009104C8" w:rsidRPr="00524172">
        <w:t>, and for the</w:t>
      </w:r>
      <w:r w:rsidR="00DA0E8C" w:rsidRPr="00524172">
        <w:t xml:space="preserve"> past 20 years the p</w:t>
      </w:r>
      <w:r w:rsidRPr="00524172">
        <w:t xml:space="preserve">opulations </w:t>
      </w:r>
      <w:r w:rsidR="001377DB" w:rsidRPr="00524172">
        <w:t>have been</w:t>
      </w:r>
      <w:r w:rsidR="00DA0E8C" w:rsidRPr="00524172">
        <w:t xml:space="preserve"> sparse</w:t>
      </w:r>
      <w:r w:rsidR="009104C8" w:rsidRPr="00524172">
        <w:t xml:space="preserve"> (densities &lt; 1·m</w:t>
      </w:r>
      <w:r w:rsidR="009104C8" w:rsidRPr="00524172">
        <w:rPr>
          <w:vertAlign w:val="superscript"/>
        </w:rPr>
        <w:t>-2</w:t>
      </w:r>
      <w:r w:rsidR="009104C8" w:rsidRPr="00524172">
        <w:rPr>
          <w:vertAlign w:val="superscript"/>
        </w:rPr>
        <w:softHyphen/>
      </w:r>
      <w:r w:rsidR="009104C8" w:rsidRPr="00524172">
        <w:rPr>
          <w:vertAlign w:val="superscript"/>
        </w:rPr>
        <w:softHyphen/>
      </w:r>
      <w:r w:rsidR="009104C8" w:rsidRPr="00524172">
        <w:t>)</w:t>
      </w:r>
      <w:r w:rsidR="00DA0E8C" w:rsidRPr="00524172">
        <w:t xml:space="preserve"> </w:t>
      </w:r>
      <w:r w:rsidR="00AF5F08" w:rsidRPr="00524172">
        <w:t xml:space="preserve">across </w:t>
      </w:r>
      <w:r w:rsidR="001377DB" w:rsidRPr="00524172">
        <w:t xml:space="preserve">southern </w:t>
      </w:r>
      <w:r w:rsidR="00AF5F08" w:rsidRPr="00524172">
        <w:t xml:space="preserve">Florida including </w:t>
      </w:r>
      <w:r w:rsidR="001377DB" w:rsidRPr="00524172">
        <w:t xml:space="preserve">in </w:t>
      </w:r>
      <w:r w:rsidR="00AF5F08" w:rsidRPr="00524172">
        <w:t xml:space="preserve">the </w:t>
      </w:r>
      <w:r w:rsidR="009104C8" w:rsidRPr="00524172">
        <w:t>ridge</w:t>
      </w:r>
      <w:r w:rsidR="00556838" w:rsidRPr="00524172">
        <w:t>-</w:t>
      </w:r>
      <w:r w:rsidR="009104C8" w:rsidRPr="00524172">
        <w:t>slough landscape</w:t>
      </w:r>
      <w:r w:rsidR="00721287">
        <w:t xml:space="preserve"> </w:t>
      </w:r>
      <w:r w:rsidR="00AF5F08" w:rsidRPr="00524172">
        <w:fldChar w:fldCharType="begin" w:fldLock="1"/>
      </w:r>
      <w:r w:rsidR="003B2E67">
        <w:instrText>ADDIN CSL_CITATION {"citationItems":[{"id":"ITEM-1","itemData":{"DOI":"10.1093/mollus/65.2.195","ISSN":"02601230","abstract":"Despite the long recognized importance of apple snails (Pomacea paludosa Say) in Florida wetland food webs, surprisingly little is known about their life history and ecology. The paucity of information is due, in part, to the lack of a validated sampling technique. In this study, we compared the effectiveness of a dip net, bar seine, and suction dredge in extracting apple snails from 1-m2 throw traps. We also evaluated the reliability of egg cluster counts as an index of snail abundance. The bar seine was eliminated as a suitable extraction method based on poor performance in densely vegetated habitats. The suction dredge appeared slightly less sensitive than the dip net to habitat differences with regards to both marked snail recovery and higher yield of free-ranging (unmarked, not previously extracted) snails. Our results indicate that the probability of recovering snails from throw traps can be considerably less than 1.0, and that recovery probabilities vary among sites and habitats. Therefore, without reliable estimates for the fraction of animals recovered, density estimates, especially comparisons among sites and habitats, are not reliable. We found no relationship between egg cluster counts and estimates of snail density. The high degree of temporal and spatial variability in egg production precludes the use of egg clusters as a reliable index of apple snail abundance.","author":[{"dropping-particle":"","family":"Darby","given":"Philip C.","non-dropping-particle":"","parse-names":false,"suffix":""},{"dropping-particle":"","family":"Bennetts","given":"Robert E.","non-dropping-particle":"","parse-names":false,"suffix":""},{"dropping-particle":"","family":"Croop","given":"Jason D.","non-dropping-particle":"","parse-names":false,"suffix":""},{"dropping-particle":"","family":"Valentine-Darby","given":"Patricia L.","non-dropping-particle":"","parse-names":false,"suffix":""},{"dropping-particle":"","family":"Kitchens","given":"Wiley M.","non-dropping-particle":"","parse-names":false,"suffix":""}],"container-title":"Journal of Molluscan Studies","id":"ITEM-1","issue":"2","issued":{"date-parts":[["1999"]]},"page":"195-208","title":"A comparison of sampling techniques for quantifying abundance of the Florida apple snail (Pomacea paludosa Say)","type":"article-journal","volume":"65"},"uris":["http://www.mendeley.com/documents/?uuid=c0025a0d-f53c-41a4-a8aa-2cc6b55cdd6c"]},{"id":"ITEM-2","itemData":{"DOI":"10.3390/d11100183","ISSN":"14242818","abstract":"The spread of non-native species raises concerns about native species displacement, while other negative effects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finding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invasions.","author":[{"dropping-particle":"","family":"Gutierre","given":"Silvia M. M.","non-dropping-particle":"","parse-names":false,"suffix":""},{"dropping-particle":"","family":"Darby","given":"Philip C.","non-dropping-particle":"","parse-names":false,"suffix":""},{"dropping-particle":"","family":"Valentine-Darby","given":"Patricia L.","non-dropping-particle":"","parse-names":false,"suffix":""},{"dropping-particle":"","family":"Mellow","given":"David J.","non-dropping-particle":"","parse-names":false,"suffix":""},{"dropping-particle":"","family":"Therrien","given":"Michel","non-dropping-particle":"","parse-names":false,"suffix":""},{"dropping-particle":"","family":"Watford","given":"Miranda","non-dropping-particle":"","parse-names":false,"suffix":""}],"container-title":"Diversity","id":"ITEM-2","issue":"10","issued":{"date-parts":[["2019"]]},"note":"1) document invasion of P. maculata in Lake Toho and WCA3A.\n2) densities of P. paludosa in Lake Toho were low prior to P. maculata invasion, but disappeared after P. maculata invasion.\n3) it appears that densities of both species in WCA3A are low (at least in the southern Deeper portions of it). There may have been a slight increase in densities from 2014 to 2015.\n4) Lake Toho snail densities are also consistently low &amp;lt;1 m2 from 2001-2009\n5) Distibutionally P. maculata is most associated with southern portion of WCA3A where it is closest to the canals","page":"1-20","title":"Contrasting patterns of pomacea maculata establishment and dispersal in an everglades wetland unit and a central florida lake","type":"article-journal","volume":"11"},"uris":["http://www.mendeley.com/documents/?uuid=e20bb10a-8f74-4c40-ac69-fffb0d9ef1c5"]},{"id":"ITEM-3","itemData":{"DOI":"10.1016/j.biocon.2009.11.022","ISSN":"00063207","abstract":"Despite acknowledging that exotic species can exhibit tremendous influence over native populations, few case studies have clearly demonstrated the effects of exotic prey species on native predators. We examined the effects of the recently introduced island apple snail (Pomacea insularum) on the foraging behavior and energetics of the endangered snail kite (Rostrhamus sociabilis plumbeus) in Florida. We conducted time-activity budgets: (i) on kites foraging for native Florida apple snails (Pomacea paludosa) in major wetland units within the kites' range that had not been invaded by the exotic island apple snail and (ii) on kites foraging for exotic apple snails in Lake Tohopekaliga, the only major wetland utilized by the snail kite that had suffered a serious invasion of P. insularum. When foraging for P. insularum, snail kites dropped a greater proportion of snails, and they experienced increased handling times and decreased consumption rates; however, kites foraging for P. insularum also spent a smaller proportion of the day in flight. Estimates of net daily energy balances between kites feeding on P. insularum versus P. paludosa were comparable for adults, but juveniles experienced energetic deficiencies when feeding on the exotic snail. Due to this discrepancy, we hypothesize that wetlands invaded by P. insularum, such as Lake Tohopekaliga, may function as ecological traps for the snail kite in Florida by attracting breeding adults but simultaneously depressing juvenile survival. This study highlights the conservation implications and importance of elucidating the effects that exotic species have on native specialists, especially those that are endangered, because subtle influences on behavior may have significant population consequences. © 2009 Elsevier Ltd.","author":[{"dropping-particle":"","family":"Cattau","given":"Christopher E.","non-dropping-particle":"","parse-names":false,"suffix":""},{"dropping-particle":"","family":"Martin","given":"Julien","non-dropping-particle":"","parse-names":false,"suffix":""},{"dropping-particle":"","family":"Kitchens","given":"Wiley M.","non-dropping-particle":"","parse-names":false,"suffix":""}],"container-title":"Biological Conservation","id":"ITEM-3","issue":"2","issued":{"date-parts":[["2010"]]},"page":"513-520","publisher":"Elsevier Ltd","title":"Effects of an exotic prey species on a native specialist: Example of the snail kite","type":"article-journal","volume":"143"},"uris":["http://www.mendeley.com/documents/?uuid=b727adcc-9f1d-4a04-ad79-befb09c66303"]}],"mendeley":{"formattedCitation":"(Darby et al. 1999; Cattau et al. 2010; Gutierre et al. 2019)","plainTextFormattedCitation":"(Darby et al. 1999; Cattau et al. 2010; Gutierre et al. 2019)","previouslyFormattedCitation":"(Darby et al. 1999; Cattau et al. 2010; Gutierre et al. 2019)"},"properties":{"noteIndex":0},"schema":"https://github.com/citation-style-language/schema/raw/master/csl-citation.json"}</w:instrText>
      </w:r>
      <w:r w:rsidR="00AF5F08" w:rsidRPr="00524172">
        <w:fldChar w:fldCharType="separate"/>
      </w:r>
      <w:r w:rsidR="00A67841" w:rsidRPr="00A67841">
        <w:rPr>
          <w:noProof/>
        </w:rPr>
        <w:t>(Darby et al. 1999; Cattau et al. 2010; Gutierre et al. 2019)</w:t>
      </w:r>
      <w:r w:rsidR="00AF5F08" w:rsidRPr="00524172">
        <w:fldChar w:fldCharType="end"/>
      </w:r>
      <w:r w:rsidR="00AF5F08" w:rsidRPr="00524172">
        <w:t>.</w:t>
      </w:r>
    </w:p>
    <w:p w14:paraId="627E9B11" w14:textId="77777777" w:rsidR="00695B5F" w:rsidRPr="00524172" w:rsidRDefault="00695B5F" w:rsidP="00524172">
      <w:pPr>
        <w:pStyle w:val="NATESTYLE1CommonCollege"/>
        <w:spacing w:after="120"/>
        <w:ind w:firstLine="720"/>
        <w:jc w:val="both"/>
      </w:pPr>
    </w:p>
    <w:p w14:paraId="330305A8" w14:textId="1B77CFC6" w:rsidR="00944415" w:rsidRDefault="00866A71" w:rsidP="00524172">
      <w:pPr>
        <w:pStyle w:val="NATESTYLE1CommonCollege"/>
        <w:spacing w:after="120"/>
        <w:ind w:firstLine="720"/>
        <w:jc w:val="both"/>
      </w:pPr>
      <w:r w:rsidRPr="00524172">
        <w:lastRenderedPageBreak/>
        <w:t>The Florida Apple Snail</w:t>
      </w:r>
      <w:r w:rsidR="00944415" w:rsidRPr="00524172">
        <w:t xml:space="preserve"> experience a wide range of predators</w:t>
      </w:r>
      <w:r w:rsidR="00421661" w:rsidRPr="00524172">
        <w:t xml:space="preserve"> besides endangered kites</w:t>
      </w:r>
      <w:r w:rsidR="00944415" w:rsidRPr="00524172">
        <w:t>.</w:t>
      </w:r>
      <w:r w:rsidR="00004CAC">
        <w:t xml:space="preserve"> </w:t>
      </w:r>
      <w:r w:rsidR="00944415" w:rsidRPr="00524172">
        <w:t xml:space="preserve">At adult sizes, </w:t>
      </w:r>
      <w:r w:rsidRPr="00524172">
        <w:t>The Florida Apple Snail</w:t>
      </w:r>
      <w:r w:rsidR="00944415" w:rsidRPr="00524172">
        <w:t xml:space="preserve"> </w:t>
      </w:r>
      <w:r w:rsidR="007C0AD9" w:rsidRPr="00524172">
        <w:t xml:space="preserve">are prey for </w:t>
      </w:r>
      <w:r w:rsidR="00944415" w:rsidRPr="00524172">
        <w:t>wildlife like alligators (</w:t>
      </w:r>
      <w:r w:rsidR="00944415" w:rsidRPr="00524172">
        <w:rPr>
          <w:i/>
          <w:iCs/>
        </w:rPr>
        <w:t xml:space="preserve">Alligator </w:t>
      </w:r>
      <w:proofErr w:type="spellStart"/>
      <w:r w:rsidR="00944415" w:rsidRPr="00524172">
        <w:rPr>
          <w:i/>
          <w:iCs/>
        </w:rPr>
        <w:t>mississippiensis</w:t>
      </w:r>
      <w:proofErr w:type="spellEnd"/>
      <w:r w:rsidR="00944415" w:rsidRPr="00524172">
        <w:t>) limpkins (</w:t>
      </w:r>
      <w:r w:rsidR="00944415" w:rsidRPr="00524172">
        <w:rPr>
          <w:i/>
          <w:iCs/>
        </w:rPr>
        <w:t xml:space="preserve">Aramus </w:t>
      </w:r>
      <w:proofErr w:type="spellStart"/>
      <w:r w:rsidR="00944415" w:rsidRPr="00524172">
        <w:rPr>
          <w:i/>
          <w:iCs/>
        </w:rPr>
        <w:t>guarauna</w:t>
      </w:r>
      <w:proofErr w:type="spellEnd"/>
      <w:r w:rsidR="00944415" w:rsidRPr="00524172">
        <w:t>), and soft-shell turtles (</w:t>
      </w:r>
      <w:proofErr w:type="spellStart"/>
      <w:r w:rsidR="00944415" w:rsidRPr="00524172">
        <w:rPr>
          <w:i/>
          <w:iCs/>
        </w:rPr>
        <w:t>Trionyx</w:t>
      </w:r>
      <w:proofErr w:type="spellEnd"/>
      <w:r w:rsidR="00944415" w:rsidRPr="00524172">
        <w:rPr>
          <w:i/>
          <w:iCs/>
        </w:rPr>
        <w:t xml:space="preserve"> ferox</w:t>
      </w:r>
      <w:r w:rsidR="00337821">
        <w:t>)</w:t>
      </w:r>
      <w:r w:rsidR="00721287">
        <w:t xml:space="preserve"> </w:t>
      </w:r>
      <w:r w:rsidR="001C6E9D">
        <w:rPr>
          <w:i/>
          <w:iCs/>
        </w:rPr>
        <w:fldChar w:fldCharType="begin" w:fldLock="1"/>
      </w:r>
      <w:r w:rsidR="003B2E67">
        <w:rPr>
          <w:i/>
          <w:iCs/>
        </w:rPr>
        <w:instrText>ADDIN CSL_CITATION {"citationItems":[{"id":"ITEM-1","itemData":{"author":[{"dropping-particle":"","family":"Dalrymple","given":"George H.","non-dropping-particle":"","parse-names":false,"suffix":""}],"container-title":"Journal of Herpetology","id":"ITEM-1","issue":"3","issued":{"date-parts":[["1977"]]},"page":"255-285","title":"Intraspecific Variation in the Cranial Feeding Mechanism of Turtles of the Genus Trionyx ( Reptilia , Testudines , Trionychidae )","type":"article-journal","volume":"11"},"uris":["http://www.mendeley.com/documents/?uuid=6f1b866d-c852-4402-8335-00a325696f4a"]},{"id":"ITEM-2","itemData":{"author":[{"dropping-particle":"","family":"Snyder","given":"Noel F R","non-dropping-particle":"","parse-names":false,"suffix":""},{"dropping-particle":"","family":"Snyder","given":"Helen A","non-dropping-particle":"","parse-names":false,"suffix":""}],"container-title":"Behavior","id":"ITEM-2","issue":"3","issued":{"date-parts":[["1971"]]},"page":"175-215","title":"Defenses of the Florida Apple Snail Pomacea paludosa","type":"article-journal","volume":"40"},"uris":["http://www.mendeley.com/documents/?uuid=156a7cc0-ec3d-4893-a697-426dd1ccd219"]}],"mendeley":{"formattedCitation":"(Snyder and Snyder 1971; Dalrymple 1977)","plainTextFormattedCitation":"(Snyder and Snyder 1971; Dalrymple 1977)","previouslyFormattedCitation":"(Snyder and Snyder 1971; Dalrymple 1977)"},"properties":{"noteIndex":0},"schema":"https://github.com/citation-style-language/schema/raw/master/csl-citation.json"}</w:instrText>
      </w:r>
      <w:r w:rsidR="001C6E9D">
        <w:rPr>
          <w:i/>
          <w:iCs/>
        </w:rPr>
        <w:fldChar w:fldCharType="separate"/>
      </w:r>
      <w:r w:rsidR="00A67841" w:rsidRPr="00A67841">
        <w:rPr>
          <w:iCs/>
          <w:noProof/>
        </w:rPr>
        <w:t>(Snyder and Snyder 1971; Dalrymple 1977)</w:t>
      </w:r>
      <w:r w:rsidR="001C6E9D">
        <w:rPr>
          <w:i/>
          <w:iCs/>
        </w:rPr>
        <w:fldChar w:fldCharType="end"/>
      </w:r>
      <w:r w:rsidR="00944415" w:rsidRPr="00524172">
        <w:t>.</w:t>
      </w:r>
      <w:r w:rsidR="00004CAC">
        <w:t xml:space="preserve">  </w:t>
      </w:r>
      <w:r w:rsidR="00944415" w:rsidRPr="00524172">
        <w:t>At sizes</w:t>
      </w:r>
      <w:r w:rsidR="003016A5" w:rsidRPr="00524172">
        <w:t xml:space="preserve"> &lt; </w:t>
      </w:r>
      <w:r w:rsidR="00AB0947" w:rsidRPr="00524172">
        <w:t>22</w:t>
      </w:r>
      <w:r w:rsidR="003016A5" w:rsidRPr="00524172">
        <w:t xml:space="preserve"> mm</w:t>
      </w:r>
      <w:r w:rsidR="007C0AD9" w:rsidRPr="00524172">
        <w:t xml:space="preserve"> </w:t>
      </w:r>
      <w:r w:rsidR="00AB0947" w:rsidRPr="00524172">
        <w:t xml:space="preserve">apple snails </w:t>
      </w:r>
      <w:r w:rsidR="00944415" w:rsidRPr="00524172">
        <w:t xml:space="preserve">are prey to a different set of predators </w:t>
      </w:r>
      <w:r w:rsidR="00CD3E6A" w:rsidRPr="00524172">
        <w:t xml:space="preserve">with </w:t>
      </w:r>
      <w:r w:rsidR="00D067F1" w:rsidRPr="00524172">
        <w:t>observed predation events</w:t>
      </w:r>
      <w:r w:rsidR="00030451" w:rsidRPr="00524172">
        <w:t xml:space="preserve"> in laboratory </w:t>
      </w:r>
      <w:r w:rsidR="00556838" w:rsidRPr="00524172">
        <w:t>experiments</w:t>
      </w:r>
      <w:r w:rsidR="00D067F1" w:rsidRPr="00524172">
        <w:t xml:space="preserve"> from </w:t>
      </w:r>
      <w:r w:rsidR="00944415" w:rsidRPr="00524172">
        <w:t>crayfish</w:t>
      </w:r>
      <w:r w:rsidR="00D95A86">
        <w:fldChar w:fldCharType="begin" w:fldLock="1"/>
      </w:r>
      <w:r w:rsidR="003B2E67">
        <w:instrText>ADDIN CSL_CITATION {"citationItems":[{"id":"ITEM-1","itemData":{"author":[{"dropping-particle":"","family":"Valentine-Darby","given":"Patricia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relationships","type":"article-journal","volume":"78"},"uris":["http://www.mendeley.com/documents/?uuid=5bad5b7e-3272-429d-8e97-25176a79aab7"]},{"id":"ITEM-2","itemData":{"DOI":"10.1007/s10530-015-0998-9","ISBN":"1053001509989","ISSN":"15731464","abstract":"Recent studies suggest native aquatic predators can favor native over invasive species and provide biotic resistance to invasions. The invasive apple snail, Pomacea maculata continues to spread in freshwaters of Florida and appears to be a strong competitor of the native Florida apple snail (P. paludosa). Little is known about effects of predators on either species and we compared the effects of a common native crayfish predator (Procambarus fallax) on hatchlings and juveniles. Because crayfish feed size-selectively, we predicted that the smaller P. maculata hatchlings would be more vulnerable than the hatchlings of native P. paludosa. In experimental wetland mesocosms, crayfish reduced survival of both species, but none of the P. maculata survived the 44 days exposure, such that predatory effects of crayfish were &gt;8× stronger on the non-native P. maculata than on native P. paludosa. Crayfish in the lab selectively consumed the smaller P. maculata when offered both hatchlings simultaneously. We combined the observed survival rates with published life history data and the results (i.e., projected survivors clutch−1) suggested that wetlands with crayfish could have greater limiting effects on non-native P. maculata than the native P. paludosa. Wetland conditions favoring populations of native crayfish may also favor the relatively predator-resistant native P. paludosa.","author":[{"dropping-particle":"","family":"Dorn","given":"Nathan J.","non-dropping-particle":"","parse-names":false,"suffix":""},{"dropping-particle":"","family":"Hafsadi","given":"Melani","non-dropping-particle":"","parse-names":false,"suffix":""}],"container-title":"Biological Invasions","id":"ITEM-2","issue":"1","issued":{"date-parts":[["2016"]]},"page":"159-167","publisher":"Springer International Publishing","title":"Native crayfish consume more non-native than native apple snails","type":"article-journal","volume":"18"},"uris":["http://www.mendeley.com/documents/?uuid=449613a0-61fd-4d81-8ea4-d97eb0952501"]}],"mendeley":{"formattedCitation":"(Valentine-Darby et al. 2015; Dorn and Hafsadi 2016)","plainTextFormattedCitation":"(Valentine-Darby et al. 2015; Dorn and Hafsadi 2016)","previouslyFormattedCitation":"(Valentine-Darby et al. 2015; Dorn and Hafsadi 2016)"},"properties":{"noteIndex":0},"schema":"https://github.com/citation-style-language/schema/raw/master/csl-citation.json"}</w:instrText>
      </w:r>
      <w:r w:rsidR="00D95A86">
        <w:fldChar w:fldCharType="separate"/>
      </w:r>
      <w:r w:rsidR="00A67841" w:rsidRPr="00A67841">
        <w:rPr>
          <w:noProof/>
        </w:rPr>
        <w:t>(Valentine-Darby et al. 2015; Dorn and Hafsadi 2016)</w:t>
      </w:r>
      <w:r w:rsidR="00D95A86">
        <w:fldChar w:fldCharType="end"/>
      </w:r>
      <w:r w:rsidR="00944415" w:rsidRPr="00524172">
        <w:t xml:space="preserve"> (</w:t>
      </w:r>
      <w:proofErr w:type="spellStart"/>
      <w:r w:rsidR="00944415" w:rsidRPr="00524172">
        <w:rPr>
          <w:i/>
        </w:rPr>
        <w:t>Procambarus</w:t>
      </w:r>
      <w:proofErr w:type="spellEnd"/>
      <w:r w:rsidR="00944415" w:rsidRPr="00524172">
        <w:t xml:space="preserve"> spp.), Redear Sunfish</w:t>
      </w:r>
      <w:r w:rsidR="00721287">
        <w:t xml:space="preserve"> </w:t>
      </w:r>
      <w:r w:rsidR="00D95A86">
        <w:rPr>
          <w:i/>
        </w:rPr>
        <w:fldChar w:fldCharType="begin" w:fldLock="1"/>
      </w:r>
      <w:r w:rsidR="003B2E67">
        <w:rPr>
          <w:i/>
        </w:rPr>
        <w:instrText>ADDIN CSL_CITATION {"citationItems":[{"id":"ITEM-1","itemData":{"author":[{"dropping-particle":"","family":"Valentine-Darby","given":"Patricia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relationships","type":"article-journal","volume":"78"},"uris":["http://www.mendeley.com/documents/?uuid=5bad5b7e-3272-429d-8e97-25176a79aab7"]}],"mendeley":{"formattedCitation":"(Valentine-Darby et al. 2015)","plainTextFormattedCitation":"(Valentine-Darby et al. 2015)","previouslyFormattedCitation":"(Valentine-Darby et al. 2015)"},"properties":{"noteIndex":0},"schema":"https://github.com/citation-style-language/schema/raw/master/csl-citation.json"}</w:instrText>
      </w:r>
      <w:r w:rsidR="00D95A86">
        <w:rPr>
          <w:i/>
        </w:rPr>
        <w:fldChar w:fldCharType="separate"/>
      </w:r>
      <w:r w:rsidR="00A67841" w:rsidRPr="00A67841">
        <w:rPr>
          <w:noProof/>
        </w:rPr>
        <w:t>(Valentine-Darby et al. 2015)</w:t>
      </w:r>
      <w:r w:rsidR="00D95A86">
        <w:rPr>
          <w:i/>
        </w:rPr>
        <w:fldChar w:fldCharType="end"/>
      </w:r>
      <w:r w:rsidR="00944415" w:rsidRPr="00524172">
        <w:t xml:space="preserve"> (</w:t>
      </w:r>
      <w:r w:rsidR="00944415" w:rsidRPr="00524172">
        <w:rPr>
          <w:i/>
        </w:rPr>
        <w:t xml:space="preserve">Lepomis </w:t>
      </w:r>
      <w:proofErr w:type="spellStart"/>
      <w:r w:rsidR="00944415" w:rsidRPr="00524172">
        <w:rPr>
          <w:i/>
        </w:rPr>
        <w:t>microlophus</w:t>
      </w:r>
      <w:proofErr w:type="spellEnd"/>
      <w:r w:rsidR="00944415" w:rsidRPr="00524172">
        <w:t>), Mayan Cichlid</w:t>
      </w:r>
      <w:r w:rsidR="00D95A86">
        <w:rPr>
          <w:i/>
          <w:iCs/>
        </w:rPr>
        <w:fldChar w:fldCharType="begin" w:fldLock="1"/>
      </w:r>
      <w:r w:rsidR="003B2E67">
        <w:rPr>
          <w:i/>
          <w:iCs/>
        </w:rPr>
        <w:instrText>ADDIN CSL_CITATION {"citationItems":[{"id":"ITEM-1","itemData":{"author":[{"dropping-particle":"","family":"Valentine-Darby","given":"Patricia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relationships","type":"article-journal","volume":"78"},"uris":["http://www.mendeley.com/documents/?uuid=5bad5b7e-3272-429d-8e97-25176a79aab7"]}],"mendeley":{"formattedCitation":"(Valentine-Darby et al. 2015)","plainTextFormattedCitation":"(Valentine-Darby et al. 2015)","previouslyFormattedCitation":"(Valentine-Darby et al. 2015)"},"properties":{"noteIndex":0},"schema":"https://github.com/citation-style-language/schema/raw/master/csl-citation.json"}</w:instrText>
      </w:r>
      <w:r w:rsidR="00D95A86">
        <w:rPr>
          <w:i/>
          <w:iCs/>
        </w:rPr>
        <w:fldChar w:fldCharType="separate"/>
      </w:r>
      <w:r w:rsidR="00A67841" w:rsidRPr="00A67841">
        <w:rPr>
          <w:iCs/>
          <w:noProof/>
        </w:rPr>
        <w:t>(Valentine-Darby et al. 2015)</w:t>
      </w:r>
      <w:r w:rsidR="00D95A86">
        <w:rPr>
          <w:i/>
          <w:iCs/>
        </w:rPr>
        <w:fldChar w:fldCharType="end"/>
      </w:r>
      <w:r w:rsidR="00944415" w:rsidRPr="00524172">
        <w:t xml:space="preserve"> (</w:t>
      </w:r>
      <w:proofErr w:type="spellStart"/>
      <w:r w:rsidR="00944415" w:rsidRPr="00524172">
        <w:rPr>
          <w:i/>
          <w:iCs/>
        </w:rPr>
        <w:t>Mayaheros</w:t>
      </w:r>
      <w:proofErr w:type="spellEnd"/>
      <w:r w:rsidR="00944415" w:rsidRPr="00524172">
        <w:rPr>
          <w:i/>
          <w:iCs/>
        </w:rPr>
        <w:t xml:space="preserve"> </w:t>
      </w:r>
      <w:proofErr w:type="spellStart"/>
      <w:r w:rsidR="00944415" w:rsidRPr="00524172">
        <w:rPr>
          <w:i/>
          <w:iCs/>
        </w:rPr>
        <w:t>urophthalmus</w:t>
      </w:r>
      <w:proofErr w:type="spellEnd"/>
      <w:r w:rsidR="00944415" w:rsidRPr="00524172">
        <w:t>),</w:t>
      </w:r>
      <w:r w:rsidR="00F504BD" w:rsidRPr="00524172">
        <w:t xml:space="preserve"> African Jewelfish</w:t>
      </w:r>
      <w:r w:rsidR="00721287">
        <w:t xml:space="preserve"> </w:t>
      </w:r>
      <w:r w:rsidR="00D95A86">
        <w:rPr>
          <w:i/>
          <w:iCs/>
        </w:rPr>
        <w:fldChar w:fldCharType="begin" w:fldLock="1"/>
      </w:r>
      <w:r w:rsidR="003B2E67">
        <w:rPr>
          <w:i/>
          <w:iCs/>
        </w:rPr>
        <w:instrText>ADDIN CSL_CITATION {"citationItems":[{"id":"ITEM-1","itemData":{"author":[{"dropping-particle":"","family":"Valentine-Darby","given":"Patricia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relationships","type":"article-journal","volume":"78"},"uris":["http://www.mendeley.com/documents/?uuid=5bad5b7e-3272-429d-8e97-25176a79aab7"]}],"mendeley":{"formattedCitation":"(Valentine-Darby et al. 2015)","plainTextFormattedCitation":"(Valentine-Darby et al. 2015)","previouslyFormattedCitation":"(Valentine-Darby et al. 2015)"},"properties":{"noteIndex":0},"schema":"https://github.com/citation-style-language/schema/raw/master/csl-citation.json"}</w:instrText>
      </w:r>
      <w:r w:rsidR="00D95A86">
        <w:rPr>
          <w:i/>
          <w:iCs/>
        </w:rPr>
        <w:fldChar w:fldCharType="separate"/>
      </w:r>
      <w:r w:rsidR="00A67841" w:rsidRPr="00A67841">
        <w:rPr>
          <w:iCs/>
          <w:noProof/>
        </w:rPr>
        <w:t>(Valentine-Darby et al. 2015)</w:t>
      </w:r>
      <w:r w:rsidR="00D95A86">
        <w:rPr>
          <w:i/>
          <w:iCs/>
        </w:rPr>
        <w:fldChar w:fldCharType="end"/>
      </w:r>
      <w:r w:rsidR="00F504BD" w:rsidRPr="00524172">
        <w:t xml:space="preserve"> </w:t>
      </w:r>
      <w:r w:rsidR="00D067F1" w:rsidRPr="00524172">
        <w:t>(</w:t>
      </w:r>
      <w:proofErr w:type="spellStart"/>
      <w:r w:rsidR="00D067F1" w:rsidRPr="00524172">
        <w:rPr>
          <w:i/>
          <w:iCs/>
        </w:rPr>
        <w:t>Hemicromis</w:t>
      </w:r>
      <w:proofErr w:type="spellEnd"/>
      <w:r w:rsidR="00D067F1" w:rsidRPr="00524172">
        <w:rPr>
          <w:i/>
          <w:iCs/>
        </w:rPr>
        <w:t xml:space="preserve"> </w:t>
      </w:r>
      <w:proofErr w:type="spellStart"/>
      <w:r w:rsidR="00D067F1" w:rsidRPr="00524172">
        <w:rPr>
          <w:i/>
          <w:iCs/>
        </w:rPr>
        <w:t>bimaculatus</w:t>
      </w:r>
      <w:proofErr w:type="spellEnd"/>
      <w:r w:rsidR="00D067F1" w:rsidRPr="00524172">
        <w:t>)</w:t>
      </w:r>
      <w:r w:rsidR="00F504BD" w:rsidRPr="00524172">
        <w:t>,</w:t>
      </w:r>
      <w:r w:rsidR="00944415" w:rsidRPr="00524172">
        <w:t xml:space="preserve"> Seminole Killifish</w:t>
      </w:r>
      <w:r w:rsidR="00D95A86">
        <w:rPr>
          <w:i/>
          <w:iCs/>
        </w:rPr>
        <w:fldChar w:fldCharType="begin" w:fldLock="1"/>
      </w:r>
      <w:r w:rsidR="003B2E67">
        <w:rPr>
          <w:i/>
          <w:iCs/>
        </w:rPr>
        <w:instrText>ADDIN CSL_CITATION {"citationItems":[{"id":"ITEM-1","itemData":{"author":[{"dropping-particle":"","family":"Valentine-Darby","given":"Patricia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relationships","type":"article-journal","volume":"78"},"uris":["http://www.mendeley.com/documents/?uuid=5bad5b7e-3272-429d-8e97-25176a79aab7"]}],"mendeley":{"formattedCitation":"(Valentine-Darby et al. 2015)","plainTextFormattedCitation":"(Valentine-Darby et al. 2015)","previouslyFormattedCitation":"(Valentine-Darby et al. 2015)"},"properties":{"noteIndex":0},"schema":"https://github.com/citation-style-language/schema/raw/master/csl-citation.json"}</w:instrText>
      </w:r>
      <w:r w:rsidR="00D95A86">
        <w:rPr>
          <w:i/>
          <w:iCs/>
        </w:rPr>
        <w:fldChar w:fldCharType="separate"/>
      </w:r>
      <w:r w:rsidR="00A67841" w:rsidRPr="00A67841">
        <w:rPr>
          <w:iCs/>
          <w:noProof/>
        </w:rPr>
        <w:t>(Valentine-Darby et al. 2015)</w:t>
      </w:r>
      <w:r w:rsidR="00D95A86">
        <w:rPr>
          <w:i/>
          <w:iCs/>
        </w:rPr>
        <w:fldChar w:fldCharType="end"/>
      </w:r>
      <w:r w:rsidR="00944415" w:rsidRPr="00524172">
        <w:t xml:space="preserve"> (</w:t>
      </w:r>
      <w:proofErr w:type="spellStart"/>
      <w:r w:rsidR="00944415" w:rsidRPr="00524172">
        <w:rPr>
          <w:i/>
          <w:iCs/>
        </w:rPr>
        <w:t>Fundulus</w:t>
      </w:r>
      <w:proofErr w:type="spellEnd"/>
      <w:r w:rsidR="00944415" w:rsidRPr="00524172">
        <w:rPr>
          <w:i/>
          <w:iCs/>
        </w:rPr>
        <w:t xml:space="preserve"> </w:t>
      </w:r>
      <w:proofErr w:type="spellStart"/>
      <w:r w:rsidR="00944415" w:rsidRPr="00524172">
        <w:rPr>
          <w:i/>
          <w:iCs/>
        </w:rPr>
        <w:t>seminolis</w:t>
      </w:r>
      <w:proofErr w:type="spellEnd"/>
      <w:r w:rsidR="00944415" w:rsidRPr="00524172">
        <w:t>), Bluegill</w:t>
      </w:r>
      <w:r w:rsidR="00D95A86">
        <w:rPr>
          <w:i/>
          <w:iCs/>
        </w:rPr>
        <w:fldChar w:fldCharType="begin" w:fldLock="1"/>
      </w:r>
      <w:r w:rsidR="003B2E67">
        <w:rPr>
          <w:i/>
          <w:iCs/>
        </w:rPr>
        <w:instrText>ADDIN CSL_CITATION {"citationItems":[{"id":"ITEM-1","itemData":{"author":[{"dropping-particle":"","family":"Valentine-Darby","given":"Patricia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relationships","type":"article-journal","volume":"78"},"uris":["http://www.mendeley.com/documents/?uuid=5bad5b7e-3272-429d-8e97-25176a79aab7"]}],"mendeley":{"formattedCitation":"(Valentine-Darby et al. 2015)","plainTextFormattedCitation":"(Valentine-Darby et al. 2015)","previouslyFormattedCitation":"(Valentine-Darby et al. 2015)"},"properties":{"noteIndex":0},"schema":"https://github.com/citation-style-language/schema/raw/master/csl-citation.json"}</w:instrText>
      </w:r>
      <w:r w:rsidR="00D95A86">
        <w:rPr>
          <w:i/>
          <w:iCs/>
        </w:rPr>
        <w:fldChar w:fldCharType="separate"/>
      </w:r>
      <w:r w:rsidR="00A67841" w:rsidRPr="00A67841">
        <w:rPr>
          <w:iCs/>
          <w:noProof/>
        </w:rPr>
        <w:t>(Valentine-Darby et al. 2015)</w:t>
      </w:r>
      <w:r w:rsidR="00D95A86">
        <w:rPr>
          <w:i/>
          <w:iCs/>
        </w:rPr>
        <w:fldChar w:fldCharType="end"/>
      </w:r>
      <w:r w:rsidR="00944415" w:rsidRPr="00524172">
        <w:t xml:space="preserve"> (</w:t>
      </w:r>
      <w:r w:rsidR="00944415" w:rsidRPr="00524172">
        <w:rPr>
          <w:i/>
          <w:iCs/>
        </w:rPr>
        <w:t>Lepomis macrochirus</w:t>
      </w:r>
      <w:r w:rsidR="00944415" w:rsidRPr="00524172">
        <w:t>), Greater Siren</w:t>
      </w:r>
      <w:r w:rsidR="00D95A86">
        <w:fldChar w:fldCharType="begin" w:fldLock="1"/>
      </w:r>
      <w:r w:rsidR="003B2E67">
        <w:instrText>ADDIN CSL_CITATION {"citationItems":[{"id":"ITEM-1","itemData":{"author":[{"dropping-particle":"","family":"Valentine-Darby","given":"Patricia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relationships","type":"article-journal","volume":"78"},"uris":["http://www.mendeley.com/documents/?uuid=5bad5b7e-3272-429d-8e97-25176a79aab7"]}],"mendeley":{"formattedCitation":"(Valentine-Darby et al. 2015)","plainTextFormattedCitation":"(Valentine-Darby et al. 2015)","previouslyFormattedCitation":"(Valentine-Darby et al. 2015)"},"properties":{"noteIndex":0},"schema":"https://github.com/citation-style-language/schema/raw/master/csl-citation.json"}</w:instrText>
      </w:r>
      <w:r w:rsidR="00D95A86">
        <w:fldChar w:fldCharType="separate"/>
      </w:r>
      <w:r w:rsidR="00A67841" w:rsidRPr="00A67841">
        <w:rPr>
          <w:noProof/>
        </w:rPr>
        <w:t>(Valentine-Darby et al. 2015)</w:t>
      </w:r>
      <w:r w:rsidR="00D95A86">
        <w:fldChar w:fldCharType="end"/>
      </w:r>
      <w:r w:rsidR="00944415" w:rsidRPr="00524172">
        <w:t xml:space="preserve"> (</w:t>
      </w:r>
      <w:r w:rsidR="00944415" w:rsidRPr="00524172">
        <w:rPr>
          <w:i/>
          <w:iCs/>
        </w:rPr>
        <w:t xml:space="preserve">Siren </w:t>
      </w:r>
      <w:proofErr w:type="spellStart"/>
      <w:r w:rsidR="00944415" w:rsidRPr="00524172">
        <w:rPr>
          <w:i/>
          <w:iCs/>
        </w:rPr>
        <w:t>lacertina</w:t>
      </w:r>
      <w:proofErr w:type="spellEnd"/>
      <w:r w:rsidR="00944415" w:rsidRPr="00524172">
        <w:t>), and Turtles</w:t>
      </w:r>
      <w:r w:rsidR="00D95A86">
        <w:fldChar w:fldCharType="begin" w:fldLock="1"/>
      </w:r>
      <w:r w:rsidR="003B2E67">
        <w:instrText>ADDIN CSL_CITATION {"citationItems":[{"id":"ITEM-1","itemData":{"author":[{"dropping-particle":"","family":"Valentine-Darby","given":"Patricia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relationships","type":"article-journal","volume":"78"},"uris":["http://www.mendeley.com/documents/?uuid=5bad5b7e-3272-429d-8e97-25176a79aab7"]}],"mendeley":{"formattedCitation":"(Valentine-Darby et al. 2015)","plainTextFormattedCitation":"(Valentine-Darby et al. 2015)","previouslyFormattedCitation":"(Valentine-Darby et al. 2015)"},"properties":{"noteIndex":0},"schema":"https://github.com/citation-style-language/schema/raw/master/csl-citation.json"}</w:instrText>
      </w:r>
      <w:r w:rsidR="00D95A86">
        <w:fldChar w:fldCharType="separate"/>
      </w:r>
      <w:r w:rsidR="00A67841" w:rsidRPr="00A67841">
        <w:rPr>
          <w:noProof/>
        </w:rPr>
        <w:t>(Valentine-Darby et al. 2015)</w:t>
      </w:r>
      <w:r w:rsidR="00D95A86">
        <w:fldChar w:fldCharType="end"/>
      </w:r>
      <w:r w:rsidR="00944415" w:rsidRPr="00524172">
        <w:t xml:space="preserve"> </w:t>
      </w:r>
      <w:r w:rsidR="00D95A86">
        <w:t>(</w:t>
      </w:r>
      <w:proofErr w:type="spellStart"/>
      <w:r w:rsidR="00D95A86" w:rsidRPr="00524172">
        <w:rPr>
          <w:i/>
          <w:iCs/>
          <w:noProof/>
          <w:shd w:val="clear" w:color="auto" w:fill="FFFFFF"/>
        </w:rPr>
        <w:t>Kinosternon</w:t>
      </w:r>
      <w:proofErr w:type="spellEnd"/>
      <w:r w:rsidR="00D95A86" w:rsidRPr="00524172">
        <w:rPr>
          <w:i/>
          <w:iCs/>
          <w:noProof/>
          <w:shd w:val="clear" w:color="auto" w:fill="FFFFFF"/>
        </w:rPr>
        <w:t xml:space="preserve"> bauri</w:t>
      </w:r>
      <w:r w:rsidR="00D95A86" w:rsidRPr="00524172">
        <w:rPr>
          <w:noProof/>
        </w:rPr>
        <w:t xml:space="preserve"> &amp; </w:t>
      </w:r>
      <w:r w:rsidR="00D95A86" w:rsidRPr="00524172">
        <w:rPr>
          <w:i/>
          <w:iCs/>
          <w:noProof/>
          <w:shd w:val="clear" w:color="auto" w:fill="FFFFFF"/>
        </w:rPr>
        <w:t>Sternotherus odoratus</w:t>
      </w:r>
      <w:r w:rsidR="00D95A86">
        <w:rPr>
          <w:noProof/>
          <w:shd w:val="clear" w:color="auto" w:fill="FFFFFF"/>
        </w:rPr>
        <w:t>)</w:t>
      </w:r>
      <w:r w:rsidR="00944415" w:rsidRPr="00524172">
        <w:fldChar w:fldCharType="begin" w:fldLock="1"/>
      </w:r>
      <w:r w:rsidR="003B2E67">
        <w:instrText>ADDIN CSL_CITATION {"citationItems":[{"id":"ITEM-1","itemData":{"author":[{"dropping-particle":"","family":"Valentine-Darby","given":"Patricia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relationships","type":"article-journal","volume":"78"},"uris":["http://www.mendeley.com/documents/?uuid=5bad5b7e-3272-429d-8e97-25176a79aab7"]}],"mendeley":{"formattedCitation":"(Valentine-Darby et al. 2015)","plainTextFormattedCitation":"(Valentine-Darby et al. 2015)","previouslyFormattedCitation":"(Valentine-Darby et al. 2015)"},"properties":{"noteIndex":0},"schema":"https://github.com/citation-style-language/schema/raw/master/csl-citation.json"}</w:instrText>
      </w:r>
      <w:r w:rsidR="00944415" w:rsidRPr="00524172">
        <w:fldChar w:fldCharType="separate"/>
      </w:r>
      <w:r w:rsidR="00A67841" w:rsidRPr="00A67841">
        <w:rPr>
          <w:noProof/>
        </w:rPr>
        <w:t>(Valentine-Darby et al. 2015)</w:t>
      </w:r>
      <w:r w:rsidR="00944415" w:rsidRPr="00524172">
        <w:fldChar w:fldCharType="end"/>
      </w:r>
      <w:r w:rsidR="00944415" w:rsidRPr="00524172">
        <w:t>.</w:t>
      </w:r>
      <w:r w:rsidR="00973149" w:rsidRPr="00524172">
        <w:t xml:space="preserve"> Giant water bugs (</w:t>
      </w:r>
      <w:proofErr w:type="spellStart"/>
      <w:r w:rsidR="00973149" w:rsidRPr="00524172">
        <w:t>Belostomatidae</w:t>
      </w:r>
      <w:proofErr w:type="spellEnd"/>
      <w:r w:rsidR="00973149" w:rsidRPr="00524172">
        <w:t>)</w:t>
      </w:r>
      <w:r w:rsidR="00AB0947" w:rsidRPr="00524172">
        <w:t xml:space="preserve"> are known gastropod predators and</w:t>
      </w:r>
      <w:r w:rsidR="00973149" w:rsidRPr="00524172">
        <w:t xml:space="preserve"> may be important predators of juvenile sizes but have not been investigated</w:t>
      </w:r>
      <w:r w:rsidR="001A7550" w:rsidRPr="00524172">
        <w:fldChar w:fldCharType="begin" w:fldLock="1"/>
      </w:r>
      <w:r w:rsidR="003B2E67">
        <w:instrText>ADDIN CSL_CITATION {"citationItems":[{"id":"ITEM-1","itemData":{"author":[{"dropping-particle":"","family":"Kesler","given":"D. H.","non-dropping-particle":"","parse-names":false,"suffix":""},{"dropping-particle":"","family":"Munns","given":"W. R. Jr","non-dropping-particle":"","parse-names":false,"suffix":""}],"container-title":"Journal of the North American Benthological Society","id":"ITEM-1","issue":"4","issued":{"date-parts":[["1989"]]},"page":"342-350","title":"Predation by Belostoma flumineum ( Hemiptera ): An Important Cause of Mortality in Freshwater Snails Author","type":"article-journal","volume":"8"},"uris":["http://www.mendeley.com/documents/?uuid=603a43cc-c049-4d0a-a15d-5c7faa6b7b97"]}],"mendeley":{"formattedCitation":"(Kesler and Munns 1989)","plainTextFormattedCitation":"(Kesler and Munns 1989)","previouslyFormattedCitation":"(Kesler and Munns 1989)"},"properties":{"noteIndex":0},"schema":"https://github.com/citation-style-language/schema/raw/master/csl-citation.json"}</w:instrText>
      </w:r>
      <w:r w:rsidR="001A7550" w:rsidRPr="00524172">
        <w:fldChar w:fldCharType="separate"/>
      </w:r>
      <w:r w:rsidR="00A67841" w:rsidRPr="00A67841">
        <w:rPr>
          <w:noProof/>
        </w:rPr>
        <w:t>(Kesler and Munns 1989)</w:t>
      </w:r>
      <w:r w:rsidR="001A7550" w:rsidRPr="00524172">
        <w:fldChar w:fldCharType="end"/>
      </w:r>
      <w:r w:rsidR="00973149" w:rsidRPr="00524172">
        <w:t>.</w:t>
      </w:r>
      <w:r w:rsidR="00944415" w:rsidRPr="00524172">
        <w:t xml:space="preserve"> </w:t>
      </w:r>
      <w:r w:rsidR="00973149" w:rsidRPr="00524172">
        <w:t>Collectively, the</w:t>
      </w:r>
      <w:r w:rsidR="00944415" w:rsidRPr="00524172">
        <w:t xml:space="preserve"> effect of juvenile-stage predators on population growth may be substantial</w:t>
      </w:r>
      <w:r w:rsidR="002F58C4" w:rsidRPr="00524172">
        <w:fldChar w:fldCharType="begin" w:fldLock="1"/>
      </w:r>
      <w:r w:rsidR="003B2E67">
        <w:instrText>ADDIN CSL_CITATION {"citationItems":[{"id":"ITEM-1","itemData":{"DOI":"10.1007/s00442-018-4099-1","ISBN":"0123456789","ISSN":"00298549","PMID":"29488012","abstract":"Predator–prey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growth-mediated.","author":[{"dropping-particle":"","family":"Davidson","given":"Andrew T.","non-dropping-particle":"","parse-names":false,"suffix":""},{"dropping-particle":"","family":"Dorn","given":"Nathan J.","non-dropping-particle":"","parse-names":false,"suffix":""}],"container-title":"Oecologia","id":"ITEM-1","issue":"4","issued":{"date-parts":[["2018"]]},"page":"1101-1111","title":"System productivity alters predator sorting of a size-structured mixed prey community","type":"article-journal","volume":"186"},"uris":["http://www.mendeley.com/documents/?uuid=a62de050-7814-4702-947f-ed8048859c17"]}],"mendeley":{"formattedCitation":"(Davidson and Dorn 2018)","plainTextFormattedCitation":"(Davidson and Dorn 2018)","previouslyFormattedCitation":"(Davidson and Dorn 2018)"},"properties":{"noteIndex":0},"schema":"https://github.com/citation-style-language/schema/raw/master/csl-citation.json"}</w:instrText>
      </w:r>
      <w:r w:rsidR="002F58C4" w:rsidRPr="00524172">
        <w:fldChar w:fldCharType="separate"/>
      </w:r>
      <w:r w:rsidR="00A67841" w:rsidRPr="00A67841">
        <w:rPr>
          <w:noProof/>
        </w:rPr>
        <w:t>(Davidson and Dorn 2018)</w:t>
      </w:r>
      <w:r w:rsidR="002F58C4" w:rsidRPr="00524172">
        <w:fldChar w:fldCharType="end"/>
      </w:r>
      <w:r w:rsidR="002C040A" w:rsidRPr="00524172">
        <w:t>,</w:t>
      </w:r>
      <w:r w:rsidR="00944415" w:rsidRPr="00524172">
        <w:t xml:space="preserve"> but </w:t>
      </w:r>
      <w:r w:rsidR="001377DB" w:rsidRPr="00524172">
        <w:t xml:space="preserve">it </w:t>
      </w:r>
      <w:r w:rsidR="00944415" w:rsidRPr="00524172">
        <w:t xml:space="preserve">has not been investigated </w:t>
      </w:r>
      <w:r w:rsidR="002C040A" w:rsidRPr="00524172">
        <w:t>in any natural wetland</w:t>
      </w:r>
      <w:r w:rsidR="00944415" w:rsidRPr="00524172">
        <w:t>.</w:t>
      </w:r>
      <w:r w:rsidR="00004CAC">
        <w:t xml:space="preserve"> </w:t>
      </w:r>
    </w:p>
    <w:p w14:paraId="47C51A4C" w14:textId="77777777" w:rsidR="00695B5F" w:rsidRPr="00524172" w:rsidRDefault="00695B5F" w:rsidP="00524172">
      <w:pPr>
        <w:pStyle w:val="NATESTYLE1CommonCollege"/>
        <w:spacing w:after="120"/>
        <w:ind w:firstLine="720"/>
        <w:jc w:val="both"/>
      </w:pPr>
    </w:p>
    <w:bookmarkEnd w:id="0"/>
    <w:p w14:paraId="7F37E67A" w14:textId="39A59920" w:rsidR="000C6934" w:rsidRDefault="00721287" w:rsidP="00524172">
      <w:pPr>
        <w:pStyle w:val="Heading3"/>
        <w:jc w:val="both"/>
        <w:rPr>
          <w:rFonts w:cs="Times New Roman"/>
        </w:rPr>
      </w:pPr>
      <w:r>
        <w:rPr>
          <w:rFonts w:cs="Times New Roman"/>
        </w:rPr>
        <w:t xml:space="preserve"> </w:t>
      </w:r>
    </w:p>
    <w:p w14:paraId="61286B3B" w14:textId="77777777" w:rsidR="00695B5F" w:rsidRPr="00695B5F" w:rsidRDefault="00695B5F" w:rsidP="00695B5F"/>
    <w:p w14:paraId="613B1EB2" w14:textId="70C691E3" w:rsidR="000C6934" w:rsidRDefault="000C6934" w:rsidP="00524172">
      <w:pPr>
        <w:pStyle w:val="NATESTYLE1CommonCollege"/>
        <w:spacing w:after="120"/>
        <w:ind w:firstLine="720"/>
        <w:jc w:val="both"/>
      </w:pPr>
      <w:r w:rsidRPr="00524172">
        <w:t>Growth and survival measurements were made in the wetlands of the Loxahatchee Impoundment Landscape Assessment (LILA) at the Arthur R. Marshall Loxahatchee Wildlife Refuge in Boynton Beach, FL.</w:t>
      </w:r>
      <w:r w:rsidR="00004CAC">
        <w:t xml:space="preserve"> </w:t>
      </w:r>
      <w:r w:rsidRPr="00524172">
        <w:t>LILA is a landscape scale wetland experimental site that was constructed to mimic a scaled-down version of the Everglades ridge-slough landscape.</w:t>
      </w:r>
      <w:r w:rsidR="00004CAC">
        <w:t xml:space="preserve"> </w:t>
      </w:r>
      <w:r w:rsidRPr="00524172">
        <w:t>The site consists of four replicated 8-hectare (ha) wetlands (referred to as M1, M2, M3, and M4).</w:t>
      </w:r>
      <w:r w:rsidR="00004CAC">
        <w:t xml:space="preserve"> </w:t>
      </w:r>
      <w:r w:rsidRPr="00524172">
        <w:t xml:space="preserve">Each </w:t>
      </w:r>
      <w:r w:rsidRPr="00524172">
        <w:lastRenderedPageBreak/>
        <w:t>wetland has similarly arranged ridge, slough, and tree island elevation and vegetation features. Like the Everglades, water depths rise and fall with rainfall patterns and are deepest at the end of the wet season (Oct-Nov) and shallowest at the end of the dry season (May-June</w:t>
      </w:r>
      <w:r w:rsidR="00B4735F" w:rsidRPr="00524172">
        <w:t>)</w:t>
      </w:r>
      <w:r w:rsidRPr="00524172">
        <w:t>, but seasonal depths can be also manipulated independently (i.e., water depths heightened or lowered) with pumps and gated culverts.</w:t>
      </w:r>
      <w:r w:rsidR="00004CAC">
        <w:t xml:space="preserve"> </w:t>
      </w:r>
      <w:r w:rsidR="003F751B" w:rsidRPr="00524172">
        <w:t xml:space="preserve">During </w:t>
      </w:r>
      <w:r w:rsidR="00B4735F" w:rsidRPr="00524172">
        <w:t>my</w:t>
      </w:r>
      <w:r w:rsidR="003F751B" w:rsidRPr="00524172">
        <w:t xml:space="preserve"> study, wetlands (M1, M3) were being managed for a </w:t>
      </w:r>
      <w:r w:rsidR="00FD7DD4" w:rsidRPr="00524172">
        <w:t xml:space="preserve">deeper </w:t>
      </w:r>
      <w:r w:rsidR="003F751B" w:rsidRPr="00524172">
        <w:t xml:space="preserve">hydro-pattern with </w:t>
      </w:r>
      <w:r w:rsidR="00FD7DD4" w:rsidRPr="00524172">
        <w:t>higher wet season depths</w:t>
      </w:r>
      <w:r w:rsidR="003F751B" w:rsidRPr="00524172">
        <w:t xml:space="preserve"> than the other wetlands (M2, M4) which were managed for a </w:t>
      </w:r>
      <w:r w:rsidR="00FD7DD4" w:rsidRPr="00524172">
        <w:t>shallower</w:t>
      </w:r>
      <w:r w:rsidR="003F751B" w:rsidRPr="00524172">
        <w:t xml:space="preserve"> wet season</w:t>
      </w:r>
      <w:r w:rsidR="00FD7DD4" w:rsidRPr="00524172">
        <w:t xml:space="preserve"> depths</w:t>
      </w:r>
      <w:r w:rsidR="003F751B" w:rsidRPr="00524172">
        <w:t xml:space="preserve"> hydro-pattern.</w:t>
      </w:r>
      <w:r w:rsidR="00004CAC">
        <w:t xml:space="preserve"> </w:t>
      </w:r>
      <w:r w:rsidRPr="00524172">
        <w:t xml:space="preserve">The hydrologic conditions during </w:t>
      </w:r>
      <w:r w:rsidR="00B4735F" w:rsidRPr="00524172">
        <w:t>my</w:t>
      </w:r>
      <w:r w:rsidRPr="00524172">
        <w:t xml:space="preserve"> study were most representative of the slough habitat in the ridge-slough landscape of the Everglades because the minimum water depths in the deep slough were fixed to stay above 9-10 cm above deep slough sediment elevation.</w:t>
      </w:r>
      <w:r w:rsidR="00004CAC">
        <w:t xml:space="preserve">  </w:t>
      </w:r>
    </w:p>
    <w:p w14:paraId="18482281" w14:textId="77777777" w:rsidR="00695B5F" w:rsidRPr="00524172" w:rsidRDefault="00695B5F" w:rsidP="00524172">
      <w:pPr>
        <w:pStyle w:val="NATESTYLE1CommonCollege"/>
        <w:spacing w:after="120"/>
        <w:ind w:firstLine="720"/>
        <w:jc w:val="both"/>
      </w:pPr>
    </w:p>
    <w:p w14:paraId="4D0040E2" w14:textId="578041DB" w:rsidR="000C6934" w:rsidRDefault="00FC7FB0" w:rsidP="00524172">
      <w:pPr>
        <w:pStyle w:val="NATESTYLE1CommonCollege"/>
        <w:spacing w:after="120"/>
        <w:ind w:firstLine="720"/>
        <w:jc w:val="both"/>
      </w:pPr>
      <w:r w:rsidRPr="00524172">
        <w:t xml:space="preserve">Sometime between 2015 and 2019 the </w:t>
      </w:r>
      <w:r w:rsidRPr="00524172">
        <w:rPr>
          <w:iCs/>
        </w:rPr>
        <w:t>Florida Apple Snail population</w:t>
      </w:r>
      <w:r w:rsidRPr="00524172">
        <w:t xml:space="preserve"> in M4 went extinct while the highest adult densities and greatest numbers of egg masses of </w:t>
      </w:r>
      <w:r w:rsidRPr="00524172">
        <w:rPr>
          <w:i/>
          <w:iCs/>
        </w:rPr>
        <w:t xml:space="preserve">P. </w:t>
      </w:r>
      <w:proofErr w:type="spellStart"/>
      <w:r w:rsidRPr="00524172">
        <w:rPr>
          <w:i/>
          <w:iCs/>
        </w:rPr>
        <w:t>paludosa</w:t>
      </w:r>
      <w:proofErr w:type="spellEnd"/>
      <w:r w:rsidRPr="00524172">
        <w:rPr>
          <w:i/>
          <w:iCs/>
        </w:rPr>
        <w:t xml:space="preserve"> </w:t>
      </w:r>
      <w:r w:rsidRPr="00524172">
        <w:t>were observed in M2 over the past few years</w:t>
      </w:r>
      <w:r w:rsidR="00721287">
        <w:t xml:space="preserve"> </w:t>
      </w:r>
      <w:r w:rsidR="00B4735F" w:rsidRPr="00524172">
        <w:fldChar w:fldCharType="begin" w:fldLock="1"/>
      </w:r>
      <w:r w:rsidR="003B2E67">
        <w:instrText>ADDIN CSL_CITATION {"citationItems":[{"id":"ITEM-1","itemData":{"DOI":"10.1007/s10530-022-02752-3","ISBN":"0123456789","ISSN":"1573-1464","author":[{"dropping-particle":"","family":"Drumheller","given":"Danielle K","non-dropping-particle":"","parse-names":false,"suffix":""},{"dropping-particle":"","family":"Cook","given":"Mark I","non-dropping-particle":"","parse-names":false,"suffix":""},{"dropping-particle":"","family":"Dorn","given":"Nathan J","non-dropping-particle":"","parse-names":false,"suffix":""}],"container-title":"Biological Invasions","id":"ITEM-1","issue":"0123456789","issued":{"date-parts":[["2022"]]},"publisher":"Springer International Publishing","title":"The role of direct chemical inhibition in the displacement of a native herbivore by an invasive congener","type":"article-journal"},"uris":["http://www.mendeley.com/documents/?uuid=682d1b12-fc5c-47de-87c6-996cc402b3d4"]}],"mendeley":{"formattedCitation":"(Drumheller et al. 2022)","plainTextFormattedCitation":"(Drumheller et al. 2022)","previouslyFormattedCitation":"(Drumheller et al. 2022)"},"properties":{"noteIndex":0},"schema":"https://github.com/citation-style-language/schema/raw/master/csl-citation.json"}</w:instrText>
      </w:r>
      <w:r w:rsidR="00B4735F" w:rsidRPr="00524172">
        <w:fldChar w:fldCharType="separate"/>
      </w:r>
      <w:r w:rsidR="00A67841" w:rsidRPr="00A67841">
        <w:rPr>
          <w:noProof/>
        </w:rPr>
        <w:t>(Drumheller et al. 2022)</w:t>
      </w:r>
      <w:r w:rsidR="00B4735F" w:rsidRPr="00524172">
        <w:fldChar w:fldCharType="end"/>
      </w:r>
      <w:r w:rsidRPr="00524172">
        <w:t>.</w:t>
      </w:r>
      <w:r w:rsidR="00004CAC">
        <w:t xml:space="preserve"> </w:t>
      </w:r>
      <w:r w:rsidR="00D274C1" w:rsidRPr="00524172">
        <w:t xml:space="preserve">The two wetlands are currently experiencing the same seasonal hydrologic conditions which means that the local extinction cannot be explained by differences in </w:t>
      </w:r>
      <w:r w:rsidR="009F0430" w:rsidRPr="00524172">
        <w:t>hydrological conditions important for reproduction.</w:t>
      </w:r>
      <w:r w:rsidR="00004CAC">
        <w:t xml:space="preserve"> </w:t>
      </w:r>
      <w:r w:rsidR="004A55CF" w:rsidRPr="00524172">
        <w:t xml:space="preserve">The local extinction of </w:t>
      </w:r>
      <w:r w:rsidR="004A55CF" w:rsidRPr="00524172">
        <w:rPr>
          <w:i/>
          <w:iCs/>
        </w:rPr>
        <w:t xml:space="preserve">P. </w:t>
      </w:r>
      <w:proofErr w:type="spellStart"/>
      <w:r w:rsidR="004A55CF" w:rsidRPr="00524172">
        <w:rPr>
          <w:i/>
          <w:iCs/>
        </w:rPr>
        <w:t>paludosa</w:t>
      </w:r>
      <w:proofErr w:type="spellEnd"/>
      <w:r w:rsidR="004A55CF" w:rsidRPr="00524172">
        <w:t xml:space="preserve"> in M4 coincided with the invasion of another non-native congener apple snail (</w:t>
      </w:r>
      <w:r w:rsidR="004A55CF" w:rsidRPr="00524172">
        <w:rPr>
          <w:i/>
          <w:iCs/>
        </w:rPr>
        <w:t xml:space="preserve">P. </w:t>
      </w:r>
      <w:proofErr w:type="spellStart"/>
      <w:r w:rsidR="004A55CF" w:rsidRPr="00524172">
        <w:rPr>
          <w:i/>
          <w:iCs/>
        </w:rPr>
        <w:t>maculata</w:t>
      </w:r>
      <w:proofErr w:type="spellEnd"/>
      <w:r w:rsidR="004A55CF" w:rsidRPr="00524172">
        <w:t xml:space="preserve">), and there is evidence that </w:t>
      </w:r>
      <w:r w:rsidR="004A55CF" w:rsidRPr="00524172">
        <w:rPr>
          <w:i/>
          <w:iCs/>
        </w:rPr>
        <w:t xml:space="preserve">P. </w:t>
      </w:r>
      <w:proofErr w:type="spellStart"/>
      <w:r w:rsidR="004A55CF" w:rsidRPr="00524172">
        <w:rPr>
          <w:i/>
          <w:iCs/>
        </w:rPr>
        <w:t>maculata</w:t>
      </w:r>
      <w:proofErr w:type="spellEnd"/>
      <w:r w:rsidR="004A55CF" w:rsidRPr="00524172">
        <w:t xml:space="preserve"> chemically inhibit the growth of juvenile </w:t>
      </w:r>
      <w:r w:rsidR="004A55CF" w:rsidRPr="00524172">
        <w:rPr>
          <w:i/>
          <w:iCs/>
        </w:rPr>
        <w:t xml:space="preserve">P. </w:t>
      </w:r>
      <w:proofErr w:type="spellStart"/>
      <w:r w:rsidR="004A55CF" w:rsidRPr="00524172">
        <w:rPr>
          <w:i/>
          <w:iCs/>
        </w:rPr>
        <w:t>paludosa</w:t>
      </w:r>
      <w:proofErr w:type="spellEnd"/>
      <w:r w:rsidR="004A55CF" w:rsidRPr="00524172">
        <w:t xml:space="preserve"> which may be one mechanism responsibl</w:t>
      </w:r>
      <w:r w:rsidR="00D274C1" w:rsidRPr="00524172">
        <w:t>e for the extirpation</w:t>
      </w:r>
      <w:r w:rsidR="00721287">
        <w:t xml:space="preserve"> </w:t>
      </w:r>
      <w:r w:rsidR="00D274C1" w:rsidRPr="00524172">
        <w:fldChar w:fldCharType="begin" w:fldLock="1"/>
      </w:r>
      <w:r w:rsidR="003B2E67">
        <w:instrText>ADDIN CSL_CITATION {"citationItems":[{"id":"ITEM-1","itemData":{"DOI":"10.1007/s10530-022-02752-3","ISBN":"0123456789","ISSN":"1573-1464","author":[{"dropping-particle":"","family":"Drumheller","given":"Danielle K","non-dropping-particle":"","parse-names":false,"suffix":""},{"dropping-particle":"","family":"Cook","given":"Mark I","non-dropping-particle":"","parse-names":false,"suffix":""},{"dropping-particle":"","family":"Dorn","given":"Nathan J","non-dropping-particle":"","parse-names":false,"suffix":""}],"container-title":"Biological Invasions","id":"ITEM-1","issue":"0123456789","issued":{"date-parts":[["2022"]]},"publisher":"Springer International Publishing","title":"The role of direct chemical inhibition in the displacement of a native herbivore by an invasive congener","type":"article-journal"},"uris":["http://www.mendeley.com/documents/?uuid=682d1b12-fc5c-47de-87c6-996cc402b3d4"]}],"mendeley":{"formattedCitation":"(Drumheller et al. 2022)","plainTextFormattedCitation":"(Drumheller et al. 2022)","previouslyFormattedCitation":"(Drumheller et al. 2022)"},"properties":{"noteIndex":0},"schema":"https://github.com/citation-style-language/schema/raw/master/csl-citation.json"}</w:instrText>
      </w:r>
      <w:r w:rsidR="00D274C1" w:rsidRPr="00524172">
        <w:fldChar w:fldCharType="separate"/>
      </w:r>
      <w:r w:rsidR="00A67841" w:rsidRPr="00A67841">
        <w:rPr>
          <w:noProof/>
        </w:rPr>
        <w:t>(Drumheller et al. 2022)</w:t>
      </w:r>
      <w:r w:rsidR="00D274C1" w:rsidRPr="00524172">
        <w:fldChar w:fldCharType="end"/>
      </w:r>
      <w:r w:rsidR="00D274C1" w:rsidRPr="00524172">
        <w:t xml:space="preserve">. </w:t>
      </w:r>
      <w:r w:rsidR="009F0430" w:rsidRPr="00524172">
        <w:t>In addition to chemical inhibition, predations rates may be important in explaining the extirpations. J</w:t>
      </w:r>
      <w:r w:rsidR="00D274C1" w:rsidRPr="00524172">
        <w:t>uvenile snails caged in wetlands at densities of 8·m</w:t>
      </w:r>
      <w:r w:rsidR="00D274C1" w:rsidRPr="00524172">
        <w:rPr>
          <w:vertAlign w:val="superscript"/>
        </w:rPr>
        <w:t>-2</w:t>
      </w:r>
      <w:r w:rsidR="00D274C1" w:rsidRPr="00524172">
        <w:t xml:space="preserve"> had &gt; 96% survival over 5 weeks</w:t>
      </w:r>
      <w:r w:rsidR="00721287">
        <w:t xml:space="preserve"> </w:t>
      </w:r>
      <w:r w:rsidR="00342EE5">
        <w:fldChar w:fldCharType="begin" w:fldLock="1"/>
      </w:r>
      <w:r w:rsidR="003B2E67">
        <w:instrText>ADDIN CSL_CITATION {"citationItems":[{"id":"ITEM-1","itemData":{"DOI":"10.1007/s10530-022-02752-3","ISBN":"0123456789","ISSN":"1573-1464","author":[{"dropping-particle":"","family":"Drumheller","given":"Danielle K","non-dropping-particle":"","parse-names":false,"suffix":""},{"dropping-particle":"","family":"Cook","given":"Mark I","non-dropping-particle":"","parse-names":false,"suffix":""},{"dropping-particle":"","family":"Dorn","given":"Nathan J","non-dropping-particle":"","parse-names":false,"suffix":""}],"container-title":"Biological Invasions","id":"ITEM-1","issue":"0123456789","issued":{"date-parts":[["2022"]]},"publisher":"Springer International Publishing","title":"The role of direct chemical inhibition in the displacement of a native herbivore by an invasive congener","type":"article-journal"},"uris":["http://www.mendeley.com/documents/?uuid=682d1b12-fc5c-47de-87c6-996cc402b3d4"]}],"mendeley":{"formattedCitation":"(Drumheller et al. 2022)","plainTextFormattedCitation":"(Drumheller et al. 2022)","previouslyFormattedCitation":"(Drumheller et al. 2022)"},"properties":{"noteIndex":0},"schema":"https://github.com/citation-style-language/schema/raw/master/csl-citation.json"}</w:instrText>
      </w:r>
      <w:r w:rsidR="00342EE5">
        <w:fldChar w:fldCharType="separate"/>
      </w:r>
      <w:r w:rsidR="00A67841" w:rsidRPr="00A67841">
        <w:rPr>
          <w:noProof/>
        </w:rPr>
        <w:t>(Drumheller et al. 2022)</w:t>
      </w:r>
      <w:r w:rsidR="00342EE5">
        <w:fldChar w:fldCharType="end"/>
      </w:r>
      <w:r w:rsidR="00D274C1" w:rsidRPr="00524172">
        <w:t>.</w:t>
      </w:r>
      <w:r w:rsidR="00004CAC">
        <w:t xml:space="preserve"> </w:t>
      </w:r>
      <w:r w:rsidR="00D274C1" w:rsidRPr="00524172">
        <w:t xml:space="preserve">Natural assemblages of predators were excluded from the cages suggesting that predators may be rapidly consuming juvenile snails because densities of all size </w:t>
      </w:r>
      <w:r w:rsidR="00D274C1" w:rsidRPr="00524172">
        <w:lastRenderedPageBreak/>
        <w:t>classes combined in the same wetlands are consistently &lt; 0.2·m</w:t>
      </w:r>
      <w:r w:rsidR="00D274C1" w:rsidRPr="00524172">
        <w:rPr>
          <w:vertAlign w:val="superscript"/>
        </w:rPr>
        <w:t>-2</w:t>
      </w:r>
      <w:r w:rsidR="00721287">
        <w:rPr>
          <w:vertAlign w:val="superscript"/>
        </w:rPr>
        <w:t xml:space="preserve"> </w:t>
      </w:r>
      <w:r w:rsidR="00D274C1" w:rsidRPr="00524172">
        <w:fldChar w:fldCharType="begin" w:fldLock="1"/>
      </w:r>
      <w:r w:rsidR="003B2E67">
        <w:instrText>ADDIN CSL_CITATION {"citationItems":[{"id":"ITEM-1","itemData":{"DOI":"10.1007/s10530-022-02752-3","ISBN":"0123456789","ISSN":"1573-1464","author":[{"dropping-particle":"","family":"Drumheller","given":"Danielle K","non-dropping-particle":"","parse-names":false,"suffix":""},{"dropping-particle":"","family":"Cook","given":"Mark I","non-dropping-particle":"","parse-names":false,"suffix":""},{"dropping-particle":"","family":"Dorn","given":"Nathan J","non-dropping-particle":"","parse-names":false,"suffix":""}],"container-title":"Biological Invasions","id":"ITEM-1","issue":"0123456789","issued":{"date-parts":[["2022"]]},"publisher":"Springer International Publishing","title":"The role of direct chemical inhibition in the displacement of a native herbivore by an invasive congener","type":"article-journal"},"uris":["http://www.mendeley.com/documents/?uuid=682d1b12-fc5c-47de-87c6-996cc402b3d4"]}],"mendeley":{"formattedCitation":"(Drumheller et al. 2022)","plainTextFormattedCitation":"(Drumheller et al. 2022)","previouslyFormattedCitation":"(Drumheller et al. 2022)"},"properties":{"noteIndex":0},"schema":"https://github.com/citation-style-language/schema/raw/master/csl-citation.json"}</w:instrText>
      </w:r>
      <w:r w:rsidR="00D274C1" w:rsidRPr="00524172">
        <w:fldChar w:fldCharType="separate"/>
      </w:r>
      <w:r w:rsidR="00A67841" w:rsidRPr="00A67841">
        <w:rPr>
          <w:noProof/>
        </w:rPr>
        <w:t>(Drumheller et al. 2022)</w:t>
      </w:r>
      <w:r w:rsidR="00D274C1" w:rsidRPr="00524172">
        <w:fldChar w:fldCharType="end"/>
      </w:r>
      <w:r w:rsidR="00D274C1" w:rsidRPr="00524172">
        <w:t>.</w:t>
      </w:r>
      <w:r w:rsidR="00004CAC">
        <w:t xml:space="preserve"> </w:t>
      </w:r>
      <w:r w:rsidR="00B4735F" w:rsidRPr="00524172">
        <w:t>I</w:t>
      </w:r>
      <w:r w:rsidR="004A55CF" w:rsidRPr="00524172">
        <w:t xml:space="preserve"> looked in part for evidence of differences in mortality and growth between two wetlands (M2 &amp; M4) experiencing the same seasonal hydrological conditions</w:t>
      </w:r>
      <w:r w:rsidR="00B4735F" w:rsidRPr="00524172">
        <w:t xml:space="preserve"> that could explain the extirpation</w:t>
      </w:r>
      <w:r w:rsidR="009F0430" w:rsidRPr="00524172">
        <w:t>.</w:t>
      </w:r>
    </w:p>
    <w:p w14:paraId="66CE1198" w14:textId="77777777" w:rsidR="00695B5F" w:rsidRPr="00524172" w:rsidRDefault="00695B5F" w:rsidP="00524172">
      <w:pPr>
        <w:pStyle w:val="NATESTYLE1CommonCollege"/>
        <w:spacing w:after="120"/>
        <w:ind w:firstLine="720"/>
        <w:jc w:val="both"/>
      </w:pPr>
    </w:p>
    <w:p w14:paraId="7532C4EB" w14:textId="3AE8D36D" w:rsidR="004472A5" w:rsidRDefault="004472A5" w:rsidP="00524172">
      <w:pPr>
        <w:pStyle w:val="Heading3"/>
        <w:jc w:val="both"/>
        <w:rPr>
          <w:rFonts w:cs="Times New Roman"/>
        </w:rPr>
      </w:pPr>
      <w:bookmarkStart w:id="1" w:name="_Toc92806946"/>
      <w:r w:rsidRPr="00524172">
        <w:rPr>
          <w:rFonts w:cs="Times New Roman"/>
        </w:rPr>
        <w:t>Tethering Experiments</w:t>
      </w:r>
      <w:bookmarkEnd w:id="1"/>
    </w:p>
    <w:p w14:paraId="1103D7A4" w14:textId="77777777" w:rsidR="00695B5F" w:rsidRPr="00695B5F" w:rsidRDefault="00695B5F" w:rsidP="00695B5F"/>
    <w:p w14:paraId="37B973AB" w14:textId="45600136" w:rsidR="004472A5" w:rsidRDefault="004472A5" w:rsidP="00524172">
      <w:pPr>
        <w:pStyle w:val="NATESTYLE1CommonCollege"/>
        <w:jc w:val="both"/>
      </w:pPr>
      <w:bookmarkStart w:id="2" w:name="_Hlk96768125"/>
      <w:r w:rsidRPr="00524172">
        <w:t>Calculating size-dependent survival for small animals like freshwater invertebrates is challenging.</w:t>
      </w:r>
      <w:r w:rsidR="00004CAC">
        <w:t xml:space="preserve"> </w:t>
      </w:r>
      <w:r w:rsidRPr="00524172">
        <w:t>Traditional techniques (e.g. mark-recapture, individual tracking) are especially problematic because juvenile apple snails are difficult to capture, cannot be individually and reliably tracked, and are typically found at low densities in the Everglades and in LILA</w:t>
      </w:r>
      <w:r w:rsidR="00721287">
        <w:t xml:space="preserve"> </w:t>
      </w:r>
      <w:r w:rsidRPr="00524172">
        <w:fldChar w:fldCharType="begin" w:fldLock="1"/>
      </w:r>
      <w:r w:rsidR="003B2E67">
        <w:instrText>ADDIN CSL_CITATION {"citationItems":[{"id":"ITEM-1","itemData":{"DOI":"10.1093/mollus/65.2.195","ISSN":"02601230","abstract":"Despite the long recognized importance of apple snails (Pomacea paludosa Say) in Florida wetland food webs, surprisingly little is known about their life history and ecology. The paucity of information is due, in part, to the lack of a validated sampling technique. In this study, we compared the effectiveness of a dip net, bar seine, and suction dredge in extracting apple snails from 1-m2 throw traps. We also evaluated the reliability of egg cluster counts as an index of snail abundance. The bar seine was eliminated as a suitable extraction method based on poor performance in densely vegetated habitats. The suction dredge appeared slightly less sensitive than the dip net to habitat differences with regards to both marked snail recovery and higher yield of free-ranging (unmarked, not previously extracted) snails. Our results indicate that the probability of recovering snails from throw traps can be considerably less than 1.0, and that recovery probabilities vary among sites and habitats. Therefore, without reliable estimates for the fraction of animals recovered, density estimates, especially comparisons among sites and habitats, are not reliable. We found no relationship between egg cluster counts and estimates of snail density. The high degree of temporal and spatial variability in egg production precludes the use of egg clusters as a reliable index of apple snail abundance.","author":[{"dropping-particle":"","family":"Darby","given":"Philip C.","non-dropping-particle":"","parse-names":false,"suffix":""},{"dropping-particle":"","family":"Bennetts","given":"Robert E.","non-dropping-particle":"","parse-names":false,"suffix":""},{"dropping-particle":"","family":"Croop","given":"Jason D.","non-dropping-particle":"","parse-names":false,"suffix":""},{"dropping-particle":"","family":"Valentine-Darby","given":"Patricia L.","non-dropping-particle":"","parse-names":false,"suffix":""},{"dropping-particle":"","family":"Kitchens","given":"Wiley M.","non-dropping-particle":"","parse-names":false,"suffix":""}],"container-title":"Journal of Molluscan Studies","id":"ITEM-1","issue":"2","issued":{"date-parts":[["1999"]]},"page":"195-208","title":"A comparison of sampling techniques for quantifying abundance of the Florida apple snail (Pomacea paludosa Say)","type":"article-journal","volume":"65"},"uris":["http://www.mendeley.com/documents/?uuid=c0025a0d-f53c-41a4-a8aa-2cc6b55cdd6c"]},{"id":"ITEM-2","itemData":{"DOI":"10.1007/s10530-022-02752-3","ISBN":"0123456789","ISSN":"1573-1464","author":[{"dropping-particle":"","family":"Drumheller","given":"Danielle K","non-dropping-particle":"","parse-names":false,"suffix":""},{"dropping-particle":"","family":"Cook","given":"Mark I","non-dropping-particle":"","parse-names":false,"suffix":""},{"dropping-particle":"","family":"Dorn","given":"Nathan J","non-dropping-particle":"","parse-names":false,"suffix":""}],"container-title":"Biological Invasions","id":"ITEM-2","issue":"0123456789","issued":{"date-parts":[["2022"]]},"publisher":"Springer International Publishing","title":"The role of direct chemical inhibition in the displacement of a native herbivore by an invasive congener","type":"article-journal"},"uris":["http://www.mendeley.com/documents/?uuid=682d1b12-fc5c-47de-87c6-996cc402b3d4"]},{"id":"ITEM-3","itemData":{"DOI":"10.3390/d11100183","ISSN":"14242818","abstract":"The spread of non-native species raises concerns about native species displacement, while other negative effects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finding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invasions.","author":[{"dropping-particle":"","family":"Gutierre","given":"Silvia M. M.","non-dropping-particle":"","parse-names":false,"suffix":""},{"dropping-particle":"","family":"Darby","given":"Philip C.","non-dropping-particle":"","parse-names":false,"suffix":""},{"dropping-particle":"","family":"Valentine-Darby","given":"Patricia L.","non-dropping-particle":"","parse-names":false,"suffix":""},{"dropping-particle":"","family":"Mellow","given":"David J.","non-dropping-particle":"","parse-names":false,"suffix":""},{"dropping-particle":"","family":"Therrien","given":"Michel","non-dropping-particle":"","parse-names":false,"suffix":""},{"dropping-particle":"","family":"Watford","given":"Miranda","non-dropping-particle":"","parse-names":false,"suffix":""}],"container-title":"Diversity","id":"ITEM-3","issue":"10","issued":{"date-parts":[["2019"]]},"note":"1) document invasion of P. maculata in Lake Toho and WCA3A.\n2) densities of P. paludosa in Lake Toho were low prior to P. maculata invasion, but disappeared after P. maculata invasion.\n3) it appears that densities of both species in WCA3A are low (at least in the southern Deeper portions of it). There may have been a slight increase in densities from 2014 to 2015.\n4) Lake Toho snail densities are also consistently low &amp;lt;1 m2 from 2001-2009\n5) Distibutionally P. maculata is most associated with southern portion of WCA3A where it is closest to the canals","page":"1-20","title":"Contrasting patterns of pomacea maculata establishment and dispersal in an everglades wetland unit and a central florida lake","type":"article-journal","volume":"11"},"uris":["http://www.mendeley.com/documents/?uuid=e20bb10a-8f74-4c40-ac69-fffb0d9ef1c5"]}],"mendeley":{"formattedCitation":"(Darby et al. 1999; Gutierre et al. 2019; Drumheller et al. 2022)","plainTextFormattedCitation":"(Darby et al. 1999; Gutierre et al. 2019; Drumheller et al. 2022)","previouslyFormattedCitation":"(Darby et al. 1999; Gutierre et al. 2019; Drumheller et al. 2022)"},"properties":{"noteIndex":0},"schema":"https://github.com/citation-style-language/schema/raw/master/csl-citation.json"}</w:instrText>
      </w:r>
      <w:r w:rsidRPr="00524172">
        <w:fldChar w:fldCharType="separate"/>
      </w:r>
      <w:r w:rsidR="00A67841" w:rsidRPr="00A67841">
        <w:rPr>
          <w:noProof/>
        </w:rPr>
        <w:t>(Darby et al. 1999; Gutierre et al. 2019; Drumheller et al. 2022)</w:t>
      </w:r>
      <w:r w:rsidRPr="00524172">
        <w:fldChar w:fldCharType="end"/>
      </w:r>
      <w:r w:rsidRPr="00524172">
        <w:t>.</w:t>
      </w:r>
      <w:r w:rsidR="00004CAC">
        <w:t xml:space="preserve"> </w:t>
      </w:r>
      <w:r w:rsidRPr="00524172">
        <w:t>Size-dependent survival for juvenile snails was measured by tethering snails of varying sizes in the wetland overnight. Tethering is an experimental method to measure survival and has shown to inflate true mortality estimates for highly mobile species by limiting antipredator behaviors</w:t>
      </w:r>
      <w:r w:rsidR="00721287">
        <w:t xml:space="preserve"> </w:t>
      </w:r>
      <w:r w:rsidRPr="00524172">
        <w:fldChar w:fldCharType="begin" w:fldLock="1"/>
      </w:r>
      <w:r w:rsidR="003B2E67">
        <w:instrText>ADDIN CSL_CITATION {"citationItems":[{"id":"ITEM-1","itemData":{"author":[{"dropping-particle":"","family":"Baker","given":"Ronald","non-dropping-particle":"","parse-names":false,"suffix":""},{"dropping-particle":"","family":"Waltham","given":"Nathan","non-dropping-particle":"","parse-names":false,"suffix":""}],"container-title":"Journal of Experimental Marine Biology and Ecology","id":"ITEM-1","issued":{"date-parts":[["2020"]]},"page":"1-7","title":"Tethering mobile aquatic organisms to measure predation : A renewed call for caution","type":"article-journal","volume":"523"},"uris":["http://www.mendeley.com/documents/?uuid=560f9a0f-7656-4789-8489-cd47b4eeb137"]}],"mendeley":{"formattedCitation":"(Baker and Waltham 2020)","plainTextFormattedCitation":"(Baker and Waltham 2020)","previouslyFormattedCitation":"(Baker and Waltham 2020)"},"properties":{"noteIndex":0},"schema":"https://github.com/citation-style-language/schema/raw/master/csl-citation.json"}</w:instrText>
      </w:r>
      <w:r w:rsidRPr="00524172">
        <w:fldChar w:fldCharType="separate"/>
      </w:r>
      <w:r w:rsidR="00A67841" w:rsidRPr="00A67841">
        <w:rPr>
          <w:noProof/>
        </w:rPr>
        <w:t>(Baker and Waltham 2020)</w:t>
      </w:r>
      <w:r w:rsidRPr="00524172">
        <w:fldChar w:fldCharType="end"/>
      </w:r>
      <w:r w:rsidRPr="00524172">
        <w:t>.</w:t>
      </w:r>
      <w:r w:rsidR="00004CAC">
        <w:t xml:space="preserve"> </w:t>
      </w:r>
      <w:r w:rsidRPr="00524172">
        <w:t>Yet tethering offers the only feasible method for determining juvenile apple snail survival.</w:t>
      </w:r>
      <w:r w:rsidR="00004CAC">
        <w:t xml:space="preserve"> </w:t>
      </w:r>
      <w:r w:rsidRPr="00524172">
        <w:t>In addition, tethering less mobile prey (e.g. snails) that have limited antipredator escape behaviors is expected to give informative information on survival and predation as tethering across field gradients is expected to reliably estimate encounter rates with relatively more mobile predators</w:t>
      </w:r>
      <w:r w:rsidR="00721287">
        <w:t xml:space="preserve"> </w:t>
      </w:r>
      <w:r w:rsidRPr="00524172">
        <w:fldChar w:fldCharType="begin" w:fldLock="1"/>
      </w:r>
      <w:r w:rsidR="003B2E67">
        <w:instrText>ADDIN CSL_CITATION {"citationItems":[{"id":"ITEM-1","itemData":{"DOI":"10.1016/S0022-0981(00)00253-7","ISSN":"00220981","abstract":"Predators can affect the vertical distribution of mobile intertidal invertebrates in two ways: they can (1) cause greater mortality of prey at certain intertidal levels, and (2) induce prey to seek safer intertidal areas. In this study, we investigate whether low-intertidal and subtidal predators affect the intertidal distribution of two congeneric species of small herbivorous gastropods of northeastern Pacific Shores, Littorina sitkana Philippi 1846, and L. scutulata Gould 1849. In particular, we tested the hypothesis that predators affect the distribution of these snails by inducing them to seek higher and safer intertidal areas. On a wave-sheltered shore in Barkley Sound, British Columbia, L. sitkana and L. scutulata were both killed by predatory crabs (e.g., Cancer productus) more frequently when tethered near the lower limit of their intertidal distribution (</w:instrText>
      </w:r>
      <w:r w:rsidR="003B2E67">
        <w:rPr>
          <w:rFonts w:ascii="Cambria Math" w:hAnsi="Cambria Math" w:cs="Cambria Math"/>
        </w:rPr>
        <w:instrText>≃</w:instrText>
      </w:r>
      <w:r w:rsidR="003B2E67">
        <w:instrText xml:space="preserve"> 1 m) than when tethered where they were most common (</w:instrText>
      </w:r>
      <w:r w:rsidR="003B2E67">
        <w:rPr>
          <w:rFonts w:ascii="Cambria Math" w:hAnsi="Cambria Math" w:cs="Cambria Math"/>
        </w:rPr>
        <w:instrText>≃</w:instrText>
      </w:r>
      <w:r w:rsidR="003B2E67">
        <w:instrText xml:space="preserve"> 2.5 m), suggesting that high mortality rates are partly responsible for the lower-limit of these snails' intertidal distribution. However, two field mark-recapture experiments indicated that the snails' behavioral response to predation risk also influences their distribution. In the first experiment, snails from the 2.5-m level (low risk) transplanted to the 1.0-m level (high risk) displayed a strong and consistent tendency to move shoreward, especially L. sitkana, some traveling 10-15 m in 2-3 days to regain their original level. These shoreward movements were especially precise in the northern part of the study area, where predation rates on tethered snails were greatest. Furthermore, larger more vulnerable snails were more strongly oriented shoreward than smaller individuals, indicating that antipredator behavior might also contribute to intertidal size gradients in these species. In the second mark-recapture experiment, we manipulated predation risk using small cages and found that snails exposed to the odors of C. productus crabs foraging on conspecific and heterospecific snails displayed more precise (L. sitkana and L. scutulata) and longer (L. sitkana) shoreward movements than snails held in control conditions. These results provide the first experimental evidence that antipredator behavior may contribute to the intertidal distribution patterns of littorinids. (C) 2000 Elsevier Science B.V.","author":[{"dropping-particle":"","family":"Rochette","given":"Rémy","non-dropping-particle":"","parse-names":false,"suffix":""},{"dropping-particle":"","family":"Dill","given":"Lawrence M.","non-dropping-particle":"","parse-names":false,"suffix":""}],"container-title":"Journal of Experimental Marine Biology and Ecology","id":"ITEM-1","issue":"2","issued":{"date-parts":[["2000"]]},"page":"165-191","title":"Mortality, behavior and the effects of predators on the intertidal distribution of littorinid gastropods","type":"article-journal","volume":"253"},"uris":["http://www.mendeley.com/documents/?uuid=767d0ad6-e142-4be8-afdd-e0e1f2c9541d"]},{"id":"ITEM-2","itemData":{"DOI":"10.1007/s00442-015-3324-4","ISSN":"00298549","PMID":"25916894","abstract":"Balancing trade-offs between avoiding predators and acquiring food enables animals to maximize fitness. Quantifying their relative contribution to vital rates in nature is challenging because predator abundance and nutrient enrichment are often confounded. We employed a reciprocal transplant study design to separate these confounded effects on growth and reproduction of snails at wetland sites along a gradient of predator threats and phosphorus (P) enrichment associated with a canal. We held snails in mesh bags that allowed the passage of waterborne predator cues and fed them local or transplanted periphyton. Molluscivores were more abundant near the canal, and snails tethered near the canal suffered 33 % greater mortality than those tethered far from it (far sites). The greatest difference in snail growth rates was at the far sites where growth on far periphyton was 48 % slower than on P-enriched (near canal) periphyton. Close proximity to the canal reduced growth on near periphyton by 21 % compared to growth on the same periphyton far from the canal; there was no difference in growth rate on either periphyton type when snails were raised near the canal. Snails laid 81 % more egg masses at far sites than at near sites, regardless of periphyton origin. Top–down and bottom–up processes were elevated near the canal, and their effects canceled on growth, but not reproduction. Phenotypic trade-offs such as these may explain why some taxa show little response to nutrient enrichment, compared to others, or that the effects of nutrient enrichment may be context dependent.","author":[{"dropping-particle":"","family":"Ruehl","given":"Clifton B.","non-dropping-particle":"","parse-names":false,"suffix":""},{"dropping-particle":"","family":"Trexler","given":"Joel C.","non-dropping-particle":"","parse-names":false,"suffix":""}],"container-title":"Oecologia","id":"ITEM-2","issue":"1","issued":{"date-parts":[["2015"]]},"page":"117-127","publisher":"Springer Berlin Heidelberg","title":"Reciprocal transplant reveals trade-off of resource quality and predation risk in the field","type":"article-journal","volume":"179"},"uris":["http://www.mendeley.com/documents/?uuid=3b3afb17-9423-44b9-af78-34ef8c0368ed"]}],"mendeley":{"formattedCitation":"(Rochette and Dill 2000; Ruehl and Trexler 2015)","plainTextFormattedCitation":"(Rochette and Dill 2000; Ruehl and Trexler 2015)","previouslyFormattedCitation":"(Rochette and Dill 2000; Ruehl and Trexler 2015)"},"properties":{"noteIndex":0},"schema":"https://github.com/citation-style-language/schema/raw/master/csl-citation.json"}</w:instrText>
      </w:r>
      <w:r w:rsidRPr="00524172">
        <w:fldChar w:fldCharType="separate"/>
      </w:r>
      <w:r w:rsidR="00A67841" w:rsidRPr="00A67841">
        <w:rPr>
          <w:noProof/>
        </w:rPr>
        <w:t>(Rochette and Dill 2000; Ruehl and Trexler 2015)</w:t>
      </w:r>
      <w:r w:rsidRPr="00524172">
        <w:fldChar w:fldCharType="end"/>
      </w:r>
      <w:r w:rsidRPr="00524172">
        <w:t>.</w:t>
      </w:r>
    </w:p>
    <w:p w14:paraId="6E00484B" w14:textId="77777777" w:rsidR="00695B5F" w:rsidRPr="00524172" w:rsidRDefault="00695B5F" w:rsidP="00524172">
      <w:pPr>
        <w:pStyle w:val="NATESTYLE1CommonCollege"/>
        <w:jc w:val="both"/>
      </w:pPr>
    </w:p>
    <w:bookmarkEnd w:id="2"/>
    <w:p w14:paraId="60972A2E" w14:textId="0FC88BD9" w:rsidR="004472A5" w:rsidRDefault="004472A5" w:rsidP="00524172">
      <w:pPr>
        <w:pStyle w:val="NATESTYLE1CommonCollege"/>
        <w:ind w:firstLine="720"/>
        <w:jc w:val="both"/>
      </w:pPr>
      <w:r w:rsidRPr="00524172">
        <w:t>The purposes of these experiments were to test for size-dependent survival and to test for differences in survival between wetlands and seasons.</w:t>
      </w:r>
      <w:r w:rsidR="00004CAC">
        <w:t xml:space="preserve"> </w:t>
      </w:r>
      <w:r w:rsidRPr="00524172">
        <w:t xml:space="preserve">In both the wet and dry seasons, Florida Apple Snail egg masses were collected from the canals surrounding LILA, then the </w:t>
      </w:r>
      <w:r w:rsidR="00B4735F" w:rsidRPr="00524172">
        <w:t>masses</w:t>
      </w:r>
      <w:r w:rsidRPr="00524172">
        <w:t xml:space="preserve"> were </w:t>
      </w:r>
      <w:r w:rsidRPr="00524172">
        <w:lastRenderedPageBreak/>
        <w:t xml:space="preserve">hatched, and snails were reared in mesocosms inside a greenhouse at the FAU </w:t>
      </w:r>
      <w:r w:rsidR="00B4735F" w:rsidRPr="00524172">
        <w:t xml:space="preserve">Campus in </w:t>
      </w:r>
      <w:r w:rsidRPr="00524172">
        <w:t>Davie</w:t>
      </w:r>
      <w:r w:rsidR="00B4735F" w:rsidRPr="00524172">
        <w:t>, FL</w:t>
      </w:r>
      <w:r w:rsidR="00004CAC">
        <w:t xml:space="preserve"> </w:t>
      </w:r>
      <w:r w:rsidRPr="00524172">
        <w:t xml:space="preserve">Prior to tethering, juvenile Florida Apple Snail were blocked into 3-mm SL increments (i.e., 3-6mm, 6-9mm, 9-12mm,12-15mm, 15-18mm, 18-21mm, and &gt;21mm SL). This allowed </w:t>
      </w:r>
      <w:r w:rsidR="00B4735F" w:rsidRPr="00524172">
        <w:t>me</w:t>
      </w:r>
      <w:r w:rsidRPr="00524172">
        <w:t xml:space="preserve"> to compare the survival estimates with those in </w:t>
      </w:r>
      <w:r w:rsidR="00342EE5" w:rsidRPr="00524172">
        <w:t xml:space="preserve">the population model </w:t>
      </w:r>
      <w:r w:rsidRPr="00524172">
        <w:t>and ensured that the range of Florida Apple Snail</w:t>
      </w:r>
      <w:r w:rsidRPr="00524172">
        <w:rPr>
          <w:i/>
          <w:iCs/>
        </w:rPr>
        <w:t xml:space="preserve"> </w:t>
      </w:r>
      <w:r w:rsidRPr="00524172">
        <w:t>sizes were included for modelling size-dependent survival.</w:t>
      </w:r>
      <w:r w:rsidR="00004CAC">
        <w:t xml:space="preserve"> </w:t>
      </w:r>
      <w:r w:rsidRPr="00524172">
        <w:t xml:space="preserve">Snails were tethered by gluing 20 cm of either 2.4 </w:t>
      </w:r>
      <w:proofErr w:type="spellStart"/>
      <w:r w:rsidRPr="00524172">
        <w:t>lb</w:t>
      </w:r>
      <w:proofErr w:type="spellEnd"/>
      <w:r w:rsidRPr="00524172">
        <w:t xml:space="preserve"> (for small sizes) or 4 </w:t>
      </w:r>
      <w:proofErr w:type="spellStart"/>
      <w:r w:rsidRPr="00524172">
        <w:t>lb</w:t>
      </w:r>
      <w:proofErr w:type="spellEnd"/>
      <w:r w:rsidRPr="00524172">
        <w:t xml:space="preserve"> (for large sizes) monofilament line to the apex of the shell then attached to PVC poles pushed into the wetland soils. In the dry season</w:t>
      </w:r>
      <w:r w:rsidR="00B4735F" w:rsidRPr="00524172">
        <w:t>,</w:t>
      </w:r>
      <w:r w:rsidRPr="00524172">
        <w:t xml:space="preserve"> </w:t>
      </w:r>
      <w:r w:rsidR="00B4735F" w:rsidRPr="00524172">
        <w:t>I</w:t>
      </w:r>
      <w:r w:rsidRPr="00524172">
        <w:t xml:space="preserve"> had a limited size distribution of snails, so </w:t>
      </w:r>
      <w:r w:rsidR="00B4735F" w:rsidRPr="00524172">
        <w:t>I</w:t>
      </w:r>
      <w:r w:rsidRPr="00524172">
        <w:t xml:space="preserve"> only tethered 40 snails in each of the first three size classes (3-6mm, 6-9mm, 9-12mm), 20 snails in the fourth size class (12-15mm), and 12 adult snails (&gt;21 mm).</w:t>
      </w:r>
      <w:r w:rsidR="00004CAC">
        <w:t xml:space="preserve"> </w:t>
      </w:r>
      <w:r w:rsidRPr="00524172">
        <w:t xml:space="preserve">In the wet season </w:t>
      </w:r>
      <w:r w:rsidR="00421FBE" w:rsidRPr="00524172">
        <w:t>I</w:t>
      </w:r>
      <w:r w:rsidRPr="00524172">
        <w:t xml:space="preserve"> had access to a larger size range of apple snails, so </w:t>
      </w:r>
      <w:r w:rsidR="00421FBE" w:rsidRPr="00524172">
        <w:t>I</w:t>
      </w:r>
      <w:r w:rsidRPr="00524172">
        <w:t xml:space="preserve"> tethered 40 snails in each of the first four size classes (3-6mm, 6-9mm, 9-12mm,12-15mm), and 20 of the last three size classes (15-18mm, 18-21mm, and &gt;21mm).</w:t>
      </w:r>
      <w:r w:rsidR="00004CAC">
        <w:t xml:space="preserve"> </w:t>
      </w:r>
      <w:r w:rsidR="00421FBE" w:rsidRPr="00524172">
        <w:t>I</w:t>
      </w:r>
      <w:r w:rsidRPr="00524172">
        <w:t xml:space="preserve"> split the tethered snails equally into two transects (i.e., near or far) in each of the wetlands (</w:t>
      </w:r>
      <w:proofErr w:type="spellStart"/>
      <w:r w:rsidRPr="00524172">
        <w:t>i.e</w:t>
      </w:r>
      <w:proofErr w:type="spellEnd"/>
      <w:r w:rsidRPr="00524172">
        <w:t>, M2 or M4; 4 transect total).</w:t>
      </w:r>
      <w:r w:rsidR="00004CAC">
        <w:t xml:space="preserve"> </w:t>
      </w:r>
      <w:r w:rsidRPr="00524172">
        <w:t>The transects defined as “near” were within 5 m of the ridge, and the transects defined as “far” were between 15 and 20 m from the ridge.</w:t>
      </w:r>
      <w:r w:rsidR="00004CAC">
        <w:t xml:space="preserve"> </w:t>
      </w:r>
      <w:r w:rsidRPr="00524172">
        <w:t xml:space="preserve">Tethered snails within a transect were placed no closer than two meters apart to increase spatial representation and independence. </w:t>
      </w:r>
    </w:p>
    <w:p w14:paraId="7F2B903D" w14:textId="77777777" w:rsidR="00695B5F" w:rsidRPr="00524172" w:rsidRDefault="00695B5F" w:rsidP="00524172">
      <w:pPr>
        <w:pStyle w:val="NATESTYLE1CommonCollege"/>
        <w:ind w:firstLine="720"/>
        <w:jc w:val="both"/>
      </w:pPr>
    </w:p>
    <w:p w14:paraId="223A165B" w14:textId="04CA250E" w:rsidR="004472A5" w:rsidRDefault="004472A5" w:rsidP="00524172">
      <w:pPr>
        <w:pStyle w:val="NATESTYLE1CommonCollege"/>
        <w:ind w:firstLine="720"/>
        <w:jc w:val="both"/>
      </w:pPr>
      <w:r w:rsidRPr="00524172">
        <w:t>The tethering was run for three full days, and snail status was checked daily by lightly prodding the operculum to incite movement.</w:t>
      </w:r>
      <w:r w:rsidR="00004CAC">
        <w:t xml:space="preserve"> </w:t>
      </w:r>
      <w:r w:rsidRPr="00524172">
        <w:t>Snail status was scored in</w:t>
      </w:r>
      <w:r w:rsidR="00421FBE" w:rsidRPr="00524172">
        <w:t>to</w:t>
      </w:r>
      <w:r w:rsidRPr="00524172">
        <w:t xml:space="preserve"> five categories: (1) “missing” if the snail was removed from the tether, (2) “crushed” if the tether had shell fragments remaining on the tether, (3) “empty” if the soma from the shell had been removed, (4) “dead” if snails did not respond when prodded and (5) “alive” if snails responded when prodded. Using the snail statuses, snails that were “alive” were counted as surviving snails while snail that were </w:t>
      </w:r>
      <w:r w:rsidRPr="00524172">
        <w:lastRenderedPageBreak/>
        <w:t>deemed “missing”, “crushed”,</w:t>
      </w:r>
      <w:r w:rsidR="00421FBE" w:rsidRPr="00524172">
        <w:t xml:space="preserve"> “dead”,</w:t>
      </w:r>
      <w:r w:rsidRPr="00524172">
        <w:t xml:space="preserve"> or “empty” were counted as mortalities.</w:t>
      </w:r>
      <w:r w:rsidR="00004CAC">
        <w:t xml:space="preserve"> </w:t>
      </w:r>
      <w:r w:rsidRPr="00524172">
        <w:t>Surviving snails were placed back onto PVC poles and mortalities were replaced with another tethered snail of the same size class. To generalize measured survival to a larger area than the initial location where snails were set, tethers were moved two meters in a randomly chosen cardinal direction to obtain increased independences between nights. The fate of each snail-day combination was considered an independent measure of daily survival</w:t>
      </w:r>
      <w:r w:rsidR="00421FBE" w:rsidRPr="00524172">
        <w:t>.</w:t>
      </w:r>
      <w:r w:rsidR="00004CAC">
        <w:t xml:space="preserve"> </w:t>
      </w:r>
      <w:r w:rsidRPr="00524172">
        <w:t>To ensure that snails could not escape tethers, tethered snails within each size class were caged in M2 to exclude predators and observed for ~ 72 hours (the length of the tethering experiment).</w:t>
      </w:r>
      <w:r w:rsidR="00004CAC">
        <w:t xml:space="preserve"> </w:t>
      </w:r>
      <w:r w:rsidRPr="00524172">
        <w:t xml:space="preserve">No snails escaped or died on tethers in the cages during 72 hours in the wetland. </w:t>
      </w:r>
    </w:p>
    <w:p w14:paraId="4AADCBD3" w14:textId="77777777" w:rsidR="00695B5F" w:rsidRPr="00524172" w:rsidRDefault="00695B5F" w:rsidP="00524172">
      <w:pPr>
        <w:pStyle w:val="NATESTYLE1CommonCollege"/>
        <w:ind w:firstLine="720"/>
        <w:jc w:val="both"/>
      </w:pPr>
    </w:p>
    <w:p w14:paraId="29786D43" w14:textId="36769EDF" w:rsidR="004472A5" w:rsidRDefault="004472A5" w:rsidP="00524172">
      <w:pPr>
        <w:pStyle w:val="NATESTYLE1CommonCollege"/>
        <w:ind w:firstLine="720"/>
        <w:jc w:val="both"/>
      </w:pPr>
      <w:r w:rsidRPr="00524172">
        <w:t>Logistic regression was used to analyze daily juvenile survival.</w:t>
      </w:r>
      <w:r w:rsidR="00004CAC">
        <w:t xml:space="preserve"> </w:t>
      </w:r>
      <w:r w:rsidRPr="00524172">
        <w:t>Other studies with singly measured time intervals have used this method for analyzing survival</w:t>
      </w:r>
      <w:r w:rsidRPr="00524172">
        <w:fldChar w:fldCharType="begin" w:fldLock="1"/>
      </w:r>
      <w:r w:rsidR="003B2E67">
        <w:instrText>ADDIN CSL_CITATION {"citationItems":[{"id":"ITEM-1","itemData":{"DOI":"10.1890/14-1538.1","ISSN":"00129658","PMID":"26378313","abstract":"Ecological theory predicts that invasive prey can interact with native prey directly by competing for shared resources or indirectly by changing the abundance or behavior of shared native predators. However, both the study and management of invasive prey have historically overlooked indirect effects. In southern California estuaries, introduction of the Asian nest mussel Arcuatula senhousia has been linked to profound changes in native bivalve assemblages, but the mechanisms of these interactions remain unclear. We performed three field experiments to assess the mechanisms of competition between Arcuatula and native bivalves, and evaluated the potential for Arcuatula to indirectly mediate native predator-prey dynamics. We found that Arcuatula reduces the diversity, abundance, and size of native bivalve recruits by preemptively exploiting space in surface sediments. When paired with native shallow-dwelling clams (Chione undatella and Laevicardium substriatum), Arcuatula reduces adult survival through overgrowth competition. However, Arcuatula also attracts native predators, causing apparent competition by indirectly increasing predation of native clams, especially for poorly defended species. Therefore, invasive prey can indirectly increase predation rates on native competitors by changing the behavior of shared native predators, but the magnitude of apparent competition strongly depends on the vulnerability of natives to predation. Interestingly, our results indicate that the vulnerability of invasive prey to predation can greatly exacerbate impacts on their native competitors. Our findings suggest that consideration of both direct and indirect effects of invasive prey, as well as native predator-prey relationships, should lead to more effective invasive species management.","author":[{"dropping-particle":"","family":"Castorani","given":"Max C.N.","non-dropping-particle":"","parse-names":false,"suffix":""},{"dropping-particle":"","family":"Hovel","given":"Kevin A.","non-dropping-particle":"","parse-names":false,"suffix":""}],"container-title":"Ecology","id":"ITEM-1","issue":"7","issued":{"date-parts":[["2015"]]},"page":"1911-1922","title":"Invasive prey indirectly increase predation on their native competitors","type":"article-journal","volume":"96"},"uris":["http://www.mendeley.com/documents/?uuid=cdf5db20-e5b2-4252-a62d-32c8bcdec0ea"]}],"mendeley":{"formattedCitation":"(Castorani and Hovel 2015)","plainTextFormattedCitation":"(Castorani and Hovel 2015)","previouslyFormattedCitation":"(Castorani and Hovel 2015)"},"properties":{"noteIndex":0},"schema":"https://github.com/citation-style-language/schema/raw/master/csl-citation.json"}</w:instrText>
      </w:r>
      <w:r w:rsidRPr="00524172">
        <w:fldChar w:fldCharType="separate"/>
      </w:r>
      <w:r w:rsidR="00A67841" w:rsidRPr="00A67841">
        <w:rPr>
          <w:noProof/>
        </w:rPr>
        <w:t>(Castorani and Hovel 2015)</w:t>
      </w:r>
      <w:r w:rsidRPr="00524172">
        <w:fldChar w:fldCharType="end"/>
      </w:r>
      <w:r w:rsidRPr="00524172">
        <w:t>.</w:t>
      </w:r>
      <w:r w:rsidR="00004CAC">
        <w:t xml:space="preserve"> </w:t>
      </w:r>
      <w:r w:rsidR="00421FBE" w:rsidRPr="00524172">
        <w:t>I</w:t>
      </w:r>
      <w:r w:rsidRPr="00524172">
        <w:t xml:space="preserve"> modeled survival using length (SL mm), transect (“near” or “far”), wetland (“M2” or “M4”), and season (“wet” or “dry”) as covariates.</w:t>
      </w:r>
      <w:r w:rsidR="00004CAC">
        <w:t xml:space="preserve"> </w:t>
      </w:r>
      <w:r w:rsidR="00421FBE" w:rsidRPr="00524172">
        <w:t>I</w:t>
      </w:r>
      <w:r w:rsidRPr="00524172">
        <w:t xml:space="preserve"> created a list of logistic models that included all possible combinations of these covariates and their two-way interactions.</w:t>
      </w:r>
      <w:r w:rsidR="00004CAC">
        <w:t xml:space="preserve"> </w:t>
      </w:r>
      <w:r w:rsidRPr="00524172">
        <w:t>Higher order interactions (3 way or greater) were excluded.</w:t>
      </w:r>
      <w:r w:rsidR="00004CAC">
        <w:t xml:space="preserve"> </w:t>
      </w:r>
      <w:r w:rsidRPr="00524172">
        <w:t>The resulting m</w:t>
      </w:r>
      <w:r w:rsidRPr="00524172">
        <w:rPr>
          <w:shd w:val="clear" w:color="auto" w:fill="FFFFFF"/>
        </w:rPr>
        <w:t xml:space="preserve">odels were compared using </w:t>
      </w:r>
      <w:proofErr w:type="spellStart"/>
      <w:r w:rsidRPr="00524172">
        <w:rPr>
          <w:shd w:val="clear" w:color="auto" w:fill="FFFFFF"/>
        </w:rPr>
        <w:t>AICc</w:t>
      </w:r>
      <w:proofErr w:type="spellEnd"/>
      <w:r w:rsidRPr="00524172">
        <w:rPr>
          <w:shd w:val="clear" w:color="auto" w:fill="FFFFFF"/>
        </w:rPr>
        <w:t xml:space="preserve"> scores, the structure of all models with </w:t>
      </w:r>
      <w:proofErr w:type="spellStart"/>
      <w:r w:rsidRPr="00524172">
        <w:rPr>
          <w:shd w:val="clear" w:color="auto" w:fill="FFFFFF"/>
        </w:rPr>
        <w:t>ΔAICc</w:t>
      </w:r>
      <w:proofErr w:type="spellEnd"/>
      <w:r w:rsidRPr="00524172">
        <w:rPr>
          <w:shd w:val="clear" w:color="auto" w:fill="FFFFFF"/>
        </w:rPr>
        <w:t xml:space="preserve"> &lt; 4 were examined, and the most supported model (lowest </w:t>
      </w:r>
      <w:proofErr w:type="spellStart"/>
      <w:r w:rsidRPr="00524172">
        <w:rPr>
          <w:shd w:val="clear" w:color="auto" w:fill="FFFFFF"/>
        </w:rPr>
        <w:t>AICc</w:t>
      </w:r>
      <w:proofErr w:type="spellEnd"/>
      <w:r w:rsidRPr="00524172">
        <w:rPr>
          <w:shd w:val="clear" w:color="auto" w:fill="FFFFFF"/>
        </w:rPr>
        <w:t>) was selected for interpretation and evaluation</w:t>
      </w:r>
      <w:r w:rsidRPr="00524172">
        <w:rPr>
          <w:shd w:val="clear" w:color="auto" w:fill="FFFFFF"/>
        </w:rPr>
        <w:fldChar w:fldCharType="begin" w:fldLock="1"/>
      </w:r>
      <w:r w:rsidR="003B2E67">
        <w:rPr>
          <w:shd w:val="clear" w:color="auto" w:fill="FFFFFF"/>
        </w:rPr>
        <w:instrText>ADDIN CSL_CITATION {"citationItems":[{"id":"ITEM-1","itemData":{"DOI":"10.1007/978-0-387-74075-1","ISBN":"9780387740737","author":[{"dropping-particle":"","family":"Anderson","given":"David R.","non-dropping-particle":"","parse-names":false,"suffix":""}],"id":"ITEM-1","issued":{"date-parts":[["2008"]]},"publisher":"Springer, NY","title":"Model based inference in the life sciences: A primer on evidence","type":"book"},"uris":["http://www.mendeley.com/documents/?uuid=6dc16ebe-eb21-47ee-849e-fb82ee31e27e"]}],"mendeley":{"formattedCitation":"(Anderson 2008)","plainTextFormattedCitation":"(Anderson 2008)","previouslyFormattedCitation":"(Anderson 2008)"},"properties":{"noteIndex":0},"schema":"https://github.com/citation-style-language/schema/raw/master/csl-citation.json"}</w:instrText>
      </w:r>
      <w:r w:rsidRPr="00524172">
        <w:rPr>
          <w:shd w:val="clear" w:color="auto" w:fill="FFFFFF"/>
        </w:rPr>
        <w:fldChar w:fldCharType="separate"/>
      </w:r>
      <w:r w:rsidR="00A67841" w:rsidRPr="00A67841">
        <w:rPr>
          <w:noProof/>
          <w:shd w:val="clear" w:color="auto" w:fill="FFFFFF"/>
        </w:rPr>
        <w:t>(Anderson 2008)</w:t>
      </w:r>
      <w:r w:rsidRPr="00524172">
        <w:rPr>
          <w:shd w:val="clear" w:color="auto" w:fill="FFFFFF"/>
        </w:rPr>
        <w:fldChar w:fldCharType="end"/>
      </w:r>
      <w:r w:rsidRPr="00524172">
        <w:rPr>
          <w:shd w:val="clear" w:color="auto" w:fill="FFFFFF"/>
        </w:rPr>
        <w:t>.</w:t>
      </w:r>
      <w:r w:rsidR="00004CAC">
        <w:rPr>
          <w:shd w:val="clear" w:color="auto" w:fill="FFFFFF"/>
        </w:rPr>
        <w:t xml:space="preserve"> </w:t>
      </w:r>
      <w:r w:rsidRPr="00524172">
        <w:t>Logistic regression was fitted using the “</w:t>
      </w:r>
      <w:proofErr w:type="spellStart"/>
      <w:r w:rsidRPr="00524172">
        <w:t>glm</w:t>
      </w:r>
      <w:proofErr w:type="spellEnd"/>
      <w:r w:rsidRPr="00524172">
        <w:t xml:space="preserve">” function in R v4.0.3 </w:t>
      </w:r>
      <w:r w:rsidRPr="00524172">
        <w:fldChar w:fldCharType="begin" w:fldLock="1"/>
      </w:r>
      <w:r w:rsidR="003B2E67">
        <w:instrText>ADDIN CSL_CITATION {"citationItems":[{"id":"ITEM-1","itemData":{"abstract":"(2019). R: A language and environment for statistical computing. R Foundation for Statistical Computing, . URL https://www.R-project.org/.","author":[{"dropping-particle":"","family":"R Core Team","given":"","non-dropping-particle":"","parse-names":false,"suffix":""}],"id":"ITEM-1","issue":"URL https://www.R-project.org/","issued":{"date-parts":[["2019"]]},"title":"R: A language and environment for statistical computing. R Foundation for Statistical Computing","type":"article-journal"},"uris":["http://www.mendeley.com/documents/?uuid=e846c30e-7734-44bf-a829-df2b15f65d67"]}],"mendeley":{"formattedCitation":"(R Core Team 2019)","plainTextFormattedCitation":"(R Core Team 2019)","previouslyFormattedCitation":"(R Core Team 2019)"},"properties":{"noteIndex":0},"schema":"https://github.com/citation-style-language/schema/raw/master/csl-citation.json"}</w:instrText>
      </w:r>
      <w:r w:rsidRPr="00524172">
        <w:fldChar w:fldCharType="separate"/>
      </w:r>
      <w:r w:rsidR="00A67841" w:rsidRPr="00A67841">
        <w:rPr>
          <w:noProof/>
        </w:rPr>
        <w:t>(R Core Team 2019)</w:t>
      </w:r>
      <w:r w:rsidRPr="00524172">
        <w:fldChar w:fldCharType="end"/>
      </w:r>
      <w:r w:rsidRPr="00524172">
        <w:t xml:space="preserve">. </w:t>
      </w:r>
    </w:p>
    <w:p w14:paraId="081B606A" w14:textId="77777777" w:rsidR="00695B5F" w:rsidRPr="00524172" w:rsidRDefault="00695B5F" w:rsidP="00524172">
      <w:pPr>
        <w:pStyle w:val="NATESTYLE1CommonCollege"/>
        <w:ind w:firstLine="720"/>
        <w:jc w:val="both"/>
      </w:pPr>
    </w:p>
    <w:p w14:paraId="0C0472C4" w14:textId="5A430449" w:rsidR="004472A5" w:rsidRDefault="004472A5" w:rsidP="00524172">
      <w:pPr>
        <w:pStyle w:val="Heading3"/>
        <w:jc w:val="both"/>
        <w:rPr>
          <w:rFonts w:cs="Times New Roman"/>
        </w:rPr>
      </w:pPr>
      <w:r w:rsidRPr="00524172">
        <w:rPr>
          <w:rFonts w:cs="Times New Roman"/>
        </w:rPr>
        <w:t>Relative composition of predation from tethering remains and abundances</w:t>
      </w:r>
    </w:p>
    <w:p w14:paraId="580847CC" w14:textId="77777777" w:rsidR="00695B5F" w:rsidRPr="00695B5F" w:rsidRDefault="00695B5F" w:rsidP="00695B5F"/>
    <w:p w14:paraId="21B3915C" w14:textId="19368C59" w:rsidR="004472A5" w:rsidRDefault="00421FBE" w:rsidP="00524172">
      <w:pPr>
        <w:pStyle w:val="NATESTYLE1CommonCollege"/>
        <w:jc w:val="both"/>
      </w:pPr>
      <w:r w:rsidRPr="00524172">
        <w:lastRenderedPageBreak/>
        <w:t>I</w:t>
      </w:r>
      <w:r w:rsidR="004472A5" w:rsidRPr="00524172">
        <w:t xml:space="preserve"> used </w:t>
      </w:r>
      <w:r w:rsidR="00E77E3A" w:rsidRPr="00524172">
        <w:t>the</w:t>
      </w:r>
      <w:r w:rsidR="004472A5" w:rsidRPr="00524172">
        <w:t xml:space="preserve"> conditions of shell remains for deceased snails to identify the most likely predators removing snails from tethers. Previous studies have identified that crayfish (</w:t>
      </w:r>
      <w:r w:rsidR="004472A5" w:rsidRPr="00524172">
        <w:rPr>
          <w:i/>
          <w:iCs/>
        </w:rPr>
        <w:t xml:space="preserve">P. </w:t>
      </w:r>
      <w:proofErr w:type="spellStart"/>
      <w:r w:rsidR="004472A5" w:rsidRPr="00524172">
        <w:rPr>
          <w:i/>
          <w:iCs/>
        </w:rPr>
        <w:t>fallax</w:t>
      </w:r>
      <w:proofErr w:type="spellEnd"/>
      <w:r w:rsidR="004472A5" w:rsidRPr="00524172">
        <w:t>) use their mandibles to crush or peel the snail shell to remove the soma</w:t>
      </w:r>
      <w:r w:rsidR="004472A5" w:rsidRPr="00524172">
        <w:rPr>
          <w:i/>
          <w:iCs/>
        </w:rPr>
        <w:fldChar w:fldCharType="begin" w:fldLock="1"/>
      </w:r>
      <w:r w:rsidR="003B2E67">
        <w:rPr>
          <w:i/>
          <w:iCs/>
        </w:rPr>
        <w:instrText>ADDIN CSL_CITATION {"citationItems":[{"id":"ITEM-1","itemData":{"DOI":"10.1007/s10530-015-0998-9","ISBN":"1053001509989","ISSN":"15731464","abstract":"Recent studies suggest native aquatic predators can favor native over invasive species and provide biotic resistance to invasions. The invasive apple snail, Pomacea maculata continues to spread in freshwaters of Florida and appears to be a strong competitor of the native Florida apple snail (P. paludosa). Little is known about effects of predators on either species and we compared the effects of a common native crayfish predator (Procambarus fallax) on hatchlings and juveniles. Because crayfish feed size-selectively, we predicted that the smaller P. maculata hatchlings would be more vulnerable than the hatchlings of native P. paludosa. In experimental wetland mesocosms, crayfish reduced survival of both species, but none of the P. maculata survived the 44 days exposure, such that predatory effects of crayfish were &gt;8× stronger on the non-native P. maculata than on native P. paludosa. Crayfish in the lab selectively consumed the smaller P. maculata when offered both hatchlings simultaneously. We combined the observed survival rates with published life history data and the results (i.e., projected survivors clutch−1) suggested that wetlands with crayfish could have greater limiting effects on non-native P. maculata than the native P. paludosa. Wetland conditions favoring populations of native crayfish may also favor the relatively predator-resistant native P. paludosa.","author":[{"dropping-particle":"","family":"Dorn","given":"Nathan J.","non-dropping-particle":"","parse-names":false,"suffix":""},{"dropping-particle":"","family":"Hafsadi","given":"Melani","non-dropping-particle":"","parse-names":false,"suffix":""}],"container-title":"Biological Invasions","id":"ITEM-1","issue":"1","issued":{"date-parts":[["2016"]]},"page":"159-167","publisher":"Springer International Publishing","title":"Native crayfish consume more non-native than native apple snails","type":"article-journal","volume":"18"},"uris":["http://www.mendeley.com/documents/?uuid=449613a0-61fd-4d81-8ea4-d97eb0952501"]},{"id":"ITEM-2","itemData":{"DOI":"10.1007/s00442-018-4099-1","ISBN":"0123456789","ISSN":"00298549","PMID":"29488012","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growth-mediated.","author":[{"dropping-particle":"","family":"Davidson","given":"Andrew T.","non-dropping-particle":"","parse-names":false,"suffix":""},{"dropping-particle":"","family":"Dorn","given":"Nathan J.","non-dropping-particle":"","parse-names":false,"suffix":""}],"container-title":"Oecologia","id":"ITEM-2","issue":"4","issued":{"date-parts":[["2018"]]},"page":"1101-1111","title":"System productivity alters predator sorting of a size-structured mixed prey community","type":"article-journal","volume":"186"},"uris":["http://www.mendeley.com/documents/?uuid=a62de050-7814-4702-947f-ed8048859c17"]}],"mendeley":{"formattedCitation":"(Dorn and Hafsadi 2016; Davidson and Dorn 2018)","plainTextFormattedCitation":"(Dorn and Hafsadi 2016; Davidson and Dorn 2018)","previouslyFormattedCitation":"(Dorn and Hafsadi 2016; Davidson and Dorn 2018)"},"properties":{"noteIndex":0},"schema":"https://github.com/citation-style-language/schema/raw/master/csl-citation.json"}</w:instrText>
      </w:r>
      <w:r w:rsidR="004472A5" w:rsidRPr="00524172">
        <w:rPr>
          <w:i/>
          <w:iCs/>
        </w:rPr>
        <w:fldChar w:fldCharType="separate"/>
      </w:r>
      <w:r w:rsidR="00A67841" w:rsidRPr="00A67841">
        <w:rPr>
          <w:iCs/>
          <w:noProof/>
        </w:rPr>
        <w:t>(Dorn and Hafsadi 2016; Davidson and Dorn 2018)</w:t>
      </w:r>
      <w:r w:rsidR="004472A5" w:rsidRPr="00524172">
        <w:rPr>
          <w:i/>
          <w:iCs/>
        </w:rPr>
        <w:fldChar w:fldCharType="end"/>
      </w:r>
      <w:r w:rsidR="004472A5" w:rsidRPr="00524172">
        <w:t>.</w:t>
      </w:r>
      <w:r w:rsidR="00004CAC">
        <w:t xml:space="preserve"> </w:t>
      </w:r>
      <w:r w:rsidR="004472A5" w:rsidRPr="00524172">
        <w:t>In contrast, giant water bugs (</w:t>
      </w:r>
      <w:proofErr w:type="spellStart"/>
      <w:r w:rsidR="004472A5" w:rsidRPr="00524172">
        <w:rPr>
          <w:i/>
          <w:iCs/>
        </w:rPr>
        <w:t>B</w:t>
      </w:r>
      <w:r w:rsidRPr="00524172">
        <w:rPr>
          <w:i/>
          <w:iCs/>
        </w:rPr>
        <w:t>elostoma</w:t>
      </w:r>
      <w:proofErr w:type="spellEnd"/>
      <w:r w:rsidR="004472A5" w:rsidRPr="00524172">
        <w:rPr>
          <w:i/>
          <w:iCs/>
        </w:rPr>
        <w:t xml:space="preserve"> </w:t>
      </w:r>
      <w:proofErr w:type="spellStart"/>
      <w:r w:rsidR="004472A5" w:rsidRPr="00524172">
        <w:rPr>
          <w:i/>
          <w:iCs/>
        </w:rPr>
        <w:t>lutarium</w:t>
      </w:r>
      <w:proofErr w:type="spellEnd"/>
      <w:r w:rsidR="004472A5" w:rsidRPr="00524172">
        <w:t>) pierce the snail operculum then suck out and remove snail soma without damaging the shell</w:t>
      </w:r>
      <w:r w:rsidR="001A7550" w:rsidRPr="00524172">
        <w:fldChar w:fldCharType="begin" w:fldLock="1"/>
      </w:r>
      <w:r w:rsidR="003B2E67">
        <w:instrText>ADDIN CSL_CITATION {"citationItems":[{"id":"ITEM-1","itemData":{"author":[{"dropping-particle":"","family":"Kesler","given":"D. H.","non-dropping-particle":"","parse-names":false,"suffix":""},{"dropping-particle":"","family":"Munns","given":"W. R. Jr","non-dropping-particle":"","parse-names":false,"suffix":""}],"container-title":"Journal of the North American Benthological Society","id":"ITEM-1","issue":"4","issued":{"date-parts":[["1989"]]},"page":"342-350","title":"Predation by Belostoma flumineum ( Hemiptera ): An Important Cause of Mortality in Freshwater Snails Author","type":"article-journal","volume":"8"},"uris":["http://www.mendeley.com/documents/?uuid=603a43cc-c049-4d0a-a15d-5c7faa6b7b97"]}],"mendeley":{"formattedCitation":"(Kesler and Munns 1989)","plainTextFormattedCitation":"(Kesler and Munns 1989)","previouslyFormattedCitation":"(Kesler and Munns 1989)"},"properties":{"noteIndex":0},"schema":"https://github.com/citation-style-language/schema/raw/master/csl-citation.json"}</w:instrText>
      </w:r>
      <w:r w:rsidR="001A7550" w:rsidRPr="00524172">
        <w:fldChar w:fldCharType="separate"/>
      </w:r>
      <w:r w:rsidR="00A67841" w:rsidRPr="00A67841">
        <w:rPr>
          <w:noProof/>
        </w:rPr>
        <w:t>(Kesler and Munns 1989)</w:t>
      </w:r>
      <w:r w:rsidR="001A7550" w:rsidRPr="00524172">
        <w:fldChar w:fldCharType="end"/>
      </w:r>
      <w:r w:rsidR="004472A5" w:rsidRPr="00524172">
        <w:t xml:space="preserve">. </w:t>
      </w:r>
      <w:r w:rsidRPr="00524172">
        <w:t>I</w:t>
      </w:r>
      <w:r w:rsidR="004472A5" w:rsidRPr="00524172">
        <w:t xml:space="preserve"> confirmed the artifactual differences by placing tethered snails in aquarium in the presence of predators; tethers retained crushed shells when consumed by </w:t>
      </w:r>
      <w:r w:rsidR="004472A5" w:rsidRPr="00524172">
        <w:rPr>
          <w:i/>
          <w:iCs/>
        </w:rPr>
        <w:t xml:space="preserve">P. </w:t>
      </w:r>
      <w:proofErr w:type="spellStart"/>
      <w:r w:rsidR="004472A5" w:rsidRPr="00524172">
        <w:rPr>
          <w:i/>
          <w:iCs/>
        </w:rPr>
        <w:t>fallax</w:t>
      </w:r>
      <w:proofErr w:type="spellEnd"/>
      <w:r w:rsidR="004472A5" w:rsidRPr="00524172">
        <w:t xml:space="preserve"> and retained empty shells when consumed by </w:t>
      </w:r>
      <w:r w:rsidR="004472A5" w:rsidRPr="00524172">
        <w:rPr>
          <w:i/>
        </w:rPr>
        <w:t xml:space="preserve">B. </w:t>
      </w:r>
      <w:proofErr w:type="spellStart"/>
      <w:r w:rsidR="004472A5" w:rsidRPr="00524172">
        <w:rPr>
          <w:i/>
        </w:rPr>
        <w:t>lutarium</w:t>
      </w:r>
      <w:proofErr w:type="spellEnd"/>
      <w:r w:rsidR="004472A5" w:rsidRPr="00524172">
        <w:t>.</w:t>
      </w:r>
      <w:r w:rsidR="00004CAC">
        <w:t xml:space="preserve"> </w:t>
      </w:r>
      <w:r w:rsidR="004472A5" w:rsidRPr="00524172">
        <w:t xml:space="preserve">Therefore, </w:t>
      </w:r>
      <w:r w:rsidRPr="00524172">
        <w:t>I</w:t>
      </w:r>
      <w:r w:rsidR="004472A5" w:rsidRPr="00524172">
        <w:t xml:space="preserve"> interpreted a “crushed” shell as mortality caused by </w:t>
      </w:r>
      <w:r w:rsidR="004472A5" w:rsidRPr="00524172">
        <w:rPr>
          <w:i/>
          <w:iCs/>
        </w:rPr>
        <w:t xml:space="preserve">P. </w:t>
      </w:r>
      <w:proofErr w:type="spellStart"/>
      <w:r w:rsidR="004472A5" w:rsidRPr="00524172">
        <w:rPr>
          <w:i/>
          <w:iCs/>
        </w:rPr>
        <w:t>fallax</w:t>
      </w:r>
      <w:proofErr w:type="spellEnd"/>
      <w:r w:rsidR="004472A5" w:rsidRPr="00524172">
        <w:t xml:space="preserve">, “empty” mortality as caused by </w:t>
      </w:r>
      <w:r w:rsidR="004472A5" w:rsidRPr="00524172">
        <w:rPr>
          <w:i/>
          <w:iCs/>
        </w:rPr>
        <w:t xml:space="preserve">B. </w:t>
      </w:r>
      <w:proofErr w:type="spellStart"/>
      <w:r w:rsidR="004472A5" w:rsidRPr="00524172">
        <w:rPr>
          <w:i/>
          <w:iCs/>
        </w:rPr>
        <w:t>lutarium</w:t>
      </w:r>
      <w:proofErr w:type="spellEnd"/>
      <w:r w:rsidR="004472A5" w:rsidRPr="00524172">
        <w:t>, “missing” as caused by a vertebrate (e.g., Fish or Salamander), and “dead” as a caused by something other than predation.</w:t>
      </w:r>
      <w:r w:rsidR="00004CAC">
        <w:t xml:space="preserve"> </w:t>
      </w:r>
      <w:r w:rsidR="004472A5" w:rsidRPr="00524172">
        <w:t xml:space="preserve">It may have been possible for </w:t>
      </w:r>
      <w:r w:rsidR="004472A5" w:rsidRPr="00524172">
        <w:rPr>
          <w:i/>
          <w:iCs/>
        </w:rPr>
        <w:t xml:space="preserve">P. </w:t>
      </w:r>
      <w:proofErr w:type="spellStart"/>
      <w:r w:rsidR="004472A5" w:rsidRPr="00524172">
        <w:rPr>
          <w:i/>
          <w:iCs/>
        </w:rPr>
        <w:t>fallax</w:t>
      </w:r>
      <w:proofErr w:type="spellEnd"/>
      <w:r w:rsidR="004472A5" w:rsidRPr="00524172">
        <w:t xml:space="preserve"> or </w:t>
      </w:r>
      <w:r w:rsidR="004472A5" w:rsidRPr="00524172">
        <w:rPr>
          <w:i/>
          <w:iCs/>
        </w:rPr>
        <w:t xml:space="preserve">B. </w:t>
      </w:r>
      <w:proofErr w:type="spellStart"/>
      <w:r w:rsidR="004472A5" w:rsidRPr="00524172">
        <w:rPr>
          <w:i/>
          <w:iCs/>
        </w:rPr>
        <w:t>lutarium</w:t>
      </w:r>
      <w:proofErr w:type="spellEnd"/>
      <w:r w:rsidR="004472A5" w:rsidRPr="00524172">
        <w:t xml:space="preserve"> to break the glue and remove snails from tethers, but the lab observations suggest this is unlikely. Other snail predators that penetrate the operculum, like leeches, are exceedingly rare at LILA based on sampling data.</w:t>
      </w:r>
      <w:r w:rsidR="00004CAC">
        <w:t xml:space="preserve"> </w:t>
      </w:r>
      <w:r w:rsidR="004472A5" w:rsidRPr="00524172">
        <w:t>These data were analyzed using combinations of contingency and simple χ</w:t>
      </w:r>
      <w:r w:rsidR="004472A5" w:rsidRPr="00524172">
        <w:rPr>
          <w:vertAlign w:val="superscript"/>
        </w:rPr>
        <w:t>2</w:t>
      </w:r>
      <w:r w:rsidR="004472A5" w:rsidRPr="00524172">
        <w:t xml:space="preserve"> tests (see Appendix 3 for details).</w:t>
      </w:r>
    </w:p>
    <w:p w14:paraId="0F51FF69" w14:textId="77777777" w:rsidR="00695B5F" w:rsidRPr="00524172" w:rsidRDefault="00695B5F" w:rsidP="00524172">
      <w:pPr>
        <w:pStyle w:val="NATESTYLE1CommonCollege"/>
        <w:jc w:val="both"/>
      </w:pPr>
    </w:p>
    <w:p w14:paraId="00DC4D31" w14:textId="2F2F34E7" w:rsidR="004472A5" w:rsidRDefault="004472A5" w:rsidP="00524172">
      <w:pPr>
        <w:autoSpaceDE w:val="0"/>
        <w:autoSpaceDN w:val="0"/>
        <w:adjustRightInd w:val="0"/>
        <w:ind w:firstLine="720"/>
        <w:jc w:val="both"/>
        <w:rPr>
          <w:rFonts w:ascii="Times New Roman" w:hAnsi="Times New Roman" w:cs="Times New Roman"/>
          <w:sz w:val="24"/>
          <w:szCs w:val="24"/>
        </w:rPr>
      </w:pPr>
      <w:r w:rsidRPr="00524172">
        <w:rPr>
          <w:rFonts w:ascii="Times New Roman" w:hAnsi="Times New Roman" w:cs="Times New Roman"/>
          <w:sz w:val="24"/>
          <w:szCs w:val="24"/>
        </w:rPr>
        <w:t xml:space="preserve">As a second indication of relative composition of predation types, predator communities were sampled in the dry and wet season of 2021 using throw traps and trap nets (i.e., fyke and hoop nets) under a protocol similar to </w:t>
      </w:r>
      <w:r w:rsidRPr="00524172">
        <w:rPr>
          <w:rFonts w:ascii="Times New Roman" w:hAnsi="Times New Roman" w:cs="Times New Roman"/>
          <w:sz w:val="24"/>
          <w:szCs w:val="24"/>
        </w:rPr>
        <w:fldChar w:fldCharType="begin" w:fldLock="1"/>
      </w:r>
      <w:r w:rsidR="003B2E67">
        <w:rPr>
          <w:rFonts w:ascii="Times New Roman" w:hAnsi="Times New Roman" w:cs="Times New Roman"/>
          <w:sz w:val="24"/>
          <w:szCs w:val="24"/>
        </w:rPr>
        <w:instrText>ADDIN CSL_CITATION {"citationItems":[{"id":"ITEM-1","itemData":{"DOI":"10.1890/14-1505.1","ISSN":"00129658","PMID":"27070017","abstract":"Effects of predators on prey populations can be especially strong in aquatic ecosystems, but disturbances may mediate the strength of predator limitation and even allow outbreaks of some prey populations. In a two-year study we investigated the numerical responses of crayfish (Procambarus fallax) and small fishes (Poeciliidae and Fundulidae) to a brief hydrological disturbance in replicated freshwater wetlands with an experimental drying and large predatory fish reduction. The experiment and an in situ predation assay tested the component of the consumer stress model positing that disturbances release prey from predator limitation. In the disturbed wetlands, abundances of large predatory fish were seasonally reduced, similar to dynamics in the Everglades (southern Florida). Densities of small fish were unaffected by the disturbance, but crayfish densities, which were similar across all wetlands before drying, increased almost threefold in the year after the disturbance. Upon re-flooding, juvenile crayfish survival was inversely related to the abundance of large fish across wetlands, but we found no evidence for enhanced algal food quality. At a larger landscape scale (500 km2 of the Everglades), crayfish densities over eight years were positively correlated with the severity of local dry disturbances (up to 99 days dry) during the preceding dry season. In contrast, densities of small-bodied fishes in the same wetlands were seasonally depressed by dry disturbances. The results from our experimental wetland drought and the observations of crayfish densities in the Everglades represent a large-scale example of prey population release following a hydrological disturbance in a freshwater ecosystem. The conditions producing crayfish pulses in the Everglades appear consistent with the mechanics of the consumer stress model, and we suggest crayfish pulses may influence the number of nesting wading birds in the Everglades.","author":[{"dropping-particle":"","family":"Dorn","given":"Nathan J.","non-dropping-particle":"","parse-names":false,"suffix":""},{"dropping-particle":"","family":"Cook","given":"Mark I.","non-dropping-particle":"","parse-names":false,"suffix":""}],"container-title":"Ecology","id":"ITEM-1","issue":"11","issued":{"date-parts":[["2015"]]},"page":"2984-2993","title":"Hydrological disturbance diminishes predator control in wetlands","type":"article-journal","volume":"96"},"uris":["http://www.mendeley.com/documents/?uuid=4af75148-5c2f-4271-85ea-86840248e880"]}],"mendeley":{"formattedCitation":"(Dorn and Cook 2015)","manualFormatting":"Dorn and Cook (2015)","plainTextFormattedCitation":"(Dorn and Cook 2015)","previouslyFormattedCitation":"(Dorn and Cook 2015)"},"properties":{"noteIndex":0},"schema":"https://github.com/citation-style-language/schema/raw/master/csl-citation.json"}</w:instrText>
      </w:r>
      <w:r w:rsidRPr="00524172">
        <w:rPr>
          <w:rFonts w:ascii="Times New Roman" w:hAnsi="Times New Roman" w:cs="Times New Roman"/>
          <w:sz w:val="24"/>
          <w:szCs w:val="24"/>
        </w:rPr>
        <w:fldChar w:fldCharType="separate"/>
      </w:r>
      <w:r w:rsidRPr="00524172">
        <w:rPr>
          <w:rFonts w:ascii="Times New Roman" w:hAnsi="Times New Roman" w:cs="Times New Roman"/>
          <w:noProof/>
          <w:sz w:val="24"/>
          <w:szCs w:val="24"/>
        </w:rPr>
        <w:t>Dorn and Cook (2015)</w:t>
      </w:r>
      <w:r w:rsidRPr="00524172">
        <w:rPr>
          <w:rFonts w:ascii="Times New Roman" w:hAnsi="Times New Roman" w:cs="Times New Roman"/>
          <w:sz w:val="24"/>
          <w:szCs w:val="24"/>
        </w:rPr>
        <w:fldChar w:fldCharType="end"/>
      </w:r>
      <w:r w:rsidRPr="00524172">
        <w:rPr>
          <w:rFonts w:ascii="Times New Roman" w:hAnsi="Times New Roman" w:cs="Times New Roman"/>
          <w:sz w:val="24"/>
          <w:szCs w:val="24"/>
        </w:rPr>
        <w:t>.</w:t>
      </w:r>
      <w:r w:rsidR="00004CAC">
        <w:rPr>
          <w:rFonts w:ascii="Times New Roman" w:hAnsi="Times New Roman" w:cs="Times New Roman"/>
          <w:sz w:val="24"/>
          <w:szCs w:val="24"/>
        </w:rPr>
        <w:t xml:space="preserve"> </w:t>
      </w:r>
      <w:r w:rsidRPr="00524172">
        <w:rPr>
          <w:rFonts w:ascii="Times New Roman" w:hAnsi="Times New Roman" w:cs="Times New Roman"/>
          <w:sz w:val="24"/>
          <w:szCs w:val="24"/>
        </w:rPr>
        <w:t>In both seasons, 1-m</w:t>
      </w:r>
      <w:r w:rsidRPr="00524172">
        <w:rPr>
          <w:rFonts w:ascii="Times New Roman" w:hAnsi="Times New Roman" w:cs="Times New Roman"/>
          <w:sz w:val="24"/>
          <w:szCs w:val="24"/>
          <w:vertAlign w:val="superscript"/>
        </w:rPr>
        <w:t>2</w:t>
      </w:r>
      <w:r w:rsidRPr="00524172">
        <w:rPr>
          <w:rFonts w:ascii="Times New Roman" w:hAnsi="Times New Roman" w:cs="Times New Roman"/>
          <w:sz w:val="24"/>
          <w:szCs w:val="24"/>
        </w:rPr>
        <w:t xml:space="preserve"> throw traps were deployed at 14 locations that were stratified by habitat area (10 deep slough; 4 shallow slough) and randomly selected using QGIS software. Each season sampling occurred when all habitats were flooded (deep slough depth 40-45cm) but ridges were nearly dry (&lt; 10 cm) so large predatory fishes did not have access to ridges.</w:t>
      </w:r>
      <w:r w:rsidR="00004CAC">
        <w:rPr>
          <w:rFonts w:ascii="Times New Roman" w:hAnsi="Times New Roman" w:cs="Times New Roman"/>
          <w:sz w:val="24"/>
          <w:szCs w:val="24"/>
        </w:rPr>
        <w:t xml:space="preserve"> </w:t>
      </w:r>
      <w:r w:rsidRPr="00524172">
        <w:rPr>
          <w:rFonts w:ascii="Times New Roman" w:hAnsi="Times New Roman" w:cs="Times New Roman"/>
          <w:sz w:val="24"/>
          <w:szCs w:val="24"/>
        </w:rPr>
        <w:t xml:space="preserve">Throw traps were cleared under the protocol described by </w:t>
      </w:r>
      <w:r w:rsidRPr="00524172">
        <w:rPr>
          <w:rFonts w:ascii="Times New Roman" w:hAnsi="Times New Roman" w:cs="Times New Roman"/>
          <w:sz w:val="24"/>
          <w:szCs w:val="24"/>
        </w:rPr>
        <w:fldChar w:fldCharType="begin" w:fldLock="1"/>
      </w:r>
      <w:r w:rsidR="003B2E67">
        <w:rPr>
          <w:rFonts w:ascii="Times New Roman" w:hAnsi="Times New Roman" w:cs="Times New Roman"/>
          <w:sz w:val="24"/>
          <w:szCs w:val="24"/>
        </w:rPr>
        <w:instrText>ADDIN CSL_CITATION {"citationItems":[{"id":"ITEM-1","itemData":{"DOI":"10.1899/04-037.1","ISSN":"08873593","abstract":"We evaluated the sampling efficacy of 1-m2 throw traps (active sampler) and baited minnow traps (passive sampler) across an experimental density gradient (1, 2, 4, 6, 8, 10, and 15/m2) of the slough crayfish (Procambarus fallax) in 2 trials with different crayfish populations. In both trials, throw-trap density estimates were highly correlated with actual crayfish density (r2 = 0.96). The form of the relationships between density estimates and stocked densities was consistent between trials, and indicated that throw traps captured a similar proportion of the stocked crayfish regardless of the stocked density. When we adjusted the relationships to account for clearing efficiency (proportion of captured animals actually recovered from the trap), the slopes of the regressions were not significantly different from 1 in either trial. Size distributions and sex ratios of crayfish collected by the throw traps accurately reflected those of the stocked populations. Baited minnow traps performed inconsistently between the 2 trials. Catch-per-unit-effort (CPUE) and density were significantly correlated only in Trial 2 (r2 = 0.82). The slope of the regression in Trial 2 (0.621) was significantly &lt;1, and the intercept was positive and nearly significant (p = 0.074), indicating that minnow traps captured increasingly smaller proportions of the stocked crayfish as the stocked density increased (i.e., differences between CPUE values underestimated actual differences between stocked densities along the gradient). Minnow traps were biased toward capturing large male crayfish, but the form of the relationships between CPUE and density did not improve when large-male CPUE was used in the regressions. Our results suggest that 1-m2 throw traps provide better estimates than baited minnow traps of crayfish densities in shallow vegetated habitats. © 2005 by The North American Benthological Society.","author":[{"dropping-particle":"","family":"Dorn","given":"Nathan J.","non-dropping-particle":"","parse-names":false,"suffix":""},{"dropping-particle":"","family":"Urgelles","given":"Raul","non-dropping-particle":"","parse-names":false,"suffix":""},{"dropping-particle":"","family":"Trexler","given":"Joel C.","non-dropping-particle":"","parse-names":false,"suffix":""}],"container-title":"Journal of the North American Benthological Society","id":"ITEM-1","issue":"2","issued":{"date-parts":[["2005"]]},"page":"346-356","title":"Evaluating active and passive sampling methods to quantify crayfish density in a freshwater wetland","type":"article-journal","volume":"24"},"uris":["http://www.mendeley.com/documents/?uuid=c95f6a9c-ebc7-4e18-afac-7a4dd780c7fd"]}],"mendeley":{"formattedCitation":"(Dorn et al. 2005)","manualFormatting":"Dorn et al. (2005)","plainTextFormattedCitation":"(Dorn et al. 2005)","previouslyFormattedCitation":"(Dorn et al. 2005)"},"properties":{"noteIndex":0},"schema":"https://github.com/citation-style-language/schema/raw/master/csl-citation.json"}</w:instrText>
      </w:r>
      <w:r w:rsidRPr="00524172">
        <w:rPr>
          <w:rFonts w:ascii="Times New Roman" w:hAnsi="Times New Roman" w:cs="Times New Roman"/>
          <w:sz w:val="24"/>
          <w:szCs w:val="24"/>
        </w:rPr>
        <w:fldChar w:fldCharType="separate"/>
      </w:r>
      <w:r w:rsidRPr="00524172">
        <w:rPr>
          <w:rFonts w:ascii="Times New Roman" w:hAnsi="Times New Roman" w:cs="Times New Roman"/>
          <w:noProof/>
          <w:sz w:val="24"/>
          <w:szCs w:val="24"/>
        </w:rPr>
        <w:t>Dorn et al. (2005)</w:t>
      </w:r>
      <w:r w:rsidRPr="00524172">
        <w:rPr>
          <w:rFonts w:ascii="Times New Roman" w:hAnsi="Times New Roman" w:cs="Times New Roman"/>
          <w:sz w:val="24"/>
          <w:szCs w:val="24"/>
        </w:rPr>
        <w:fldChar w:fldCharType="end"/>
      </w:r>
      <w:r w:rsidRPr="00524172">
        <w:rPr>
          <w:rFonts w:ascii="Times New Roman" w:hAnsi="Times New Roman" w:cs="Times New Roman"/>
          <w:sz w:val="24"/>
          <w:szCs w:val="24"/>
        </w:rPr>
        <w:t xml:space="preserve">. Captured animals were euthanized in MS-222 (Tricaine-S, </w:t>
      </w:r>
      <w:r w:rsidRPr="00524172">
        <w:rPr>
          <w:rFonts w:ascii="Times New Roman" w:hAnsi="Times New Roman" w:cs="Times New Roman"/>
          <w:sz w:val="24"/>
          <w:szCs w:val="24"/>
        </w:rPr>
        <w:lastRenderedPageBreak/>
        <w:t xml:space="preserve">Western Chemical Inc.), fixed (after 30-120 min) in 10% buffered formalin, then cleaned and stored in a 70% ethanol solution. In the lab, invertebrate predators (i.e., </w:t>
      </w:r>
      <w:r w:rsidRPr="00524172">
        <w:rPr>
          <w:rFonts w:ascii="Times New Roman" w:hAnsi="Times New Roman" w:cs="Times New Roman"/>
          <w:i/>
          <w:sz w:val="24"/>
          <w:szCs w:val="24"/>
        </w:rPr>
        <w:t xml:space="preserve">P. </w:t>
      </w:r>
      <w:proofErr w:type="spellStart"/>
      <w:r w:rsidRPr="00524172">
        <w:rPr>
          <w:rFonts w:ascii="Times New Roman" w:hAnsi="Times New Roman" w:cs="Times New Roman"/>
          <w:i/>
          <w:sz w:val="24"/>
          <w:szCs w:val="24"/>
        </w:rPr>
        <w:t>fallax</w:t>
      </w:r>
      <w:proofErr w:type="spellEnd"/>
      <w:r w:rsidRPr="00524172">
        <w:rPr>
          <w:rFonts w:ascii="Times New Roman" w:hAnsi="Times New Roman" w:cs="Times New Roman"/>
          <w:sz w:val="24"/>
          <w:szCs w:val="24"/>
        </w:rPr>
        <w:t xml:space="preserve"> and </w:t>
      </w:r>
      <w:r w:rsidRPr="00524172">
        <w:rPr>
          <w:rFonts w:ascii="Times New Roman" w:hAnsi="Times New Roman" w:cs="Times New Roman"/>
          <w:i/>
          <w:sz w:val="24"/>
          <w:szCs w:val="24"/>
        </w:rPr>
        <w:t>B</w:t>
      </w:r>
      <w:r w:rsidR="00421FBE" w:rsidRPr="00524172">
        <w:rPr>
          <w:rFonts w:ascii="Times New Roman" w:hAnsi="Times New Roman" w:cs="Times New Roman"/>
          <w:i/>
          <w:sz w:val="24"/>
          <w:szCs w:val="24"/>
        </w:rPr>
        <w:t xml:space="preserve">. </w:t>
      </w:r>
      <w:proofErr w:type="spellStart"/>
      <w:r w:rsidR="00421FBE" w:rsidRPr="00524172">
        <w:rPr>
          <w:rFonts w:ascii="Times New Roman" w:hAnsi="Times New Roman" w:cs="Times New Roman"/>
          <w:i/>
          <w:sz w:val="24"/>
          <w:szCs w:val="24"/>
        </w:rPr>
        <w:t>lutarium</w:t>
      </w:r>
      <w:proofErr w:type="spellEnd"/>
      <w:r w:rsidR="00421FBE" w:rsidRPr="00524172">
        <w:rPr>
          <w:rFonts w:ascii="Times New Roman" w:hAnsi="Times New Roman" w:cs="Times New Roman"/>
          <w:i/>
          <w:sz w:val="24"/>
          <w:szCs w:val="24"/>
        </w:rPr>
        <w:t>)</w:t>
      </w:r>
      <w:r w:rsidRPr="00524172">
        <w:rPr>
          <w:rFonts w:ascii="Times New Roman" w:hAnsi="Times New Roman" w:cs="Times New Roman"/>
          <w:sz w:val="24"/>
          <w:szCs w:val="24"/>
        </w:rPr>
        <w:t xml:space="preserve"> were selected and measured to Carapace Length and Total Length</w:t>
      </w:r>
      <w:r w:rsidR="00421FBE" w:rsidRPr="00524172">
        <w:rPr>
          <w:rFonts w:ascii="Times New Roman" w:hAnsi="Times New Roman" w:cs="Times New Roman"/>
          <w:sz w:val="24"/>
          <w:szCs w:val="24"/>
        </w:rPr>
        <w:t>,</w:t>
      </w:r>
      <w:r w:rsidRPr="00524172">
        <w:rPr>
          <w:rFonts w:ascii="Times New Roman" w:hAnsi="Times New Roman" w:cs="Times New Roman"/>
          <w:sz w:val="24"/>
          <w:szCs w:val="24"/>
        </w:rPr>
        <w:t xml:space="preserve"> respectively</w:t>
      </w:r>
      <w:r w:rsidR="00421FBE" w:rsidRPr="00524172">
        <w:rPr>
          <w:rFonts w:ascii="Times New Roman" w:hAnsi="Times New Roman" w:cs="Times New Roman"/>
          <w:sz w:val="24"/>
          <w:szCs w:val="24"/>
        </w:rPr>
        <w:t>,</w:t>
      </w:r>
      <w:r w:rsidRPr="00524172">
        <w:rPr>
          <w:rFonts w:ascii="Times New Roman" w:hAnsi="Times New Roman" w:cs="Times New Roman"/>
          <w:sz w:val="24"/>
          <w:szCs w:val="24"/>
        </w:rPr>
        <w:t xml:space="preserve"> using calipers. Juvenile </w:t>
      </w:r>
      <w:r w:rsidRPr="00524172">
        <w:rPr>
          <w:rFonts w:ascii="Times New Roman" w:hAnsi="Times New Roman" w:cs="Times New Roman"/>
          <w:i/>
          <w:iCs/>
          <w:sz w:val="24"/>
          <w:szCs w:val="24"/>
        </w:rPr>
        <w:t xml:space="preserve">P. </w:t>
      </w:r>
      <w:proofErr w:type="spellStart"/>
      <w:r w:rsidRPr="00524172">
        <w:rPr>
          <w:rFonts w:ascii="Times New Roman" w:hAnsi="Times New Roman" w:cs="Times New Roman"/>
          <w:i/>
          <w:iCs/>
          <w:sz w:val="24"/>
          <w:szCs w:val="24"/>
        </w:rPr>
        <w:t>fallax</w:t>
      </w:r>
      <w:proofErr w:type="spellEnd"/>
      <w:r w:rsidRPr="00524172">
        <w:rPr>
          <w:rFonts w:ascii="Times New Roman" w:hAnsi="Times New Roman" w:cs="Times New Roman"/>
          <w:sz w:val="24"/>
          <w:szCs w:val="24"/>
        </w:rPr>
        <w:t xml:space="preserve"> with carapace lengths &lt;</w:t>
      </w:r>
      <w:r w:rsidR="00004CAC">
        <w:rPr>
          <w:rFonts w:ascii="Times New Roman" w:hAnsi="Times New Roman" w:cs="Times New Roman"/>
          <w:sz w:val="24"/>
          <w:szCs w:val="24"/>
        </w:rPr>
        <w:t xml:space="preserve"> </w:t>
      </w:r>
      <w:r w:rsidRPr="00524172">
        <w:rPr>
          <w:rFonts w:ascii="Times New Roman" w:hAnsi="Times New Roman" w:cs="Times New Roman"/>
          <w:sz w:val="24"/>
          <w:szCs w:val="24"/>
        </w:rPr>
        <w:t xml:space="preserve">14 mm were excluded from analyses because they are </w:t>
      </w:r>
      <w:r w:rsidR="00421FBE" w:rsidRPr="00524172">
        <w:rPr>
          <w:rFonts w:ascii="Times New Roman" w:hAnsi="Times New Roman" w:cs="Times New Roman"/>
          <w:sz w:val="24"/>
          <w:szCs w:val="24"/>
        </w:rPr>
        <w:t xml:space="preserve">not </w:t>
      </w:r>
      <w:r w:rsidRPr="00524172">
        <w:rPr>
          <w:rFonts w:ascii="Times New Roman" w:hAnsi="Times New Roman" w:cs="Times New Roman"/>
          <w:sz w:val="24"/>
          <w:szCs w:val="24"/>
        </w:rPr>
        <w:t>predators of juvenile apple snails</w:t>
      </w:r>
      <w:r w:rsidRPr="00524172">
        <w:rPr>
          <w:rFonts w:ascii="Times New Roman" w:hAnsi="Times New Roman" w:cs="Times New Roman"/>
          <w:sz w:val="24"/>
          <w:szCs w:val="24"/>
        </w:rPr>
        <w:fldChar w:fldCharType="begin" w:fldLock="1"/>
      </w:r>
      <w:r w:rsidR="003B2E67">
        <w:rPr>
          <w:rFonts w:ascii="Times New Roman" w:hAnsi="Times New Roman" w:cs="Times New Roman"/>
          <w:sz w:val="24"/>
          <w:szCs w:val="24"/>
        </w:rPr>
        <w:instrText>ADDIN CSL_CITATION {"citationItems":[{"id":"ITEM-1","itemData":{"DOI":"10.1007/s10452-017-9620-9","ISSN":"13862588","abstract":"The vulnerability of gastropods to their predators varies with life history traits such as morphology, body size, behavior, and growth rates as well as predator size. A recent study suggested that the invasive apple snail, Pomacea maculata, was considerably more vulnerable to crayfish predators than the native Florida apple snail, P. paludosa. The difference was hypothesized to be caused by the relatively small hatchling size of P. maculata. To test this hypothesis, we conducted a series of feeding assays designed to quantify maximum feeding rates and selective foraging of crayfish on apple snails. The rate at which crayfish killed individual P. maculata (i.e., kill rates) decreased with snail size, and kill rates on both species increased with crayfish size. Kill rates on juvenile P. maculata were higher than kill rates on size-matched hatchling P. paludosa, and crayfish fed selectively on P. maculata when offered mixed groups of size-matched snails. Further analyses revealed that hatchling P. paludosa possess shells 1.8× heavier than size-matched P. maculata suggesting differences in vulnerability to crayfish were consistent with interspecific differences in shell defenses. Differences in hatchling size and defensive traits in combination make crayfish kill rates on hatchling P. maculata approximately 15.4× faster than on hatchling P. paludosa, but the relative contribution of hatchling size to differences in apple snail vulnerability was &gt;3× greater than the contribution of defensive traits.","author":[{"dropping-particle":"","family":"Davidson","given":"Andrew T.","non-dropping-particle":"","parse-names":false,"suffix":""},{"dropping-particle":"","family":"Dorn","given":"Nathan J.","non-dropping-particle":"","parse-names":false,"suffix":""}],"container-title":"Aquatic Ecology","id":"ITEM-1","issue":"3","issued":{"date-parts":[["2017"]]},"page":"331-341","publisher":"Springer Netherlands","title":"Life history traits determine the differential vulnerability of native and invasive apple snails (Pomacea spp.) to a shared juvenile-stage predator","type":"article-journal","volume":"51"},"uris":["http://www.mendeley.com/documents/?uuid=a5ba8e3b-bcf4-49bc-9056-c730b7c91738"]}],"mendeley":{"formattedCitation":"(Davidson and Dorn 2017)","plainTextFormattedCitation":"(Davidson and Dorn 2017)","previouslyFormattedCitation":"(Davidson and Dorn 2017)"},"properties":{"noteIndex":0},"schema":"https://github.com/citation-style-language/schema/raw/master/csl-citation.json"}</w:instrText>
      </w:r>
      <w:r w:rsidRPr="00524172">
        <w:rPr>
          <w:rFonts w:ascii="Times New Roman" w:hAnsi="Times New Roman" w:cs="Times New Roman"/>
          <w:sz w:val="24"/>
          <w:szCs w:val="24"/>
        </w:rPr>
        <w:fldChar w:fldCharType="separate"/>
      </w:r>
      <w:r w:rsidR="00A67841" w:rsidRPr="00A67841">
        <w:rPr>
          <w:rFonts w:ascii="Times New Roman" w:hAnsi="Times New Roman" w:cs="Times New Roman"/>
          <w:noProof/>
          <w:sz w:val="24"/>
          <w:szCs w:val="24"/>
        </w:rPr>
        <w:t>(Davidson and Dorn 2017)</w:t>
      </w:r>
      <w:r w:rsidRPr="00524172">
        <w:rPr>
          <w:rFonts w:ascii="Times New Roman" w:hAnsi="Times New Roman" w:cs="Times New Roman"/>
          <w:sz w:val="24"/>
          <w:szCs w:val="24"/>
        </w:rPr>
        <w:fldChar w:fldCharType="end"/>
      </w:r>
      <w:r w:rsidRPr="00524172">
        <w:rPr>
          <w:rFonts w:ascii="Times New Roman" w:hAnsi="Times New Roman" w:cs="Times New Roman"/>
          <w:sz w:val="24"/>
          <w:szCs w:val="24"/>
        </w:rPr>
        <w:t>.</w:t>
      </w:r>
      <w:r w:rsidR="00004CAC">
        <w:rPr>
          <w:rFonts w:ascii="Times New Roman" w:hAnsi="Times New Roman" w:cs="Times New Roman"/>
          <w:sz w:val="24"/>
          <w:szCs w:val="24"/>
        </w:rPr>
        <w:t xml:space="preserve"> </w:t>
      </w:r>
      <w:r w:rsidRPr="00524172">
        <w:rPr>
          <w:rFonts w:ascii="Times New Roman" w:hAnsi="Times New Roman" w:cs="Times New Roman"/>
          <w:sz w:val="24"/>
          <w:szCs w:val="24"/>
        </w:rPr>
        <w:t xml:space="preserve">Trap nets (i.e., fyke and hoop nets) were placed in the deep sloughs of wetlands for three consecutive nights each season. Trapping in each wetland consisted of four fyke nets (0.7 x 1 m opening, 3 mm mesh, 2 throats) and five mini hoop nets (0.6 m diam. opening, 1 cm mesh, 2 throats; </w:t>
      </w:r>
      <w:r w:rsidRPr="00524172">
        <w:rPr>
          <w:rFonts w:ascii="Times New Roman" w:hAnsi="Times New Roman" w:cs="Times New Roman"/>
          <w:sz w:val="24"/>
          <w:szCs w:val="24"/>
        </w:rPr>
        <w:fldChar w:fldCharType="begin" w:fldLock="1"/>
      </w:r>
      <w:r w:rsidR="003B2E67">
        <w:rPr>
          <w:rFonts w:ascii="Times New Roman" w:hAnsi="Times New Roman" w:cs="Times New Roman"/>
          <w:sz w:val="24"/>
          <w:szCs w:val="24"/>
        </w:rPr>
        <w:instrText>ADDIN CSL_CITATION {"citationItems":[{"id":"ITEM-1","itemData":{"author":[{"dropping-particle":"","family":"Sommer","given":"Jeffrey L.","non-dropping-particle":"","parse-names":false,"suffix":""}],"id":"ITEM-1","issue":"May","issued":{"date-parts":[["2021"]]},"publisher":"Florida Atlantic University. Boca Raton, FL","title":"Effects of Wet Season Hydro-patter on Crayfish (Procambarus fallax) population density and juvenile mortality risk","type":"thesis"},"uris":["http://www.mendeley.com/documents/?uuid=66edfb5a-0a39-4848-bd84-d55552347fc4"]}],"mendeley":{"formattedCitation":"(Sommer 2021)","manualFormatting":"Sommer 2021)","plainTextFormattedCitation":"(Sommer 2021)","previouslyFormattedCitation":"(Sommer 2021)"},"properties":{"noteIndex":0},"schema":"https://github.com/citation-style-language/schema/raw/master/csl-citation.json"}</w:instrText>
      </w:r>
      <w:r w:rsidRPr="00524172">
        <w:rPr>
          <w:rFonts w:ascii="Times New Roman" w:hAnsi="Times New Roman" w:cs="Times New Roman"/>
          <w:sz w:val="24"/>
          <w:szCs w:val="24"/>
        </w:rPr>
        <w:fldChar w:fldCharType="separate"/>
      </w:r>
      <w:r w:rsidRPr="00524172">
        <w:rPr>
          <w:rFonts w:ascii="Times New Roman" w:hAnsi="Times New Roman" w:cs="Times New Roman"/>
          <w:noProof/>
          <w:sz w:val="24"/>
          <w:szCs w:val="24"/>
        </w:rPr>
        <w:t>Sommer 2021)</w:t>
      </w:r>
      <w:r w:rsidRPr="00524172">
        <w:rPr>
          <w:rFonts w:ascii="Times New Roman" w:hAnsi="Times New Roman" w:cs="Times New Roman"/>
          <w:sz w:val="24"/>
          <w:szCs w:val="24"/>
        </w:rPr>
        <w:fldChar w:fldCharType="end"/>
      </w:r>
      <w:r w:rsidRPr="00524172">
        <w:rPr>
          <w:rFonts w:ascii="Times New Roman" w:hAnsi="Times New Roman" w:cs="Times New Roman"/>
          <w:sz w:val="24"/>
          <w:szCs w:val="24"/>
        </w:rPr>
        <w:t>.</w:t>
      </w:r>
      <w:r w:rsidR="00004CAC">
        <w:rPr>
          <w:rFonts w:ascii="Times New Roman" w:hAnsi="Times New Roman" w:cs="Times New Roman"/>
          <w:sz w:val="24"/>
          <w:szCs w:val="24"/>
        </w:rPr>
        <w:t xml:space="preserve"> </w:t>
      </w:r>
      <w:r w:rsidRPr="00524172">
        <w:rPr>
          <w:rFonts w:ascii="Times New Roman" w:hAnsi="Times New Roman" w:cs="Times New Roman"/>
          <w:sz w:val="24"/>
          <w:szCs w:val="24"/>
        </w:rPr>
        <w:t>Molluscivorous fishes larger than 5 cm were identified, measured (standard length, SL) and released while Greater Sirens were counted and released.</w:t>
      </w:r>
      <w:r w:rsidR="00004CAC">
        <w:rPr>
          <w:rFonts w:ascii="Times New Roman" w:hAnsi="Times New Roman" w:cs="Times New Roman"/>
          <w:sz w:val="24"/>
          <w:szCs w:val="24"/>
        </w:rPr>
        <w:t xml:space="preserve"> </w:t>
      </w:r>
      <w:r w:rsidRPr="00524172">
        <w:rPr>
          <w:rFonts w:ascii="Times New Roman" w:hAnsi="Times New Roman" w:cs="Times New Roman"/>
          <w:sz w:val="24"/>
          <w:szCs w:val="24"/>
        </w:rPr>
        <w:t>Like the tethering mortality type data, these data were analyzed using combinations of contingency and simple χ</w:t>
      </w:r>
      <w:r w:rsidRPr="00524172">
        <w:rPr>
          <w:rFonts w:ascii="Times New Roman" w:hAnsi="Times New Roman" w:cs="Times New Roman"/>
          <w:sz w:val="24"/>
          <w:szCs w:val="24"/>
          <w:vertAlign w:val="superscript"/>
        </w:rPr>
        <w:t>2</w:t>
      </w:r>
      <w:r w:rsidRPr="00524172">
        <w:rPr>
          <w:rFonts w:ascii="Times New Roman" w:hAnsi="Times New Roman" w:cs="Times New Roman"/>
          <w:sz w:val="24"/>
          <w:szCs w:val="24"/>
        </w:rPr>
        <w:t xml:space="preserve"> tests (see Appendix 3 for details).</w:t>
      </w:r>
    </w:p>
    <w:p w14:paraId="50C51F8D" w14:textId="77777777" w:rsidR="00695B5F" w:rsidRPr="00524172" w:rsidRDefault="00695B5F" w:rsidP="00524172">
      <w:pPr>
        <w:autoSpaceDE w:val="0"/>
        <w:autoSpaceDN w:val="0"/>
        <w:adjustRightInd w:val="0"/>
        <w:ind w:firstLine="720"/>
        <w:jc w:val="both"/>
        <w:rPr>
          <w:rFonts w:ascii="Times New Roman" w:hAnsi="Times New Roman" w:cs="Times New Roman"/>
          <w:sz w:val="24"/>
          <w:szCs w:val="24"/>
        </w:rPr>
      </w:pPr>
    </w:p>
    <w:p w14:paraId="1E8A1151" w14:textId="20AD4E91" w:rsidR="004472A5" w:rsidRDefault="004472A5" w:rsidP="00524172">
      <w:pPr>
        <w:autoSpaceDE w:val="0"/>
        <w:autoSpaceDN w:val="0"/>
        <w:adjustRightInd w:val="0"/>
        <w:jc w:val="both"/>
        <w:rPr>
          <w:rFonts w:ascii="Times New Roman" w:hAnsi="Times New Roman" w:cs="Times New Roman"/>
          <w:i/>
          <w:iCs/>
          <w:sz w:val="24"/>
          <w:szCs w:val="24"/>
        </w:rPr>
      </w:pPr>
      <w:r w:rsidRPr="00524172">
        <w:rPr>
          <w:rFonts w:ascii="Times New Roman" w:hAnsi="Times New Roman" w:cs="Times New Roman"/>
          <w:i/>
          <w:iCs/>
          <w:sz w:val="24"/>
          <w:szCs w:val="24"/>
        </w:rPr>
        <w:t>Enclosure survival and growth</w:t>
      </w:r>
    </w:p>
    <w:p w14:paraId="33ABD9E2" w14:textId="77777777" w:rsidR="00695B5F" w:rsidRPr="00524172" w:rsidRDefault="00695B5F" w:rsidP="00524172">
      <w:pPr>
        <w:autoSpaceDE w:val="0"/>
        <w:autoSpaceDN w:val="0"/>
        <w:adjustRightInd w:val="0"/>
        <w:jc w:val="both"/>
        <w:rPr>
          <w:rFonts w:ascii="Times New Roman" w:hAnsi="Times New Roman" w:cs="Times New Roman"/>
          <w:i/>
          <w:iCs/>
          <w:sz w:val="24"/>
          <w:szCs w:val="24"/>
        </w:rPr>
      </w:pPr>
    </w:p>
    <w:p w14:paraId="31C712F7" w14:textId="1C54EB16" w:rsidR="004472A5" w:rsidRPr="00524172" w:rsidRDefault="00421FBE" w:rsidP="00524172">
      <w:pPr>
        <w:pStyle w:val="NATESTYLE1CommonCollege"/>
        <w:jc w:val="both"/>
      </w:pPr>
      <w:r w:rsidRPr="00524172">
        <w:t>I</w:t>
      </w:r>
      <w:r w:rsidR="004472A5" w:rsidRPr="00524172">
        <w:t xml:space="preserve"> measured size-specific growth rate</w:t>
      </w:r>
      <w:r w:rsidRPr="00524172">
        <w:t>s and survival rates in 1·m</w:t>
      </w:r>
      <w:r w:rsidRPr="00524172">
        <w:rPr>
          <w:vertAlign w:val="superscript"/>
        </w:rPr>
        <w:t>2</w:t>
      </w:r>
      <w:r w:rsidRPr="00524172">
        <w:rPr>
          <w:i/>
          <w:iCs/>
        </w:rPr>
        <w:t>, in situ</w:t>
      </w:r>
      <w:r w:rsidR="004472A5" w:rsidRPr="00524172">
        <w:t xml:space="preserve"> </w:t>
      </w:r>
      <w:r w:rsidR="009008FB" w:rsidRPr="00524172">
        <w:t>cages that excluded predators (</w:t>
      </w:r>
      <w:r w:rsidR="004472A5" w:rsidRPr="00524172">
        <w:t>1-mm mesh</w:t>
      </w:r>
      <w:r w:rsidR="009008FB" w:rsidRPr="00524172">
        <w:t>)</w:t>
      </w:r>
      <w:r w:rsidR="004472A5" w:rsidRPr="00524172">
        <w:t>. Twenty-six cages in the dry season and 14 cages in the wet season were placed in the sloughs of wetlands M2 &amp; M4 for four weeks. Algae was allowed to accumulate on the surfaces of the cages two weeks prior to the experiment.</w:t>
      </w:r>
      <w:r w:rsidR="00004CAC">
        <w:t xml:space="preserve"> </w:t>
      </w:r>
      <w:r w:rsidR="004472A5" w:rsidRPr="00524172">
        <w:t>Two liters of periphyton mat and associate submerged aquatic macrophytes characteristic was placed inside the cages as a food source for hatching snails</w:t>
      </w:r>
      <w:r w:rsidR="00A446D4">
        <w:fldChar w:fldCharType="begin" w:fldLock="1"/>
      </w:r>
      <w:r w:rsidR="003B2E67">
        <w:instrText>ADDIN CSL_CITATION {"citationItems":[{"id":"ITEM-1","itemData":{"author":[{"dropping-particle":"","family":"Shuford","given":"Robert B E","non-dropping-particle":"","parse-names":false,"suffix":""},{"dropping-particle":"V","family":"Mccormick","given":"Paul","non-dropping-particle":"","parse-names":false,"suffix":""},{"dropping-particle":"","family":"Magson","given":"Jennifer","non-dropping-particle":"","parse-names":false,"suffix":""},{"dropping-particle":"","family":"Paludosa","given":"Applesnails Pomace A","non-dropping-particle":"","parse-names":false,"suffix":""}],"container-title":"Florida Scientist","id":"ITEM-1","issue":"1","issued":{"date-parts":[["2005"]]},"page":"11-19","title":"Habitat Related Growth of Juvenile Florida Applesnails ( Pomacea paludosa )","type":"article-journal","volume":"68"},"uris":["http://www.mendeley.com/documents/?uuid=18f7a739-a227-4c16-86a0-951e18503d23"]},{"id":"ITEM-2","itemData":{"DOI":"10.1007/s10530-022-02752-3","ISBN":"0123456789","ISSN":"1573-1464","author":[{"dropping-particle":"","family":"Drumheller","given":"Danielle K","non-dropping-particle":"","parse-names":false,"suffix":""},{"dropping-particle":"","family":"Cook","given":"Mark I","non-dropping-particle":"","parse-names":false,"suffix":""},{"dropping-particle":"","family":"Dorn","given":"Nathan J","non-dropping-particle":"","parse-names":false,"suffix":""}],"container-title":"Biological Invasions","id":"ITEM-2","issue":"0123456789","issued":{"date-parts":[["2022"]]},"publisher":"Springer International Publishing","title":"The role of direct chemical inhibition in the displacement of a native herbivore by an invasive congener","type":"article-journal"},"uris":["http://www.mendeley.com/documents/?uuid=682d1b12-fc5c-47de-87c6-996cc402b3d4"]}],"mendeley":{"formattedCitation":"(Shuford et al. 2005; Drumheller et al. 2022)","plainTextFormattedCitation":"(Shuford et al. 2005; Drumheller et al. 2022)","previouslyFormattedCitation":"(Shuford et al. 2005; Drumheller et al. 2022)"},"properties":{"noteIndex":0},"schema":"https://github.com/citation-style-language/schema/raw/master/csl-citation.json"}</w:instrText>
      </w:r>
      <w:r w:rsidR="00A446D4">
        <w:fldChar w:fldCharType="separate"/>
      </w:r>
      <w:r w:rsidR="00A67841" w:rsidRPr="00A67841">
        <w:rPr>
          <w:noProof/>
        </w:rPr>
        <w:t>(Shuford et al. 2005; Drumheller et al. 2022)</w:t>
      </w:r>
      <w:r w:rsidR="00A446D4">
        <w:fldChar w:fldCharType="end"/>
      </w:r>
      <w:r w:rsidR="004472A5" w:rsidRPr="00524172">
        <w:t>.</w:t>
      </w:r>
      <w:r w:rsidR="00004CAC">
        <w:t xml:space="preserve"> </w:t>
      </w:r>
      <w:r w:rsidR="004472A5" w:rsidRPr="00524172">
        <w:t>Periphyton was examined prior to placement to remove other snails and predatory invertebrates.</w:t>
      </w:r>
      <w:r w:rsidR="00004CAC">
        <w:t xml:space="preserve"> </w:t>
      </w:r>
      <w:r w:rsidR="004472A5" w:rsidRPr="00524172">
        <w:t xml:space="preserve"> Four juvenile snails of varying sizes (3.0-13.0 mm) were individually marked with differing colors of nail polish and </w:t>
      </w:r>
      <w:r w:rsidR="004472A5" w:rsidRPr="00524172">
        <w:lastRenderedPageBreak/>
        <w:t>placed in cages in a such a way to approximately match size distributions in each cage (i.e., all cages had one small snail, two intermediate snails, and one larger snail).</w:t>
      </w:r>
      <w:r w:rsidR="00004CAC">
        <w:t xml:space="preserve"> </w:t>
      </w:r>
      <w:r w:rsidR="004472A5" w:rsidRPr="00524172">
        <w:t>Treatments testing for the effect of low exposure to adult non-native apple snails (</w:t>
      </w:r>
      <w:proofErr w:type="spellStart"/>
      <w:r w:rsidR="004472A5" w:rsidRPr="00524172">
        <w:rPr>
          <w:i/>
          <w:iCs/>
        </w:rPr>
        <w:t>Pomacea</w:t>
      </w:r>
      <w:proofErr w:type="spellEnd"/>
      <w:r w:rsidR="004472A5" w:rsidRPr="00524172">
        <w:rPr>
          <w:i/>
          <w:iCs/>
        </w:rPr>
        <w:t xml:space="preserve"> </w:t>
      </w:r>
      <w:proofErr w:type="spellStart"/>
      <w:r w:rsidR="004472A5" w:rsidRPr="00524172">
        <w:rPr>
          <w:i/>
          <w:iCs/>
        </w:rPr>
        <w:t>maculata</w:t>
      </w:r>
      <w:proofErr w:type="spellEnd"/>
      <w:r w:rsidR="004472A5" w:rsidRPr="00524172">
        <w:rPr>
          <w:i/>
          <w:iCs/>
        </w:rPr>
        <w:t>)</w:t>
      </w:r>
      <w:r w:rsidR="004472A5" w:rsidRPr="00524172">
        <w:t xml:space="preserve"> were included but was of little importance to the growth</w:t>
      </w:r>
      <w:r w:rsidR="009008FB" w:rsidRPr="00524172">
        <w:t xml:space="preserve"> in this study</w:t>
      </w:r>
      <w:r w:rsidR="004472A5" w:rsidRPr="00524172">
        <w:t xml:space="preserve"> (see Appendix 2 for details)</w:t>
      </w:r>
      <w:r w:rsidR="009008FB" w:rsidRPr="00524172">
        <w:t>,</w:t>
      </w:r>
      <w:r w:rsidR="004472A5" w:rsidRPr="00524172">
        <w:t xml:space="preserve"> so all cages were included in the model of growth rates.</w:t>
      </w:r>
      <w:r w:rsidR="00004CAC">
        <w:t xml:space="preserve"> </w:t>
      </w:r>
      <w:r w:rsidR="004472A5" w:rsidRPr="00524172">
        <w:t>Individual specific daily growth</w:t>
      </w:r>
      <w:r w:rsidR="00A446D4">
        <w:fldChar w:fldCharType="begin" w:fldLock="1"/>
      </w:r>
      <w:r w:rsidR="003B2E67">
        <w:instrText>ADDIN CSL_CITATION {"citationItems":[{"id":"ITEM-1","itemData":{"DOI":"10.1111/j.1749-7345.1992.tb00766.x","ISSN":"17497345","abstract":"Aquaculturists typically report growth using absolute (g/d), relative (% increase in body weight), and specific growth rates (%d). Less frequently, von Bertalanffy Growth Functions (VBGF) are used. Each of these rates is a numerical representation of growth which assumes a specific relationship between size and time (linear, exponential, or asymptotic). Aquaculturists typically determine size at time throughout their experiments. Unfortunately, the intermediate data points are usually ignored when computing growth rates (except for VBGF) and the appropriateness of the method for calculating growth for a particular data set is not tested. This paper reviews the basis and computation of each of the growth rates in an effort to encourage aquaculturists to use the appropriate growth rates. Copyright © 1992, Wiley Blackwell. All rights reserved","author":[{"dropping-particle":"","family":"Hopkins","given":"Kevin D.","non-dropping-particle":"","parse-names":false,"suffix":""}],"container-title":"Journal of the World Aquaculture Society","id":"ITEM-1","issue":"3","issued":{"date-parts":[["1992"]]},"page":"173-179","title":"Reporting Fish Growth: A Review of the Basics","type":"article-journal","volume":"23"},"uris":["http://www.mendeley.com/documents/?uuid=c342452c-cfcb-45b7-b122-27b18db56512"]},{"id":"ITEM-2","itemData":{"DOI":"10.1007/s10750-020-04320-z","ISBN":"0123456789","ISSN":"15735117","abstract":"Pomacea canaliculata, a freshwater snail native to tropical and temperate South America, has become an important invader and agricultural pest throughout tropical and subtropical regions around the world. Colonization of various aquatic habitats by P. canaliculata in coastal regions of South China and its establishment potential in estuaries have raised great concern, yet little is known about the biological response of the snail and its tolerance under saline environments. We first examined the salinity tolerance of P. canaliculata using a total of 30 experimental juvenile snails exposed to eight salinity levels (from 0 to 14 psu in 2 psu steps). Daily survival of the snails was measured for each salinity treatment over 30 days. Based on salinity exposure test, influence of salinity on snail reproduction was investigated for a period of 30 days using 30 adult snails exposed to four salinity treatments (0, 2, 4 and 6 psu). Each salinity test replicated three times. Pomacea canaliculata could tolerate salinity levels ranging from 0 to 6 psu in which probability of survival was greater than 72% during a 30 days exposure. Lethal time leading to 50% mortality (LT50) of the snail declined from 71 days at 0 psu to 27 days at 6 psu. Pomacea canaliculata could ingest and reproduce normally at salinities ranging from 0 to 4 psu. Average mass daily gain, specific growth rate, and the hatching of egg clutches decreased significantly with elevated salinities. Results show a general threshold response of P. canaliculata to salinity. This freshwater snail falls into “2nd degree” euryhaline limnobionts tolerating salinities of 3–8‰.","author":[{"dropping-particle":"","family":"Qin","given":"Zhong","non-dropping-particle":"","parse-names":false,"suffix":""},{"dropping-particle":"","family":"Yang","given":"Mingyu","non-dropping-particle":"","parse-names":false,"suffix":""},{"dropping-particle":"","family":"Zhang","given":"Jia En","non-dropping-particle":"","parse-names":false,"suffix":""},{"dropping-particle":"","family":"Deng","given":"Zhixin","non-dropping-particle":"","parse-names":false,"suffix":""}],"container-title":"Hydrobiologia","id":"ITEM-2","issue":"14","issued":{"date-parts":[["2020"]]},"page":"3103-3114","publisher":"Springer International Publishing","title":"Effects of salinity on survival, growth and reproduction of the invasive aquatic snail Pomacea canaliculata (Gastropoda: Ampullariidae)","type":"article-journal","volume":"847"},"uris":["http://www.mendeley.com/documents/?uuid=9becf499-0253-46ac-a003-4f146e8a8c72"]}],"mendeley":{"formattedCitation":"(Hopkins 1992; Qin et al. 2020)","plainTextFormattedCitation":"(Hopkins 1992; Qin et al. 2020)","previouslyFormattedCitation":"(Hopkins 1992; Qin et al. 2020)"},"properties":{"noteIndex":0},"schema":"https://github.com/citation-style-language/schema/raw/master/csl-citation.json"}</w:instrText>
      </w:r>
      <w:r w:rsidR="00A446D4">
        <w:fldChar w:fldCharType="separate"/>
      </w:r>
      <w:r w:rsidR="00A67841" w:rsidRPr="00A67841">
        <w:rPr>
          <w:noProof/>
        </w:rPr>
        <w:t>(Hopkins 1992; Qin et al. 2020)</w:t>
      </w:r>
      <w:r w:rsidR="00A446D4">
        <w:fldChar w:fldCharType="end"/>
      </w:r>
      <w:r w:rsidR="004472A5" w:rsidRPr="00524172">
        <w:t xml:space="preserve"> (SGR</w:t>
      </w:r>
      <w:r w:rsidR="00A446D4">
        <w:t>)</w:t>
      </w:r>
      <w:r w:rsidR="004472A5" w:rsidRPr="00524172">
        <w:t xml:space="preserve"> was calculated after snails were allowed to grow four weeks:</w:t>
      </w:r>
    </w:p>
    <w:p w14:paraId="3D2F5819" w14:textId="77777777" w:rsidR="004472A5" w:rsidRPr="00524172" w:rsidRDefault="00000000" w:rsidP="00524172">
      <w:pPr>
        <w:pStyle w:val="NATESTYLE1CommonCollege"/>
        <w:jc w:val="both"/>
        <w:rPr>
          <w:rFonts w:eastAsiaTheme="minorEastAsia"/>
        </w:rPr>
      </w:pPr>
      <m:oMathPara>
        <m:oMath>
          <m:sSub>
            <m:sSubPr>
              <m:ctrlPr>
                <w:rPr>
                  <w:rFonts w:ascii="Cambria Math" w:hAnsi="Cambria Math"/>
                  <w:i/>
                </w:rPr>
              </m:ctrlPr>
            </m:sSubPr>
            <m:e>
              <m:r>
                <w:rPr>
                  <w:rFonts w:ascii="Cambria Math" w:hAnsi="Cambria Math"/>
                </w:rPr>
                <m:t>SGR</m:t>
              </m:r>
            </m:e>
            <m:sub>
              <m:r>
                <w:rPr>
                  <w:rFonts w:ascii="Cambria Math" w:hAnsi="Cambria Math"/>
                </w:rPr>
                <m:t>L</m:t>
              </m:r>
            </m:sub>
          </m:sSub>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e>
                  </m:d>
                </m:e>
              </m:func>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num>
            <m:den>
              <m:r>
                <w:rPr>
                  <w:rFonts w:ascii="Cambria Math" w:hAnsi="Cambria Math"/>
                </w:rPr>
                <m:t>t</m:t>
              </m:r>
            </m:den>
          </m:f>
        </m:oMath>
      </m:oMathPara>
    </w:p>
    <w:p w14:paraId="5C53886A" w14:textId="37F8C02F" w:rsidR="004472A5" w:rsidRDefault="004472A5" w:rsidP="00524172">
      <w:pPr>
        <w:pStyle w:val="NATESTYLE1CommonCollege"/>
        <w:jc w:val="both"/>
        <w:rPr>
          <w:rFonts w:eastAsiaTheme="minorEastAsia"/>
        </w:rPr>
      </w:pPr>
      <w:r w:rsidRPr="00524172">
        <w:rPr>
          <w:rFonts w:eastAsiaTheme="minorEastAsia"/>
        </w:rPr>
        <w:t>Where L</w:t>
      </w:r>
      <w:r w:rsidRPr="00524172">
        <w:rPr>
          <w:rFonts w:eastAsiaTheme="minorEastAsia"/>
          <w:vertAlign w:val="subscript"/>
        </w:rPr>
        <w:t>i</w:t>
      </w:r>
      <w:r w:rsidRPr="00524172">
        <w:rPr>
          <w:rFonts w:eastAsiaTheme="minorEastAsia"/>
        </w:rPr>
        <w:t xml:space="preserve"> was the initial length of an individual snail at the beginning of the growth experiment, </w:t>
      </w:r>
      <w:proofErr w:type="spellStart"/>
      <w:r w:rsidRPr="00524172">
        <w:rPr>
          <w:rFonts w:eastAsiaTheme="minorEastAsia"/>
        </w:rPr>
        <w:t>L</w:t>
      </w:r>
      <w:r w:rsidRPr="00524172">
        <w:rPr>
          <w:rFonts w:eastAsiaTheme="minorEastAsia"/>
          <w:vertAlign w:val="subscript"/>
        </w:rPr>
        <w:t>f</w:t>
      </w:r>
      <w:proofErr w:type="spellEnd"/>
      <w:r w:rsidRPr="00524172">
        <w:rPr>
          <w:rFonts w:eastAsiaTheme="minorEastAsia"/>
          <w:vertAlign w:val="subscript"/>
        </w:rPr>
        <w:t xml:space="preserve"> </w:t>
      </w:r>
      <w:r w:rsidRPr="00524172">
        <w:rPr>
          <w:rFonts w:eastAsiaTheme="minorEastAsia"/>
        </w:rPr>
        <w:t>was the final length of that same snail, and</w:t>
      </w:r>
      <w:r w:rsidRPr="00524172">
        <w:rPr>
          <w:rFonts w:eastAsiaTheme="minorEastAsia"/>
          <w:i/>
          <w:iCs/>
        </w:rPr>
        <w:t xml:space="preserve"> </w:t>
      </w:r>
      <w:proofErr w:type="spellStart"/>
      <w:r w:rsidRPr="00524172">
        <w:rPr>
          <w:rFonts w:eastAsiaTheme="minorEastAsia"/>
          <w:i/>
          <w:iCs/>
        </w:rPr>
        <w:t>t</w:t>
      </w:r>
      <w:proofErr w:type="spellEnd"/>
      <w:r w:rsidRPr="00524172">
        <w:rPr>
          <w:rFonts w:eastAsiaTheme="minorEastAsia"/>
          <w:i/>
          <w:iCs/>
        </w:rPr>
        <w:t xml:space="preserve"> </w:t>
      </w:r>
      <w:r w:rsidRPr="00524172">
        <w:rPr>
          <w:rFonts w:eastAsiaTheme="minorEastAsia"/>
        </w:rPr>
        <w:t xml:space="preserve">was the duration of the experiment in days. </w:t>
      </w:r>
      <w:r w:rsidR="009008FB" w:rsidRPr="00524172">
        <w:rPr>
          <w:rFonts w:eastAsiaTheme="minorEastAsia"/>
        </w:rPr>
        <w:t>I</w:t>
      </w:r>
      <w:r w:rsidRPr="00524172">
        <w:rPr>
          <w:rFonts w:eastAsiaTheme="minorEastAsia"/>
        </w:rPr>
        <w:t xml:space="preserve"> also used </w:t>
      </w:r>
      <w:r w:rsidR="009008FB" w:rsidRPr="00524172">
        <w:rPr>
          <w:rFonts w:eastAsiaTheme="minorEastAsia"/>
        </w:rPr>
        <w:t>measured survival rates of</w:t>
      </w:r>
      <w:r w:rsidRPr="00524172">
        <w:rPr>
          <w:rFonts w:eastAsiaTheme="minorEastAsia"/>
        </w:rPr>
        <w:t xml:space="preserve"> snails reared in these cages</w:t>
      </w:r>
      <w:r w:rsidR="009008FB" w:rsidRPr="00524172">
        <w:rPr>
          <w:rFonts w:eastAsiaTheme="minorEastAsia"/>
        </w:rPr>
        <w:t xml:space="preserve"> (predator free)</w:t>
      </w:r>
      <w:r w:rsidRPr="00524172">
        <w:rPr>
          <w:rFonts w:eastAsiaTheme="minorEastAsia"/>
        </w:rPr>
        <w:t xml:space="preserve"> to compare </w:t>
      </w:r>
      <w:r w:rsidR="009008FB" w:rsidRPr="00524172">
        <w:rPr>
          <w:rFonts w:eastAsiaTheme="minorEastAsia"/>
        </w:rPr>
        <w:t xml:space="preserve">to </w:t>
      </w:r>
      <w:r w:rsidRPr="00524172">
        <w:rPr>
          <w:rFonts w:eastAsiaTheme="minorEastAsia"/>
        </w:rPr>
        <w:t xml:space="preserve">the survival </w:t>
      </w:r>
      <w:r w:rsidR="009008FB" w:rsidRPr="00524172">
        <w:rPr>
          <w:rFonts w:eastAsiaTheme="minorEastAsia"/>
        </w:rPr>
        <w:t>from tethering (</w:t>
      </w:r>
      <w:r w:rsidRPr="00524172">
        <w:rPr>
          <w:rFonts w:eastAsiaTheme="minorEastAsia"/>
        </w:rPr>
        <w:t xml:space="preserve">natural predator </w:t>
      </w:r>
      <w:r w:rsidR="009008FB" w:rsidRPr="00524172">
        <w:rPr>
          <w:rFonts w:eastAsiaTheme="minorEastAsia"/>
        </w:rPr>
        <w:t>assemblages)</w:t>
      </w:r>
      <w:r w:rsidRPr="00524172">
        <w:rPr>
          <w:rFonts w:eastAsiaTheme="minorEastAsia"/>
        </w:rPr>
        <w:t>.</w:t>
      </w:r>
      <w:r w:rsidR="00004CAC">
        <w:rPr>
          <w:rFonts w:eastAsiaTheme="minorEastAsia"/>
        </w:rPr>
        <w:t xml:space="preserve"> </w:t>
      </w:r>
      <w:r w:rsidR="009008FB" w:rsidRPr="00524172">
        <w:rPr>
          <w:rFonts w:eastAsiaTheme="minorEastAsia"/>
        </w:rPr>
        <w:t>I</w:t>
      </w:r>
      <w:r w:rsidRPr="00524172">
        <w:rPr>
          <w:rFonts w:eastAsiaTheme="minorEastAsia"/>
        </w:rPr>
        <w:t xml:space="preserve"> calculated a daily survival probability rather than a survival probability across the duration of the experiment (see Appendix 3 for details).</w:t>
      </w:r>
    </w:p>
    <w:p w14:paraId="7D539D9C" w14:textId="77777777" w:rsidR="00695B5F" w:rsidRPr="00524172" w:rsidRDefault="00695B5F" w:rsidP="00524172">
      <w:pPr>
        <w:pStyle w:val="NATESTYLE1CommonCollege"/>
        <w:jc w:val="both"/>
        <w:rPr>
          <w:rFonts w:eastAsiaTheme="minorEastAsia"/>
        </w:rPr>
      </w:pPr>
    </w:p>
    <w:p w14:paraId="2A1C94DB" w14:textId="1A1CC63B" w:rsidR="004472A5" w:rsidRDefault="004472A5" w:rsidP="00524172">
      <w:pPr>
        <w:pStyle w:val="NATESTYLE1CommonCollege"/>
        <w:ind w:firstLine="720"/>
        <w:jc w:val="both"/>
      </w:pPr>
      <w:r w:rsidRPr="00524172">
        <w:rPr>
          <w:rFonts w:eastAsiaTheme="minorEastAsia"/>
        </w:rPr>
        <w:t xml:space="preserve">To test for size-dependent growth and to measure </w:t>
      </w:r>
      <w:proofErr w:type="spellStart"/>
      <w:r w:rsidRPr="00524172">
        <w:rPr>
          <w:rFonts w:eastAsiaTheme="minorEastAsia"/>
        </w:rPr>
        <w:t>k</w:t>
      </w:r>
      <w:r w:rsidRPr="00524172">
        <w:rPr>
          <w:rFonts w:eastAsiaTheme="minorEastAsia"/>
          <w:vertAlign w:val="subscript"/>
        </w:rPr>
        <w:t>growth</w:t>
      </w:r>
      <w:proofErr w:type="spellEnd"/>
      <w:r w:rsidRPr="00524172">
        <w:rPr>
          <w:rFonts w:eastAsiaTheme="minorEastAsia"/>
        </w:rPr>
        <w:t>, separate linear mixed-effect models (LMM) were fitted to the wet season data, dry season data, and all the data combined.</w:t>
      </w:r>
      <w:r w:rsidR="00004CAC">
        <w:rPr>
          <w:rFonts w:eastAsiaTheme="minorEastAsia"/>
        </w:rPr>
        <w:t xml:space="preserve"> </w:t>
      </w:r>
      <w:r w:rsidRPr="00524172">
        <w:rPr>
          <w:rFonts w:eastAsiaTheme="minorEastAsia"/>
        </w:rPr>
        <w:t>All models were fitted using the “</w:t>
      </w:r>
      <w:proofErr w:type="spellStart"/>
      <w:r w:rsidRPr="00524172">
        <w:rPr>
          <w:rFonts w:eastAsiaTheme="minorEastAsia"/>
        </w:rPr>
        <w:t>lmer</w:t>
      </w:r>
      <w:proofErr w:type="spellEnd"/>
      <w:r w:rsidRPr="00524172">
        <w:rPr>
          <w:rFonts w:eastAsiaTheme="minorEastAsia"/>
        </w:rPr>
        <w:t>” function in the lme4 package in R v4.0.3</w:t>
      </w:r>
      <w:r w:rsidRPr="00524172">
        <w:rPr>
          <w:rFonts w:eastAsiaTheme="minorEastAsia"/>
        </w:rPr>
        <w:fldChar w:fldCharType="begin" w:fldLock="1"/>
      </w:r>
      <w:r w:rsidR="003B2E67">
        <w:rPr>
          <w:rFonts w:eastAsiaTheme="minorEastAsia"/>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lme4","type":"article-journal","volume":"67"},"uris":["http://www.mendeley.com/documents/?uuid=8c16fae3-5b8d-4623-8eaf-f75f38181b33"]},{"id":"ITEM-2","itemData":{"abstract":"(2019). R: A language and environment for statistical computing. R Foundation for Statistical Computing, . URL https://www.R-project.org/.","author":[{"dropping-particle":"","family":"R Core Team","given":"","non-dropping-particle":"","parse-names":false,"suffix":""}],"id":"ITEM-2","issue":"URL https://www.R-project.org/","issued":{"date-parts":[["2019"]]},"title":"R: A language and environment for statistical computing. R Foundation for Statistical Computing","type":"article-journal"},"uris":["http://www.mendeley.com/documents/?uuid=e846c30e-7734-44bf-a829-df2b15f65d67"]}],"mendeley":{"formattedCitation":"(Bates et al. 2015; R Core Team 2019)","plainTextFormattedCitation":"(Bates et al. 2015; R Core Team 2019)","previouslyFormattedCitation":"(Bates et al. 2015; R Core Team 2019)"},"properties":{"noteIndex":0},"schema":"https://github.com/citation-style-language/schema/raw/master/csl-citation.json"}</w:instrText>
      </w:r>
      <w:r w:rsidRPr="00524172">
        <w:rPr>
          <w:rFonts w:eastAsiaTheme="minorEastAsia"/>
        </w:rPr>
        <w:fldChar w:fldCharType="separate"/>
      </w:r>
      <w:r w:rsidR="00A67841" w:rsidRPr="00A67841">
        <w:rPr>
          <w:rFonts w:eastAsiaTheme="minorEastAsia"/>
          <w:noProof/>
        </w:rPr>
        <w:t>(Bates et al. 2015; R Core Team 2019)</w:t>
      </w:r>
      <w:r w:rsidRPr="00524172">
        <w:rPr>
          <w:rFonts w:eastAsiaTheme="minorEastAsia"/>
        </w:rPr>
        <w:fldChar w:fldCharType="end"/>
      </w:r>
      <w:r w:rsidRPr="00524172">
        <w:rPr>
          <w:rFonts w:eastAsiaTheme="minorEastAsia"/>
        </w:rPr>
        <w:t xml:space="preserve"> with SGR as the response variable and initial size (SL mm) as the predictor variable.</w:t>
      </w:r>
      <w:r w:rsidR="00004CAC">
        <w:rPr>
          <w:rFonts w:eastAsiaTheme="minorEastAsia"/>
        </w:rPr>
        <w:t xml:space="preserve"> </w:t>
      </w:r>
      <w:r w:rsidR="009008FB" w:rsidRPr="00524172">
        <w:rPr>
          <w:rFonts w:eastAsiaTheme="minorEastAsia"/>
        </w:rPr>
        <w:t>I</w:t>
      </w:r>
      <w:r w:rsidRPr="00524172">
        <w:rPr>
          <w:rFonts w:eastAsiaTheme="minorEastAsia"/>
        </w:rPr>
        <w:t xml:space="preserve"> included cage as a random effect because individual snail SGR was modelled rather than mean SGR in a cage. </w:t>
      </w:r>
      <w:proofErr w:type="spellStart"/>
      <w:r w:rsidRPr="00524172">
        <w:t>k</w:t>
      </w:r>
      <w:r w:rsidRPr="00524172">
        <w:rPr>
          <w:vertAlign w:val="subscript"/>
        </w:rPr>
        <w:t>growth</w:t>
      </w:r>
      <w:proofErr w:type="spellEnd"/>
      <w:r w:rsidRPr="00524172">
        <w:t xml:space="preserve"> was obtained by calculating the 0 mm intercept of the relationship between initial size and proportional growth.</w:t>
      </w:r>
      <w:r w:rsidR="00004CAC">
        <w:t xml:space="preserve"> </w:t>
      </w:r>
    </w:p>
    <w:p w14:paraId="50177C24" w14:textId="77777777" w:rsidR="00695B5F" w:rsidRPr="00524172" w:rsidRDefault="00695B5F" w:rsidP="00524172">
      <w:pPr>
        <w:pStyle w:val="NATESTYLE1CommonCollege"/>
        <w:ind w:firstLine="720"/>
        <w:jc w:val="both"/>
        <w:rPr>
          <w:rFonts w:eastAsiaTheme="minorEastAsia"/>
        </w:rPr>
      </w:pPr>
    </w:p>
    <w:p w14:paraId="5A7B3476" w14:textId="69794626" w:rsidR="000C6934" w:rsidRDefault="000C6934" w:rsidP="00524172">
      <w:pPr>
        <w:pStyle w:val="Heading3"/>
        <w:jc w:val="both"/>
        <w:rPr>
          <w:rFonts w:cs="Times New Roman"/>
        </w:rPr>
      </w:pPr>
      <w:r w:rsidRPr="00524172">
        <w:rPr>
          <w:rFonts w:cs="Times New Roman"/>
        </w:rPr>
        <w:t>Zero Population Growth Isocline</w:t>
      </w:r>
    </w:p>
    <w:p w14:paraId="6C850BEC" w14:textId="77777777" w:rsidR="00695B5F" w:rsidRPr="00695B5F" w:rsidRDefault="00695B5F" w:rsidP="00695B5F"/>
    <w:p w14:paraId="43987F83" w14:textId="0E6FE111" w:rsidR="000C6934" w:rsidRDefault="000C6934" w:rsidP="00524172">
      <w:pPr>
        <w:pStyle w:val="NATESTYLE1CommonCollege"/>
        <w:jc w:val="both"/>
      </w:pPr>
      <w:bookmarkStart w:id="3" w:name="_Hlk98946915"/>
      <w:r w:rsidRPr="00524172">
        <w:lastRenderedPageBreak/>
        <w:t xml:space="preserve">I used a published stage-structured model called </w:t>
      </w:r>
      <w:r w:rsidR="009008FB" w:rsidRPr="00524172">
        <w:t>EVERSNAIL</w:t>
      </w:r>
      <w:r w:rsidR="00721287">
        <w:t xml:space="preserve"> </w:t>
      </w:r>
      <w:r w:rsidR="00E91B98">
        <w:fldChar w:fldCharType="begin" w:fldLock="1"/>
      </w:r>
      <w:r w:rsidR="003B2E67">
        <w:instrText>ADDIN CSL_CITATION {"citationItems":[{"id":"ITEM-1","itemData":{"DOI":"10.1007/s10980-015-0205-5","ISSN":"15729761","abstract":"Context: The Florida Everglades has diminished in size and its existing wetland hydrology has been altered. The endangered snail kite (Rostrhamus sociabilis) has nearly abandoned the Everglades, and its prey, the apple snail (Pomacea paludosa), has declined. Objective: We developed a population model (EverSnail) to understand apple snail response to inter- and intra-annual fluctuations in water depths over the Everglades landscape. EverSnail was developed as a tool to understand how apple snails respond to different hydrologic scenarios. Methods: EverSnail is an age- and size-structured, spatially-explicit landscape model of P. paludosa in the Everglades. Landscape-level inputs are water depth and air temperature. We conducted sensitivity analyses by running EverSnail with ±20 % the baseline value of eight parameters. Results: EverSnail was sensitive to changes in survival and water depth associated with reproduction. The EverSnail population varied with changes and/or differences in depth generally consistent with empirical data; site-specific comparisons to field data proved less reliable. A simulated 3-year wet period resulted in a shift in apple snail distribution, but little change in total abundance over the landscape. In contrast, a simulated 3-year succession of relatively dry years resulted in overall lower snail abundances. Conclusions: Comparisons of model output to empirical data indicate the need for more data to better understand, and eventually parameterize, several aspects of snail ecology in support of EverSnail. A primary value of EverSnail is its capacity to describe the relative response of snail abundance to alternative hydrologic scenarios considered for Everglades water management and restoration.","author":[{"dropping-particle":"","family":"Darby","given":"Philip C.","non-dropping-particle":"","parse-names":false,"suffix":""},{"dropping-particle":"","family":"DeAngelis","given":"Donald L.","non-dropping-particle":"","parse-names":false,"suffix":""},{"dropping-particle":"","family":"Romañach","given":"Stephanie S.","non-dropping-particle":"","parse-names":false,"suffix":""},{"dropping-particle":"","family":"Suir","given":"Kevin","non-dropping-particle":"","parse-names":false,"suffix":""},{"dropping-particle":"","family":"Bridevaux","given":"Joshua","non-dropping-particle":"","parse-names":false,"suffix":""}],"container-title":"Landscape Ecology","id":"ITEM-1","issue":"8","issued":{"date-parts":[["2015"]]},"page":"1497-1510","title":"Modeling apple snail population dynamics on the Everglades landscape","type":"article-journal","volume":"30"},"uris":["http://www.mendeley.com/documents/?uuid=4b3bcdb2-9cf1-4953-bac5-5a7bf31b077a"]}],"mendeley":{"formattedCitation":"(Darby et al. 2015)","plainTextFormattedCitation":"(Darby et al. 2015)","previouslyFormattedCitation":"(Darby et al. 2015)"},"properties":{"noteIndex":0},"schema":"https://github.com/citation-style-language/schema/raw/master/csl-citation.json"}</w:instrText>
      </w:r>
      <w:r w:rsidR="00E91B98">
        <w:fldChar w:fldCharType="separate"/>
      </w:r>
      <w:r w:rsidR="00A67841" w:rsidRPr="00A67841">
        <w:rPr>
          <w:noProof/>
        </w:rPr>
        <w:t>(Darby et al. 2015)</w:t>
      </w:r>
      <w:r w:rsidR="00E91B98">
        <w:fldChar w:fldCharType="end"/>
      </w:r>
      <w:r w:rsidRPr="00524172">
        <w:t xml:space="preserve"> </w:t>
      </w:r>
      <w:r w:rsidR="009008FB" w:rsidRPr="00524172">
        <w:t>(hereafter referred to as ‘the population model’</w:t>
      </w:r>
      <w:r w:rsidR="00E91B98">
        <w:t>)</w:t>
      </w:r>
      <w:r w:rsidR="00A42AA9" w:rsidRPr="00524172">
        <w:t xml:space="preserve"> </w:t>
      </w:r>
      <w:r w:rsidRPr="00524172">
        <w:t>to identify juvenile survival and individual growth parameters that were expected to produce growing populations of apple snails.</w:t>
      </w:r>
      <w:r w:rsidR="00004CAC">
        <w:t xml:space="preserve"> </w:t>
      </w:r>
      <w:r w:rsidRPr="00524172">
        <w:t>The</w:t>
      </w:r>
      <w:r w:rsidR="00C449F3" w:rsidRPr="00524172">
        <w:t xml:space="preserve"> </w:t>
      </w:r>
      <w:r w:rsidR="009008FB" w:rsidRPr="00524172">
        <w:t xml:space="preserve">population model </w:t>
      </w:r>
      <w:r w:rsidRPr="00524172">
        <w:t>was created to project population size across the extent of</w:t>
      </w:r>
      <w:r w:rsidR="00EF384C" w:rsidRPr="00524172">
        <w:t xml:space="preserve"> the</w:t>
      </w:r>
      <w:r w:rsidRPr="00524172">
        <w:t xml:space="preserve"> Everglades and</w:t>
      </w:r>
      <w:r w:rsidR="009F0430" w:rsidRPr="00524172">
        <w:t xml:space="preserve"> </w:t>
      </w:r>
      <w:r w:rsidRPr="00524172">
        <w:t xml:space="preserve">includes local scale sub-models that include life history parameters of survival, individual </w:t>
      </w:r>
      <w:r w:rsidR="00A42AA9" w:rsidRPr="00524172">
        <w:t>growth,</w:t>
      </w:r>
      <w:r w:rsidRPr="00524172">
        <w:t xml:space="preserve"> and reproduction.</w:t>
      </w:r>
      <w:r w:rsidR="00004CAC">
        <w:t xml:space="preserve"> </w:t>
      </w:r>
      <w:r w:rsidRPr="00524172">
        <w:t>The model projects age and sized structure on a daily time step.</w:t>
      </w:r>
      <w:r w:rsidR="00004CAC">
        <w:t xml:space="preserve"> </w:t>
      </w:r>
      <w:r w:rsidRPr="00524172">
        <w:t>Survival during hydrological droughts and depth-dependent reproduction were the primary ties to hydrologic variation</w:t>
      </w:r>
      <w:r w:rsidR="00721287">
        <w:t xml:space="preserve"> </w:t>
      </w:r>
      <w:r w:rsidR="00A42AA9" w:rsidRPr="00524172">
        <w:fldChar w:fldCharType="begin" w:fldLock="1"/>
      </w:r>
      <w:r w:rsidR="003B2E67">
        <w:instrText>ADDIN CSL_CITATION {"citationItems":[{"id":"ITEM-1","itemData":{"DOI":"10.1007/s10980-015-0205-5","ISSN":"15729761","abstract":"Context: The Florida Everglades has diminished in size and its existing wetland hydrology has been altered. The endangered snail kite (Rostrhamus sociabilis) has nearly abandoned the Everglades, and its prey, the apple snail (Pomacea paludosa), has declined. Objective: We developed a population model (EverSnail) to understand apple snail response to inter- and intra-annual fluctuations in water depths over the Everglades landscape. EverSnail was developed as a tool to understand how apple snails respond to different hydrologic scenarios. Methods: EverSnail is an age- and size-structured, spatially-explicit landscape model of P. paludosa in the Everglades. Landscape-level inputs are water depth and air temperature. We conducted sensitivity analyses by running EverSnail with ±20 % the baseline value of eight parameters. Results: EverSnail was sensitive to changes in survival and water depth associated with reproduction. The EverSnail population varied with changes and/or differences in depth generally consistent with empirical data; site-specific comparisons to field data proved less reliable. A simulated 3-year wet period resulted in a shift in apple snail distribution, but little change in total abundance over the landscape. In contrast, a simulated 3-year succession of relatively dry years resulted in overall lower snail abundances. Conclusions: Comparisons of model output to empirical data indicate the need for more data to better understand, and eventually parameterize, several aspects of snail ecology in support of EverSnail. A primary value of EverSnail is its capacity to describe the relative response of snail abundance to alternative hydrologic scenarios considered for Everglades water management and restoration.","author":[{"dropping-particle":"","family":"Darby","given":"Philip C.","non-dropping-particle":"","parse-names":false,"suffix":""},{"dropping-particle":"","family":"DeAngelis","given":"Donald L.","non-dropping-particle":"","parse-names":false,"suffix":""},{"dropping-particle":"","family":"Romañach","given":"Stephanie S.","non-dropping-particle":"","parse-names":false,"suffix":""},{"dropping-particle":"","family":"Suir","given":"Kevin","non-dropping-particle":"","parse-names":false,"suffix":""},{"dropping-particle":"","family":"Bridevaux","given":"Joshua","non-dropping-particle":"","parse-names":false,"suffix":""}],"container-title":"Landscape Ecology","id":"ITEM-1","issue":"8","issued":{"date-parts":[["2015"]]},"page":"1497-1510","title":"Modeling apple snail population dynamics on the Everglades landscape","type":"article-journal","volume":"30"},"uris":["http://www.mendeley.com/documents/?uuid=4b3bcdb2-9cf1-4953-bac5-5a7bf31b077a"]}],"mendeley":{"formattedCitation":"(Darby et al. 2015)","plainTextFormattedCitation":"(Darby et al. 2015)","previouslyFormattedCitation":"(Darby et al. 2015)"},"properties":{"noteIndex":0},"schema":"https://github.com/citation-style-language/schema/raw/master/csl-citation.json"}</w:instrText>
      </w:r>
      <w:r w:rsidR="00A42AA9" w:rsidRPr="00524172">
        <w:fldChar w:fldCharType="separate"/>
      </w:r>
      <w:r w:rsidR="00A67841" w:rsidRPr="00A67841">
        <w:rPr>
          <w:noProof/>
        </w:rPr>
        <w:t>(Darby et al. 2015)</w:t>
      </w:r>
      <w:r w:rsidR="00A42AA9" w:rsidRPr="00524172">
        <w:fldChar w:fldCharType="end"/>
      </w:r>
      <w:r w:rsidRPr="00524172">
        <w:t>.</w:t>
      </w:r>
      <w:r w:rsidR="00004CAC">
        <w:t xml:space="preserve"> </w:t>
      </w:r>
      <w:r w:rsidRPr="00524172">
        <w:t xml:space="preserve"> Environmental data (depth, temperature) </w:t>
      </w:r>
      <w:r w:rsidR="00A446D4">
        <w:t xml:space="preserve">used in the population model from </w:t>
      </w:r>
      <w:r w:rsidRPr="00524172">
        <w:t>the Everglades was provided from the Everglades Depth Estimation Network</w:t>
      </w:r>
      <w:r w:rsidR="00A446D4">
        <w:fldChar w:fldCharType="begin" w:fldLock="1"/>
      </w:r>
      <w:r w:rsidR="003B2E67">
        <w:instrText>ADDIN CSL_CITATION {"citationItems":[{"id":"ITEM-1","itemData":{"DOI":"10.3390/rs70912503","ISSN":"20724292","abstract":"The U.S. Geological Survey is developing new Landsat science products. One, named Dynamic Surface Water Extent (DSWE), is focused on the representation of ground surface inundation as detected in cloud-/shadow-/snow-free pixels for scenes collected over the U.S. and its territories. Characterization of DSWE uncertainty to facilitate its appropriate use in science and resource management is a primary objective. A unique evaluation dataset developed from data made publicly available through the Everglades Depth Estimation Network (EDEN) was used to evaluate one candidate DSWE algorithm that is relatively simple, requires no scene-based calibration data, and is intended to detect inundation in the presence of marshland vegetation. A conceptual model of expected algorithm performance in vegetated wetland environments was postulated, tested and revised. Agreement scores were calculated at the level of scenes and vegetation communities, vegetation index classes, water depths, and individual EDEN gage sites for a variety of temporal aggregations. Landsat Archive cloud cover attribution errors were documented. Cloud cover had some effect on model performance. Error rates increased with vegetation cover. Relatively low error rates for locations of little/no vegetation were unexpectedly dominated by omission errors due to variable substrates and mixed pixel effects. Examined discrepancies between satellite and in situ modeled inundation demonstrated the utility of such comparisons for EDEN database improvement. Importantly, there seems no trend or bias in candidate algorithm performance as a function of time or general hydrologic conditions, an important finding for long-term monitoring. The developed database and knowledge gained from this analysis will be used for improved evaluation of candidate DSWE algorithms as well as other measurements made on Everglades surface inundation, surface water heights and vegetation using radar, lidar and hyperspectral instruments. Although no other sites have such an extensive in situ network or long-term records, the broader applicability of this and other candidate DSWE algorithms is being evaluated in other wetlands using this work as a guide. Continued interaction among DSWE producers and potential users will help determine whether the measured accuracies are adequate for practical utility in resource management.","author":[{"dropping-particle":"","family":"Jones","given":"John W.","non-dropping-particle":"","parse-names":false,"suffix":""}],"container-title":"Remote Sensing","id":"ITEM-1","issue":"9","issued":{"date-parts":[["2015"]]},"page":"12503-12538","title":"Efficient wetland surface water detection and monitoring via landsat: Comparison with in situ data from the everglades depth estimation network","type":"article-journal","volume":"7"},"uris":["http://www.mendeley.com/documents/?uuid=4cb4da13-c336-4e5a-acd9-420fdd754145"]}],"mendeley":{"formattedCitation":"(Jones 2015)","plainTextFormattedCitation":"(Jones 2015)","previouslyFormattedCitation":"(Jones 2015)"},"properties":{"noteIndex":0},"schema":"https://github.com/citation-style-language/schema/raw/master/csl-citation.json"}</w:instrText>
      </w:r>
      <w:r w:rsidR="00A446D4">
        <w:fldChar w:fldCharType="separate"/>
      </w:r>
      <w:r w:rsidR="00A67841" w:rsidRPr="00A67841">
        <w:rPr>
          <w:noProof/>
        </w:rPr>
        <w:t>(Jones 2015)</w:t>
      </w:r>
      <w:r w:rsidR="00A446D4">
        <w:fldChar w:fldCharType="end"/>
      </w:r>
      <w:r w:rsidRPr="00524172">
        <w:t xml:space="preserve"> (EDEN</w:t>
      </w:r>
      <w:r w:rsidR="00A446D4">
        <w:t>)</w:t>
      </w:r>
      <w:r w:rsidRPr="00524172">
        <w:t xml:space="preserve"> and South Florida Water Management Districts online database (</w:t>
      </w:r>
      <w:proofErr w:type="spellStart"/>
      <w:r w:rsidRPr="00524172">
        <w:t>DBHydro</w:t>
      </w:r>
      <w:proofErr w:type="spellEnd"/>
      <w:r w:rsidRPr="00524172">
        <w:t xml:space="preserve">; </w:t>
      </w:r>
      <w:r w:rsidR="00721287" w:rsidRPr="00721287">
        <w:t>www.sfwmd.gov/science-data/dbhydro</w:t>
      </w:r>
      <w:r w:rsidR="00A446D4">
        <w:t>)</w:t>
      </w:r>
      <w:r w:rsidR="00721287">
        <w:t xml:space="preserve"> </w:t>
      </w:r>
      <w:r w:rsidR="00E91B98">
        <w:fldChar w:fldCharType="begin" w:fldLock="1"/>
      </w:r>
      <w:r w:rsidR="003B2E67">
        <w:instrText>ADDIN CSL_CITATION {"citationItems":[{"id":"ITEM-1","itemData":{"DOI":"10.1007/s10980-015-0205-5","ISSN":"15729761","abstract":"Context: The Florida Everglades has diminished in size and its existing wetland hydrology has been altered. The endangered snail kite (Rostrhamus sociabilis) has nearly abandoned the Everglades, and its prey, the apple snail (Pomacea paludosa), has declined. Objective: We developed a population model (EverSnail) to understand apple snail response to inter- and intra-annual fluctuations in water depths over the Everglades landscape. EverSnail was developed as a tool to understand how apple snails respond to different hydrologic scenarios. Methods: EverSnail is an age- and size-structured, spatially-explicit landscape model of P. paludosa in the Everglades. Landscape-level inputs are water depth and air temperature. We conducted sensitivity analyses by running EverSnail with ±20 % the baseline value of eight parameters. Results: EverSnail was sensitive to changes in survival and water depth associated with reproduction. The EverSnail population varied with changes and/or differences in depth generally consistent with empirical data; site-specific comparisons to field data proved less reliable. A simulated 3-year wet period resulted in a shift in apple snail distribution, but little change in total abundance over the landscape. In contrast, a simulated 3-year succession of relatively dry years resulted in overall lower snail abundances. Conclusions: Comparisons of model output to empirical data indicate the need for more data to better understand, and eventually parameterize, several aspects of snail ecology in support of EverSnail. A primary value of EverSnail is its capacity to describe the relative response of snail abundance to alternative hydrologic scenarios considered for Everglades water management and restoration.","author":[{"dropping-particle":"","family":"Darby","given":"Philip C.","non-dropping-particle":"","parse-names":false,"suffix":""},{"dropping-particle":"","family":"DeAngelis","given":"Donald L.","non-dropping-particle":"","parse-names":false,"suffix":""},{"dropping-particle":"","family":"Romañach","given":"Stephanie S.","non-dropping-particle":"","parse-names":false,"suffix":""},{"dropping-particle":"","family":"Suir","given":"Kevin","non-dropping-particle":"","parse-names":false,"suffix":""},{"dropping-particle":"","family":"Bridevaux","given":"Joshua","non-dropping-particle":"","parse-names":false,"suffix":""}],"container-title":"Landscape Ecology","id":"ITEM-1","issue":"8","issued":{"date-parts":[["2015"]]},"page":"1497-1510","title":"Modeling apple snail population dynamics on the Everglades landscape","type":"article-journal","volume":"30"},"uris":["http://www.mendeley.com/documents/?uuid=4b3bcdb2-9cf1-4953-bac5-5a7bf31b077a"]}],"mendeley":{"formattedCitation":"(Darby et al. 2015)","plainTextFormattedCitation":"(Darby et al. 2015)","previouslyFormattedCitation":"(Darby et al. 2015)"},"properties":{"noteIndex":0},"schema":"https://github.com/citation-style-language/schema/raw/master/csl-citation.json"}</w:instrText>
      </w:r>
      <w:r w:rsidR="00E91B98">
        <w:fldChar w:fldCharType="separate"/>
      </w:r>
      <w:r w:rsidR="00A67841" w:rsidRPr="00A67841">
        <w:rPr>
          <w:noProof/>
        </w:rPr>
        <w:t>(Darby et al. 2015)</w:t>
      </w:r>
      <w:r w:rsidR="00E91B98">
        <w:fldChar w:fldCharType="end"/>
      </w:r>
      <w:r w:rsidRPr="00524172">
        <w:t>.</w:t>
      </w:r>
      <w:r w:rsidR="00004CAC">
        <w:t xml:space="preserve"> </w:t>
      </w:r>
      <w:r w:rsidR="00C91B0D" w:rsidRPr="00524172">
        <w:t xml:space="preserve">The population model </w:t>
      </w:r>
      <w:r w:rsidRPr="00524172">
        <w:t xml:space="preserve">was built with the best available understanding of </w:t>
      </w:r>
      <w:r w:rsidRPr="00524172">
        <w:rPr>
          <w:i/>
        </w:rPr>
        <w:t xml:space="preserve">P. </w:t>
      </w:r>
      <w:proofErr w:type="spellStart"/>
      <w:r w:rsidRPr="00524172">
        <w:rPr>
          <w:i/>
        </w:rPr>
        <w:t>paludosa</w:t>
      </w:r>
      <w:proofErr w:type="spellEnd"/>
      <w:r w:rsidRPr="00524172">
        <w:t xml:space="preserve"> life history and responses to hydrologic </w:t>
      </w:r>
      <w:r w:rsidR="00A42AA9" w:rsidRPr="00524172">
        <w:t>variation,</w:t>
      </w:r>
      <w:r w:rsidRPr="00524172">
        <w:t xml:space="preserve"> but I wanted to use the model for examination of the </w:t>
      </w:r>
      <w:r w:rsidR="00A42AA9" w:rsidRPr="00524172">
        <w:t>individual</w:t>
      </w:r>
      <w:r w:rsidRPr="00524172">
        <w:t xml:space="preserve"> juvenile stage parameters and for local use at LILA.</w:t>
      </w:r>
      <w:r w:rsidR="00004CAC">
        <w:t xml:space="preserve"> </w:t>
      </w:r>
      <w:r w:rsidRPr="00524172">
        <w:t xml:space="preserve">I re-coded </w:t>
      </w:r>
      <w:r w:rsidR="005A21EE" w:rsidRPr="00524172">
        <w:t xml:space="preserve">the population model </w:t>
      </w:r>
      <w:r w:rsidRPr="00524172">
        <w:t>for research in R version 4.0.3 using the parameter details found in the supplements</w:t>
      </w:r>
      <w:r w:rsidR="00721287">
        <w:t xml:space="preserve"> </w:t>
      </w:r>
      <w:r w:rsidR="00A42AA9" w:rsidRPr="00524172">
        <w:fldChar w:fldCharType="begin" w:fldLock="1"/>
      </w:r>
      <w:r w:rsidR="003B2E67">
        <w:instrText>ADDIN CSL_CITATION {"citationItems":[{"id":"ITEM-1","itemData":{"DOI":"10.1007/s10980-015-0205-5","ISSN":"15729761","abstract":"Context: The Florida Everglades has diminished in size and its existing wetland hydrology has been altered. The endangered snail kite (Rostrhamus sociabilis) has nearly abandoned the Everglades, and its prey, the apple snail (Pomacea paludosa), has declined. Objective: We developed a population model (EverSnail) to understand apple snail response to inter- and intra-annual fluctuations in water depths over the Everglades landscape. EverSnail was developed as a tool to understand how apple snails respond to different hydrologic scenarios. Methods: EverSnail is an age- and size-structured, spatially-explicit landscape model of P. paludosa in the Everglades. Landscape-level inputs are water depth and air temperature. We conducted sensitivity analyses by running EverSnail with ±20 % the baseline value of eight parameters. Results: EverSnail was sensitive to changes in survival and water depth associated with reproduction. The EverSnail population varied with changes and/or differences in depth generally consistent with empirical data; site-specific comparisons to field data proved less reliable. A simulated 3-year wet period resulted in a shift in apple snail distribution, but little change in total abundance over the landscape. In contrast, a simulated 3-year succession of relatively dry years resulted in overall lower snail abundances. Conclusions: Comparisons of model output to empirical data indicate the need for more data to better understand, and eventually parameterize, several aspects of snail ecology in support of EverSnail. A primary value of EverSnail is its capacity to describe the relative response of snail abundance to alternative hydrologic scenarios considered for Everglades water management and restoration.","author":[{"dropping-particle":"","family":"Darby","given":"Philip C.","non-dropping-particle":"","parse-names":false,"suffix":""},{"dropping-particle":"","family":"DeAngelis","given":"Donald L.","non-dropping-particle":"","parse-names":false,"suffix":""},{"dropping-particle":"","family":"Romañach","given":"Stephanie S.","non-dropping-particle":"","parse-names":false,"suffix":""},{"dropping-particle":"","family":"Suir","given":"Kevin","non-dropping-particle":"","parse-names":false,"suffix":""},{"dropping-particle":"","family":"Bridevaux","given":"Joshua","non-dropping-particle":"","parse-names":false,"suffix":""}],"container-title":"Landscape Ecology","id":"ITEM-1","issue":"8","issued":{"date-parts":[["2015"]]},"page":"1497-1510","title":"Modeling apple snail population dynamics on the Everglades landscape","type":"article-journal","volume":"30"},"uris":["http://www.mendeley.com/documents/?uuid=4b3bcdb2-9cf1-4953-bac5-5a7bf31b077a"]}],"mendeley":{"formattedCitation":"(Darby et al. 2015)","plainTextFormattedCitation":"(Darby et al. 2015)","previouslyFormattedCitation":"(Darby et al. 2015)"},"properties":{"noteIndex":0},"schema":"https://github.com/citation-style-language/schema/raw/master/csl-citation.json"}</w:instrText>
      </w:r>
      <w:r w:rsidR="00A42AA9" w:rsidRPr="00524172">
        <w:fldChar w:fldCharType="separate"/>
      </w:r>
      <w:r w:rsidR="00A67841" w:rsidRPr="00A67841">
        <w:rPr>
          <w:noProof/>
        </w:rPr>
        <w:t>(Darby et al. 2015)</w:t>
      </w:r>
      <w:r w:rsidR="00A42AA9" w:rsidRPr="00524172">
        <w:fldChar w:fldCharType="end"/>
      </w:r>
      <w:r w:rsidRPr="00524172">
        <w:t xml:space="preserve"> and LILA’s hydrological and temperature regimes (</w:t>
      </w:r>
      <w:proofErr w:type="spellStart"/>
      <w:r w:rsidRPr="00524172">
        <w:t>DBHydro</w:t>
      </w:r>
      <w:proofErr w:type="spellEnd"/>
      <w:r w:rsidRPr="00524172">
        <w:t>). While most of the parameters were left as described by the original model (Table S1.1) two parameters were altered.</w:t>
      </w:r>
      <w:r w:rsidR="00004CAC">
        <w:t xml:space="preserve"> </w:t>
      </w:r>
      <w:r w:rsidRPr="00524172">
        <w:t>First, the number of egg masses produced per female was changed by standardizing reproductive effort across the life span of a female snail.</w:t>
      </w:r>
      <w:r w:rsidR="00004CAC">
        <w:t xml:space="preserve"> </w:t>
      </w:r>
      <w:r w:rsidRPr="00524172">
        <w:t>A maximum number of egg masses that a female can produce was discussed in a large unpublished review of apple snail ecology</w:t>
      </w:r>
      <w:r w:rsidR="00721287">
        <w:t xml:space="preserve"> </w:t>
      </w:r>
      <w:r w:rsidRPr="00524172">
        <w:fldChar w:fldCharType="begin" w:fldLock="1"/>
      </w:r>
      <w:r w:rsidR="003B2E67">
        <w:instrText>ADDIN CSL_CITATION {"citationItems":[{"id":"ITEM-1","itemData":{"author":[{"dropping-particle":"","family":"Pomacea Project","given":"Inc.","non-dropping-particle":"","parse-names":false,"suffix":""}],"container-title":"Final.Report Submitted to National Park Service, Everglades National Park, by The Pomacea Project, Inc., Pensacola, Florida","id":"ITEM-1","issued":{"date-parts":[["2013"]]},"title":"Literature Review of Florida Apple Snails and Snail Kites , and Recommendations for their Adaptive Management","type":"article-journal"},"uris":["http://www.mendeley.com/documents/?uuid=6e9ba5b5-5e27-4622-b29a-a9db3a48b6cb"]}],"mendeley":{"formattedCitation":"(Pomacea Project 2013)","plainTextFormattedCitation":"(Pomacea Project 2013)","previouslyFormattedCitation":"(Pomacea Project 2013)"},"properties":{"noteIndex":0},"schema":"https://github.com/citation-style-language/schema/raw/master/csl-citation.json"}</w:instrText>
      </w:r>
      <w:r w:rsidRPr="00524172">
        <w:fldChar w:fldCharType="separate"/>
      </w:r>
      <w:r w:rsidR="00A67841" w:rsidRPr="00A67841">
        <w:rPr>
          <w:noProof/>
        </w:rPr>
        <w:t>(Pomacea Project 2013)</w:t>
      </w:r>
      <w:r w:rsidRPr="00524172">
        <w:fldChar w:fldCharType="end"/>
      </w:r>
      <w:r w:rsidRPr="00524172">
        <w:t xml:space="preserve">; to standardize reproductive output, </w:t>
      </w:r>
      <w:r w:rsidR="005A21EE" w:rsidRPr="00524172">
        <w:t xml:space="preserve">the population model’s </w:t>
      </w:r>
      <w:r w:rsidRPr="00524172">
        <w:t>current parameter (Mass Size) was multiplied by the maximum number of egg masses a female can lay and then divided by the life span of the female (500 days in the model).</w:t>
      </w:r>
      <w:r w:rsidR="00004CAC">
        <w:t xml:space="preserve"> </w:t>
      </w:r>
      <w:r w:rsidR="005A21EE" w:rsidRPr="00524172">
        <w:t>I</w:t>
      </w:r>
      <w:r w:rsidRPr="00524172">
        <w:t xml:space="preserve"> chose to do this because under the original model females were allowed to make unlimited egg </w:t>
      </w:r>
      <w:r w:rsidRPr="00524172">
        <w:lastRenderedPageBreak/>
        <w:t>masses when conditions were favorable.</w:t>
      </w:r>
      <w:r w:rsidR="00004CAC">
        <w:t xml:space="preserve"> </w:t>
      </w:r>
      <w:r w:rsidRPr="00524172">
        <w:t xml:space="preserve">Second, </w:t>
      </w:r>
      <w:r w:rsidR="005A21EE" w:rsidRPr="00524172">
        <w:t>I</w:t>
      </w:r>
      <w:r w:rsidRPr="00524172">
        <w:t xml:space="preserve"> removed the carrying capacity from the model because </w:t>
      </w:r>
      <w:r w:rsidR="005A21EE" w:rsidRPr="00524172">
        <w:t>I</w:t>
      </w:r>
      <w:r w:rsidRPr="00524172">
        <w:t xml:space="preserve"> only wanted to know what parameter values would allow the population to increase</w:t>
      </w:r>
      <w:r w:rsidR="00A42AA9" w:rsidRPr="00524172">
        <w:t>.</w:t>
      </w:r>
      <w:r w:rsidRPr="00524172">
        <w:t xml:space="preserve"> </w:t>
      </w:r>
    </w:p>
    <w:p w14:paraId="6FCBEBC5" w14:textId="77777777" w:rsidR="00695B5F" w:rsidRPr="00524172" w:rsidRDefault="00695B5F" w:rsidP="00524172">
      <w:pPr>
        <w:pStyle w:val="NATESTYLE1CommonCollege"/>
        <w:jc w:val="both"/>
      </w:pPr>
    </w:p>
    <w:p w14:paraId="4C60ACF7" w14:textId="608E8629" w:rsidR="000C6934" w:rsidRDefault="000C6934" w:rsidP="00524172">
      <w:pPr>
        <w:pStyle w:val="NATESTYLE1CommonCollege"/>
        <w:ind w:firstLine="720"/>
        <w:jc w:val="both"/>
      </w:pPr>
      <w:r w:rsidRPr="00524172">
        <w:t>Four parameters were used to model individual growth and juvenile survival.</w:t>
      </w:r>
      <w:r w:rsidR="00004CAC">
        <w:t xml:space="preserve"> </w:t>
      </w:r>
      <w:proofErr w:type="spellStart"/>
      <w:r w:rsidRPr="00524172">
        <w:t>k</w:t>
      </w:r>
      <w:r w:rsidRPr="00524172">
        <w:rPr>
          <w:vertAlign w:val="subscript"/>
        </w:rPr>
        <w:t>growth</w:t>
      </w:r>
      <w:proofErr w:type="spellEnd"/>
      <w:r w:rsidRPr="00524172">
        <w:rPr>
          <w:vertAlign w:val="subscript"/>
        </w:rPr>
        <w:t xml:space="preserve"> </w:t>
      </w:r>
      <w:r w:rsidRPr="00524172">
        <w:t>was the parameter that was used to model individual growth and it assumes that growth is size dependent.</w:t>
      </w:r>
      <w:r w:rsidR="00004CAC">
        <w:t xml:space="preserve"> </w:t>
      </w:r>
      <w:proofErr w:type="spellStart"/>
      <w:r w:rsidRPr="00524172">
        <w:t>k</w:t>
      </w:r>
      <w:r w:rsidRPr="00524172">
        <w:rPr>
          <w:vertAlign w:val="subscript"/>
        </w:rPr>
        <w:t>growth</w:t>
      </w:r>
      <w:proofErr w:type="spellEnd"/>
      <w:r w:rsidRPr="00524172">
        <w:t xml:space="preserve"> can be thought of as the maximum growth rate of a snail if size were 0 mm, so it can be calculated empirically by finding the intercept of the relationship between size and proportional growth (mm increase/mm start). The initial parameter estimate for </w:t>
      </w:r>
      <w:proofErr w:type="spellStart"/>
      <w:r w:rsidRPr="00524172">
        <w:t>k</w:t>
      </w:r>
      <w:r w:rsidRPr="00524172">
        <w:rPr>
          <w:vertAlign w:val="subscript"/>
        </w:rPr>
        <w:t>growth</w:t>
      </w:r>
      <w:proofErr w:type="spellEnd"/>
      <w:r w:rsidRPr="00524172">
        <w:t xml:space="preserve"> in </w:t>
      </w:r>
      <w:r w:rsidR="000A3B1D" w:rsidRPr="00524172">
        <w:t>the population model</w:t>
      </w:r>
      <w:r w:rsidRPr="00524172">
        <w:t xml:space="preserve"> was 0.05 (Table 1). There were three parameters (Surv</w:t>
      </w:r>
      <w:r w:rsidRPr="00524172">
        <w:rPr>
          <w:vertAlign w:val="subscript"/>
        </w:rPr>
        <w:t>1</w:t>
      </w:r>
      <w:r w:rsidRPr="00524172">
        <w:t>, Surv</w:t>
      </w:r>
      <w:r w:rsidRPr="00524172">
        <w:rPr>
          <w:vertAlign w:val="subscript"/>
        </w:rPr>
        <w:t>2</w:t>
      </w:r>
      <w:r w:rsidRPr="00524172">
        <w:t xml:space="preserve"> and Surv</w:t>
      </w:r>
      <w:r w:rsidRPr="00524172">
        <w:rPr>
          <w:vertAlign w:val="subscript"/>
        </w:rPr>
        <w:t>3</w:t>
      </w:r>
      <w:r w:rsidRPr="00524172">
        <w:t>; Table 1) simulating small juvenile survival during wet condition based on size classes (Surv</w:t>
      </w:r>
      <w:r w:rsidRPr="00524172">
        <w:rPr>
          <w:vertAlign w:val="subscript"/>
        </w:rPr>
        <w:t>1</w:t>
      </w:r>
      <w:r w:rsidRPr="00524172">
        <w:t xml:space="preserve"> = 3-6 mm, Surv</w:t>
      </w:r>
      <w:r w:rsidRPr="00524172">
        <w:rPr>
          <w:vertAlign w:val="subscript"/>
        </w:rPr>
        <w:t>2</w:t>
      </w:r>
      <w:r w:rsidRPr="00524172">
        <w:t>= 6-10 mm, Surv</w:t>
      </w:r>
      <w:r w:rsidRPr="00524172">
        <w:rPr>
          <w:vertAlign w:val="subscript"/>
        </w:rPr>
        <w:t>3</w:t>
      </w:r>
      <w:r w:rsidRPr="00524172">
        <w:t xml:space="preserve"> = 10-16 mm SL) and a fourth (Surv</w:t>
      </w:r>
      <w:r w:rsidRPr="00524172">
        <w:rPr>
          <w:vertAlign w:val="subscript"/>
        </w:rPr>
        <w:t xml:space="preserve">4 </w:t>
      </w:r>
      <w:r w:rsidRPr="00524172">
        <w:t>&gt; 16 mm SL) rate for large juvenile and adult snails (&gt;27.5 mm SL; Table 1).</w:t>
      </w:r>
      <w:r w:rsidR="00004CAC">
        <w:t xml:space="preserve"> </w:t>
      </w:r>
      <w:r w:rsidR="005A21EE" w:rsidRPr="00524172">
        <w:t>Under the parameters in</w:t>
      </w:r>
      <w:r w:rsidRPr="00524172">
        <w:t xml:space="preserve"> </w:t>
      </w:r>
      <w:r w:rsidR="005A21EE" w:rsidRPr="00524172">
        <w:t>the population model</w:t>
      </w:r>
      <w:r w:rsidRPr="00524172">
        <w:t xml:space="preserve">, survival through the juvenile stage (3-16 mm SL) was constantly high (98.7% · </w:t>
      </w:r>
      <w:proofErr w:type="gramStart"/>
      <w:r w:rsidRPr="00524172">
        <w:t>day</w:t>
      </w:r>
      <w:r w:rsidRPr="00524172">
        <w:rPr>
          <w:vertAlign w:val="superscript"/>
        </w:rPr>
        <w:t>-1</w:t>
      </w:r>
      <w:proofErr w:type="gramEnd"/>
      <w:r w:rsidRPr="00524172">
        <w:t>).</w:t>
      </w:r>
      <w:r w:rsidR="00004CAC">
        <w:t xml:space="preserve"> </w:t>
      </w:r>
      <w:r w:rsidRPr="00524172">
        <w:t>Survival slightly increased after snails reached 16 mm SL (99.0% · day</w:t>
      </w:r>
      <w:r w:rsidRPr="00524172">
        <w:rPr>
          <w:vertAlign w:val="superscript"/>
        </w:rPr>
        <w:t>-1</w:t>
      </w:r>
      <w:r w:rsidRPr="00524172">
        <w:t xml:space="preserve">) and remained constant until the snails reached 500 days when survival declined to 0 which reflects the seasonal adult die-off </w:t>
      </w:r>
      <w:r w:rsidRPr="00524172">
        <w:fldChar w:fldCharType="begin" w:fldLock="1"/>
      </w:r>
      <w:r w:rsidR="003B2E67">
        <w:instrText>ADDIN CSL_CITATION {"citationItems":[{"id":"ITEM-1","itemData":{"DOI":"10.1672/07-115.1","ISSN":"02775212","abstract":"Florida apple snails (Pomacea paludosa Say) are prey for several wetland-dependent predators, most notably for the endangered Florida snail kite (Rostrhamus sociabilis Vieillot). Management concerns for kites have been raised regarding the impacts of wetland dry downs on snails, but little data exists to validate these concerns. We simulated drying events in experimental tanks, where we observed that snail survival patterns, regardless of hydrology, were driven by a post-reproductive die off. In contrast to earlier reports of little to no dry down tolerance, we found that 70% of pre-reproductive adult-sized snails survived a 12-week dry down. Smaller size classes of snails exhibited significantly lower survival rates (&lt; 50% after eight weeks dry). Field surveys showed that 77% of egg production occurs in April-June. Our hydrologic analyses of six peninsular Florida wetlands showed that most dry downs overlapped a portion of the peak snail breeding season, and 70% of dry downs were ≤ 12 weeks in duration. Dry down timing can affect recruitment by truncating annual egg production and stranding juveniles. Dry down survival rates and seasonal patterns of egg cluster production helped define a range of hydrologic conditions that support robust apple snail populations, and illustrate why multiple characteristics of dry down events should be considered in developing target hydrologic regimes for wetland fauna. © 2008, The Society of Wetland Scientists.","author":[{"dropping-particle":"","family":"Darby","given":"Philip C.","non-dropping-particle":"","parse-names":false,"suffix":""},{"dropping-particle":"","family":"Bennetts","given":"Robert E.","non-dropping-particle":"","parse-names":false,"suffix":""},{"dropping-particle":"","family":"Percival","given":"H. Franklin","non-dropping-particle":"","parse-names":false,"suffix":""}],"container-title":"Wetlands","id":"ITEM-1","issue":"1","issued":{"date-parts":[["2008"]]},"page":"204-214","title":"Dry down impacts on apple snail (Pomacea paludosa) demography: Implications for wetland water management","type":"article-journal","volume":"28"},"uris":["http://www.mendeley.com/documents/?uuid=fe501028-c960-4505-bb71-4558da977dcb"]}],"mendeley":{"formattedCitation":"(Darby et al. 2008)","plainTextFormattedCitation":"(Darby et al. 2008)","previouslyFormattedCitation":"(Darby et al. 2008)"},"properties":{"noteIndex":0},"schema":"https://github.com/citation-style-language/schema/raw/master/csl-citation.json"}</w:instrText>
      </w:r>
      <w:r w:rsidRPr="00524172">
        <w:fldChar w:fldCharType="separate"/>
      </w:r>
      <w:r w:rsidR="00A67841" w:rsidRPr="00A67841">
        <w:rPr>
          <w:noProof/>
        </w:rPr>
        <w:t>(Darby et al. 2008)</w:t>
      </w:r>
      <w:r w:rsidRPr="00524172">
        <w:fldChar w:fldCharType="end"/>
      </w:r>
      <w:r w:rsidRPr="00524172">
        <w:t>.</w:t>
      </w:r>
      <w:r w:rsidR="00004CAC">
        <w:t xml:space="preserve"> </w:t>
      </w:r>
      <w:r w:rsidRPr="00524172">
        <w:t xml:space="preserve">Alternate survival parameters were included in </w:t>
      </w:r>
      <w:r w:rsidR="005A21EE" w:rsidRPr="00524172">
        <w:t xml:space="preserve">the population model </w:t>
      </w:r>
      <w:r w:rsidRPr="00524172">
        <w:t xml:space="preserve">for conditions of hydrological drought (dry sediment surfaces in the dry season), but the drought parameters were not important for our simulations. </w:t>
      </w:r>
    </w:p>
    <w:p w14:paraId="340F4991" w14:textId="77777777" w:rsidR="00695B5F" w:rsidRPr="00524172" w:rsidRDefault="00695B5F" w:rsidP="00524172">
      <w:pPr>
        <w:pStyle w:val="NATESTYLE1CommonCollege"/>
        <w:ind w:firstLine="720"/>
        <w:jc w:val="both"/>
      </w:pPr>
    </w:p>
    <w:p w14:paraId="4DCF0163" w14:textId="372D6D84" w:rsidR="006C3488" w:rsidRDefault="000C6934" w:rsidP="00524172">
      <w:pPr>
        <w:pStyle w:val="NATESTYLE1CommonCollege"/>
        <w:ind w:firstLine="720"/>
        <w:jc w:val="both"/>
      </w:pPr>
      <w:r w:rsidRPr="00524172">
        <w:t>To determine growth and survival parameters that controlled population growth</w:t>
      </w:r>
      <w:r w:rsidR="005A21EE" w:rsidRPr="00524172">
        <w:t>, calcula</w:t>
      </w:r>
      <w:r w:rsidRPr="00524172">
        <w:t xml:space="preserve">ted population growth through combinatorial re-assessments with different values under three different hydrological and </w:t>
      </w:r>
      <w:r w:rsidR="003F751B" w:rsidRPr="00524172">
        <w:t>two different temperature</w:t>
      </w:r>
      <w:r w:rsidRPr="00524172">
        <w:t xml:space="preserve"> regimes. </w:t>
      </w:r>
      <w:r w:rsidR="005A21EE" w:rsidRPr="00524172">
        <w:t>I</w:t>
      </w:r>
      <w:r w:rsidRPr="00524172">
        <w:t xml:space="preserve"> chose the wet condition parameters for survival to make </w:t>
      </w:r>
      <w:r w:rsidR="005A21EE" w:rsidRPr="00524172">
        <w:t>the</w:t>
      </w:r>
      <w:r w:rsidRPr="00524172">
        <w:t xml:space="preserve"> simulations most representative of the sloughs in the ridge-slough </w:t>
      </w:r>
      <w:r w:rsidRPr="00524172">
        <w:lastRenderedPageBreak/>
        <w:t>landscape which best resembles the hydrologic conditions in LILA’s deep slough habitat during this study.</w:t>
      </w:r>
      <w:r w:rsidR="00004CAC">
        <w:t xml:space="preserve"> </w:t>
      </w:r>
      <w:r w:rsidR="00205945" w:rsidRPr="00524172">
        <w:t xml:space="preserve"> Befor</w:t>
      </w:r>
      <w:r w:rsidR="005F05EC" w:rsidRPr="00524172">
        <w:t xml:space="preserve">e </w:t>
      </w:r>
      <w:r w:rsidR="005A21EE" w:rsidRPr="00524172">
        <w:t>I</w:t>
      </w:r>
      <w:r w:rsidR="005F05EC" w:rsidRPr="00524172">
        <w:t xml:space="preserve"> started simulations aimed at varying growth and survival parameters under different hydrological and temperature regimes, </w:t>
      </w:r>
      <w:r w:rsidR="005A21EE" w:rsidRPr="00524172">
        <w:t>I</w:t>
      </w:r>
      <w:r w:rsidR="005F05EC" w:rsidRPr="00524172">
        <w:t xml:space="preserve"> wanted to obtain an initial population size that had a stable size structure.</w:t>
      </w:r>
      <w:r w:rsidR="00004CAC">
        <w:t xml:space="preserve"> </w:t>
      </w:r>
      <w:r w:rsidRPr="00524172">
        <w:t xml:space="preserve">To </w:t>
      </w:r>
      <w:r w:rsidR="005F05EC" w:rsidRPr="00524172">
        <w:t>find a stable size-structure</w:t>
      </w:r>
      <w:r w:rsidRPr="00524172">
        <w:t xml:space="preserve">, </w:t>
      </w:r>
      <w:r w:rsidR="005A21EE" w:rsidRPr="00524172">
        <w:t>I</w:t>
      </w:r>
      <w:r w:rsidRPr="00524172">
        <w:t xml:space="preserve"> used one year of depth data (January 1</w:t>
      </w:r>
      <w:r w:rsidRPr="00524172">
        <w:rPr>
          <w:vertAlign w:val="superscript"/>
        </w:rPr>
        <w:t>st</w:t>
      </w:r>
      <w:r w:rsidRPr="00524172">
        <w:t xml:space="preserve"> to December 31</w:t>
      </w:r>
      <w:r w:rsidRPr="00524172">
        <w:rPr>
          <w:vertAlign w:val="superscript"/>
        </w:rPr>
        <w:t>st</w:t>
      </w:r>
      <w:r w:rsidRPr="00524172">
        <w:t xml:space="preserve">, 2020) taken from DBHYDRO’s depth transponder in LILA’s wetland M2, and one year of air temperature data taken from </w:t>
      </w:r>
      <w:r w:rsidR="005A21EE" w:rsidRPr="00524172">
        <w:t xml:space="preserve">the </w:t>
      </w:r>
      <w:r w:rsidRPr="00524172">
        <w:t>transponder nearest to LILA in West Palm Beach, FL (transponder coordinates: 26.6548⁰N, 80.0669⁰W).</w:t>
      </w:r>
      <w:r w:rsidR="00004CAC">
        <w:t xml:space="preserve"> </w:t>
      </w:r>
      <w:r w:rsidR="00205945" w:rsidRPr="00524172">
        <w:t>T</w:t>
      </w:r>
      <w:r w:rsidRPr="00524172">
        <w:t>he depths and temperatures from M2 were repeated for ten years</w:t>
      </w:r>
      <w:r w:rsidR="00205945" w:rsidRPr="00524172">
        <w:t xml:space="preserve">. Using </w:t>
      </w:r>
      <w:r w:rsidR="003A5043" w:rsidRPr="00524172">
        <w:t xml:space="preserve">the </w:t>
      </w:r>
      <w:r w:rsidR="006C3488" w:rsidRPr="00524172">
        <w:t>10-year</w:t>
      </w:r>
      <w:r w:rsidR="003A5043" w:rsidRPr="00524172">
        <w:t xml:space="preserve"> repeats of M2’s hydrological and </w:t>
      </w:r>
      <w:r w:rsidR="006C3488" w:rsidRPr="00524172">
        <w:t>temperature conditions</w:t>
      </w:r>
      <w:r w:rsidR="005F05EC" w:rsidRPr="00524172">
        <w:t>,</w:t>
      </w:r>
      <w:r w:rsidR="00205945" w:rsidRPr="00524172">
        <w:t xml:space="preserve"> </w:t>
      </w:r>
      <w:r w:rsidR="003A5043" w:rsidRPr="00524172">
        <w:t>a</w:t>
      </w:r>
      <w:r w:rsidR="005F05EC" w:rsidRPr="00524172">
        <w:t xml:space="preserve"> simulation was</w:t>
      </w:r>
      <w:r w:rsidR="003A5043" w:rsidRPr="00524172">
        <w:t xml:space="preserve"> initiated using </w:t>
      </w:r>
      <w:r w:rsidR="006C3488" w:rsidRPr="00524172">
        <w:t>100 hatchlings and then was</w:t>
      </w:r>
      <w:r w:rsidR="00205945" w:rsidRPr="00524172">
        <w:t xml:space="preserve"> run</w:t>
      </w:r>
      <w:r w:rsidR="00860882" w:rsidRPr="00524172">
        <w:t xml:space="preserve"> across the 10-year repeats</w:t>
      </w:r>
      <w:r w:rsidR="00205945" w:rsidRPr="00524172">
        <w:t xml:space="preserve"> </w:t>
      </w:r>
      <w:r w:rsidR="003A5043" w:rsidRPr="00524172">
        <w:t>using</w:t>
      </w:r>
      <w:r w:rsidR="00205945" w:rsidRPr="00524172">
        <w:t xml:space="preserve"> </w:t>
      </w:r>
      <w:r w:rsidR="00860882" w:rsidRPr="00524172">
        <w:t>the population model’s original</w:t>
      </w:r>
      <w:r w:rsidRPr="00524172">
        <w:t xml:space="preserve"> </w:t>
      </w:r>
      <w:r w:rsidR="00205945" w:rsidRPr="00524172">
        <w:t>growth and juvenile survival</w:t>
      </w:r>
      <w:r w:rsidR="003A5043" w:rsidRPr="00524172">
        <w:t xml:space="preserve"> parameters</w:t>
      </w:r>
      <w:r w:rsidR="006C3488" w:rsidRPr="00524172">
        <w:t>.</w:t>
      </w:r>
      <w:r w:rsidR="00004CAC">
        <w:t xml:space="preserve"> </w:t>
      </w:r>
      <w:r w:rsidR="006C3488" w:rsidRPr="00524172">
        <w:t>I tested for differences between three</w:t>
      </w:r>
      <w:r w:rsidR="00936070" w:rsidRPr="00524172">
        <w:t xml:space="preserve"> different starting hatchling numbers (100, 1000, and 10000 hatchlings)</w:t>
      </w:r>
      <w:r w:rsidR="006C3488" w:rsidRPr="00524172">
        <w:t>, but s</w:t>
      </w:r>
      <w:r w:rsidR="00936070" w:rsidRPr="00524172">
        <w:t>tarting size did not influence the population growth rates</w:t>
      </w:r>
      <w:r w:rsidRPr="00524172">
        <w:t>.</w:t>
      </w:r>
      <w:r w:rsidR="00004CAC">
        <w:t xml:space="preserve"> </w:t>
      </w:r>
    </w:p>
    <w:p w14:paraId="0E148377" w14:textId="77777777" w:rsidR="00695B5F" w:rsidRPr="00524172" w:rsidRDefault="00695B5F" w:rsidP="00524172">
      <w:pPr>
        <w:pStyle w:val="NATESTYLE1CommonCollege"/>
        <w:ind w:firstLine="720"/>
        <w:jc w:val="both"/>
      </w:pPr>
    </w:p>
    <w:p w14:paraId="33D85A8B" w14:textId="1B7D871E" w:rsidR="000C6934" w:rsidRDefault="000C6934" w:rsidP="00524172">
      <w:pPr>
        <w:pStyle w:val="NATESTYLE1CommonCollege"/>
        <w:ind w:firstLine="720"/>
        <w:jc w:val="both"/>
      </w:pPr>
      <w:r w:rsidRPr="00524172">
        <w:t xml:space="preserve">Following this 10-year </w:t>
      </w:r>
      <w:r w:rsidR="006C3488" w:rsidRPr="00524172">
        <w:t>simulation to find a stable size structure</w:t>
      </w:r>
      <w:r w:rsidRPr="00524172">
        <w:t xml:space="preserve">, </w:t>
      </w:r>
      <w:r w:rsidR="00860882" w:rsidRPr="00524172">
        <w:t>I</w:t>
      </w:r>
      <w:r w:rsidRPr="00524172">
        <w:t xml:space="preserve"> </w:t>
      </w:r>
      <w:r w:rsidR="006C3488" w:rsidRPr="00524172">
        <w:t xml:space="preserve">obtained </w:t>
      </w:r>
      <w:r w:rsidRPr="00524172">
        <w:t>three different hydrologic and temperature regimes</w:t>
      </w:r>
      <w:r w:rsidR="006C3488" w:rsidRPr="00524172">
        <w:t xml:space="preserve"> that varied in reproductive quality</w:t>
      </w:r>
      <w:r w:rsidRPr="00524172">
        <w:t xml:space="preserve">. (1) </w:t>
      </w:r>
      <w:r w:rsidR="00860882" w:rsidRPr="00524172">
        <w:t>I obtained</w:t>
      </w:r>
      <w:r w:rsidR="00936070" w:rsidRPr="00524172">
        <w:t xml:space="preserve"> a hydro-pattern that is deeper in</w:t>
      </w:r>
      <w:r w:rsidR="00860882" w:rsidRPr="00524172">
        <w:t xml:space="preserve"> the</w:t>
      </w:r>
      <w:r w:rsidR="00936070" w:rsidRPr="00524172">
        <w:t xml:space="preserve"> </w:t>
      </w:r>
      <w:r w:rsidR="00355C77" w:rsidRPr="00524172">
        <w:t>wet season of 2020</w:t>
      </w:r>
      <w:r w:rsidR="00936070" w:rsidRPr="00524172">
        <w:t xml:space="preserve"> but reached similar low points to the hydro-pattern</w:t>
      </w:r>
      <w:r w:rsidR="00355C77" w:rsidRPr="00524172">
        <w:t>s</w:t>
      </w:r>
      <w:r w:rsidR="00936070" w:rsidRPr="00524172">
        <w:t xml:space="preserve"> in wetland M2</w:t>
      </w:r>
      <w:r w:rsidR="00355C77" w:rsidRPr="00524172">
        <w:t xml:space="preserve"> and M4 (see M1 hydro-pattern in Chapter 1). Temperatures were taken from</w:t>
      </w:r>
      <w:r w:rsidRPr="00524172">
        <w:t xml:space="preserve"> West Palm Beach in 2020.</w:t>
      </w:r>
      <w:r w:rsidR="00355C77" w:rsidRPr="00524172">
        <w:t xml:space="preserve"> The deeper water is less ideal for reproduction (see Chapter 1).</w:t>
      </w:r>
      <w:r w:rsidR="00004CAC">
        <w:t xml:space="preserve"> </w:t>
      </w:r>
      <w:r w:rsidRPr="00524172">
        <w:t xml:space="preserve">Next, (2) </w:t>
      </w:r>
      <w:r w:rsidR="00860882" w:rsidRPr="00524172">
        <w:t>I obtained</w:t>
      </w:r>
      <w:r w:rsidRPr="00524172">
        <w:t xml:space="preserve"> the hydro-pattern in M2 (shallower conditions; depths &lt; 65 cm in summer)</w:t>
      </w:r>
      <w:r w:rsidR="00355C77" w:rsidRPr="00524172">
        <w:t xml:space="preserve"> </w:t>
      </w:r>
      <w:r w:rsidRPr="00524172">
        <w:t>and the same temperatures in West Palm Beach in 2020.</w:t>
      </w:r>
      <w:r w:rsidR="00004CAC">
        <w:t xml:space="preserve"> </w:t>
      </w:r>
      <w:r w:rsidRPr="00524172">
        <w:t xml:space="preserve">Lastly, (3) </w:t>
      </w:r>
      <w:r w:rsidR="00860882" w:rsidRPr="00524172">
        <w:t>I obtained</w:t>
      </w:r>
      <w:r w:rsidRPr="00524172">
        <w:t xml:space="preserve"> static depth</w:t>
      </w:r>
      <w:r w:rsidR="00860882" w:rsidRPr="00524172">
        <w:t>s</w:t>
      </w:r>
      <w:r w:rsidRPr="00524172">
        <w:t xml:space="preserve"> and temperature</w:t>
      </w:r>
      <w:r w:rsidR="00860882" w:rsidRPr="00524172">
        <w:t>s</w:t>
      </w:r>
      <w:r w:rsidRPr="00524172">
        <w:t xml:space="preserve"> of 50 cm and 27⁰C.</w:t>
      </w:r>
      <w:r w:rsidR="00004CAC">
        <w:t xml:space="preserve"> </w:t>
      </w:r>
      <w:r w:rsidRPr="00524172">
        <w:t xml:space="preserve">50 cm and 27⁰C were the ideal depths and temperatures for reproduction in </w:t>
      </w:r>
      <w:r w:rsidR="00860882" w:rsidRPr="00524172">
        <w:t>the population model</w:t>
      </w:r>
      <w:r w:rsidRPr="00524172">
        <w:t>, so this set of simulations would represent the maximum amount of reproduction possible.</w:t>
      </w:r>
      <w:r w:rsidR="00004CAC">
        <w:t xml:space="preserve"> </w:t>
      </w:r>
      <w:r w:rsidR="00860882" w:rsidRPr="00524172">
        <w:t xml:space="preserve">I repeated each hydrologic and temperature regime for 5 years. </w:t>
      </w:r>
    </w:p>
    <w:p w14:paraId="41E3162E" w14:textId="77777777" w:rsidR="007A1072" w:rsidRPr="00524172" w:rsidRDefault="007A1072" w:rsidP="00524172">
      <w:pPr>
        <w:pStyle w:val="NATESTYLE1CommonCollege"/>
        <w:ind w:firstLine="720"/>
        <w:jc w:val="both"/>
      </w:pPr>
    </w:p>
    <w:p w14:paraId="0E166608" w14:textId="5574DDFD" w:rsidR="000C6934" w:rsidRDefault="00BC5E7A" w:rsidP="00524172">
      <w:pPr>
        <w:pStyle w:val="NATESTYLE1CommonCollege"/>
        <w:ind w:firstLine="720"/>
        <w:jc w:val="both"/>
      </w:pPr>
      <w:r w:rsidRPr="00524172">
        <w:t>Under each hydrol</w:t>
      </w:r>
      <w:r w:rsidR="006C3488" w:rsidRPr="00524172">
        <w:t>o</w:t>
      </w:r>
      <w:r w:rsidRPr="00524172">
        <w:t>g</w:t>
      </w:r>
      <w:r w:rsidR="006C3488" w:rsidRPr="00524172">
        <w:t>i</w:t>
      </w:r>
      <w:r w:rsidRPr="00524172">
        <w:t xml:space="preserve">cal and temperature regime, simulations were run under differing combinations of the parameters </w:t>
      </w:r>
      <w:proofErr w:type="spellStart"/>
      <w:r w:rsidRPr="00524172">
        <w:t>k</w:t>
      </w:r>
      <w:r w:rsidRPr="00524172">
        <w:rPr>
          <w:vertAlign w:val="subscript"/>
        </w:rPr>
        <w:t>growth</w:t>
      </w:r>
      <w:proofErr w:type="spellEnd"/>
      <w:r w:rsidRPr="00524172">
        <w:t>, Surv</w:t>
      </w:r>
      <w:r w:rsidRPr="00524172">
        <w:rPr>
          <w:vertAlign w:val="subscript"/>
        </w:rPr>
        <w:t>1</w:t>
      </w:r>
      <w:r w:rsidRPr="00524172">
        <w:t>,</w:t>
      </w:r>
      <w:r w:rsidR="00860882" w:rsidRPr="00524172">
        <w:t xml:space="preserve"> and</w:t>
      </w:r>
      <w:r w:rsidRPr="00524172">
        <w:t xml:space="preserve"> Surv</w:t>
      </w:r>
      <w:r w:rsidRPr="00524172">
        <w:rPr>
          <w:vertAlign w:val="subscript"/>
        </w:rPr>
        <w:t>2</w:t>
      </w:r>
      <w:r w:rsidRPr="00524172">
        <w:t>.</w:t>
      </w:r>
      <w:r w:rsidR="00004CAC">
        <w:t xml:space="preserve"> </w:t>
      </w:r>
      <w:proofErr w:type="spellStart"/>
      <w:r w:rsidRPr="00524172">
        <w:t>k</w:t>
      </w:r>
      <w:r w:rsidRPr="00524172">
        <w:rPr>
          <w:vertAlign w:val="subscript"/>
        </w:rPr>
        <w:t>growth</w:t>
      </w:r>
      <w:proofErr w:type="spellEnd"/>
      <w:r w:rsidRPr="00524172">
        <w:t xml:space="preserve"> values were allowed to vary from 0.01 to 0.09 using increments of 0.005 and the three juvenile survival parameters for wet conditions were decreased by 5%, 10% 15%, 20%, 30% and 40% of the starting values (0.987 </w:t>
      </w:r>
      <w:proofErr w:type="gramStart"/>
      <w:r w:rsidRPr="00524172">
        <w:t>day</w:t>
      </w:r>
      <w:r w:rsidRPr="00524172">
        <w:rPr>
          <w:vertAlign w:val="superscript"/>
        </w:rPr>
        <w:t>-1</w:t>
      </w:r>
      <w:proofErr w:type="gramEnd"/>
      <w:r w:rsidRPr="00524172">
        <w:t>).</w:t>
      </w:r>
      <w:r w:rsidR="00004CAC">
        <w:t xml:space="preserve"> </w:t>
      </w:r>
      <w:r w:rsidR="00205945" w:rsidRPr="00524172">
        <w:t>Simulation</w:t>
      </w:r>
      <w:r w:rsidR="00953997" w:rsidRPr="00524172">
        <w:t>s</w:t>
      </w:r>
      <w:r w:rsidR="00205945" w:rsidRPr="00524172">
        <w:t xml:space="preserve"> were run under all combinations of the </w:t>
      </w:r>
      <w:r w:rsidR="00953997" w:rsidRPr="00524172">
        <w:t xml:space="preserve">variations in the </w:t>
      </w:r>
      <w:r w:rsidR="00205945" w:rsidRPr="00524172">
        <w:t xml:space="preserve">four parameters </w:t>
      </w:r>
      <w:r w:rsidR="000C6934" w:rsidRPr="00524172">
        <w:t>(</w:t>
      </w:r>
      <w:proofErr w:type="spellStart"/>
      <w:r w:rsidR="000C6934" w:rsidRPr="00524172">
        <w:t>n</w:t>
      </w:r>
      <w:r w:rsidR="000C6934" w:rsidRPr="00524172">
        <w:rPr>
          <w:vertAlign w:val="subscript"/>
        </w:rPr>
        <w:t>simulations</w:t>
      </w:r>
      <w:proofErr w:type="spellEnd"/>
      <w:r w:rsidR="000C6934" w:rsidRPr="00524172">
        <w:t xml:space="preserve"> = </w:t>
      </w:r>
      <w:r w:rsidR="00A60D3A" w:rsidRPr="00524172">
        <w:t>833</w:t>
      </w:r>
      <w:r w:rsidR="000C6934" w:rsidRPr="00524172">
        <w:t xml:space="preserve"> per depth and temperature regime).</w:t>
      </w:r>
      <w:r w:rsidR="00004CAC">
        <w:t xml:space="preserve"> </w:t>
      </w:r>
      <w:r w:rsidR="000C6934" w:rsidRPr="00524172">
        <w:t>The population size on every simulated February 1</w:t>
      </w:r>
      <w:r w:rsidR="000C6934" w:rsidRPr="00524172">
        <w:rPr>
          <w:vertAlign w:val="superscript"/>
        </w:rPr>
        <w:t>st</w:t>
      </w:r>
      <w:r w:rsidR="000C6934" w:rsidRPr="00524172">
        <w:t xml:space="preserve"> was taken to calculate an annual population growth rate (e.g., </w:t>
      </w:r>
      <w:proofErr w:type="spellStart"/>
      <w:r w:rsidR="000C6934" w:rsidRPr="00524172">
        <w:t>λ</w:t>
      </w:r>
      <w:r w:rsidR="000C6934" w:rsidRPr="00524172">
        <w:rPr>
          <w:vertAlign w:val="subscript"/>
        </w:rPr>
        <w:t>i</w:t>
      </w:r>
      <w:proofErr w:type="spellEnd"/>
      <w:r w:rsidR="000C6934" w:rsidRPr="00524172">
        <w:t xml:space="preserve"> = N</w:t>
      </w:r>
      <w:r w:rsidR="000C6934" w:rsidRPr="00524172">
        <w:rPr>
          <w:vertAlign w:val="subscript"/>
        </w:rPr>
        <w:t>i</w:t>
      </w:r>
      <w:r w:rsidR="000C6934" w:rsidRPr="00524172">
        <w:t>/N</w:t>
      </w:r>
      <w:r w:rsidR="000C6934" w:rsidRPr="00524172">
        <w:rPr>
          <w:vertAlign w:val="subscript"/>
        </w:rPr>
        <w:t>i+1</w:t>
      </w:r>
      <w:r w:rsidR="000C6934" w:rsidRPr="00524172">
        <w:t xml:space="preserve">; where </w:t>
      </w:r>
      <w:proofErr w:type="spellStart"/>
      <w:r w:rsidR="000C6934" w:rsidRPr="00524172">
        <w:t>i</w:t>
      </w:r>
      <w:proofErr w:type="spellEnd"/>
      <w:r w:rsidR="000C6934" w:rsidRPr="00524172">
        <w:t xml:space="preserve"> = year).</w:t>
      </w:r>
      <w:r w:rsidR="00004CAC">
        <w:t xml:space="preserve"> </w:t>
      </w:r>
      <w:r w:rsidR="000C6934" w:rsidRPr="00524172">
        <w:t>February 1</w:t>
      </w:r>
      <w:r w:rsidR="000C6934" w:rsidRPr="00524172">
        <w:rPr>
          <w:vertAlign w:val="superscript"/>
        </w:rPr>
        <w:t xml:space="preserve">st </w:t>
      </w:r>
      <w:r w:rsidR="000C6934" w:rsidRPr="00524172">
        <w:softHyphen/>
        <w:t xml:space="preserve">was used because it corresponded to the day when </w:t>
      </w:r>
      <w:r w:rsidR="00A60D3A" w:rsidRPr="00524172">
        <w:t xml:space="preserve">the population model </w:t>
      </w:r>
      <w:r w:rsidR="000C6934" w:rsidRPr="00524172">
        <w:t xml:space="preserve">initiates the reproductive season. The geometric average of the annual population growth rates over 5 years was taken to obtain a </w:t>
      </w:r>
      <w:proofErr w:type="spellStart"/>
      <w:r w:rsidR="000C6934" w:rsidRPr="00524172">
        <w:t>λ</w:t>
      </w:r>
      <w:r w:rsidR="000C6934" w:rsidRPr="00524172">
        <w:rPr>
          <w:vertAlign w:val="subscript"/>
        </w:rPr>
        <w:t>av</w:t>
      </w:r>
      <w:r w:rsidR="00953997" w:rsidRPr="00524172">
        <w:rPr>
          <w:vertAlign w:val="subscript"/>
        </w:rPr>
        <w:t>g</w:t>
      </w:r>
      <w:proofErr w:type="spellEnd"/>
      <w:r w:rsidR="000C6934" w:rsidRPr="00524172">
        <w:t>.</w:t>
      </w:r>
      <w:r w:rsidR="00004CAC">
        <w:t xml:space="preserve"> </w:t>
      </w:r>
      <w:r w:rsidR="000C6934" w:rsidRPr="00524172">
        <w:t xml:space="preserve">The intrinsic rate of increase (r, a per capita rate of change) was then calculated by taking the natural logarithm of </w:t>
      </w:r>
      <w:proofErr w:type="spellStart"/>
      <w:r w:rsidR="000C6934" w:rsidRPr="00524172">
        <w:t>λ</w:t>
      </w:r>
      <w:r w:rsidR="000C6934" w:rsidRPr="00524172">
        <w:rPr>
          <w:vertAlign w:val="subscript"/>
        </w:rPr>
        <w:t>av</w:t>
      </w:r>
      <w:r w:rsidR="00953997" w:rsidRPr="00524172">
        <w:rPr>
          <w:vertAlign w:val="subscript"/>
        </w:rPr>
        <w:t>g</w:t>
      </w:r>
      <w:proofErr w:type="spellEnd"/>
      <w:r w:rsidR="000C6934" w:rsidRPr="00524172">
        <w:t>. When r</w:t>
      </w:r>
      <w:r w:rsidR="000C6934" w:rsidRPr="00524172" w:rsidDel="00595EDE">
        <w:t xml:space="preserve"> </w:t>
      </w:r>
      <w:r w:rsidR="000C6934" w:rsidRPr="00524172">
        <w:t>= 0 a population is at replacement, when r &lt; 0 a population is declining, and when r &gt; 0 a population is increasing.</w:t>
      </w:r>
      <w:r w:rsidR="00004CAC">
        <w:t xml:space="preserve"> </w:t>
      </w:r>
    </w:p>
    <w:p w14:paraId="46304752" w14:textId="77777777" w:rsidR="007A1072" w:rsidRPr="00524172" w:rsidRDefault="007A1072" w:rsidP="00524172">
      <w:pPr>
        <w:pStyle w:val="NATESTYLE1CommonCollege"/>
        <w:ind w:firstLine="720"/>
        <w:jc w:val="both"/>
      </w:pPr>
    </w:p>
    <w:p w14:paraId="1C21B595" w14:textId="393ACAB9" w:rsidR="00B260FD" w:rsidRDefault="000C6934" w:rsidP="00524172">
      <w:pPr>
        <w:pStyle w:val="NATESTYLE1CommonCollege"/>
        <w:spacing w:after="240"/>
        <w:ind w:firstLine="720"/>
        <w:jc w:val="both"/>
      </w:pPr>
      <w:r w:rsidRPr="00524172">
        <w:t xml:space="preserve">The results of the simulations were used to identify combinations of growth and survival of juveniles that determined thresholds (r = 0) for population growth given </w:t>
      </w:r>
      <w:r w:rsidR="00A60D3A" w:rsidRPr="00524172">
        <w:t>the</w:t>
      </w:r>
      <w:r w:rsidRPr="00524172">
        <w:t xml:space="preserve"> three different depth and temperature regimes.</w:t>
      </w:r>
      <w:r w:rsidR="00004CAC">
        <w:t xml:space="preserve"> </w:t>
      </w:r>
      <w:r w:rsidRPr="00524172">
        <w:t xml:space="preserve">Although the simulations were conducted with individualized parameters for the three age classes, </w:t>
      </w:r>
      <w:r w:rsidR="00A60D3A" w:rsidRPr="00524172">
        <w:t>I</w:t>
      </w:r>
      <w:r w:rsidRPr="00524172">
        <w:t xml:space="preserve"> reduced dimensionality to aid in interpretation by multiplying the </w:t>
      </w:r>
      <w:r w:rsidR="00A60D3A" w:rsidRPr="00524172">
        <w:t>two</w:t>
      </w:r>
      <w:r w:rsidRPr="00524172">
        <w:t xml:space="preserve"> juvenile survival probabilities which </w:t>
      </w:r>
      <w:r w:rsidR="00A60D3A" w:rsidRPr="00524172">
        <w:t>I</w:t>
      </w:r>
      <w:r w:rsidRPr="00524172">
        <w:t xml:space="preserve"> named cumulative juvenile survival (CJS; Figure 1A).</w:t>
      </w:r>
      <w:r w:rsidR="00004CAC">
        <w:t xml:space="preserve"> </w:t>
      </w:r>
      <w:r w:rsidRPr="00524172">
        <w:t xml:space="preserve">At each level of </w:t>
      </w:r>
      <w:proofErr w:type="spellStart"/>
      <w:r w:rsidRPr="00524172">
        <w:t>k</w:t>
      </w:r>
      <w:r w:rsidRPr="00524172">
        <w:rPr>
          <w:vertAlign w:val="subscript"/>
        </w:rPr>
        <w:t>growth</w:t>
      </w:r>
      <w:proofErr w:type="spellEnd"/>
      <w:r w:rsidRPr="00524172">
        <w:t xml:space="preserve">, the intrinsic rate of increase (r) was regressed (Ordinary Least Squared-OLS) as a function of </w:t>
      </w:r>
      <w:r w:rsidR="00A60D3A" w:rsidRPr="00524172">
        <w:t>CJS</w:t>
      </w:r>
      <w:r w:rsidRPr="00524172">
        <w:t>, then the regression equation was used to solve for the CJS for which r = 0. The combinations of individual growth (</w:t>
      </w:r>
      <w:proofErr w:type="spellStart"/>
      <w:r w:rsidRPr="00524172">
        <w:t>k</w:t>
      </w:r>
      <w:r w:rsidRPr="00524172">
        <w:rPr>
          <w:vertAlign w:val="subscript"/>
        </w:rPr>
        <w:t>growth</w:t>
      </w:r>
      <w:proofErr w:type="spellEnd"/>
      <w:r w:rsidRPr="00524172">
        <w:t xml:space="preserve">) and juvenile survival (CJS) </w:t>
      </w:r>
      <w:r w:rsidRPr="00524172">
        <w:lastRenderedPageBreak/>
        <w:t xml:space="preserve">were plotted as </w:t>
      </w:r>
      <w:r w:rsidR="00A60D3A" w:rsidRPr="00524172">
        <w:t>zero population-growth isoclines.</w:t>
      </w:r>
      <w:r w:rsidRPr="00524172">
        <w:t xml:space="preserve"> </w:t>
      </w:r>
      <w:r w:rsidR="00C449F3" w:rsidRPr="00524172">
        <w:t>T</w:t>
      </w:r>
      <w:r w:rsidR="00A60D3A" w:rsidRPr="00524172">
        <w:t xml:space="preserve">he population model </w:t>
      </w:r>
      <w:r w:rsidRPr="00524172">
        <w:t xml:space="preserve">parameters and </w:t>
      </w:r>
      <w:r w:rsidR="00A60D3A" w:rsidRPr="00524172">
        <w:t xml:space="preserve">the </w:t>
      </w:r>
      <w:r w:rsidRPr="00524172">
        <w:t xml:space="preserve">parameters </w:t>
      </w:r>
      <w:r w:rsidR="00A60D3A" w:rsidRPr="00524172">
        <w:t>measured</w:t>
      </w:r>
      <w:r w:rsidRPr="00524172">
        <w:t xml:space="preserve"> independently at LILA</w:t>
      </w:r>
      <w:r w:rsidR="00B260FD" w:rsidRPr="00524172">
        <w:t xml:space="preserve"> </w:t>
      </w:r>
      <w:r w:rsidR="00A60D3A" w:rsidRPr="00524172">
        <w:t>were compared to these isoclines.</w:t>
      </w:r>
    </w:p>
    <w:p w14:paraId="7EE42D38" w14:textId="77777777" w:rsidR="007A1072" w:rsidRPr="00524172" w:rsidRDefault="007A1072" w:rsidP="00524172">
      <w:pPr>
        <w:pStyle w:val="NATESTYLE1CommonCollege"/>
        <w:spacing w:after="240"/>
        <w:ind w:firstLine="720"/>
        <w:jc w:val="both"/>
      </w:pPr>
    </w:p>
    <w:bookmarkEnd w:id="3"/>
    <w:p w14:paraId="543FCC5A" w14:textId="1E16B4D5" w:rsidR="00B260FD" w:rsidRDefault="00B260FD" w:rsidP="00524172">
      <w:pPr>
        <w:pStyle w:val="NATESTYLE1CommonCollege"/>
        <w:spacing w:after="240"/>
        <w:rPr>
          <w:b/>
          <w:bCs/>
        </w:rPr>
      </w:pPr>
      <w:r w:rsidRPr="00524172">
        <w:rPr>
          <w:b/>
          <w:bCs/>
        </w:rPr>
        <w:t>Results</w:t>
      </w:r>
    </w:p>
    <w:p w14:paraId="682421B9" w14:textId="77777777" w:rsidR="007A1072" w:rsidRPr="00524172" w:rsidRDefault="007A1072" w:rsidP="00524172">
      <w:pPr>
        <w:pStyle w:val="NATESTYLE1CommonCollege"/>
        <w:spacing w:after="240"/>
        <w:rPr>
          <w:b/>
          <w:bCs/>
        </w:rPr>
      </w:pPr>
    </w:p>
    <w:p w14:paraId="2E8F6D84" w14:textId="5408C72C" w:rsidR="00B260FD" w:rsidRDefault="007A4531" w:rsidP="00524172">
      <w:pPr>
        <w:pStyle w:val="NATESTYLE1CommonCollege"/>
        <w:spacing w:after="240"/>
        <w:rPr>
          <w:i/>
          <w:iCs/>
        </w:rPr>
      </w:pPr>
      <w:r w:rsidRPr="00524172">
        <w:rPr>
          <w:i/>
          <w:iCs/>
        </w:rPr>
        <w:t>Empirical Measures of Survival and Individual Growth</w:t>
      </w:r>
    </w:p>
    <w:p w14:paraId="6FCDC9B5" w14:textId="77777777" w:rsidR="007A1072" w:rsidRPr="00524172" w:rsidRDefault="007A1072" w:rsidP="00524172">
      <w:pPr>
        <w:pStyle w:val="NATESTYLE1CommonCollege"/>
        <w:spacing w:after="240"/>
        <w:rPr>
          <w:i/>
          <w:iCs/>
        </w:rPr>
      </w:pPr>
    </w:p>
    <w:p w14:paraId="4F692C1B" w14:textId="5EDA2DDE" w:rsidR="00B260FD" w:rsidRDefault="00B260FD" w:rsidP="00524172">
      <w:pPr>
        <w:pStyle w:val="NATESTYLE1CommonCollege"/>
        <w:spacing w:after="240"/>
        <w:ind w:firstLine="720"/>
        <w:jc w:val="both"/>
      </w:pPr>
      <w:bookmarkStart w:id="4" w:name="_Hlk98959413"/>
      <w:r w:rsidRPr="00524172">
        <w:t>Overall, there was a total of 759 independent observations across our two wetlands, and two tethering sessions in the dry and wet season. After a day, 654 snails survived, 43 snails were entirely missing, 31 snails left an empty shell, 19 snails died on tethers, and 12 snails had been crushed.</w:t>
      </w:r>
      <w:r w:rsidR="00004CAC">
        <w:t xml:space="preserve"> </w:t>
      </w:r>
      <w:r w:rsidRPr="00524172">
        <w:t>Daily survival across all sizes was 0.862. The daily cumulative survival for smaller juvenile snail size classes (&lt; 1</w:t>
      </w:r>
      <w:r w:rsidR="00D73D02" w:rsidRPr="00524172">
        <w:t>0</w:t>
      </w:r>
      <w:r w:rsidRPr="00524172">
        <w:t xml:space="preserve"> mm) was slightly lower (0.8</w:t>
      </w:r>
      <w:r w:rsidR="00E9210A" w:rsidRPr="00524172">
        <w:t>2</w:t>
      </w:r>
      <w:r w:rsidRPr="00524172">
        <w:t xml:space="preserve">1) than survival across all sizes (0.862) but was considerably lower than the daily survival used in </w:t>
      </w:r>
      <w:r w:rsidR="00305163" w:rsidRPr="00524172">
        <w:t>the population model</w:t>
      </w:r>
      <w:r w:rsidRPr="00524172">
        <w:t xml:space="preserve"> (</w:t>
      </w:r>
      <w:r w:rsidR="00D736C5" w:rsidRPr="00524172">
        <w:t>CJS = Surv</w:t>
      </w:r>
      <w:r w:rsidR="00D736C5" w:rsidRPr="00524172">
        <w:rPr>
          <w:vertAlign w:val="subscript"/>
        </w:rPr>
        <w:t>1</w:t>
      </w:r>
      <w:r w:rsidR="00D736C5" w:rsidRPr="00524172">
        <w:t>·Surv</w:t>
      </w:r>
      <w:r w:rsidR="00D736C5" w:rsidRPr="00524172">
        <w:rPr>
          <w:vertAlign w:val="subscript"/>
        </w:rPr>
        <w:t>2</w:t>
      </w:r>
      <w:r w:rsidR="00D736C5" w:rsidRPr="00524172">
        <w:t xml:space="preserve"> = 0.987</w:t>
      </w:r>
      <w:r w:rsidR="00E3749B" w:rsidRPr="00524172">
        <w:rPr>
          <w:vertAlign w:val="superscript"/>
        </w:rPr>
        <w:t>2</w:t>
      </w:r>
      <w:r w:rsidR="00D736C5" w:rsidRPr="00524172">
        <w:t xml:space="preserve"> = </w:t>
      </w:r>
      <w:r w:rsidRPr="00524172">
        <w:t>0.9</w:t>
      </w:r>
      <w:r w:rsidR="00E3749B" w:rsidRPr="00524172">
        <w:t>74</w:t>
      </w:r>
      <w:r w:rsidR="00D736C5" w:rsidRPr="00524172">
        <w:t>;</w:t>
      </w:r>
      <w:r w:rsidRPr="00524172">
        <w:t xml:space="preserve"> Darby et al. 2015).</w:t>
      </w:r>
      <w:r w:rsidR="00004CAC">
        <w:t xml:space="preserve"> </w:t>
      </w:r>
      <w:r w:rsidR="00515CDD" w:rsidRPr="00524172">
        <w:t xml:space="preserve">Daily survival from the </w:t>
      </w:r>
      <w:proofErr w:type="spellStart"/>
      <w:r w:rsidR="00BB666A" w:rsidRPr="00524172">
        <w:t>exclosure</w:t>
      </w:r>
      <w:proofErr w:type="spellEnd"/>
      <w:r w:rsidR="00515CDD" w:rsidRPr="00524172">
        <w:t xml:space="preserve"> cages was high (cumulative mean = 0.997, se = 0.001, n = 49 days)</w:t>
      </w:r>
      <w:r w:rsidR="00BB666A" w:rsidRPr="00524172">
        <w:t>, and daily survival was</w:t>
      </w:r>
      <w:r w:rsidR="00515CDD" w:rsidRPr="00524172">
        <w:t xml:space="preserve"> not size-dependent (overlapping 95% confidence intervals across size classes)</w:t>
      </w:r>
      <w:r w:rsidR="00BB666A" w:rsidRPr="00524172">
        <w:t>. In addition, daily s</w:t>
      </w:r>
      <w:r w:rsidR="00515CDD" w:rsidRPr="00524172">
        <w:t xml:space="preserve">urvival </w:t>
      </w:r>
      <w:r w:rsidR="00BB666A" w:rsidRPr="00524172">
        <w:t xml:space="preserve">from </w:t>
      </w:r>
      <w:proofErr w:type="spellStart"/>
      <w:r w:rsidR="00BB666A" w:rsidRPr="00524172">
        <w:t>exclosure</w:t>
      </w:r>
      <w:proofErr w:type="spellEnd"/>
      <w:r w:rsidR="00BB666A" w:rsidRPr="00524172">
        <w:t xml:space="preserve"> cages </w:t>
      </w:r>
      <w:r w:rsidR="00515CDD" w:rsidRPr="00524172">
        <w:t>in the dry season was slightly lower (mean = 0.994, se = 0.002, n = 27 days) than the wet season (mean = 0.999, se = 0.001, n = 22 days), but the differences were not significant (overlapping 95% confidence intervals; Figure S3.1).</w:t>
      </w:r>
      <w:r w:rsidR="00E9210A" w:rsidRPr="00524172">
        <w:t xml:space="preserve"> In addition, one of the growth cages was colonize by a single </w:t>
      </w:r>
      <w:r w:rsidR="00E9210A" w:rsidRPr="00524172">
        <w:rPr>
          <w:i/>
          <w:iCs/>
        </w:rPr>
        <w:t xml:space="preserve">B. </w:t>
      </w:r>
      <w:proofErr w:type="spellStart"/>
      <w:r w:rsidR="00E9210A" w:rsidRPr="00524172">
        <w:rPr>
          <w:i/>
          <w:iCs/>
        </w:rPr>
        <w:t>lutarium</w:t>
      </w:r>
      <w:proofErr w:type="spellEnd"/>
      <w:r w:rsidR="00E9210A" w:rsidRPr="00524172">
        <w:t xml:space="preserve"> and all snails had been eaten by the end of the experiment.</w:t>
      </w:r>
    </w:p>
    <w:p w14:paraId="3E0E0C9E" w14:textId="77777777" w:rsidR="00004CAC" w:rsidRPr="00524172" w:rsidRDefault="00004CAC" w:rsidP="00524172">
      <w:pPr>
        <w:pStyle w:val="NATESTYLE1CommonCollege"/>
        <w:spacing w:after="240"/>
        <w:ind w:firstLine="720"/>
        <w:jc w:val="both"/>
      </w:pPr>
    </w:p>
    <w:p w14:paraId="10CDE8C5" w14:textId="485D39AB" w:rsidR="00B260FD" w:rsidRDefault="00B260FD" w:rsidP="00524172">
      <w:pPr>
        <w:pStyle w:val="NATESTYLE1CommonCollege"/>
        <w:spacing w:after="240"/>
        <w:jc w:val="both"/>
      </w:pPr>
      <w:r w:rsidRPr="00524172">
        <w:tab/>
        <w:t>The top four models (cumulative weight = 0.95) for predicting daily survival probability all included Length, Season, and the interaction between Length and Season (Table 1). The top model did not include any additional variables, but the next three best models (</w:t>
      </w:r>
      <w:proofErr w:type="spellStart"/>
      <w:r w:rsidRPr="00524172">
        <w:t>ΔAICc</w:t>
      </w:r>
      <w:proofErr w:type="spellEnd"/>
      <w:r w:rsidRPr="00524172">
        <w:t xml:space="preserve"> &lt; 3) included either wetland, transect or both.</w:t>
      </w:r>
      <w:r w:rsidR="00004CAC">
        <w:t xml:space="preserve"> </w:t>
      </w:r>
      <w:r w:rsidRPr="00524172">
        <w:t>Although additional variables were included in the next three best models, their parameter values suggested that the</w:t>
      </w:r>
      <w:r w:rsidR="000E248A" w:rsidRPr="00524172">
        <w:t>y</w:t>
      </w:r>
      <w:r w:rsidRPr="00524172">
        <w:t xml:space="preserve"> provided little additional predictive capacity (</w:t>
      </w:r>
      <w:r w:rsidRPr="00524172">
        <w:rPr>
          <w:i/>
          <w:iCs/>
        </w:rPr>
        <w:t>p</w:t>
      </w:r>
      <w:r w:rsidRPr="00524172">
        <w:t xml:space="preserve"> &gt; 0.05). Therefore, we interpreted only the three parameters in the most supported model (Figure 1). During the dry season, apple snail daily survival probability increased with size (z = 2.667: </w:t>
      </w:r>
      <w:r w:rsidRPr="00524172">
        <w:rPr>
          <w:i/>
          <w:iCs/>
        </w:rPr>
        <w:t>p</w:t>
      </w:r>
      <w:r w:rsidRPr="00524172">
        <w:t xml:space="preserve"> = 0.008; Figure 1), but in the wet season, apple snail daily survival probability did not significantly vary with size (z = -0.902: </w:t>
      </w:r>
      <w:r w:rsidRPr="00524172">
        <w:rPr>
          <w:i/>
          <w:iCs/>
        </w:rPr>
        <w:t>p</w:t>
      </w:r>
      <w:r w:rsidRPr="00524172">
        <w:t xml:space="preserve"> = 0.367; Figure 1).</w:t>
      </w:r>
      <w:r w:rsidR="00004CAC">
        <w:t xml:space="preserve"> </w:t>
      </w:r>
      <w:r w:rsidRPr="00524172">
        <w:t>Apple snails &lt; 1</w:t>
      </w:r>
      <w:r w:rsidR="009B13CC" w:rsidRPr="00524172">
        <w:t>0</w:t>
      </w:r>
      <w:r w:rsidRPr="00524172">
        <w:t xml:space="preserve"> mm SL displayed the strongest seasonal differences in daily survival probability (Figure 1</w:t>
      </w:r>
      <w:r w:rsidR="000E248A" w:rsidRPr="00524172">
        <w:t>B</w:t>
      </w:r>
      <w:r w:rsidRPr="00524172">
        <w:t>).</w:t>
      </w:r>
    </w:p>
    <w:p w14:paraId="05297E78" w14:textId="77777777" w:rsidR="00004CAC" w:rsidRPr="00524172" w:rsidRDefault="00004CAC" w:rsidP="00524172">
      <w:pPr>
        <w:pStyle w:val="NATESTYLE1CommonCollege"/>
        <w:spacing w:after="240"/>
        <w:jc w:val="both"/>
      </w:pPr>
    </w:p>
    <w:p w14:paraId="7FA0171A" w14:textId="30B3309D" w:rsidR="00B260FD" w:rsidRDefault="00B260FD" w:rsidP="00524172">
      <w:pPr>
        <w:pStyle w:val="NATESTYLE1CommonCollege"/>
        <w:spacing w:after="240"/>
        <w:jc w:val="both"/>
      </w:pPr>
      <w:r w:rsidRPr="00524172">
        <w:tab/>
        <w:t>The mortality artifacts (i.e., shell conditions) indicated that primary types of mortality for apple snails &lt; 1</w:t>
      </w:r>
      <w:r w:rsidR="004472A5" w:rsidRPr="00524172">
        <w:t>0</w:t>
      </w:r>
      <w:r w:rsidRPr="00524172">
        <w:t xml:space="preserve"> mm SL were </w:t>
      </w:r>
      <w:r w:rsidR="004472A5" w:rsidRPr="00524172">
        <w:t>not significantly</w:t>
      </w:r>
      <w:r w:rsidRPr="00524172">
        <w:t xml:space="preserve"> </w:t>
      </w:r>
      <w:r w:rsidR="009B13CC" w:rsidRPr="00524172">
        <w:t>contingent upon</w:t>
      </w:r>
      <w:r w:rsidRPr="00524172">
        <w:t xml:space="preserve"> season (Figure 2</w:t>
      </w:r>
      <w:r w:rsidR="009B13CC" w:rsidRPr="00524172">
        <w:t xml:space="preserve">; </w:t>
      </w:r>
      <w:r w:rsidR="004472A5" w:rsidRPr="00524172">
        <w:t>Table S3.1</w:t>
      </w:r>
      <w:r w:rsidRPr="00524172">
        <w:t>).</w:t>
      </w:r>
      <w:r w:rsidR="00004CAC">
        <w:t xml:space="preserve"> </w:t>
      </w:r>
      <w:r w:rsidR="004472A5" w:rsidRPr="00524172">
        <w:t>However, there</w:t>
      </w:r>
      <w:r w:rsidRPr="00524172">
        <w:t xml:space="preserve"> were more </w:t>
      </w:r>
      <w:r w:rsidR="009B13CC" w:rsidRPr="00524172">
        <w:t>4.0 times as many predation events in</w:t>
      </w:r>
      <w:r w:rsidRPr="00524172">
        <w:t xml:space="preserve"> the dry season than the wet season (Figure 2A</w:t>
      </w:r>
      <w:r w:rsidR="009B13CC" w:rsidRPr="00524172">
        <w:t>; Table S3.1</w:t>
      </w:r>
      <w:r w:rsidRPr="00524172">
        <w:t>).</w:t>
      </w:r>
      <w:r w:rsidR="00004CAC">
        <w:t xml:space="preserve"> </w:t>
      </w:r>
      <w:r w:rsidR="00862ED3" w:rsidRPr="00524172">
        <w:t xml:space="preserve">The differences between mortality across seasons appear to be </w:t>
      </w:r>
      <w:r w:rsidR="007A4531" w:rsidRPr="00524172">
        <w:t xml:space="preserve">explained by </w:t>
      </w:r>
      <w:r w:rsidR="00862ED3" w:rsidRPr="00524172">
        <w:t xml:space="preserve">declines in invertebrate and </w:t>
      </w:r>
      <w:r w:rsidR="007A4531" w:rsidRPr="00524172">
        <w:t>Greater Siren</w:t>
      </w:r>
      <w:r w:rsidR="00862ED3" w:rsidRPr="00524172">
        <w:t xml:space="preserve"> abundances (Figure 2; Table S3.1)</w:t>
      </w:r>
      <w:r w:rsidR="007A4531" w:rsidRPr="00524172">
        <w:t>.</w:t>
      </w:r>
      <w:r w:rsidR="00004CAC">
        <w:t xml:space="preserve"> </w:t>
      </w:r>
      <w:r w:rsidR="007A4531" w:rsidRPr="00524172">
        <w:t>We did not explore mortality sources for snails &gt; 10 mm</w:t>
      </w:r>
      <w:r w:rsidR="00E9210A" w:rsidRPr="00524172">
        <w:t xml:space="preserve"> SL</w:t>
      </w:r>
      <w:r w:rsidR="007A4531" w:rsidRPr="00524172">
        <w:t xml:space="preserve">. </w:t>
      </w:r>
    </w:p>
    <w:p w14:paraId="18E0B206" w14:textId="77777777" w:rsidR="00004CAC" w:rsidRPr="00524172" w:rsidRDefault="00004CAC" w:rsidP="00524172">
      <w:pPr>
        <w:pStyle w:val="NATESTYLE1CommonCollege"/>
        <w:spacing w:after="240"/>
        <w:jc w:val="both"/>
      </w:pPr>
    </w:p>
    <w:p w14:paraId="3BA33D47" w14:textId="34BD5370" w:rsidR="00B260FD" w:rsidRDefault="00B260FD" w:rsidP="00524172">
      <w:pPr>
        <w:pStyle w:val="NATESTYLE1CommonCollege"/>
        <w:spacing w:before="240" w:after="240"/>
        <w:ind w:firstLine="720"/>
        <w:jc w:val="both"/>
      </w:pPr>
      <w:r w:rsidRPr="00524172">
        <w:lastRenderedPageBreak/>
        <w:t>SGR was negatively correlated with initial size in the dry season, wet, and when both seasons were combined (</w:t>
      </w:r>
      <w:r w:rsidR="00BB666A" w:rsidRPr="00524172">
        <w:t>Figure S2.</w:t>
      </w:r>
      <w:r w:rsidR="003D13DE" w:rsidRPr="00524172">
        <w:t>3</w:t>
      </w:r>
      <w:r w:rsidR="00E9210A" w:rsidRPr="00524172">
        <w:t>; Table S2.1</w:t>
      </w:r>
      <w:r w:rsidRPr="00524172">
        <w:t>).</w:t>
      </w:r>
      <w:r w:rsidR="00004CAC">
        <w:t xml:space="preserve"> </w:t>
      </w:r>
      <w:proofErr w:type="spellStart"/>
      <w:r w:rsidRPr="00524172">
        <w:t>k</w:t>
      </w:r>
      <w:r w:rsidRPr="00524172">
        <w:rPr>
          <w:vertAlign w:val="subscript"/>
        </w:rPr>
        <w:t>growth</w:t>
      </w:r>
      <w:proofErr w:type="spellEnd"/>
      <w:r w:rsidRPr="00524172">
        <w:t xml:space="preserve"> was higher in the wet season than in the dry season </w:t>
      </w:r>
      <w:r w:rsidR="00FD6AF5" w:rsidRPr="00524172">
        <w:t>(Figure S2.3; Table S2.1)</w:t>
      </w:r>
      <w:r w:rsidRPr="00524172">
        <w:t>.</w:t>
      </w:r>
    </w:p>
    <w:p w14:paraId="11D397B0" w14:textId="77777777" w:rsidR="00004CAC" w:rsidRPr="00524172" w:rsidRDefault="00004CAC" w:rsidP="00524172">
      <w:pPr>
        <w:pStyle w:val="NATESTYLE1CommonCollege"/>
        <w:spacing w:before="240" w:after="240"/>
        <w:ind w:firstLine="720"/>
        <w:jc w:val="both"/>
      </w:pPr>
    </w:p>
    <w:bookmarkEnd w:id="4"/>
    <w:p w14:paraId="007297F3" w14:textId="414E801D" w:rsidR="00B260FD" w:rsidRDefault="00B260FD" w:rsidP="00524172">
      <w:pPr>
        <w:pStyle w:val="NATESTYLE1CommonCollege"/>
        <w:spacing w:after="240"/>
        <w:rPr>
          <w:i/>
          <w:iCs/>
        </w:rPr>
      </w:pPr>
      <w:r w:rsidRPr="00524172">
        <w:rPr>
          <w:i/>
          <w:iCs/>
        </w:rPr>
        <w:t>Seasonal Population Level Effects</w:t>
      </w:r>
    </w:p>
    <w:p w14:paraId="7B95B5AB" w14:textId="77777777" w:rsidR="00004CAC" w:rsidRPr="00524172" w:rsidRDefault="00004CAC" w:rsidP="00524172">
      <w:pPr>
        <w:pStyle w:val="NATESTYLE1CommonCollege"/>
        <w:spacing w:after="240"/>
        <w:rPr>
          <w:i/>
          <w:iCs/>
        </w:rPr>
      </w:pPr>
    </w:p>
    <w:p w14:paraId="473BFFDF" w14:textId="72706FE7" w:rsidR="00B260FD" w:rsidRDefault="00B260FD" w:rsidP="00524172">
      <w:pPr>
        <w:pStyle w:val="NATESTYLE1CommonCollege"/>
        <w:spacing w:after="240"/>
        <w:ind w:firstLine="720"/>
        <w:jc w:val="both"/>
      </w:pPr>
      <w:bookmarkStart w:id="5" w:name="_Hlk98959510"/>
      <w:r w:rsidRPr="00524172">
        <w:t xml:space="preserve">Isoclines created with the </w:t>
      </w:r>
      <w:r w:rsidR="00FD6AF5" w:rsidRPr="00524172">
        <w:t xml:space="preserve">population </w:t>
      </w:r>
      <w:r w:rsidRPr="00524172">
        <w:t xml:space="preserve">model formulations and variable hydrologic conditions produced descending isoclines consistent with an interaction between growth and survival (i.e., </w:t>
      </w:r>
      <w:r w:rsidR="00FD6AF5" w:rsidRPr="00524172">
        <w:t>populations experiences faster could withs stand lower survival</w:t>
      </w:r>
      <w:r w:rsidRPr="00524172">
        <w:t>; Figure 4).</w:t>
      </w:r>
      <w:r w:rsidR="00004CAC">
        <w:t xml:space="preserve"> </w:t>
      </w:r>
      <w:r w:rsidRPr="00524172">
        <w:t xml:space="preserve">Water depth conditions and temperatures that maximized reproduction made the population more resilient to </w:t>
      </w:r>
      <w:r w:rsidR="00FD6AF5" w:rsidRPr="00524172">
        <w:t>lower survival</w:t>
      </w:r>
      <w:r w:rsidRPr="00524172">
        <w:t xml:space="preserve"> and lower individual growth (i.e., isoclines moving down and left).</w:t>
      </w:r>
      <w:r w:rsidR="00004CAC">
        <w:t xml:space="preserve"> </w:t>
      </w:r>
      <w:r w:rsidRPr="00524172">
        <w:t xml:space="preserve"> </w:t>
      </w:r>
    </w:p>
    <w:p w14:paraId="19AFC68E" w14:textId="77777777" w:rsidR="00004CAC" w:rsidRPr="00524172" w:rsidRDefault="00004CAC" w:rsidP="00524172">
      <w:pPr>
        <w:pStyle w:val="NATESTYLE1CommonCollege"/>
        <w:spacing w:after="240"/>
        <w:ind w:firstLine="720"/>
        <w:jc w:val="both"/>
      </w:pPr>
    </w:p>
    <w:p w14:paraId="63D3E980" w14:textId="7AAA5CE0" w:rsidR="00B260FD" w:rsidRDefault="00B260FD" w:rsidP="00524172">
      <w:pPr>
        <w:pStyle w:val="NATESTYLE1CommonCollege"/>
        <w:spacing w:after="240"/>
        <w:jc w:val="both"/>
      </w:pPr>
      <w:r w:rsidRPr="00524172">
        <w:tab/>
        <w:t xml:space="preserve">The measured survival parameters and growth estimates for juvenile apple snails in LILA wetlands were lower than those in </w:t>
      </w:r>
      <w:r w:rsidR="00D73D02" w:rsidRPr="00524172">
        <w:t>the population model</w:t>
      </w:r>
      <w:r w:rsidRPr="00524172">
        <w:t>.</w:t>
      </w:r>
      <w:r w:rsidR="00004CAC">
        <w:t xml:space="preserve"> </w:t>
      </w:r>
      <w:r w:rsidRPr="00524172">
        <w:t xml:space="preserve">Using the </w:t>
      </w:r>
      <w:proofErr w:type="gramStart"/>
      <w:r w:rsidRPr="00524172">
        <w:rPr>
          <w:i/>
          <w:iCs/>
        </w:rPr>
        <w:t>in situ</w:t>
      </w:r>
      <w:proofErr w:type="gramEnd"/>
      <w:r w:rsidRPr="00524172">
        <w:t xml:space="preserve"> growth and survival parameters in the wetland resulted in predictions of declining populations (Figure 3).</w:t>
      </w:r>
      <w:r w:rsidR="00004CAC">
        <w:t xml:space="preserve"> </w:t>
      </w:r>
      <w:r w:rsidRPr="00524172">
        <w:t>Predicted population growth rate was less negative using wet season growth rates and CJS than dry season parameters (Figure 3). Survival rates in the absence of predators were sufficiently high to predict growing populations for all three hydrologic scenarios (Figure 3).</w:t>
      </w:r>
      <w:r w:rsidR="00004CAC">
        <w:t xml:space="preserve"> </w:t>
      </w:r>
      <w:r w:rsidRPr="00524172">
        <w:t>Altering the environmental conditions to maximize reproductive output by adult snails, had almost no qualitative effect on the predictions (see Figure 3C).</w:t>
      </w:r>
      <w:r w:rsidR="00004CAC">
        <w:t xml:space="preserve"> </w:t>
      </w:r>
      <w:r w:rsidRPr="00524172">
        <w:t>The only change was that wet season parameters under the optimized reproductive conditions had 95% confidence intervals overlapping the isocline (Figure 3C).</w:t>
      </w:r>
      <w:bookmarkEnd w:id="5"/>
      <w:r w:rsidR="00004CAC">
        <w:t xml:space="preserve"> </w:t>
      </w:r>
    </w:p>
    <w:p w14:paraId="2F53949F" w14:textId="77777777" w:rsidR="00004CAC" w:rsidRPr="00524172" w:rsidRDefault="00004CAC" w:rsidP="00524172">
      <w:pPr>
        <w:pStyle w:val="NATESTYLE1CommonCollege"/>
        <w:spacing w:after="240"/>
        <w:jc w:val="both"/>
      </w:pPr>
    </w:p>
    <w:p w14:paraId="53B1B07C" w14:textId="3B742FA8" w:rsidR="00B260FD" w:rsidRDefault="00B260FD" w:rsidP="00524172">
      <w:pPr>
        <w:pStyle w:val="NATESTYLE1CommonCollege"/>
        <w:spacing w:after="240"/>
        <w:rPr>
          <w:b/>
          <w:bCs/>
        </w:rPr>
      </w:pPr>
      <w:r w:rsidRPr="00524172">
        <w:rPr>
          <w:b/>
          <w:bCs/>
        </w:rPr>
        <w:t>Discussion</w:t>
      </w:r>
    </w:p>
    <w:p w14:paraId="7355264E" w14:textId="77777777" w:rsidR="00004CAC" w:rsidRPr="00524172" w:rsidRDefault="00004CAC" w:rsidP="00524172">
      <w:pPr>
        <w:pStyle w:val="NATESTYLE1CommonCollege"/>
        <w:spacing w:after="240"/>
        <w:rPr>
          <w:b/>
          <w:bCs/>
        </w:rPr>
      </w:pPr>
    </w:p>
    <w:p w14:paraId="62CC6ED8" w14:textId="6D4AC973" w:rsidR="00B260FD" w:rsidRDefault="00B260FD" w:rsidP="00524172">
      <w:pPr>
        <w:pStyle w:val="NATESTYLE1CommonCollege"/>
        <w:spacing w:after="240"/>
      </w:pPr>
      <w:bookmarkStart w:id="6" w:name="_Hlk98959567"/>
      <w:r w:rsidRPr="00524172">
        <w:t>The population model simulations provided zero growth isoclines showing the interactive effects of individual growth and survival.</w:t>
      </w:r>
      <w:r w:rsidR="00004CAC">
        <w:t xml:space="preserve"> </w:t>
      </w:r>
      <w:r w:rsidR="00FD6AF5" w:rsidRPr="00524172">
        <w:t xml:space="preserve">Independent </w:t>
      </w:r>
      <w:proofErr w:type="spellStart"/>
      <w:r w:rsidR="00FD6AF5" w:rsidRPr="00524172">
        <w:t>meauresd</w:t>
      </w:r>
      <w:proofErr w:type="spellEnd"/>
      <w:r w:rsidRPr="00524172">
        <w:t xml:space="preserve"> parameters measured </w:t>
      </w:r>
      <w:r w:rsidR="00FD6AF5" w:rsidRPr="00524172">
        <w:t>from the</w:t>
      </w:r>
      <w:r w:rsidRPr="00524172">
        <w:t xml:space="preserve"> field provided theoretical predictions that could produce novel insights about population limitation.</w:t>
      </w:r>
      <w:r w:rsidR="00004CAC">
        <w:t xml:space="preserve"> </w:t>
      </w:r>
      <w:r w:rsidRPr="00524172">
        <w:t>The results of the wetland measurements indicated that the Florida Apple Snail exhibits size-dependent growth (juveniles) and size-dependent survival in the presence of predators. Seasonality influenced both parameters and the survival size-dependency.</w:t>
      </w:r>
      <w:r w:rsidR="00004CAC">
        <w:t xml:space="preserve"> </w:t>
      </w:r>
      <w:r w:rsidRPr="00524172">
        <w:t>Survival was higher and not size-dependent in the wet season and growth was higher in the wet season.</w:t>
      </w:r>
      <w:r w:rsidR="00004CAC">
        <w:t xml:space="preserve"> </w:t>
      </w:r>
      <w:r w:rsidRPr="00524172">
        <w:t xml:space="preserve">Nevertheless, all environmental conditions that included empirically measured rates of survival predicted declining populations of snails at LILA when </w:t>
      </w:r>
      <w:r w:rsidR="00FD6AF5" w:rsidRPr="00524172">
        <w:t>compared to the isocline</w:t>
      </w:r>
      <w:r w:rsidRPr="00524172">
        <w:t>.</w:t>
      </w:r>
      <w:r w:rsidR="00004CAC">
        <w:t xml:space="preserve"> </w:t>
      </w:r>
      <w:r w:rsidRPr="00524172">
        <w:t>Survival measured without predators was high, size-independent, and did not vary seasonally.</w:t>
      </w:r>
      <w:r w:rsidR="00004CAC">
        <w:t xml:space="preserve"> </w:t>
      </w:r>
      <w:r w:rsidRPr="00524172">
        <w:t>In the absence of predators, populations were predicted to grow under all environmental conditions.</w:t>
      </w:r>
      <w:r w:rsidR="00004CAC">
        <w:t xml:space="preserve"> </w:t>
      </w:r>
      <w:r w:rsidRPr="00524172">
        <w:t xml:space="preserve">Mortality of juvenile snails was caused by a combination of vertebrate and invertebrate predators and differences in seasonal survival could be partly explained with variation in </w:t>
      </w:r>
      <w:r w:rsidR="00141662" w:rsidRPr="00524172">
        <w:t xml:space="preserve">predator </w:t>
      </w:r>
      <w:r w:rsidRPr="00524172">
        <w:t>abundances.</w:t>
      </w:r>
      <w:r w:rsidR="00004CAC">
        <w:t xml:space="preserve"> </w:t>
      </w:r>
      <w:r w:rsidR="00141662" w:rsidRPr="00524172">
        <w:t>These</w:t>
      </w:r>
      <w:r w:rsidRPr="00524172">
        <w:t xml:space="preserve"> results point to the important interaction between growth and survival animal populations and </w:t>
      </w:r>
      <w:r w:rsidR="00141662" w:rsidRPr="00524172">
        <w:t xml:space="preserve">demonstrate </w:t>
      </w:r>
      <w:r w:rsidRPr="00524172">
        <w:t>the importan</w:t>
      </w:r>
      <w:r w:rsidR="00141662" w:rsidRPr="00524172">
        <w:t>ce</w:t>
      </w:r>
      <w:r w:rsidRPr="00524172">
        <w:t xml:space="preserve"> combin</w:t>
      </w:r>
      <w:r w:rsidR="00141662" w:rsidRPr="00524172">
        <w:t>ing model</w:t>
      </w:r>
      <w:r w:rsidRPr="00524172">
        <w:t xml:space="preserve"> with </w:t>
      </w:r>
      <w:r w:rsidR="00141662" w:rsidRPr="00524172">
        <w:t>independent</w:t>
      </w:r>
      <w:r w:rsidRPr="00524172">
        <w:t xml:space="preserve"> field measurements.</w:t>
      </w:r>
      <w:r w:rsidR="00004CAC">
        <w:t xml:space="preserve"> </w:t>
      </w:r>
      <w:r w:rsidRPr="00524172">
        <w:t xml:space="preserve">The results also highlight new directions that need to be investigated to make progress </w:t>
      </w:r>
      <w:r w:rsidR="00141662" w:rsidRPr="00524172">
        <w:t>in understanding the limiting factors of the populations of the Florida Apple Snail</w:t>
      </w:r>
      <w:r w:rsidRPr="00524172">
        <w:t xml:space="preserve"> and suggest that mesotrophic conditions could provide the best potential for apple snail population growth in Florida. </w:t>
      </w:r>
    </w:p>
    <w:p w14:paraId="79806724" w14:textId="77777777" w:rsidR="00004CAC" w:rsidRPr="00524172" w:rsidRDefault="00004CAC" w:rsidP="00524172">
      <w:pPr>
        <w:pStyle w:val="NATESTYLE1CommonCollege"/>
        <w:spacing w:after="240"/>
      </w:pPr>
    </w:p>
    <w:p w14:paraId="44F463A5" w14:textId="733107C2" w:rsidR="001C2B5D" w:rsidRDefault="001C2B5D" w:rsidP="00524172">
      <w:pPr>
        <w:pStyle w:val="NATESTYLE1CommonCollege"/>
        <w:spacing w:after="240"/>
        <w:rPr>
          <w:i/>
          <w:iCs/>
        </w:rPr>
      </w:pPr>
      <w:bookmarkStart w:id="7" w:name="_Hlk98959603"/>
      <w:bookmarkEnd w:id="6"/>
      <w:r w:rsidRPr="00524172">
        <w:rPr>
          <w:i/>
          <w:iCs/>
        </w:rPr>
        <w:t xml:space="preserve">Seasons affecting survival </w:t>
      </w:r>
    </w:p>
    <w:p w14:paraId="3B0382EE" w14:textId="77777777" w:rsidR="00004CAC" w:rsidRPr="00524172" w:rsidRDefault="00004CAC" w:rsidP="00524172">
      <w:pPr>
        <w:pStyle w:val="NATESTYLE1CommonCollege"/>
        <w:spacing w:after="240"/>
      </w:pPr>
    </w:p>
    <w:p w14:paraId="69D676E7" w14:textId="7674A9B0" w:rsidR="00241151" w:rsidRDefault="0095373A" w:rsidP="00524172">
      <w:pPr>
        <w:pStyle w:val="NATESTYLE1CommonCollege"/>
        <w:spacing w:after="240"/>
        <w:ind w:firstLine="720"/>
        <w:jc w:val="both"/>
      </w:pPr>
      <w:bookmarkStart w:id="8" w:name="_Hlk98959647"/>
      <w:bookmarkEnd w:id="7"/>
      <w:r w:rsidRPr="00524172">
        <w:t>Studying survival in natural systems of the Florida Apple Snail with traditional methods (e.g., mark-recapture) has proven challenging especially for juvenile</w:t>
      </w:r>
      <w:r w:rsidR="00A953C9" w:rsidRPr="00524172">
        <w:t>s</w:t>
      </w:r>
      <w:r w:rsidRPr="00524172">
        <w:t xml:space="preserve"> because of their low abundance and low capture probabilities</w:t>
      </w:r>
      <w:r w:rsidR="00BC1534" w:rsidRPr="00524172">
        <w:fldChar w:fldCharType="begin" w:fldLock="1"/>
      </w:r>
      <w:r w:rsidR="003B2E67">
        <w:instrText>ADDIN CSL_CITATION {"citationItems":[{"id":"ITEM-1","itemData":{"DOI":"10.3390/d11100183","ISSN":"14242818","abstract":"The spread of non-native species raises concerns about native species displacement, while other negative effects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finding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invasions.","author":[{"dropping-particle":"","family":"Gutierre","given":"Silvia M. M.","non-dropping-particle":"","parse-names":false,"suffix":""},{"dropping-particle":"","family":"Darby","given":"Philip C.","non-dropping-particle":"","parse-names":false,"suffix":""},{"dropping-particle":"","family":"Valentine-Darby","given":"Patricia L.","non-dropping-particle":"","parse-names":false,"suffix":""},{"dropping-particle":"","family":"Mellow","given":"David J.","non-dropping-particle":"","parse-names":false,"suffix":""},{"dropping-particle":"","family":"Therrien","given":"Michel","non-dropping-particle":"","parse-names":false,"suffix":""},{"dropping-particle":"","family":"Watford","given":"Miranda","non-dropping-particle":"","parse-names":false,"suffix":""}],"container-title":"Diversity","id":"ITEM-1","issue":"10","issued":{"date-parts":[["2019"]]},"note":"1) document invasion of P. maculata in Lake Toho and WCA3A.\n2) densities of P. paludosa in Lake Toho were low prior to P. maculata invasion, but disappeared after P. maculata invasion.\n3) it appears that densities of both species in WCA3A are low (at least in the southern Deeper portions of it). There may have been a slight increase in densities from 2014 to 2015.\n4) Lake Toho snail densities are also consistently low &amp;lt;1 m2 from 2001-2009\n5) Distibutionally P. maculata is most associated with southern portion of WCA3A where it is closest to the canals","page":"1-20","title":"Contrasting patterns of pomacea maculata establishment and dispersal in an everglades wetland unit and a central florida lake","type":"article-journal","volume":"11"},"uris":["http://www.mendeley.com/documents/?uuid=e20bb10a-8f74-4c40-ac69-fffb0d9ef1c5"]},{"id":"ITEM-2","itemData":{"DOI":"10.1007/s10530-022-02752-3","ISBN":"0123456789","ISSN":"1573-1464","author":[{"dropping-particle":"","family":"Drumheller","given":"Danielle K","non-dropping-particle":"","parse-names":false,"suffix":""},{"dropping-particle":"","family":"Cook","given":"Mark I","non-dropping-particle":"","parse-names":false,"suffix":""},{"dropping-particle":"","family":"Dorn","given":"Nathan J","non-dropping-particle":"","parse-names":false,"suffix":""}],"container-title":"Biological Invasions","id":"ITEM-2","issue":"0123456789","issued":{"date-parts":[["2022"]]},"publisher":"Springer International Publishing","title":"The role of direct chemical inhibition in the displacement of a native herbivore by an invasive congener","type":"article-journal"},"uris":["http://www.mendeley.com/documents/?uuid=682d1b12-fc5c-47de-87c6-996cc402b3d4"]}],"mendeley":{"formattedCitation":"(Gutierre et al. 2019; Drumheller et al. 2022)","plainTextFormattedCitation":"(Gutierre et al. 2019; Drumheller et al. 2022)","previouslyFormattedCitation":"(Gutierre et al. 2019; Drumheller et al. 2022)"},"properties":{"noteIndex":0},"schema":"https://github.com/citation-style-language/schema/raw/master/csl-citation.json"}</w:instrText>
      </w:r>
      <w:r w:rsidR="00BC1534" w:rsidRPr="00524172">
        <w:fldChar w:fldCharType="separate"/>
      </w:r>
      <w:r w:rsidR="00A67841" w:rsidRPr="00A67841">
        <w:rPr>
          <w:noProof/>
        </w:rPr>
        <w:t>(Gutierre et al. 2019; Drumheller et al. 2022)</w:t>
      </w:r>
      <w:r w:rsidR="00BC1534" w:rsidRPr="00524172">
        <w:fldChar w:fldCharType="end"/>
      </w:r>
      <w:r w:rsidRPr="00524172">
        <w:t>.</w:t>
      </w:r>
      <w:r w:rsidR="00004CAC">
        <w:t xml:space="preserve"> </w:t>
      </w:r>
      <w:r w:rsidR="003D10D1" w:rsidRPr="00524172">
        <w:t>Even though</w:t>
      </w:r>
      <w:r w:rsidR="00A953C9" w:rsidRPr="00524172">
        <w:t xml:space="preserve"> tethering has been shown to inflate mortalities </w:t>
      </w:r>
      <w:r w:rsidR="003D10D1" w:rsidRPr="00524172">
        <w:t>in prey capable of escape behaviors</w:t>
      </w:r>
      <w:r w:rsidR="0056425B">
        <w:t xml:space="preserve"> </w:t>
      </w:r>
      <w:r w:rsidR="00BC1534" w:rsidRPr="00524172">
        <w:fldChar w:fldCharType="begin" w:fldLock="1"/>
      </w:r>
      <w:r w:rsidR="003B2E67">
        <w:instrText>ADDIN CSL_CITATION {"citationItems":[{"id":"ITEM-1","itemData":{"author":[{"dropping-particle":"","family":"Baker","given":"Ronald","non-dropping-particle":"","parse-names":false,"suffix":""},{"dropping-particle":"","family":"Waltham","given":"Nathan","non-dropping-particle":"","parse-names":false,"suffix":""}],"container-title":"Journal of Experimental Marine Biology and Ecology","id":"ITEM-1","issued":{"date-parts":[["2020"]]},"page":"1-7","title":"Tethering mobile aquatic organisms to measure predation : A renewed call for caution","type":"article-journal","volume":"523"},"uris":["http://www.mendeley.com/documents/?uuid=560f9a0f-7656-4789-8489-cd47b4eeb137"]}],"mendeley":{"formattedCitation":"(Baker and Waltham 2020)","plainTextFormattedCitation":"(Baker and Waltham 2020)","previouslyFormattedCitation":"(Baker and Waltham 2020)"},"properties":{"noteIndex":0},"schema":"https://github.com/citation-style-language/schema/raw/master/csl-citation.json"}</w:instrText>
      </w:r>
      <w:r w:rsidR="00BC1534" w:rsidRPr="00524172">
        <w:fldChar w:fldCharType="separate"/>
      </w:r>
      <w:r w:rsidR="00A67841" w:rsidRPr="00A67841">
        <w:rPr>
          <w:noProof/>
        </w:rPr>
        <w:t>(Baker and Waltham 2020)</w:t>
      </w:r>
      <w:r w:rsidR="00BC1534" w:rsidRPr="00524172">
        <w:fldChar w:fldCharType="end"/>
      </w:r>
      <w:r w:rsidR="00A953C9" w:rsidRPr="00524172">
        <w:t xml:space="preserve">, tethering offered the only feasible method for studying the </w:t>
      </w:r>
      <w:r w:rsidR="003D10D1" w:rsidRPr="00524172">
        <w:t>survival rates of the Florida Apple Snail</w:t>
      </w:r>
      <w:r w:rsidR="00A953C9" w:rsidRPr="00524172">
        <w:t>.</w:t>
      </w:r>
      <w:r w:rsidR="00004CAC">
        <w:t xml:space="preserve"> </w:t>
      </w:r>
      <w:r w:rsidR="003D10D1" w:rsidRPr="00524172">
        <w:t xml:space="preserve">Furthermore, </w:t>
      </w:r>
      <w:r w:rsidR="002F364A" w:rsidRPr="00524172">
        <w:t xml:space="preserve">in the presence of natural predators, the Florida Apple Snail </w:t>
      </w:r>
      <w:r w:rsidR="00CE4057" w:rsidRPr="00524172">
        <w:t xml:space="preserve">does not attempt </w:t>
      </w:r>
      <w:r w:rsidR="002F364A" w:rsidRPr="00524172">
        <w:t>escape, but instead has been shown to retract into its shell and rely on the shell</w:t>
      </w:r>
      <w:r w:rsidR="00D2154F" w:rsidRPr="00524172">
        <w:t>’</w:t>
      </w:r>
      <w:r w:rsidR="002F364A" w:rsidRPr="00524172">
        <w:t xml:space="preserve">s strength to avoid </w:t>
      </w:r>
      <w:r w:rsidR="00D2154F" w:rsidRPr="00524172">
        <w:t>mortality</w:t>
      </w:r>
      <w:r w:rsidR="002F364A" w:rsidRPr="00524172">
        <w:fldChar w:fldCharType="begin" w:fldLock="1"/>
      </w:r>
      <w:r w:rsidR="003B2E67">
        <w:instrText>ADDIN CSL_CITATION {"citationItems":[{"id":"ITEM-1","itemData":{"author":[{"dropping-particle":"","family":"Snyder","given":"Noel F R","non-dropping-particle":"","parse-names":false,"suffix":""},{"dropping-particle":"","family":"Snyder","given":"Helen A","non-dropping-particle":"","parse-names":false,"suffix":""}],"container-title":"Behavior","id":"ITEM-1","issue":"3","issued":{"date-parts":[["1971"]]},"page":"175-215","title":"Defenses of the Florida Apple Snail Pomacea paludosa","type":"article-journal","volume":"40"},"uris":["http://www.mendeley.com/documents/?uuid=156a7cc0-ec3d-4893-a697-426dd1ccd219"]}],"mendeley":{"formattedCitation":"(Snyder and Snyder 1971)","plainTextFormattedCitation":"(Snyder and Snyder 1971)","previouslyFormattedCitation":"(Snyder and Snyder 1971)"},"properties":{"noteIndex":0},"schema":"https://github.com/citation-style-language/schema/raw/master/csl-citation.json"}</w:instrText>
      </w:r>
      <w:r w:rsidR="002F364A" w:rsidRPr="00524172">
        <w:fldChar w:fldCharType="separate"/>
      </w:r>
      <w:r w:rsidR="00A67841" w:rsidRPr="00A67841">
        <w:rPr>
          <w:noProof/>
        </w:rPr>
        <w:t>(Snyder and Snyder 1971)</w:t>
      </w:r>
      <w:r w:rsidR="002F364A" w:rsidRPr="00524172">
        <w:fldChar w:fldCharType="end"/>
      </w:r>
      <w:r w:rsidR="002F364A" w:rsidRPr="00524172">
        <w:t>.</w:t>
      </w:r>
      <w:r w:rsidR="00004CAC">
        <w:t xml:space="preserve"> </w:t>
      </w:r>
      <w:r w:rsidR="00D2154F" w:rsidRPr="00524172">
        <w:t>Because the Florida Apple Snail does not attempt to escape predators,</w:t>
      </w:r>
      <w:r w:rsidR="002F364A" w:rsidRPr="00524172">
        <w:t xml:space="preserve"> it is likely</w:t>
      </w:r>
      <w:r w:rsidR="00D2154F" w:rsidRPr="00524172">
        <w:t xml:space="preserve"> that the survival rates measured by tethering in this case are close to natural survival rates in the field. </w:t>
      </w:r>
      <w:r w:rsidR="0091536A" w:rsidRPr="00524172">
        <w:t>However, the antipredator behavior of retracting into the shell might have indirect costs to the Florida Apple Snail</w:t>
      </w:r>
      <w:r w:rsidR="00241151" w:rsidRPr="00524172">
        <w:t xml:space="preserve"> if the predation attempt failed</w:t>
      </w:r>
      <w:r w:rsidR="0056425B">
        <w:t xml:space="preserve"> </w:t>
      </w:r>
      <w:r w:rsidR="0091536A" w:rsidRPr="00524172">
        <w:fldChar w:fldCharType="begin" w:fldLock="1"/>
      </w:r>
      <w:r w:rsidR="003B2E67">
        <w:instrText>ADDIN CSL_CITATION {"citationItems":[{"id":"ITEM-1","itemData":{"DOI":"10.1007/s10452-022-09944-y","ISBN":"0123456789","ISSN":"15735125","abstract":"Florida apple snails, Pomacea paludosa, serve as the nearly exclusive prey for the endangered Florida snail kite, Rostrhamus sociabilis, and many other predators in Florida wetlands. As the Florida Everglades is a hotspot for non-native species, it is prudent to understand the potential impacts non-native predators have on apple snails. In an aquarium setting, we recorded and documented the interactions between the non-native jewelfish, Hemichromis letourneuxi, and native apple snails. We compared these interactions to those recorded between apple snails and redear sunfish, Lepomis microlophus, a native predator. We found that sunfish successfully ate more snails. However, jewelfish attacked apple snails more frequently (n = 314) compared to sunfish (n = 68), resulting in apple snails withdrawing into their shells and displaying longer recovery times from attacks. Apple snails appear to spend more time recovering from attacks or possibly avoiding predation risk, rather than conducting normal movements, in the presence of the jewelfish. This may have impacts on apple snail behavioral ecology, physiology, and demography, potentially reducing prey availability for the endangered snail kite and other predators. Our research provides evidence that jewelfish negatively impact a critically important prey species in Florida wetland food webs.","author":[{"dropping-particle":"","family":"Siegfried","given":"Tabitha R.","non-dropping-particle":"","parse-names":false,"suffix":""},{"dropping-particle":"","family":"Gutierre","given":"Silvia M.M.","non-dropping-particle":"","parse-names":false,"suffix":""},{"dropping-particle":"","family":"Piacenza","given":"Susan E.","non-dropping-particle":"","parse-names":false,"suffix":""},{"dropping-particle":"","family":"Darby","given":"Philip C.","non-dropping-particle":"","parse-names":false,"suffix":""}],"container-title":"Aquatic Ecology","id":"ITEM-1","issued":{"date-parts":[["2022"]]},"publisher":"Springer Netherlands","title":"Native and non-native fish predators differ in their consumptive and non-consumptive impacts on a native freshwater snail","type":"article-journal","volume":"0123456789"},"uris":["http://www.mendeley.com/documents/?uuid=4f6b21e3-c5db-4d4a-84ac-4fc053ea0ec1"]}],"mendeley":{"formattedCitation":"(Siegfried et al. 2022)","plainTextFormattedCitation":"(Siegfried et al. 2022)","previouslyFormattedCitation":"(Siegfried et al. 2022)"},"properties":{"noteIndex":0},"schema":"https://github.com/citation-style-language/schema/raw/master/csl-citation.json"}</w:instrText>
      </w:r>
      <w:r w:rsidR="0091536A" w:rsidRPr="00524172">
        <w:fldChar w:fldCharType="separate"/>
      </w:r>
      <w:r w:rsidR="00A67841" w:rsidRPr="00A67841">
        <w:rPr>
          <w:noProof/>
        </w:rPr>
        <w:t>(Siegfried et al. 2022)</w:t>
      </w:r>
      <w:r w:rsidR="0091536A" w:rsidRPr="00524172">
        <w:fldChar w:fldCharType="end"/>
      </w:r>
      <w:r w:rsidR="0091536A" w:rsidRPr="00524172">
        <w:t xml:space="preserve"> </w:t>
      </w:r>
      <w:r w:rsidR="00241151" w:rsidRPr="00524172">
        <w:t xml:space="preserve">which </w:t>
      </w:r>
      <w:r w:rsidR="00141662" w:rsidRPr="00524172">
        <w:t xml:space="preserve">I was </w:t>
      </w:r>
      <w:r w:rsidR="00241151" w:rsidRPr="00524172">
        <w:t>unable to quantify through tethering. Nevertheless, the cost of retracting into the shell would only exacerbate the effects that predators have on the populations.</w:t>
      </w:r>
    </w:p>
    <w:p w14:paraId="6D15ED4F" w14:textId="77777777" w:rsidR="00004CAC" w:rsidRPr="00524172" w:rsidRDefault="00004CAC" w:rsidP="00524172">
      <w:pPr>
        <w:pStyle w:val="NATESTYLE1CommonCollege"/>
        <w:spacing w:after="240"/>
        <w:ind w:firstLine="720"/>
        <w:jc w:val="both"/>
      </w:pPr>
    </w:p>
    <w:p w14:paraId="3B76CBE4" w14:textId="4F0194DC" w:rsidR="008D35B7" w:rsidRDefault="00141662" w:rsidP="00524172">
      <w:pPr>
        <w:pStyle w:val="NATESTYLE1CommonCollege"/>
        <w:spacing w:after="240"/>
        <w:ind w:firstLine="720"/>
        <w:jc w:val="both"/>
      </w:pPr>
      <w:r w:rsidRPr="00524172">
        <w:t>My</w:t>
      </w:r>
      <w:r w:rsidR="009E57E5" w:rsidRPr="00524172">
        <w:t xml:space="preserve"> measures of survival</w:t>
      </w:r>
      <w:r w:rsidR="00AB4AA7" w:rsidRPr="00524172">
        <w:t xml:space="preserve"> across juvenile to adult sizes</w:t>
      </w:r>
      <w:r w:rsidR="009E57E5" w:rsidRPr="00524172">
        <w:t xml:space="preserve"> through tethering</w:t>
      </w:r>
      <w:r w:rsidR="00DF5136" w:rsidRPr="00524172">
        <w:t xml:space="preserve"> are some of the only in subtropical and tropical climates (e.g.,</w:t>
      </w:r>
      <w:r w:rsidR="00E91B98">
        <w:rPr>
          <w:noProof/>
        </w:rPr>
        <w:fldChar w:fldCharType="begin" w:fldLock="1"/>
      </w:r>
      <w:r w:rsidR="003B2E67">
        <w:rPr>
          <w:noProof/>
        </w:rPr>
        <w:instrText>ADDIN CSL_CITATION {"citationItems":[{"id":"ITEM-1","itemData":{"DOI":"10.1007/s42991-020-00067-1","ISSN":"16181476","abstract":"The seasonal survival pattern of a garden dormouse Eliomys quercinus population was studied in a Mediterranean agricultural field area from East Spain, a geographical location in which this species does exhibit no hibernation. Individuals were captured from nest—boxes checked monthly during a 4-year period. Data were analysed using an open population Cormack–Jolly–Seber model including sex, age class and season as factors. Best models included the effect of age and differences in survival between adult males and females. Survival rate was more variable between seasons in males than in females or juveniles. Maximum adult male survival was reached in autumn, decreased in winter and dropped to very low values in spring and summer. Survival of adult females was higher and presented a less marked seasonal pattern. Seasonal survival of juveniles was fairly constant along the year. Recapture probability also varied seasonally and was twice in winter than in the rest of the year. The local annual survival rate obtained in adult females exceeded the survival rate observed in some garden dormouse populations from Italy, but it was considerably lower in comparison to the values obtained in South Spain and France. The possible energetic consequences of the constant sexual activity exhibited by this garden dormouse population and the effect of other factors, such as the availability of food and social interactions between individuals, seem to influence in the seasonal variations in survival rate for this rodent species in this agricultural habitat.","author":[{"dropping-particle":"","family":"Viñals-Domingo","given":"Adrià","non-dropping-particle":"","parse-names":false,"suffix":""},{"dropping-particle":"","family":"Bertolino","given":"Sandro","non-dropping-particle":"","parse-names":false,"suffix":""},{"dropping-particle":"","family":"López-Iborra","given":"Germán","non-dropping-particle":"","parse-names":false,"suffix":""},{"dropping-particle":"","family":"Gil-Delgado","given":"José Antonio","non-dropping-particle":"","parse-names":false,"suffix":""}],"container-title":"Mammalian Biology","id":"ITEM-1","issue":"6","issued":{"date-parts":[["2020"]]},"note":"Study spp: Garden Dormouse (Eliomys quercinus)\nSystem &amp;amp; Location: Mediterranean agricultural field -&amp;gt; eastern spain\n\nThere were differences in survival by size (3 size categories) corresponding to adult, juveniles, and pups.\n\nThere were differences in survival by sex (males had lower survival than females.\n\nSeasonally, juveniles and adult females survival remained realtively constant, but male mice had survival that was considerablly higher in Autumn than the other seasons.","page":"581-589","title":"Seasonal survival in a non-hibernating Mediterranean garden dormouse population","type":"article-journal","volume":"100"},"uris":["http://www.mendeley.com/documents/?uuid=e7f9dae7-9e76-44ec-b60c-e97741e627e6"]}],"mendeley":{"formattedCitation":"(Viñals-Domingo et al. 2020)","manualFormatting":"Viñals-Domingo et al. 2020)","plainTextFormattedCitation":"(Viñals-Domingo et al. 2020)","previouslyFormattedCitation":"(Viñals-Domingo et al. 2020)"},"properties":{"noteIndex":0},"schema":"https://github.com/citation-style-language/schema/raw/master/csl-citation.json"}</w:instrText>
      </w:r>
      <w:r w:rsidR="00E91B98">
        <w:rPr>
          <w:noProof/>
        </w:rPr>
        <w:fldChar w:fldCharType="separate"/>
      </w:r>
      <w:r w:rsidR="00A67841" w:rsidRPr="00A67841">
        <w:rPr>
          <w:noProof/>
        </w:rPr>
        <w:t>Viñals-Domingo et al. 2020)</w:t>
      </w:r>
      <w:r w:rsidR="00E91B98">
        <w:rPr>
          <w:noProof/>
        </w:rPr>
        <w:fldChar w:fldCharType="end"/>
      </w:r>
      <w:r w:rsidR="0060633A" w:rsidRPr="00524172">
        <w:t xml:space="preserve">, and </w:t>
      </w:r>
      <w:r w:rsidRPr="00524172">
        <w:t>my</w:t>
      </w:r>
      <w:r w:rsidR="0060633A" w:rsidRPr="00524172">
        <w:t xml:space="preserve"> results</w:t>
      </w:r>
      <w:r w:rsidR="009E57E5" w:rsidRPr="00524172">
        <w:t xml:space="preserve"> fill knowledge gap</w:t>
      </w:r>
      <w:r w:rsidR="00AB4AA7" w:rsidRPr="00524172">
        <w:t>s</w:t>
      </w:r>
      <w:r w:rsidR="009E57E5" w:rsidRPr="00524172">
        <w:t xml:space="preserve"> in </w:t>
      </w:r>
      <w:r w:rsidR="007F256E" w:rsidRPr="00524172">
        <w:t>both the</w:t>
      </w:r>
      <w:r w:rsidR="009E57E5" w:rsidRPr="00524172">
        <w:t xml:space="preserve"> understanding of</w:t>
      </w:r>
      <w:r w:rsidR="001644A7" w:rsidRPr="00524172">
        <w:t xml:space="preserve"> the population ecology</w:t>
      </w:r>
      <w:r w:rsidR="009E57E5" w:rsidRPr="00524172">
        <w:t xml:space="preserve"> of the Florida Apple Snail</w:t>
      </w:r>
      <w:r w:rsidR="004116AE" w:rsidRPr="00524172">
        <w:t xml:space="preserve"> </w:t>
      </w:r>
      <w:r w:rsidR="0060633A" w:rsidRPr="00524172">
        <w:t xml:space="preserve">and </w:t>
      </w:r>
      <w:r w:rsidR="007F256E" w:rsidRPr="00524172">
        <w:t>in the</w:t>
      </w:r>
      <w:r w:rsidR="0000139B" w:rsidRPr="00524172">
        <w:t xml:space="preserve"> broader understanding of</w:t>
      </w:r>
      <w:r w:rsidR="004116AE" w:rsidRPr="00524172">
        <w:t xml:space="preserve"> mechanisms responsible for season</w:t>
      </w:r>
      <w:r w:rsidRPr="00524172">
        <w:t>-</w:t>
      </w:r>
      <w:r w:rsidR="0000139B" w:rsidRPr="00524172">
        <w:t xml:space="preserve">dependent </w:t>
      </w:r>
      <w:r w:rsidR="004116AE" w:rsidRPr="00524172">
        <w:t>survival</w:t>
      </w:r>
      <w:r w:rsidR="0000139B" w:rsidRPr="00524172">
        <w:t>.</w:t>
      </w:r>
      <w:r w:rsidR="00004CAC">
        <w:t xml:space="preserve"> </w:t>
      </w:r>
      <w:r w:rsidRPr="00524172">
        <w:t>I</w:t>
      </w:r>
      <w:r w:rsidR="000075D2" w:rsidRPr="00524172">
        <w:t xml:space="preserve"> </w:t>
      </w:r>
      <w:r w:rsidR="000075D2" w:rsidRPr="00524172">
        <w:lastRenderedPageBreak/>
        <w:t>found that survival in the dry season was</w:t>
      </w:r>
      <w:r w:rsidRPr="00524172">
        <w:t xml:space="preserve"> size-dependent</w:t>
      </w:r>
      <w:r w:rsidR="007A4B20" w:rsidRPr="00524172">
        <w:t xml:space="preserve"> but was size</w:t>
      </w:r>
      <w:r w:rsidRPr="00524172">
        <w:t>-independent</w:t>
      </w:r>
      <w:r w:rsidR="007A4B20" w:rsidRPr="00524172">
        <w:t xml:space="preserve"> in the dry season</w:t>
      </w:r>
      <w:r w:rsidR="008E0BE4" w:rsidRPr="00524172">
        <w:t>, and</w:t>
      </w:r>
      <w:r w:rsidR="007A4B20" w:rsidRPr="00524172">
        <w:t xml:space="preserve"> the strongest </w:t>
      </w:r>
      <w:r w:rsidR="006420F2" w:rsidRPr="00524172">
        <w:t xml:space="preserve">observed seasonal </w:t>
      </w:r>
      <w:r w:rsidR="007A4B20" w:rsidRPr="00524172">
        <w:t xml:space="preserve">differences </w:t>
      </w:r>
      <w:r w:rsidR="008E0BE4" w:rsidRPr="00524172">
        <w:t xml:space="preserve">were </w:t>
      </w:r>
      <w:r w:rsidR="001644A7" w:rsidRPr="00524172">
        <w:t xml:space="preserve">in </w:t>
      </w:r>
      <w:r w:rsidR="006420F2" w:rsidRPr="00524172">
        <w:t xml:space="preserve">small snails (&lt; 10 mm SL; Figure </w:t>
      </w:r>
      <w:r w:rsidR="00F63D92" w:rsidRPr="00524172">
        <w:t>1</w:t>
      </w:r>
      <w:r w:rsidR="006420F2" w:rsidRPr="00524172">
        <w:t>).</w:t>
      </w:r>
      <w:r w:rsidR="00004CAC">
        <w:t xml:space="preserve"> </w:t>
      </w:r>
      <w:r w:rsidR="008E0BE4" w:rsidRPr="00524172">
        <w:t>My</w:t>
      </w:r>
      <w:r w:rsidR="00481C2C" w:rsidRPr="00524172">
        <w:t xml:space="preserve"> results on dry season survival</w:t>
      </w:r>
      <w:r w:rsidR="00DB0B63" w:rsidRPr="00524172">
        <w:t xml:space="preserve"> of snails (&lt;10 mm SL)</w:t>
      </w:r>
      <w:r w:rsidR="00481C2C" w:rsidRPr="00524172">
        <w:t xml:space="preserve"> are largely consistent with </w:t>
      </w:r>
      <w:r w:rsidR="00F002D0" w:rsidRPr="00524172">
        <w:t xml:space="preserve">low </w:t>
      </w:r>
      <w:r w:rsidR="00DB0B63" w:rsidRPr="00524172">
        <w:t xml:space="preserve">dry season </w:t>
      </w:r>
      <w:r w:rsidR="00F002D0" w:rsidRPr="00524172">
        <w:t>survival rates reported by an</w:t>
      </w:r>
      <w:r w:rsidR="00481C2C" w:rsidRPr="00524172">
        <w:t xml:space="preserve"> unpublished </w:t>
      </w:r>
      <w:r w:rsidR="00F002D0" w:rsidRPr="00524172">
        <w:t>tethering study discussed in a review on the ecology of the Florida Apple Snail</w:t>
      </w:r>
      <w:r w:rsidR="0056425B">
        <w:t xml:space="preserve"> </w:t>
      </w:r>
      <w:r w:rsidR="00E56059">
        <w:fldChar w:fldCharType="begin" w:fldLock="1"/>
      </w:r>
      <w:r w:rsidR="003B2E67">
        <w:instrText>ADDIN CSL_CITATION {"citationItems":[{"id":"ITEM-1","itemData":{"author":[{"dropping-particle":"","family":"Pomacea Project","given":"Inc.","non-dropping-particle":"","parse-names":false,"suffix":""}],"container-title":"Final.Report Submitted to National Park Service, Everglades National Park, by The Pomacea Project, Inc., Pensacola, Florida","id":"ITEM-1","issued":{"date-parts":[["2013"]]},"title":"Literature Review of Florida Apple Snails and Snail Kites , and Recommendations for their Adaptive Management","type":"article-journal"},"uris":["http://www.mendeley.com/documents/?uuid=6e9ba5b5-5e27-4622-b29a-a9db3a48b6cb"]}],"mendeley":{"formattedCitation":"(Pomacea Project 2013)","plainTextFormattedCitation":"(Pomacea Project 2013)","previouslyFormattedCitation":"(Pomacea Project 2013)"},"properties":{"noteIndex":0},"schema":"https://github.com/citation-style-language/schema/raw/master/csl-citation.json"}</w:instrText>
      </w:r>
      <w:r w:rsidR="00E56059">
        <w:fldChar w:fldCharType="separate"/>
      </w:r>
      <w:r w:rsidR="00A67841" w:rsidRPr="00A67841">
        <w:rPr>
          <w:noProof/>
        </w:rPr>
        <w:t>(Pomacea Project 2013)</w:t>
      </w:r>
      <w:r w:rsidR="00E56059">
        <w:fldChar w:fldCharType="end"/>
      </w:r>
      <w:r w:rsidR="00F002D0" w:rsidRPr="00524172">
        <w:t xml:space="preserve"> (</w:t>
      </w:r>
      <w:r w:rsidR="00DB0B63" w:rsidRPr="00524172">
        <w:t xml:space="preserve">i.e., typically between 62-77% but </w:t>
      </w:r>
      <w:r w:rsidR="00F002D0" w:rsidRPr="00524172">
        <w:t xml:space="preserve">as low as 39% in </w:t>
      </w:r>
      <w:r w:rsidR="00DB0B63" w:rsidRPr="00524172">
        <w:t>one site</w:t>
      </w:r>
      <w:r w:rsidR="00F002D0" w:rsidRPr="00524172">
        <w:t xml:space="preserve"> </w:t>
      </w:r>
      <w:r w:rsidR="00DB0B63" w:rsidRPr="00524172">
        <w:t>in</w:t>
      </w:r>
      <w:r w:rsidR="00F002D0" w:rsidRPr="00524172">
        <w:t xml:space="preserve"> the ridge-slough landscape in WCA3A</w:t>
      </w:r>
      <w:r w:rsidR="00E56059">
        <w:t>)</w:t>
      </w:r>
      <w:r w:rsidR="00DB0B63" w:rsidRPr="00524172">
        <w:t>.</w:t>
      </w:r>
      <w:r w:rsidR="00674544">
        <w:t xml:space="preserve">  Additionally, our results in LILA also appear to be relatively consistent with wet season survival in the Everglades as well. Specifically, in the wet season of 2022, we tethered snails (SL &lt; 10mm) at two additional locations in WCA3A and found that </w:t>
      </w:r>
      <w:r w:rsidR="007F0DD3">
        <w:t>daily</w:t>
      </w:r>
      <w:r w:rsidR="00674544">
        <w:t xml:space="preserve"> survival probability</w:t>
      </w:r>
      <w:r w:rsidR="007F0DD3">
        <w:t xml:space="preserve"> was high (&gt;90%) at both sites as well. </w:t>
      </w:r>
      <w:r w:rsidR="00674544">
        <w:t xml:space="preserve"> </w:t>
      </w:r>
      <w:r w:rsidR="00DE2D9F" w:rsidRPr="00524172">
        <w:t xml:space="preserve">The high </w:t>
      </w:r>
      <w:r w:rsidR="00365ED3" w:rsidRPr="00524172">
        <w:t xml:space="preserve">wet season </w:t>
      </w:r>
      <w:r w:rsidR="00DE2D9F" w:rsidRPr="00524172">
        <w:t xml:space="preserve">survival of snails &lt; 10 mm SL (&gt; 90%; Figure </w:t>
      </w:r>
      <w:r w:rsidR="00F63D92" w:rsidRPr="00524172">
        <w:t>1</w:t>
      </w:r>
      <w:r w:rsidR="00DE2D9F" w:rsidRPr="00524172">
        <w:t xml:space="preserve">) is particularly interesting because it suggests that </w:t>
      </w:r>
      <w:r w:rsidR="007F256E" w:rsidRPr="00524172">
        <w:t xml:space="preserve">the wet season </w:t>
      </w:r>
      <w:r w:rsidR="00DE2D9F" w:rsidRPr="00524172">
        <w:t>is generally more favorable for the Florida Apple Snail</w:t>
      </w:r>
      <w:r w:rsidR="00365ED3" w:rsidRPr="00524172">
        <w:t>.</w:t>
      </w:r>
      <w:r w:rsidR="00004CAC">
        <w:t xml:space="preserve"> </w:t>
      </w:r>
      <w:r w:rsidR="008F2C4D" w:rsidRPr="00524172">
        <w:t xml:space="preserve">The difference in survival of apple snails &lt; 10 mm SL between seasons can be </w:t>
      </w:r>
      <w:r w:rsidR="008E0BE4" w:rsidRPr="00524172">
        <w:t>explained by</w:t>
      </w:r>
      <w:r w:rsidR="008F2C4D" w:rsidRPr="00524172">
        <w:t xml:space="preserve"> variation in predator abundances.</w:t>
      </w:r>
      <w:r w:rsidR="00004CAC">
        <w:t xml:space="preserve"> </w:t>
      </w:r>
      <w:r w:rsidR="00310D80" w:rsidRPr="00524172">
        <w:t xml:space="preserve">A unique feature of </w:t>
      </w:r>
      <w:r w:rsidR="008E0BE4" w:rsidRPr="00524172">
        <w:t>this</w:t>
      </w:r>
      <w:r w:rsidR="00310D80" w:rsidRPr="00524172">
        <w:t xml:space="preserve"> tethering study was that </w:t>
      </w:r>
      <w:r w:rsidR="008E0BE4" w:rsidRPr="00524172">
        <w:t>I was</w:t>
      </w:r>
      <w:r w:rsidR="00310D80" w:rsidRPr="00524172">
        <w:t xml:space="preserve"> able to directly attribute two </w:t>
      </w:r>
      <w:r w:rsidR="00E16E5A" w:rsidRPr="00524172">
        <w:t xml:space="preserve">invertebrate </w:t>
      </w:r>
      <w:r w:rsidR="00310D80" w:rsidRPr="00524172">
        <w:t xml:space="preserve">predator sources of mortality to tethering remains (i.e., crayfish to crushed shells, </w:t>
      </w:r>
      <w:r w:rsidR="00310D80" w:rsidRPr="00524172">
        <w:rPr>
          <w:i/>
          <w:iCs/>
        </w:rPr>
        <w:t xml:space="preserve">B. </w:t>
      </w:r>
      <w:proofErr w:type="spellStart"/>
      <w:r w:rsidR="00310D80" w:rsidRPr="00524172">
        <w:rPr>
          <w:i/>
          <w:iCs/>
        </w:rPr>
        <w:t>lutarium</w:t>
      </w:r>
      <w:proofErr w:type="spellEnd"/>
      <w:r w:rsidR="00310D80" w:rsidRPr="00524172">
        <w:t xml:space="preserve"> to emptied</w:t>
      </w:r>
      <w:r w:rsidR="00E16E5A" w:rsidRPr="00524172">
        <w:t xml:space="preserve"> shells</w:t>
      </w:r>
      <w:r w:rsidR="00310D80" w:rsidRPr="00524172">
        <w:t xml:space="preserve">; Figure </w:t>
      </w:r>
      <w:r w:rsidR="00F63D92" w:rsidRPr="00524172">
        <w:t>2</w:t>
      </w:r>
      <w:r w:rsidR="00310D80" w:rsidRPr="00524172">
        <w:t>)</w:t>
      </w:r>
      <w:r w:rsidR="008E0BE4" w:rsidRPr="00524172">
        <w:t>.</w:t>
      </w:r>
      <w:r w:rsidR="00004CAC">
        <w:t xml:space="preserve"> </w:t>
      </w:r>
      <w:r w:rsidR="008E0BE4" w:rsidRPr="00524172">
        <w:t>C</w:t>
      </w:r>
      <w:r w:rsidR="003B66BA" w:rsidRPr="00524172">
        <w:t xml:space="preserve">rushed shells varied little between seasons compared to emptied shells which suggests that </w:t>
      </w:r>
      <w:r w:rsidR="003B66BA" w:rsidRPr="00524172">
        <w:rPr>
          <w:i/>
          <w:iCs/>
        </w:rPr>
        <w:t xml:space="preserve">B. </w:t>
      </w:r>
      <w:proofErr w:type="spellStart"/>
      <w:r w:rsidR="003B66BA" w:rsidRPr="00524172">
        <w:rPr>
          <w:i/>
          <w:iCs/>
        </w:rPr>
        <w:t>lutarium</w:t>
      </w:r>
      <w:proofErr w:type="spellEnd"/>
      <w:r w:rsidR="00E16E5A" w:rsidRPr="00524172">
        <w:t xml:space="preserve"> </w:t>
      </w:r>
      <w:r w:rsidR="003B66BA" w:rsidRPr="00524172">
        <w:t xml:space="preserve">is </w:t>
      </w:r>
      <w:r w:rsidR="00650FEB" w:rsidRPr="00524172">
        <w:t xml:space="preserve">more </w:t>
      </w:r>
      <w:r w:rsidR="003B66BA" w:rsidRPr="00524172">
        <w:t xml:space="preserve">responsible for </w:t>
      </w:r>
      <w:r w:rsidR="00650FEB" w:rsidRPr="00524172">
        <w:t>seasonal changes in survival of snails &lt; 10</w:t>
      </w:r>
      <w:r w:rsidR="008E0BE4" w:rsidRPr="00524172">
        <w:t xml:space="preserve"> </w:t>
      </w:r>
      <w:r w:rsidR="00650FEB" w:rsidRPr="00524172">
        <w:t>mm</w:t>
      </w:r>
      <w:r w:rsidR="008E0BE4" w:rsidRPr="00524172">
        <w:t xml:space="preserve"> SL</w:t>
      </w:r>
      <w:r w:rsidR="00650FEB" w:rsidRPr="00524172">
        <w:t xml:space="preserve"> than crayfish</w:t>
      </w:r>
      <w:r w:rsidR="00E16E5A" w:rsidRPr="00524172">
        <w:t xml:space="preserve"> (</w:t>
      </w:r>
      <w:r w:rsidR="00F23AE4" w:rsidRPr="00524172">
        <w:t xml:space="preserve">Figure </w:t>
      </w:r>
      <w:r w:rsidR="00F63D92" w:rsidRPr="00524172">
        <w:t>2</w:t>
      </w:r>
      <w:r w:rsidR="00F23AE4" w:rsidRPr="00524172">
        <w:t>).</w:t>
      </w:r>
      <w:r w:rsidR="00004CAC">
        <w:t xml:space="preserve"> </w:t>
      </w:r>
      <w:r w:rsidR="007C4F59" w:rsidRPr="00524172">
        <w:t xml:space="preserve">The importance of </w:t>
      </w:r>
      <w:r w:rsidR="007C4F59" w:rsidRPr="00524172">
        <w:rPr>
          <w:i/>
          <w:iCs/>
        </w:rPr>
        <w:t xml:space="preserve">B. </w:t>
      </w:r>
      <w:proofErr w:type="spellStart"/>
      <w:r w:rsidR="007C4F59" w:rsidRPr="00524172">
        <w:rPr>
          <w:i/>
          <w:iCs/>
        </w:rPr>
        <w:t>lutarium</w:t>
      </w:r>
      <w:proofErr w:type="spellEnd"/>
      <w:r w:rsidR="007C4F59" w:rsidRPr="00524172">
        <w:t xml:space="preserve"> as a predator of the </w:t>
      </w:r>
      <w:r w:rsidR="007B4646" w:rsidRPr="00524172">
        <w:t>Florida Apple Snail</w:t>
      </w:r>
      <w:r w:rsidR="007C4F59" w:rsidRPr="00524172">
        <w:t xml:space="preserve"> is further supported </w:t>
      </w:r>
      <w:r w:rsidR="007B4646" w:rsidRPr="00524172">
        <w:t xml:space="preserve">by </w:t>
      </w:r>
      <w:r w:rsidR="008E0BE4" w:rsidRPr="00524172">
        <w:t>the</w:t>
      </w:r>
      <w:r w:rsidR="007B4646" w:rsidRPr="00524172">
        <w:t xml:space="preserve"> observation</w:t>
      </w:r>
      <w:r w:rsidR="008E0BE4" w:rsidRPr="00524172">
        <w:t>s</w:t>
      </w:r>
      <w:r w:rsidR="007B4646" w:rsidRPr="00524172">
        <w:t xml:space="preserve"> that no snails survived when </w:t>
      </w:r>
      <w:r w:rsidR="007B4646" w:rsidRPr="00524172">
        <w:rPr>
          <w:i/>
          <w:iCs/>
        </w:rPr>
        <w:t xml:space="preserve">B. </w:t>
      </w:r>
      <w:proofErr w:type="spellStart"/>
      <w:r w:rsidR="007B4646" w:rsidRPr="00524172">
        <w:rPr>
          <w:i/>
          <w:iCs/>
        </w:rPr>
        <w:t>lutarium</w:t>
      </w:r>
      <w:proofErr w:type="spellEnd"/>
      <w:r w:rsidR="007B4646" w:rsidRPr="00524172">
        <w:t xml:space="preserve"> colonized one of </w:t>
      </w:r>
      <w:r w:rsidR="008E0BE4" w:rsidRPr="00524172">
        <w:t xml:space="preserve">the </w:t>
      </w:r>
      <w:proofErr w:type="spellStart"/>
      <w:r w:rsidR="007B4646" w:rsidRPr="00524172">
        <w:t>exclosure</w:t>
      </w:r>
      <w:proofErr w:type="spellEnd"/>
      <w:r w:rsidR="007B4646" w:rsidRPr="00524172">
        <w:t xml:space="preserve"> cages.</w:t>
      </w:r>
      <w:r w:rsidR="00004CAC">
        <w:t xml:space="preserve"> </w:t>
      </w:r>
      <w:r w:rsidR="00F23AE4" w:rsidRPr="00524172">
        <w:t xml:space="preserve">In contrast to the crushed and emptied categories, </w:t>
      </w:r>
      <w:r w:rsidR="008E0BE4" w:rsidRPr="00524172">
        <w:t>I</w:t>
      </w:r>
      <w:r w:rsidR="00F23AE4" w:rsidRPr="00524172">
        <w:t xml:space="preserve"> had to rely more on indirect assessments to explain the changes in missing snails across seasons.</w:t>
      </w:r>
      <w:r w:rsidR="00004CAC">
        <w:t xml:space="preserve"> </w:t>
      </w:r>
      <w:r w:rsidR="006B0786" w:rsidRPr="00524172">
        <w:t>To help explain the results of missing snails we</w:t>
      </w:r>
      <w:r w:rsidR="00E60194" w:rsidRPr="00524172">
        <w:t xml:space="preserve"> compared diets of fish (i.e., Mayan Cichlids) to diets of Greater Sirens, Greater Sirens ate more gastropods (including direct observations of apple snails in samples)</w:t>
      </w:r>
      <w:r w:rsidR="00070B34" w:rsidRPr="00524172">
        <w:t xml:space="preserve"> than Mayan Cichlids (no direct observations of </w:t>
      </w:r>
      <w:r w:rsidR="00070B34" w:rsidRPr="00524172">
        <w:lastRenderedPageBreak/>
        <w:t>apple snails in samples</w:t>
      </w:r>
      <w:r w:rsidR="006B0786" w:rsidRPr="00524172">
        <w:t>) and</w:t>
      </w:r>
      <w:r w:rsidR="00070B34" w:rsidRPr="00524172">
        <w:t xml:space="preserve"> ate more gastropods within sizes of small juvenile apple snails (i.e., 3-12 mm SL gastropods in samples) than Mayan Cichlids (i.e., &lt;2mm-5mm SL gastropods: see Appendix 3; Figure </w:t>
      </w:r>
      <w:r w:rsidR="006B0786" w:rsidRPr="00524172">
        <w:t>S3.2</w:t>
      </w:r>
      <w:r w:rsidR="00070B34" w:rsidRPr="00524172">
        <w:t>).</w:t>
      </w:r>
      <w:r w:rsidR="00004CAC">
        <w:t xml:space="preserve"> </w:t>
      </w:r>
      <w:r w:rsidR="006B0786" w:rsidRPr="00524172">
        <w:t xml:space="preserve">More gastropods and broader size structure of gastropods in diets of Greater Sirens, suggest that they are stronger predators of the Florida Apple Snail than Mayan </w:t>
      </w:r>
      <w:r w:rsidR="002F5D5C" w:rsidRPr="00524172">
        <w:t>Cichlids</w:t>
      </w:r>
      <w:r w:rsidR="008E0BE4" w:rsidRPr="00524172">
        <w:t xml:space="preserve"> in LILA. Because of the differences in predation strength, the decline in missing snails across season appears to be caused by</w:t>
      </w:r>
      <w:r w:rsidR="002F5D5C" w:rsidRPr="00524172">
        <w:t xml:space="preserve"> changes in Greater Sirens abundances (Figure </w:t>
      </w:r>
      <w:r w:rsidR="00F63D92" w:rsidRPr="00524172">
        <w:t>2</w:t>
      </w:r>
      <w:r w:rsidR="002F5D5C" w:rsidRPr="00524172">
        <w:t>).</w:t>
      </w:r>
      <w:r w:rsidR="00004CAC">
        <w:t xml:space="preserve"> </w:t>
      </w:r>
      <w:r w:rsidR="00365ED3" w:rsidRPr="00524172">
        <w:t>Although s</w:t>
      </w:r>
      <w:r w:rsidR="004116AE" w:rsidRPr="00524172">
        <w:t xml:space="preserve">easonal survival has been observed in a wide variety of floral and faunal taxa </w:t>
      </w:r>
      <w:r w:rsidR="004116AE" w:rsidRPr="00524172">
        <w:fldChar w:fldCharType="begin" w:fldLock="1"/>
      </w:r>
      <w:r w:rsidR="003B2E67">
        <w:instrText>ADDIN CSL_CITATION {"citationItems":[{"id":"ITEM-1","itemData":{"DOI":"10.1002/ece3.5292","ISSN":"20457758","abstract":"Long-lived animals with a low annual reproductive output need a long time to recover from population crashes and are, thus, likely to face high extinction risk, if the current global environmental change will increase mortality rates. To aid conservation of those species, knowledge on the variability of mortality rates is essential. Unfortunately, however, individual-based multiyear data sets that are required for that have only rarely been collected for free-ranging long-lived mammals. Here, we used a five-year data set comprising activity data of 1,445 RFID-tagged individuals of two long-lived temperate zone bat species, Natterer's bats (Myotis nattereri) and Daubenton's bats (Myotis daubentonii), at their joint hibernaculum. Both species are listed as being of high conservation interest by the European Habitats Directive. Applying mixed-effects logistic regression, we explored seasonal survival differences in these two species which differ in foraging strategy and phenology. In both species, survival over the first winter of an individual's life was much lower than survival over subsequent winters. Focussing on adults only, seasonal survival patterns were largely consistent with higher winter and lower summer survival but varied in its level across years in both species. Our analyses, furthermore, highlight the importance of species-specific time periods for survival. Daubenton's bats showed a much stronger difference in survival between the two seasons than Natterer's bats. In one exceptional winter, the population of Natterer's bats crashed, while the survival of Daubenton's bats declined only moderately. While our results confirm the general seasonal survival pattern typical for hibernating mammals with higher winter than summer survival, they also show that this pattern can be reversed under particular conditions. Overall, our study points toward a high importance of specific time periods for population dynamics and suggests species-, population-, and age class-specific responses to global climate change.","author":[{"dropping-particle":"","family":"Reusch","given":"Christine","non-dropping-particle":"","parse-names":false,"suffix":""},{"dropping-particle":"","family":"Gampe","given":"Jutta","non-dropping-particle":"","parse-names":false,"suffix":""},{"dropping-particle":"","family":"Scheuerlein","given":"Alexander","non-dropping-particle":"","parse-names":false,"suffix":""},{"dropping-particle":"","family":"Meier","given":"Frauke","non-dropping-particle":"","parse-names":false,"suffix":""},{"dropping-particle":"","family":"Grosche","given":"Lena","non-dropping-particle":"","parse-names":false,"suffix":""},{"dropping-particle":"","family":"Kerth","given":"Gerald","non-dropping-particle":"","parse-names":false,"suffix":""}],"container-title":"Ecology and Evolution","id":"ITEM-1","issue":"14","issued":{"date-parts":[["2019"]]},"note":"There were seasonal differences in survival. Hibernation increases winter survival.\nThere was age or size structure in survival (Overwintering). \n\nThere were extreme mortality events association with extreme winter weather events. The differences in mortality events also alines with species specific hibernation ends.","page":"7957-7965","title":"Differences in seasonal survival suggest species-specific reactions to climate change in two sympatric bat species","type":"article-journal","volume":"9"},"uris":["http://www.mendeley.com/documents/?uuid=7e7bc1a8-4384-482f-83b0-9e7c3146fef0"]},{"id":"ITEM-2","itemData":{"DOI":"10.1111/j.1365-2745.2010.01697.x","ISSN":"00220477","abstract":"1. In woodland herbs, the probability of flowering and costs associated with reproduction may strongly depend on environmental context (shade vs. light habitats) and on plant size. This may be particularly true for tuberous orchids that inhabit woodlands, as the amount of incoming radiation and total leaf area strongly determine photosynthetic capacity and hence the amount of carbohydrates that can be relocated to below-ground storage organs that form next year's rosette and flowering stalk. 2. To fully comprehend the impact of size-dependent reproduction on population dynamics under varying light conditions, life cycle models should therefore include plant size in a continuous manner. In this study, annual changes in plant size and demographic behaviour of the tuberous perennial orchid Orchis purpurea were monitored during seven consecutive years (2003-2009) in open and shaded woodland. Integral projection models (IPMs) and life table response experiments (LTRE) were used to investigate the extent to which variation in plant size affected the overall population dynamics of this species and to decompose differences in population growth rates between populations of open and shaded woodland into contributions from growth, survival and reproduction. 3. Both plants in shaded and light environments needed to be a certain size to initiate flowering, but this threshold size was almost three times as large in shaded environments as in light environments. Plants in open woodlands flowered more frequently over the years, showed less size regression after flowering and produced significantly more fruits than plants in shaded environments, resulting in significantly larger population growth rates. 4. Our life cycle models revealed that costs of reproduction, measured at the population-level, were small in the light environment, and more than buffered by the increase in survival of flowering plants compared to non-flowering plants. In the shade environment, however, the costs of reproduction were significant and made the difference between a stable (current) and a growing (without reproduction costs) population. 5. Synthesis. Light penetration to the soil is a key variable determining population dynamics of woodland orchids. Our analyses show that differences in vital rates related to size-dependent reproduction (flowering) and growth are essential drivers of changes in orchid population dynamics in different light environments. The combination of IPMs and LTREs thu…","author":[{"dropping-particle":"","family":"Jacquemyn","given":"Hans","non-dropping-particle":"","parse-names":false,"suffix":""},{"dropping-particle":"","family":"Brys","given":"Rein","non-dropping-particle":"","parse-names":false,"suffix":""},{"dropping-particle":"","family":"Jongejans","given":"Eelke","non-dropping-particle":"","parse-names":false,"suffix":""}],"container-title":"Journal of Ecology","id":"ITEM-2","issue":"5","issued":{"date-parts":[["2010"]]},"note":"Study spp: Lady orchid (Orchis purpurea)\n\nStudy Location &amp;amp; System: Forest and calcareous grasslands of belgium\n\nAim: (1)to understand how body size influences vital rates of the Lady orchidor or polycrpic plants more generally. (2) understand how light evionment affects the relationship between platn size (3) evaluate the occurance and magnitude of cost of reproduction (4) to assess there effects on populatin dynamics\n\nGrowth, survival, probability of flower, and reproductive output was size dependent, survival was weakly size-dependent and also depended on vegetative states\n\nPopulations had stable population in shaded locals but increasing population in lighted locals\n\nreduced light lead to increased investment in vegetative growth and leaf development","page":"1204-1215","title":"Size-dependent flowering and costs of reproduction affect population dynamics in a tuberous perennial woodland orchid","type":"article-journal","volume":"98"},"uris":["http://www.mendeley.com/documents/?uuid=ca572bdf-dad3-4e35-aa22-08b034a61d45"]},{"id":"ITEM-3","itemData":{"DOI":"10.1002/ece3.5000","ISSN":"20457758","abstract":"Global climate change and associated regional climate variability is impacting the phenology of many species, ultimately altering individual fitness and population dynamics. Yet, few studies have considered the effects of pertinent seasonal climate variability on phenology and fitness. Hibernators may be particularly susceptible to changes in seasonal climate since they have a relatively short active season in which to reproduce and gain enough mass to survive the following winter. To understand whether and how seasonal climate variability may be affecting hibernator fitness, we estimated survival from historical (1964–1968) and contemporary (2014–2017) mark–recapture data collected from the same population of Uinta ground squirrels (UGS, Urocitellus armatus), a hibernator endemic to the western United States. Despite a locally warming climate, the phenology of UGS did not change over time, yet season-specific climate variables were important in regulating survival rates. Specifically, older age classes experienced lower survival when winters or the following springs were warm, while juveniles benefited from warmer winter temperatures. Although metabolic costs decrease with decreasing temperature in the hibernacula, arousal costs increase with decreasing temperature. Our results suggest that this trade-off is experienced differently by immature and mature individuals. We also observed an increase in population density during that time period, suggesting resources are less limited today than they used to be. Cheatgrass is now dominating the study site and may provide a better food source to UGS than native plants did historically.","author":[{"dropping-particle":"","family":"Falvo","given":"Caylee A.","non-dropping-particle":"","parse-names":false,"suffix":""},{"dropping-particle":"","family":"Koons","given":"David N.","non-dropping-particle":"","parse-names":false,"suffix":""},{"dropping-particle":"","family":"Aubry","given":"Lise M.","non-dropping-particle":"","parse-names":false,"suffix":""}],"container-title":"Ecology and Evolution","id":"ITEM-3","issue":"7","issued":{"date-parts":[["2019"]]},"note":"Study spp: Uinta ground squirrels (Urocitellus armatus)\n\nSystem&amp;amp;Location: Logan Canyon: Uinta Mountain Range: North Utah\n\nAim: understand how declining snow pack affects survival age and size classes of Uinta Ground Squirrels. Predict that warmer summers would cause food sources to emerge before juveniles so juveniles would be impacted negatively\n\n(1) age and size classes differed in survival\n(2) age and size classes responded differently to variation in winter temperatures and spring temperature\n-specifically warmer temperatures increased juvenile survival but decreased adult and yearling survival\n-juveniles did not respond to spring temperature warming, but adults and yearlings declined to spring temperature warming\n(3) population are most sensitive to juvenile survival which may explain why the historic had a lower density than before that and invasive cheatgrass","page":"3756-3769","title":"Seasonal climate effects on the survival of a hibernating mammal","type":"article-journal","volume":"9"},"uris":["http://www.mendeley.com/documents/?uuid=8b89273c-0151-4300-a6ec-2106eb6ccd30"]}],"mendeley":{"formattedCitation":"(Jacquemyn et al. 2010; Falvo et al. 2019; Reusch et al. 2019)","plainTextFormattedCitation":"(Jacquemyn et al. 2010; Falvo et al. 2019; Reusch et al. 2019)","previouslyFormattedCitation":"(Jacquemyn et al. 2010; Falvo et al. 2019; Reusch et al. 2019)"},"properties":{"noteIndex":0},"schema":"https://github.com/citation-style-language/schema/raw/master/csl-citation.json"}</w:instrText>
      </w:r>
      <w:r w:rsidR="004116AE" w:rsidRPr="00524172">
        <w:fldChar w:fldCharType="separate"/>
      </w:r>
      <w:r w:rsidR="00A67841" w:rsidRPr="00A67841">
        <w:rPr>
          <w:noProof/>
        </w:rPr>
        <w:t>(Jacquemyn et al. 2010; Falvo et al. 2019; Reusch et al. 2019)</w:t>
      </w:r>
      <w:r w:rsidR="004116AE" w:rsidRPr="00524172">
        <w:fldChar w:fldCharType="end"/>
      </w:r>
      <w:r w:rsidR="0034743F" w:rsidRPr="00524172">
        <w:t>, the majority of seasonal studies explain differing survival rates through abiotic stress</w:t>
      </w:r>
      <w:r w:rsidR="00E56059">
        <w:fldChar w:fldCharType="begin" w:fldLock="1"/>
      </w:r>
      <w:r w:rsidR="003B2E67">
        <w:instrText>ADDIN CSL_CITATION {"citationItems":[{"id":"ITEM-1","itemData":{"abstract":"Winter processes such as overwinter survival and growth of individuals can have wide-ranging consequences for population dynamics and communities within and across seasons. In freshwater organisms winter processes have been mainly studied in fish despite that invertebrates also have substantial impacts on lake and pond food webs. One of the major invertebrate consumers in lake and ponds is the planktonic larvae of the dipteran insect Chaoborus spec. However, while much is known about Chaoborus feeding ecology, behaviour and structuring role in food webs, its winter ecology and how it affects its populations are poorly understood. Here size- and density-dependent winter mortality and body growth of late Chaoborus flavicans larvae were quantified over naturally occurring size and density ranges in autumn and under natural winter conditions using two field enclosure experiments. Winter mortality increased with autumn density but decreased with autumn body size while winter growth rates decreased with autumn density and body sizes. There was also a density- and size-independent background mortality component. The proportion of pupae found in spring decreased strongly and exponentially with autumn density. These results may explain the commonly observed univoltine life cycle and multi-annual density fluctuations in northern Chaoborus populations. They further demonstrate the relevance of winter processes and conditions for freshwater invertebrates and ecosystems.","author":[{"dropping-particle":"","family":"Schroder","given":"Arne","non-dropping-particle":"","parse-names":false,"suffix":""}],"container-title":"PloS one","id":"ITEM-1","issue":"4","issued":{"date-parts":[["2012"]]},"note":"Study spp: Phantom midge: Chaoborus flavicans\n\nStudy system/location: mesocosms in fishless unproductive bog lake in Central Sweden\n\nAim: understand how density and size influence population dynamics of Chaoborus spp over winter\n\nPrediction:\nwinter mortality \n--&amp;gt;deacreases with increases in autumn density \n--&amp;gt;increases with increases in autumn body size\nwinter growth\n--&amp;gt;both decrease with increases autumn density and body size\n\nResults matched prediction --&amp;gt; density influenced both mortality and growth exponentially but size influenced mortality and growth equally well linearly as exponentially\n\nConclusions are a little shaky, their data show that small Chaoborus flavicans grew more over the winter but had higher mortality\n-they interpreted as starvation, but how are they starving if their body size is increasing?\n-they cited another study that say over winter there are two periods no-growth and growth\n\nHow do these processes interact with summer processes? Need data--&amp;gt;all speculation","page":"1-10","title":"Density- and Size-Dependent Winter Mortality and Growth of Late Chaoborus flavicans Larvae","type":"article-journal","volume":"7"},"uris":["http://www.mendeley.com/documents/?uuid=c54b0d90-d80a-446a-8599-0560e2284269"]},{"id":"ITEM-2","itemData":{"DOI":"10.1111/eff.12051","ISSN":"09066691","abstract":"Seasonal patterns in growth, survival and movement of brook trout Salvelinus fontinalis were monitored in two southeastern Minnesota streams divided into study reaches based on brown trout Salmo trutta abundance. We estimated survival and movement while testing for effects of stream reach and time using a multistrata Cormack-Jolly-Seber model in Program MARK. Multistrata models were analysed for three age groups (age-0, age-1 and age-2+) to estimate apparent survival, capture probability and movement. Survival varied by time period, but not brown trout abundance and was lower during flood events. Age-0 brook trout emigrated from reaches with low brown trout abundance, whereas adult brook trout emigrated from downstream brown trout-dominated reaches. Growth was highest in spring and summer and did not differ across streams or reaches for the youngest age classes. For age-2+ brook trout, however, growth was lower in reaches where brown trout were abundant. Interspecific interactions can be age or size dependent; our results show evidence for adult interactions, but not for age-0. Our results suggest that brook trout can be limited by both environmental and brown trout interactions that can vary by season and life stage. © 2013 John Wiley &amp; Sons A/S.","author":[{"dropping-particle":"","family":"Hoxmeier","given":"R. John H.","non-dropping-particle":"","parse-names":false,"suffix":""},{"dropping-particle":"","family":"Dieterman","given":"Douglas J.","non-dropping-particle":"","parse-names":false,"suffix":""}],"container-title":"Ecology of Freshwater Fish","id":"ITEM-2","issue":"4","issued":{"date-parts":[["2013"]]},"note":"Study spp: Brook trout: Salvelinus fontinalis\n\nStudy system/location: freshwater streams, southeast Minnesota\n\nAim: describe seasonal demographic of brook trout in the presence of high and low brown trout densities\n\nSurvival varied more by season than by reach (brown trout density). Survival of age-0 brook trout was constant. There are no clear indication that survival was size dependent, though it was likely size dependent from age0 to age1orage2 in certain seasons but not in others. Seasonality appeared to be driven by floods\n\nGrowth was size-dependent but did not vary by reach, except for age2+, Grwoht was also seasonal with grwoth being highest in spring summer and lowest in fall winter, age did not influence the seasonal trends\n\nMovement was size dependent, age 0 moved away from upper sites, other move toward upper sites.","page":"530-542","title":"Seasonal movement, growth and survival of brook trout in sympatry with brown trout in Midwestern US streams","type":"article-journal","volume":"22"},"uris":["http://www.mendeley.com/documents/?uuid=c65e2a47-923c-4e43-9e19-76704d97912a"]},{"id":"ITEM-3","itemData":{"DOI":"10.1002/ece3.5292","ISSN":"20457758","abstract":"Long-lived animals with a low annual reproductive output need a long time to recover from population crashes and are, thus, likely to face high extinction risk, if the current global environmental change will increase mortality rates. To aid conservation of those species, knowledge on the variability of mortality rates is essential. Unfortunately, however, individual-based multiyear data sets that are required for that have only rarely been collected for free-ranging long-lived mammals. Here, we used a five-year data set comprising activity data of 1,445 RFID-tagged individuals of two long-lived temperate zone bat species, Natterer's bats (Myotis nattereri) and Daubenton's bats (Myotis daubentonii), at their joint hibernaculum. Both species are listed as being of high conservation interest by the European Habitats Directive. Applying mixed-effects logistic regression, we explored seasonal survival differences in these two species which differ in foraging strategy and phenology. In both species, survival over the first winter of an individual's life was much lower than survival over subsequent winters. Focussing on adults only, seasonal survival patterns were largely consistent with higher winter and lower summer survival but varied in its level across years in both species. Our analyses, furthermore, highlight the importance of species-specific time periods for survival. Daubenton's bats showed a much stronger difference in survival between the two seasons than Natterer's bats. In one exceptional winter, the population of Natterer's bats crashed, while the survival of Daubenton's bats declined only moderately. While our results confirm the general seasonal survival pattern typical for hibernating mammals with higher winter than summer survival, they also show that this pattern can be reversed under particular conditions. Overall, our study points toward a high importance of specific time periods for population dynamics and suggests species-, population-, and age class-specific responses to global climate change.","author":[{"dropping-particle":"","family":"Reusch","given":"Christine","non-dropping-particle":"","parse-names":false,"suffix":""},{"dropping-particle":"","family":"Gampe","given":"Jutta","non-dropping-particle":"","parse-names":false,"suffix":""},{"dropping-particle":"","family":"Scheuerlein","given":"Alexander","non-dropping-particle":"","parse-names":false,"suffix":""},{"dropping-particle":"","family":"Meier","given":"Frauke","non-dropping-particle":"","parse-names":false,"suffix":""},{"dropping-particle":"","family":"Grosche","given":"Lena","non-dropping-particle":"","parse-names":false,"suffix":""},{"dropping-particle":"","family":"Kerth","given":"Gerald","non-dropping-particle":"","parse-names":false,"suffix":""}],"container-title":"Ecology and Evolution","id":"ITEM-3","issue":"14","issued":{"date-parts":[["2019"]]},"note":"There were seasonal differences in survival. Hibernation increases winter survival.\nThere was age or size structure in survival (Overwintering). \n\nThere were extreme mortality events association with extreme winter weather events. The differences in mortality events also alines with species specific hibernation ends.","page":"7957-7965","title":"Differences in seasonal survival suggest species-specific reactions to climate change in two sympatric bat species","type":"article-journal","volume":"9"},"uris":["http://www.mendeley.com/documents/?uuid=7e7bc1a8-4384-482f-83b0-9e7c3146fef0"]}],"mendeley":{"formattedCitation":"(Schroder 2012; Hoxmeier and Dieterman 2013; Reusch et al. 2019)","plainTextFormattedCitation":"(Schroder 2012; Hoxmeier and Dieterman 2013; Reusch et al. 2019)","previouslyFormattedCitation":"(Schroder 2012; Hoxmeier and Dieterman 2013; Reusch et al. 2019)"},"properties":{"noteIndex":0},"schema":"https://github.com/citation-style-language/schema/raw/master/csl-citation.json"}</w:instrText>
      </w:r>
      <w:r w:rsidR="00E56059">
        <w:fldChar w:fldCharType="separate"/>
      </w:r>
      <w:r w:rsidR="00A67841" w:rsidRPr="00A67841">
        <w:rPr>
          <w:noProof/>
        </w:rPr>
        <w:t>(Schroder 2012; Hoxmeier and Dieterman 2013; Reusch et al. 2019)</w:t>
      </w:r>
      <w:r w:rsidR="00E56059">
        <w:fldChar w:fldCharType="end"/>
      </w:r>
      <w:r w:rsidR="0034743F" w:rsidRPr="00524172">
        <w:t xml:space="preserve"> (i.e., winter, flooding</w:t>
      </w:r>
      <w:r w:rsidR="00E56059">
        <w:t xml:space="preserve">) </w:t>
      </w:r>
      <w:r w:rsidR="00AA768C" w:rsidRPr="00524172">
        <w:t xml:space="preserve">and </w:t>
      </w:r>
      <w:r w:rsidR="008E0BE4" w:rsidRPr="00524172">
        <w:t>my</w:t>
      </w:r>
      <w:r w:rsidR="002F5D5C" w:rsidRPr="00524172">
        <w:t xml:space="preserve"> results indicate that</w:t>
      </w:r>
      <w:r w:rsidR="00AA768C" w:rsidRPr="00524172">
        <w:t xml:space="preserve"> variation in predat</w:t>
      </w:r>
      <w:r w:rsidR="008E0BE4" w:rsidRPr="00524172">
        <w:t>or abundance</w:t>
      </w:r>
      <w:r w:rsidR="00147E01" w:rsidRPr="00524172">
        <w:t xml:space="preserve"> is another mechanism producing seasonal survival which is often ignore</w:t>
      </w:r>
      <w:r w:rsidR="00E56059">
        <w:t>d</w:t>
      </w:r>
      <w:r w:rsidR="00AA768C" w:rsidRPr="00524172">
        <w:fldChar w:fldCharType="begin" w:fldLock="1"/>
      </w:r>
      <w:r w:rsidR="003B2E67">
        <w:instrText>ADDIN CSL_CITATION {"citationItems":[{"id":"ITEM-1","itemData":{"DOI":"10.1111/j.1365-2435.2008.01416.x","ISSN":"02698463","abstract":"1. For organisms inhabiting strongly seasonal environments, over-winter mortality is thought to be severe and size-dependent, with larger individuals presumed to survive at a higher rate than smaller conspecifics. Despite the intuitive appeal and prevalence of these ideas in the literature, few studies have formally tested these hypotheses. 2. We here tested the support for these two hypotheses in stream-dwelling salmonids. In particular, we combined an empirical study in which we tracked the fate of individually-marked brown trout across multiple seasons and multiple years with a literature review in which we compiled the results of all previous pertinent research in stream-dwelling salmonids. 3. We report that over-winter mortality does not consistently exceed mortality during other seasons. This result emerged from both our own research as well as our review of previous research focusing on whether winter survival is lower than survival during other seasons. 4. We also report that bigger is not always better in terms of survival. Indeed, bigger is often worse. Again, this result emerged from both our own empirical work as well as the compilation of previous research focusing on the relationship between size and survival. 5. We suggest that these results are not entirely unexpected because self-sustaining populations are presumably adapted to the predictable seasonal variation in environmental conditions that they experience. © 2008 The Authors.","author":[{"dropping-particle":"","family":"Carlson","given":"Stephanie M.","non-dropping-particle":"","parse-names":false,"suffix":""},{"dropping-particle":"","family":"Olsen","given":"Esben M.","non-dropping-particle":"","parse-names":false,"suffix":""},{"dropping-particle":"","family":"Vøllestad","given":"L. Asbjørn","non-dropping-particle":"","parse-names":false,"suffix":""}],"container-title":"Functional Ecology","id":"ITEM-1","issue":"4","issued":{"date-parts":[["2008"]]},"note":"Study spp: Brown trout (Salmo truta)\n\nStudy system/location: Forest stream in southeastern Norway\n\n\nAim: understand whether larg individuals consistently survive the winter and the summer at higher rates than smaller individuals\n\n(1) There was little support seasonal survival in brown trout even in the literature\n(2) abiotic and biotic factors at age-2 and age-3\n(3) body length to survival varied with age, weak positive effect age 1, neagte effects age-2\n(4)selection analyses directional selection was weak and favored small individuals\n(5) non linear selection swas largely absent\n\n&amp;quot;Taken together, these results suggest that survival is not always reduced in the winter nor do large trout consistently survive at a higher rate&amp;quot; ~Carlson\n\nThis study therefore challenged the long time assumption that winter survival must be lower than summer survival in brown trout.","page":"663-673","title":"Seasonal mortality and the effect of body size: A review and an empirical test using individual data on brown trout","type":"article-journal","volume":"22"},"uris":["http://www.mendeley.com/documents/?uuid=929d4346-7b93-47e1-81aa-11b9ac8addde"]},{"id":"ITEM-2","itemData":{"DOI":"10.1002/ece3.5166","ISSN":"20457758","abstract":"We analyzed seasonal variation in mortality rates in adult males and females of the European adder (Vipera berus), using data collected during a 13-year capture–recapture study (2005–2017) in a large population. We concurrently obtained quantitative information on the seasonal variation in the detectability and body condition of adders. Our results show strong seasonality in body condition, encounter, and capture rates of adult adders, and these patterns differ markedly between sexes and between breeding and nonbreeding females. Seasonal variation in mortality rates was however virtually nonexistent in males and moderately low in both breeding and nonbreeding females. In addition, we found no evidence for among-year differences in the seasonal mortality schedules of males and females. During periods of intensive basking, both males and pregnant females are highly visible for humans, but are not subject to strong natural mortality. This low susceptibility to predation is presumably induced by various factors, including the limitation of overt exposure to short periods of time and specific microhabitats, the dorsal coloration pattern that provides cryptic protection and possibly also an aposematic warning signal, and presumed seasonal differences in the foraging behavior and food requirements of natural predators. Our data provide some evidence that female adders, but not males, are relatively vulnerable to predation during the seasonal migrations between the hibernation and feeding habitats. Mortality in the females was not much elevated during their breeding years, but was notably highest in the spring of the ensuing nonbreeding year. After giving birth, reproductive females are extremely emaciated and have a weakened general condition. They then run the risk of dying from starvation either before, during, or after hibernation. The higher mortality after giving birth, that is sustained over a period of ca. 9 months, should be considered as an indirect and delayed survival cost of reproduction.","author":[{"dropping-particle":"","family":"Bauwens","given":"Dirk","non-dropping-particle":"","parse-names":false,"suffix":""},{"dropping-particle":"","family":"Claus","given":"Katja","non-dropping-particle":"","parse-names":false,"suffix":""}],"container-title":"Ecology and Evolution","id":"ITEM-2","issue":"10","issued":{"date-parts":[["2019"]]},"note":"study spp: European adder (Vipera berus)\n\nsystem and location: Groot Schietveld -Northern Belgium\n\naim: (1) quantify seasonal differences in survival rates in adult adders\n(2)quantify seasonal variation in body condition and detectability\n(3) examine how (1) and (2) are congruent or related\n\nSurvival did not vary much seasonally for either male or female adders. Detectability and capture were elevated during seasons when gametes, zygotes, and fetus are developing. Body condition declines after reproduction for males and after giving birth in females.","page":"5821-5834","title":"Seasonal variation of mortality, detectability, and body condition in a population of the adder (Vipera berus)","type":"article-journal","volume":"9"},"uris":["http://www.mendeley.com/documents/?uuid=c3ed9cc6-83c3-48c6-a567-89987f05d277"]}],"mendeley":{"formattedCitation":"(Carlson et al. 2008; Bauwens and Claus 2019)","plainTextFormattedCitation":"(Carlson et al. 2008; Bauwens and Claus 2019)","previouslyFormattedCitation":"(Carlson et al. 2008; Bauwens and Claus 2019)"},"properties":{"noteIndex":0},"schema":"https://github.com/citation-style-language/schema/raw/master/csl-citation.json"}</w:instrText>
      </w:r>
      <w:r w:rsidR="00AA768C" w:rsidRPr="00524172">
        <w:fldChar w:fldCharType="separate"/>
      </w:r>
      <w:r w:rsidR="00A67841" w:rsidRPr="00A67841">
        <w:rPr>
          <w:noProof/>
        </w:rPr>
        <w:t>(Carlson et al. 2008; Bauwens and Claus 2019)</w:t>
      </w:r>
      <w:r w:rsidR="00AA768C" w:rsidRPr="00524172">
        <w:fldChar w:fldCharType="end"/>
      </w:r>
      <w:r w:rsidR="00AA768C" w:rsidRPr="00524172">
        <w:t>.</w:t>
      </w:r>
      <w:r w:rsidR="00004CAC">
        <w:t xml:space="preserve"> </w:t>
      </w:r>
    </w:p>
    <w:p w14:paraId="209F14CE" w14:textId="77777777" w:rsidR="00004CAC" w:rsidRPr="00524172" w:rsidRDefault="00004CAC" w:rsidP="00524172">
      <w:pPr>
        <w:pStyle w:val="NATESTYLE1CommonCollege"/>
        <w:spacing w:after="240"/>
        <w:ind w:firstLine="720"/>
        <w:jc w:val="both"/>
      </w:pPr>
    </w:p>
    <w:p w14:paraId="51D872A4" w14:textId="5F746BF6" w:rsidR="00E26E43" w:rsidRDefault="00E26E43" w:rsidP="00524172">
      <w:pPr>
        <w:pStyle w:val="NATESTYLE1CommonCollege"/>
        <w:spacing w:after="240"/>
        <w:jc w:val="both"/>
        <w:rPr>
          <w:i/>
          <w:iCs/>
        </w:rPr>
      </w:pPr>
      <w:bookmarkStart w:id="9" w:name="_Hlk98959690"/>
      <w:bookmarkEnd w:id="8"/>
      <w:r w:rsidRPr="00524172">
        <w:rPr>
          <w:i/>
          <w:iCs/>
        </w:rPr>
        <w:t>Populations Growth</w:t>
      </w:r>
    </w:p>
    <w:p w14:paraId="105EB0A9" w14:textId="77777777" w:rsidR="00004CAC" w:rsidRPr="00524172" w:rsidRDefault="00004CAC" w:rsidP="00524172">
      <w:pPr>
        <w:pStyle w:val="NATESTYLE1CommonCollege"/>
        <w:spacing w:after="240"/>
        <w:jc w:val="both"/>
        <w:rPr>
          <w:i/>
          <w:iCs/>
        </w:rPr>
      </w:pPr>
    </w:p>
    <w:p w14:paraId="69BACF03" w14:textId="027C59C2" w:rsidR="00BB25DF" w:rsidRDefault="00701A1C" w:rsidP="00524172">
      <w:pPr>
        <w:pStyle w:val="NATESTYLE1CommonCollege"/>
        <w:spacing w:before="240" w:after="240"/>
        <w:ind w:firstLine="720"/>
        <w:jc w:val="both"/>
      </w:pPr>
      <w:bookmarkStart w:id="10" w:name="_Hlk98959713"/>
      <w:bookmarkEnd w:id="9"/>
      <w:r w:rsidRPr="00524172">
        <w:t>The stark contrast between population growth status in and out of the presence of natural predator assemblages, indicates that populations of the Florida Apple Snail are predator limited under the oligotrophic conditions of LILA.</w:t>
      </w:r>
      <w:r w:rsidR="00004CAC">
        <w:t xml:space="preserve"> </w:t>
      </w:r>
      <w:r w:rsidR="00650FEB" w:rsidRPr="00524172">
        <w:t xml:space="preserve">Despite the relatively favorable survival condition in the wet season, when </w:t>
      </w:r>
      <w:r w:rsidR="000473DE" w:rsidRPr="00524172">
        <w:t>my</w:t>
      </w:r>
      <w:r w:rsidR="00650FEB" w:rsidRPr="00524172">
        <w:t xml:space="preserve"> survival estimates were combined with seasonal growth and compared to the isocline</w:t>
      </w:r>
      <w:r w:rsidR="007C4F59" w:rsidRPr="00524172">
        <w:t xml:space="preserve">, populations </w:t>
      </w:r>
      <w:r w:rsidR="007B4646" w:rsidRPr="00524172">
        <w:t>were consistently predicted</w:t>
      </w:r>
      <w:r w:rsidR="007C4F59" w:rsidRPr="00524172">
        <w:t xml:space="preserve"> to be declining regardless of the quality of depth and temperature regimes important for reproducti</w:t>
      </w:r>
      <w:r w:rsidR="000473DE" w:rsidRPr="00524172">
        <w:t xml:space="preserve">on </w:t>
      </w:r>
      <w:r w:rsidR="00E0010A" w:rsidRPr="00524172">
        <w:t xml:space="preserve">(Figure </w:t>
      </w:r>
      <w:r w:rsidR="00F63D92" w:rsidRPr="00524172">
        <w:t>3</w:t>
      </w:r>
      <w:r w:rsidR="00E0010A" w:rsidRPr="00524172">
        <w:t>)</w:t>
      </w:r>
      <w:r w:rsidR="007C4F59" w:rsidRPr="00524172">
        <w:t>.</w:t>
      </w:r>
      <w:r w:rsidR="00004CAC">
        <w:t xml:space="preserve"> </w:t>
      </w:r>
      <w:r w:rsidR="007C4F59" w:rsidRPr="00524172">
        <w:t>The only measurements of survival that predicted increasing populations w</w:t>
      </w:r>
      <w:r w:rsidR="007B4646" w:rsidRPr="00524172">
        <w:t>ere</w:t>
      </w:r>
      <w:r w:rsidR="007C4F59" w:rsidRPr="00524172">
        <w:t xml:space="preserve"> when daily survival probabilities were </w:t>
      </w:r>
      <w:r w:rsidR="007C4F59" w:rsidRPr="00524172">
        <w:lastRenderedPageBreak/>
        <w:t>measured in the</w:t>
      </w:r>
      <w:r w:rsidR="007B4646" w:rsidRPr="00524172">
        <w:t xml:space="preserve"> predator </w:t>
      </w:r>
      <w:proofErr w:type="spellStart"/>
      <w:r w:rsidR="007B4646" w:rsidRPr="00524172">
        <w:t>exclosure</w:t>
      </w:r>
      <w:proofErr w:type="spellEnd"/>
      <w:r w:rsidR="007C4F59" w:rsidRPr="00524172">
        <w:t xml:space="preserve"> cages</w:t>
      </w:r>
      <w:r w:rsidR="00E0010A" w:rsidRPr="00524172">
        <w:t xml:space="preserve"> (Figure </w:t>
      </w:r>
      <w:r w:rsidR="00F63D92" w:rsidRPr="00524172">
        <w:t>3</w:t>
      </w:r>
      <w:r w:rsidR="00E0010A" w:rsidRPr="00524172">
        <w:t>)</w:t>
      </w:r>
      <w:r w:rsidR="007C4F59" w:rsidRPr="00524172">
        <w:t>.</w:t>
      </w:r>
      <w:r w:rsidR="00004CAC">
        <w:t xml:space="preserve">  </w:t>
      </w:r>
      <w:r w:rsidRPr="00524172">
        <w:t xml:space="preserve">In chapter 1, the variation in individual growth rates </w:t>
      </w:r>
      <w:r w:rsidR="00294C3A" w:rsidRPr="00524172">
        <w:t>was shown to be</w:t>
      </w:r>
      <w:r w:rsidRPr="00524172">
        <w:t xml:space="preserve"> positively associated </w:t>
      </w:r>
      <w:r w:rsidR="00294C3A" w:rsidRPr="00524172">
        <w:t>with</w:t>
      </w:r>
      <w:r w:rsidRPr="00524172">
        <w:t xml:space="preserve"> periphyton </w:t>
      </w:r>
      <w:r w:rsidR="00294C3A" w:rsidRPr="00524172">
        <w:t>total phosphorus</w:t>
      </w:r>
      <w:r w:rsidRPr="00524172">
        <w:t xml:space="preserve">, </w:t>
      </w:r>
      <w:r w:rsidR="00294C3A" w:rsidRPr="00524172">
        <w:t>but</w:t>
      </w:r>
      <w:r w:rsidRPr="00524172">
        <w:t xml:space="preserve"> </w:t>
      </w:r>
      <w:r w:rsidR="00294C3A" w:rsidRPr="00524172">
        <w:t>the highest total phosphorus leve</w:t>
      </w:r>
      <w:r w:rsidR="003125BA" w:rsidRPr="00524172">
        <w:t>ls</w:t>
      </w:r>
      <w:r w:rsidR="00294C3A" w:rsidRPr="00524172">
        <w:t xml:space="preserve"> (</w:t>
      </w:r>
      <w:r w:rsidR="003125BA" w:rsidRPr="00524172">
        <w:t>350-</w:t>
      </w:r>
      <w:r w:rsidR="00294C3A" w:rsidRPr="00524172">
        <w:t>400 µ</w:t>
      </w:r>
      <w:r w:rsidR="003125BA" w:rsidRPr="00524172">
        <w:t>g·g</w:t>
      </w:r>
      <w:r w:rsidR="003125BA" w:rsidRPr="00524172">
        <w:rPr>
          <w:vertAlign w:val="superscript"/>
        </w:rPr>
        <w:t>-1</w:t>
      </w:r>
      <w:r w:rsidR="003125BA" w:rsidRPr="00524172">
        <w:t>) were predicted to have individual SGR &lt; 0.045 which would still produce predictions of declining population in LILA.</w:t>
      </w:r>
      <w:r w:rsidRPr="00524172">
        <w:t xml:space="preserve"> </w:t>
      </w:r>
      <w:r w:rsidR="006413AA" w:rsidRPr="00524172">
        <w:t xml:space="preserve">In contrast to </w:t>
      </w:r>
      <w:r w:rsidR="000473DE" w:rsidRPr="00524172">
        <w:t>my</w:t>
      </w:r>
      <w:r w:rsidR="006413AA" w:rsidRPr="00524172">
        <w:t xml:space="preserve"> measured survival and growth rates, the parameters included in the population model predicted increasing populations</w:t>
      </w:r>
      <w:r w:rsidR="00F63D92" w:rsidRPr="00524172">
        <w:t xml:space="preserve"> (Figure 3)</w:t>
      </w:r>
      <w:r w:rsidR="006413AA" w:rsidRPr="00524172">
        <w:t xml:space="preserve"> which may reflect the differences in oligotrophic conditions </w:t>
      </w:r>
      <w:r w:rsidR="00F63D92" w:rsidRPr="00524172">
        <w:t>on individual growth rates.</w:t>
      </w:r>
      <w:r w:rsidR="00004CAC">
        <w:t xml:space="preserve"> </w:t>
      </w:r>
      <w:r w:rsidR="00E26E43" w:rsidRPr="00524172">
        <w:t xml:space="preserve">Growth rates in </w:t>
      </w:r>
      <w:r w:rsidR="00BB25DF" w:rsidRPr="00524172">
        <w:t>the population model</w:t>
      </w:r>
      <w:r w:rsidR="00E26E43" w:rsidRPr="00524172">
        <w:t xml:space="preserve"> appear to match growth rates from </w:t>
      </w:r>
      <w:r w:rsidR="00E26E43" w:rsidRPr="00524172">
        <w:fldChar w:fldCharType="begin" w:fldLock="1"/>
      </w:r>
      <w:r w:rsidR="003B2E67">
        <w:instrText>ADDIN CSL_CITATION {"citationItems":[{"id":"ITEM-1","itemData":{"author":[{"dropping-particle":"","family":"Hanning","given":"Gary W.","non-dropping-particle":"","parse-names":false,"suffix":""}],"id":"ITEM-1","issued":{"date-parts":[["1979"]]},"publisher":"MS thesis: Florida State University: Tallahassee FL","title":"Aspects of Reproduction in Pomacea paludosa (mesogastropods: pilidae)","type":"thesis"},"uris":["http://www.mendeley.com/documents/?uuid=36495018-42d8-4a15-8a16-ee3776eb7067"]}],"mendeley":{"formattedCitation":"(Hanning 1979)","manualFormatting":"Hanning (Hanning 1979)","plainTextFormattedCitation":"(Hanning 1979)","previouslyFormattedCitation":"(Hanning 1979)"},"properties":{"noteIndex":0},"schema":"https://github.com/citation-style-language/schema/raw/master/csl-citation.json"}</w:instrText>
      </w:r>
      <w:r w:rsidR="00E26E43" w:rsidRPr="00524172">
        <w:fldChar w:fldCharType="separate"/>
      </w:r>
      <w:r w:rsidR="00E26E43" w:rsidRPr="00524172">
        <w:rPr>
          <w:noProof/>
        </w:rPr>
        <w:t>Hanning</w:t>
      </w:r>
      <w:r w:rsidR="00721287">
        <w:rPr>
          <w:noProof/>
        </w:rPr>
        <w:t xml:space="preserve"> </w:t>
      </w:r>
      <w:r w:rsidR="00E56059">
        <w:rPr>
          <w:noProof/>
        </w:rPr>
        <w:fldChar w:fldCharType="begin" w:fldLock="1"/>
      </w:r>
      <w:r w:rsidR="003B2E67">
        <w:rPr>
          <w:noProof/>
        </w:rPr>
        <w:instrText>ADDIN CSL_CITATION {"citationItems":[{"id":"ITEM-1","itemData":{"author":[{"dropping-particle":"","family":"Hanning","given":"Gary W.","non-dropping-particle":"","parse-names":false,"suffix":""}],"id":"ITEM-1","issued":{"date-parts":[["1979"]]},"publisher":"MS thesis: Florida State University: Tallahassee FL","title":"Aspects of Reproduction in Pomacea paludosa (mesogastropods: pilidae)","type":"thesis"},"uris":["http://www.mendeley.com/documents/?uuid=36495018-42d8-4a15-8a16-ee3776eb7067"]}],"mendeley":{"formattedCitation":"(Hanning 1979)","plainTextFormattedCitation":"(Hanning 1979)","previouslyFormattedCitation":"(Hanning 1979)"},"properties":{"noteIndex":0},"schema":"https://github.com/citation-style-language/schema/raw/master/csl-citation.json"}</w:instrText>
      </w:r>
      <w:r w:rsidR="00E56059">
        <w:rPr>
          <w:noProof/>
        </w:rPr>
        <w:fldChar w:fldCharType="separate"/>
      </w:r>
      <w:r w:rsidR="00A67841" w:rsidRPr="00A67841">
        <w:rPr>
          <w:noProof/>
        </w:rPr>
        <w:t>(Hanning 1979)</w:t>
      </w:r>
      <w:r w:rsidR="00E56059">
        <w:rPr>
          <w:noProof/>
        </w:rPr>
        <w:fldChar w:fldCharType="end"/>
      </w:r>
      <w:r w:rsidR="00E26E43" w:rsidRPr="00524172">
        <w:fldChar w:fldCharType="end"/>
      </w:r>
      <w:r w:rsidR="00E26E43" w:rsidRPr="00524172">
        <w:t xml:space="preserve"> who measured juvenile growth from size distributions in Lake Okeechobee.</w:t>
      </w:r>
      <w:r w:rsidR="00004CAC">
        <w:t xml:space="preserve"> </w:t>
      </w:r>
      <w:r w:rsidR="00E26E43" w:rsidRPr="00524172">
        <w:t>Lake Okeechobee has elevated phosphorus levels compared to the oligotrophic Everglades</w:t>
      </w:r>
      <w:r w:rsidR="00721287">
        <w:t xml:space="preserve"> </w:t>
      </w:r>
      <w:r w:rsidR="00E26E43" w:rsidRPr="00524172">
        <w:fldChar w:fldCharType="begin" w:fldLock="1"/>
      </w:r>
      <w:r w:rsidR="003B2E67">
        <w:instrText>ADDIN CSL_CITATION {"citationItems":[{"id":"ITEM-1","itemData":{"DOI":"10.1007/s10750-009-9729-5","author":[{"dropping-particle":"","family":"James","given":"R. Thomas","non-dropping-particle":"","parse-names":false,"suffix":""},{"dropping-particle":"","family":"Havens","given":"Karl","non-dropping-particle":"","parse-names":false,"suffix":""},{"dropping-particle":"","family":"Zhu","given":"Guangwei","non-dropping-particle":"","parse-names":false,"suffix":""},{"dropping-particle":"","family":"Qin","given":"Boqiang","non-dropping-particle":"","parse-names":false,"suffix":""}],"container-title":"Hydrobiologia","id":"ITEM-1","issued":{"date-parts":[["2009"]]},"number-of-pages":"211-231","title":"Comparative analysis of nutrients , chlorophyll and transparency in two large shallow lakes ( Lake Taihu , P . R . China and Lake Okeechobee , USA )","type":"report","volume":"627"},"uris":["http://www.mendeley.com/documents/?uuid=3040a818-9880-4362-8cb1-5c0300d25916"]},{"id":"ITEM-2","itemData":{"DOI":"10.1080/10643389.2010.531192","ISSN":"10643389","abstract":"Periphyton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findings relevant to water management, and also areas where additional exploration is necessary. Copyright © 2011 Taylor &amp; Francis Group, LLC.","author":[{"dropping-particle":"","family":"Gaiser","given":"Evelyn E.","non-dropping-particle":"","parse-names":false,"suffix":""},{"dropping-particle":"V.","family":"McCormick","given":"Paul","non-dropping-particle":"","parse-names":false,"suffix":""},{"dropping-particle":"","family":"Hagerthey","given":"Scot E.","non-dropping-particle":"","parse-names":false,"suffix":""},{"dropping-particle":"","family":"Gottlieb","given":"Andrew D.","non-dropping-particle":"","parse-names":false,"suffix":""}],"container-title":"Critical Reviews in Environmental Science and Technology","id":"ITEM-2","issue":"SUPPL. 1","issued":{"date-parts":[["2011"]]},"page":"92-120","title":"Landscape patterns of periphyton in the Florida everglades","type":"article-journal","volume":"41"},"uris":["http://www.mendeley.com/documents/?uuid=ca4cf820-c191-4fb4-b4b5-0900c313bde4"]}],"mendeley":{"formattedCitation":"(James et al. 2009; Gaiser et al. 2011)","plainTextFormattedCitation":"(James et al. 2009; Gaiser et al. 2011)","previouslyFormattedCitation":"(James et al. 2009; Gaiser et al. 2011)"},"properties":{"noteIndex":0},"schema":"https://github.com/citation-style-language/schema/raw/master/csl-citation.json"}</w:instrText>
      </w:r>
      <w:r w:rsidR="00E26E43" w:rsidRPr="00524172">
        <w:fldChar w:fldCharType="separate"/>
      </w:r>
      <w:r w:rsidR="00A67841" w:rsidRPr="00A67841">
        <w:rPr>
          <w:noProof/>
        </w:rPr>
        <w:t>(James et al. 2009; Gaiser et al. 2011)</w:t>
      </w:r>
      <w:r w:rsidR="00E26E43" w:rsidRPr="00524172">
        <w:fldChar w:fldCharType="end"/>
      </w:r>
      <w:r w:rsidR="003125BA" w:rsidRPr="00524172">
        <w:t>.</w:t>
      </w:r>
      <w:r w:rsidR="00004CAC">
        <w:t xml:space="preserve"> </w:t>
      </w:r>
      <w:r w:rsidR="003125BA" w:rsidRPr="00524172">
        <w:t xml:space="preserve">However, the range of periphyton total phosphorus in the Everglades </w:t>
      </w:r>
      <w:r w:rsidR="00E27927" w:rsidRPr="00524172">
        <w:t>is much broader than those found LILA</w:t>
      </w:r>
      <w:r w:rsidR="00E56059">
        <w:fldChar w:fldCharType="begin" w:fldLock="1"/>
      </w:r>
      <w:r w:rsidR="003B2E67">
        <w:instrText>ADDIN CSL_CITATION {"citationItems":[{"id":"ITEM-1","itemData":{"DOI":"10.1080/10643389.2010.531192","ISSN":"10643389","abstract":"Periphyton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findings relevant to water management, and also areas where additional exploration is necessary. Copyright © 2011 Taylor &amp; Francis Group, LLC.","author":[{"dropping-particle":"","family":"Gaiser","given":"Evelyn E.","non-dropping-particle":"","parse-names":false,"suffix":""},{"dropping-particle":"V.","family":"McCormick","given":"Paul","non-dropping-particle":"","parse-names":false,"suffix":""},{"dropping-particle":"","family":"Hagerthey","given":"Scot E.","non-dropping-particle":"","parse-names":false,"suffix":""},{"dropping-particle":"","family":"Gottlieb","given":"Andrew D.","non-dropping-particle":"","parse-names":false,"suffix":""}],"container-title":"Critical Reviews in Environmental Science and Technology","id":"ITEM-1","issue":"SUPPL. 1","issued":{"date-parts":[["2011"]]},"page":"92-120","title":"Landscape patterns of periphyton in the Florida everglades","type":"article-journal","volume":"41"},"uris":["http://www.mendeley.com/documents/?uuid=ca4cf820-c191-4fb4-b4b5-0900c313bde4"]}],"mendeley":{"formattedCitation":"(Gaiser et al. 2011)","plainTextFormattedCitation":"(Gaiser et al. 2011)","previouslyFormattedCitation":"(Gaiser et al. 2011)"},"properties":{"noteIndex":0},"schema":"https://github.com/citation-style-language/schema/raw/master/csl-citation.json"}</w:instrText>
      </w:r>
      <w:r w:rsidR="00E56059">
        <w:fldChar w:fldCharType="separate"/>
      </w:r>
      <w:r w:rsidR="00A67841" w:rsidRPr="00A67841">
        <w:rPr>
          <w:noProof/>
        </w:rPr>
        <w:t>(Gaiser et al. 2011)</w:t>
      </w:r>
      <w:r w:rsidR="00E56059">
        <w:fldChar w:fldCharType="end"/>
      </w:r>
      <w:r w:rsidR="00E27927" w:rsidRPr="00524172">
        <w:t xml:space="preserve"> (~30-1000 µg·g</w:t>
      </w:r>
      <w:r w:rsidR="00E27927" w:rsidRPr="00E56059">
        <w:rPr>
          <w:vertAlign w:val="superscript"/>
        </w:rPr>
        <w:t>-1</w:t>
      </w:r>
      <w:r w:rsidR="00E56059">
        <w:t xml:space="preserve">) </w:t>
      </w:r>
      <w:r w:rsidR="00E27927" w:rsidRPr="00E56059">
        <w:t>which</w:t>
      </w:r>
      <w:r w:rsidR="00E27927" w:rsidRPr="00524172">
        <w:t xml:space="preserve"> suggest that habitat in the Everglades with</w:t>
      </w:r>
      <w:r w:rsidR="000473DE" w:rsidRPr="00524172">
        <w:t>in</w:t>
      </w:r>
      <w:r w:rsidR="00E27927" w:rsidRPr="00524172">
        <w:t xml:space="preserve"> upper ranges of periphyton total phosphorus could sufficiently increase individual growth rates </w:t>
      </w:r>
      <w:r w:rsidR="005B3CAB" w:rsidRPr="00524172">
        <w:t>to allow populations to withstand</w:t>
      </w:r>
      <w:r w:rsidR="00E27927" w:rsidRPr="00524172">
        <w:t xml:space="preserve"> </w:t>
      </w:r>
      <w:r w:rsidR="000473DE" w:rsidRPr="00524172">
        <w:t>low survival</w:t>
      </w:r>
      <w:r w:rsidR="00E27927" w:rsidRPr="00524172">
        <w:t>.</w:t>
      </w:r>
    </w:p>
    <w:p w14:paraId="57BA91EF" w14:textId="77777777" w:rsidR="00004CAC" w:rsidRPr="00524172" w:rsidRDefault="00004CAC" w:rsidP="00524172">
      <w:pPr>
        <w:pStyle w:val="NATESTYLE1CommonCollege"/>
        <w:spacing w:before="240" w:after="240"/>
        <w:ind w:firstLine="720"/>
        <w:jc w:val="both"/>
      </w:pPr>
    </w:p>
    <w:p w14:paraId="3AE7F0AA" w14:textId="31819187" w:rsidR="000473DE" w:rsidRDefault="000473DE" w:rsidP="00524172">
      <w:pPr>
        <w:pStyle w:val="NATESTYLE1CommonCollege"/>
        <w:spacing w:after="240"/>
        <w:ind w:firstLine="720"/>
        <w:jc w:val="both"/>
      </w:pPr>
      <w:r w:rsidRPr="00524172">
        <w:t>Because snails 10 mm SL exhibited the largest differences in survival between seasons, I primarily focused on studying the effects that predators of snails &lt; 10 mm SL have on populations. The Everglade’s wetlands are dynamic, and predators of snails that prey on snails &gt;10 mm SL may also affect populations.</w:t>
      </w:r>
      <w:r w:rsidR="00004CAC">
        <w:t xml:space="preserve"> </w:t>
      </w:r>
      <w:r w:rsidRPr="00524172">
        <w:t>For example, in two experimental studies turtles (</w:t>
      </w:r>
      <w:proofErr w:type="spellStart"/>
      <w:r w:rsidRPr="00524172">
        <w:rPr>
          <w:i/>
          <w:iCs/>
          <w:noProof/>
          <w:shd w:val="clear" w:color="auto" w:fill="FFFFFF"/>
        </w:rPr>
        <w:t>Kinosternon</w:t>
      </w:r>
      <w:proofErr w:type="spellEnd"/>
      <w:r w:rsidRPr="00524172">
        <w:rPr>
          <w:i/>
          <w:iCs/>
          <w:noProof/>
          <w:shd w:val="clear" w:color="auto" w:fill="FFFFFF"/>
        </w:rPr>
        <w:t xml:space="preserve"> bauri</w:t>
      </w:r>
      <w:r w:rsidRPr="00524172">
        <w:rPr>
          <w:noProof/>
        </w:rPr>
        <w:t xml:space="preserve"> &amp; </w:t>
      </w:r>
      <w:r w:rsidRPr="00524172">
        <w:rPr>
          <w:i/>
          <w:iCs/>
          <w:noProof/>
          <w:shd w:val="clear" w:color="auto" w:fill="FFFFFF"/>
        </w:rPr>
        <w:t>Sternotherus odoratus</w:t>
      </w:r>
      <w:r w:rsidRPr="00524172">
        <w:rPr>
          <w:noProof/>
          <w:shd w:val="clear" w:color="auto" w:fill="FFFFFF"/>
        </w:rPr>
        <w:t>)</w:t>
      </w:r>
      <w:r w:rsidRPr="00524172">
        <w:t xml:space="preserve"> appear to be strong predators of Florida Apple Snails from ~10-24 mm SL</w:t>
      </w:r>
      <w:r w:rsidRPr="00524172">
        <w:fldChar w:fldCharType="begin" w:fldLock="1"/>
      </w:r>
      <w:r w:rsidR="003B2E67">
        <w:instrText>ADDIN CSL_CITATION {"citationItems":[{"id":"ITEM-1","itemData":{"author":[{"dropping-particle":"","family":"Valentine-Darby","given":"Patricia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relationships","type":"article-journal","volume":"78"},"uris":["http://www.mendeley.com/documents/?uuid=5bad5b7e-3272-429d-8e97-25176a79aab7"]},{"id":"ITEM-2","itemData":{"author":[{"dropping-particle":"","family":"Snyder","given":"Noel F R","non-dropping-particle":"","parse-names":false,"suffix":""},{"dropping-particle":"","family":"Snyder","given":"Helen A","non-dropping-particle":"","parse-names":false,"suffix":""}],"container-title":"Behavior","id":"ITEM-2","issue":"3","issued":{"date-parts":[["1971"]]},"page":"175-215","title":"Defenses of the Florida Apple Snail Pomacea paludosa","type":"article-journal","volume":"40"},"uris":["http://www.mendeley.com/documents/?uuid=156a7cc0-ec3d-4893-a697-426dd1ccd219"]}],"mendeley":{"formattedCitation":"(Snyder and Snyder 1971; Valentine-Darby et al. 2015)","plainTextFormattedCitation":"(Snyder and Snyder 1971; Valentine-Darby et al. 2015)","previouslyFormattedCitation":"(Snyder and Snyder 1971; Valentine-Darby et al. 2015)"},"properties":{"noteIndex":0},"schema":"https://github.com/citation-style-language/schema/raw/master/csl-citation.json"}</w:instrText>
      </w:r>
      <w:r w:rsidRPr="00524172">
        <w:fldChar w:fldCharType="separate"/>
      </w:r>
      <w:r w:rsidR="00A67841" w:rsidRPr="00A67841">
        <w:rPr>
          <w:noProof/>
        </w:rPr>
        <w:t>(Snyder and Snyder 1971; Valentine-Darby et al. 2015)</w:t>
      </w:r>
      <w:r w:rsidRPr="00524172">
        <w:fldChar w:fldCharType="end"/>
      </w:r>
      <w:r w:rsidRPr="00524172">
        <w:t>.</w:t>
      </w:r>
      <w:r w:rsidR="00004CAC">
        <w:t xml:space="preserve"> </w:t>
      </w:r>
      <w:r w:rsidRPr="00524172">
        <w:t>While snails &gt; 24 mm SL start to be depredated by alligators, limpkins, and snail kites</w:t>
      </w:r>
      <w:r w:rsidRPr="00524172">
        <w:fldChar w:fldCharType="begin" w:fldLock="1"/>
      </w:r>
      <w:r w:rsidR="003B2E67">
        <w:instrText>ADDIN CSL_CITATION {"citationItems":[{"id":"ITEM-1","itemData":{"author":[{"dropping-particle":"","family":"Dalrymple","given":"George H.","non-dropping-particle":"","parse-names":false,"suffix":""}],"container-title":"Journal of Herpetology","id":"ITEM-1","issue":"3","issued":{"date-parts":[["1977"]]},"page":"255-285","title":"Intraspecific Variation in the Cranial Feeding Mechanism of Turtles of the Genus Trionyx ( Reptilia , Testudines , Trionychidae )","type":"article-journal","volume":"11"},"uris":["http://www.mendeley.com/documents/?uuid=6f1b866d-c852-4402-8335-00a325696f4a"]}],"mendeley":{"formattedCitation":"(Dalrymple 1977)","plainTextFormattedCitation":"(Dalrymple 1977)","previouslyFormattedCitation":"(Dalrymple 1977)"},"properties":{"noteIndex":0},"schema":"https://github.com/citation-style-language/schema/raw/master/csl-citation.json"}</w:instrText>
      </w:r>
      <w:r w:rsidRPr="00524172">
        <w:fldChar w:fldCharType="separate"/>
      </w:r>
      <w:r w:rsidR="00A67841" w:rsidRPr="00A67841">
        <w:rPr>
          <w:noProof/>
        </w:rPr>
        <w:t>(Dalrymple 1977)</w:t>
      </w:r>
      <w:r w:rsidRPr="00524172">
        <w:fldChar w:fldCharType="end"/>
      </w:r>
      <w:r w:rsidRPr="00524172">
        <w:t>.</w:t>
      </w:r>
      <w:r w:rsidR="00004CAC">
        <w:t xml:space="preserve"> </w:t>
      </w:r>
      <w:r w:rsidRPr="00524172">
        <w:t>It is plausible that during seasonal fluctuations in depth varying sizes of the Florida Apple Snail may become available to different predators.</w:t>
      </w:r>
      <w:r w:rsidR="00004CAC">
        <w:t xml:space="preserve"> </w:t>
      </w:r>
      <w:r w:rsidRPr="00524172">
        <w:t xml:space="preserve">In addition, periods of hydrological drought have been shown to be important </w:t>
      </w:r>
      <w:r w:rsidRPr="00524172">
        <w:lastRenderedPageBreak/>
        <w:t>temporal refugia for crayfish</w:t>
      </w:r>
      <w:r w:rsidRPr="00524172">
        <w:fldChar w:fldCharType="begin" w:fldLock="1"/>
      </w:r>
      <w:r w:rsidR="003B2E67">
        <w:instrText>ADDIN CSL_CITATION {"citationItems":[{"id":"ITEM-1","itemData":{"DOI":"10.1890/14-1505.1","ISSN":"00129658","PMID":"27070017","abstract":"Effects of predators on prey populations can be especially strong in aquatic ecosystems, but disturbances may mediate the strength of predator limitation and even allow outbreaks of some prey populations. In a two-year study we investigated the numerical responses of crayfish (Procambarus fallax) and small fishes (Poeciliidae and Fundulidae) to a brief hydrological disturbance in replicated freshwater wetlands with an experimental drying and large predatory fish reduction. The experiment and an in situ predation assay tested the component of the consumer stress model positing that disturbances release prey from predator limitation. In the disturbed wetlands, abundances of large predatory fish were seasonally reduced, similar to dynamics in the Everglades (southern Florida). Densities of small fish were unaffected by the disturbance, but crayfish densities, which were similar across all wetlands before drying, increased almost threefold in the year after the disturbance. Upon re-flooding, juvenile crayfish survival was inversely related to the abundance of large fish across wetlands, but we found no evidence for enhanced algal food quality. At a larger landscape scale (500 km2 of the Everglades), crayfish densities over eight years were positively correlated with the severity of local dry disturbances (up to 99 days dry) during the preceding dry season. In contrast, densities of small-bodied fishes in the same wetlands were seasonally depressed by dry disturbances. The results from our experimental wetland drought and the observations of crayfish densities in the Everglades represent a large-scale example of prey population release following a hydrological disturbance in a freshwater ecosystem. The conditions producing crayfish pulses in the Everglades appear consistent with the mechanics of the consumer stress model, and we suggest crayfish pulses may influence the number of nesting wading birds in the Everglades.","author":[{"dropping-particle":"","family":"Dorn","given":"Nathan J.","non-dropping-particle":"","parse-names":false,"suffix":""},{"dropping-particle":"","family":"Cook","given":"Mark I.","non-dropping-particle":"","parse-names":false,"suffix":""}],"container-title":"Ecology","id":"ITEM-1","issue":"11","issued":{"date-parts":[["2015"]]},"page":"2984-2993","title":"Hydrological disturbance diminishes predator control in wetlands","type":"article-journal","volume":"96"},"uris":["http://www.mendeley.com/documents/?uuid=4af75148-5c2f-4271-85ea-86840248e880"]}],"mendeley":{"formattedCitation":"(Dorn and Cook 2015)","plainTextFormattedCitation":"(Dorn and Cook 2015)","previouslyFormattedCitation":"(Dorn and Cook 2015)"},"properties":{"noteIndex":0},"schema":"https://github.com/citation-style-language/schema/raw/master/csl-citation.json"}</w:instrText>
      </w:r>
      <w:r w:rsidRPr="00524172">
        <w:fldChar w:fldCharType="separate"/>
      </w:r>
      <w:r w:rsidR="00A67841" w:rsidRPr="00A67841">
        <w:rPr>
          <w:noProof/>
        </w:rPr>
        <w:t>(Dorn and Cook 2015)</w:t>
      </w:r>
      <w:r w:rsidRPr="00524172">
        <w:fldChar w:fldCharType="end"/>
      </w:r>
      <w:r w:rsidRPr="00524172">
        <w:t xml:space="preserve"> and could be important for the Florida Apple Snail as well. Future work looking at how water depths mediate size-dependent survival of the Florida Apple Snail in the Everglades could give further insights important for conservation. </w:t>
      </w:r>
    </w:p>
    <w:p w14:paraId="00D45E4D" w14:textId="77777777" w:rsidR="00004CAC" w:rsidRPr="00524172" w:rsidRDefault="00004CAC" w:rsidP="00524172">
      <w:pPr>
        <w:pStyle w:val="NATESTYLE1CommonCollege"/>
        <w:spacing w:after="240"/>
        <w:ind w:firstLine="720"/>
        <w:jc w:val="both"/>
      </w:pPr>
    </w:p>
    <w:p w14:paraId="2232DEBA" w14:textId="022E6623" w:rsidR="00E26E43" w:rsidRDefault="003771FA" w:rsidP="00524172">
      <w:pPr>
        <w:pStyle w:val="NATESTYLE1CommonCollege"/>
        <w:spacing w:after="240"/>
        <w:ind w:firstLine="720"/>
        <w:jc w:val="both"/>
      </w:pPr>
      <w:r w:rsidRPr="00524172">
        <w:t>The top</w:t>
      </w:r>
      <w:r w:rsidR="007B5B8D" w:rsidRPr="00524172">
        <w:t xml:space="preserve"> survival</w:t>
      </w:r>
      <w:r w:rsidRPr="00524172">
        <w:t xml:space="preserve"> models (</w:t>
      </w:r>
      <w:proofErr w:type="spellStart"/>
      <w:r w:rsidRPr="00524172">
        <w:t>ΔAICc</w:t>
      </w:r>
      <w:proofErr w:type="spellEnd"/>
      <w:r w:rsidRPr="00524172">
        <w:t xml:space="preserve"> &lt; 3) </w:t>
      </w:r>
      <w:r w:rsidR="007B5B8D" w:rsidRPr="00524172">
        <w:t>showed little differences in survival between wetlands</w:t>
      </w:r>
      <w:r w:rsidRPr="00524172">
        <w:t xml:space="preserve"> </w:t>
      </w:r>
      <w:r w:rsidR="007B5B8D" w:rsidRPr="00524172">
        <w:t>that could not already be explained by size and season which indicates that t</w:t>
      </w:r>
      <w:r w:rsidR="00BB25DF" w:rsidRPr="00524172">
        <w:t>he predicted population declines</w:t>
      </w:r>
      <w:r w:rsidR="00EF55A3" w:rsidRPr="00524172">
        <w:t xml:space="preserve"> from the isocline</w:t>
      </w:r>
      <w:r w:rsidR="00BB25DF" w:rsidRPr="00524172">
        <w:t xml:space="preserve"> </w:t>
      </w:r>
      <w:r w:rsidR="00EF55A3" w:rsidRPr="00524172">
        <w:t>should be consistent across the</w:t>
      </w:r>
      <w:r w:rsidR="00BB25DF" w:rsidRPr="00524172">
        <w:t xml:space="preserve"> two study </w:t>
      </w:r>
      <w:r w:rsidR="009E33E6" w:rsidRPr="00524172">
        <w:t>wetlands</w:t>
      </w:r>
      <w:r w:rsidR="00BB25DF" w:rsidRPr="00524172">
        <w:t xml:space="preserve"> in LILA</w:t>
      </w:r>
      <w:r w:rsidR="00EF55A3" w:rsidRPr="00524172">
        <w:t>.</w:t>
      </w:r>
      <w:r w:rsidR="00BB25DF" w:rsidRPr="00524172">
        <w:t xml:space="preserve"> </w:t>
      </w:r>
      <w:r w:rsidR="00EF55A3" w:rsidRPr="00524172">
        <w:t>However, while these predictions are consistent with one of the wetlands</w:t>
      </w:r>
      <w:r w:rsidR="00BB25DF" w:rsidRPr="00524172">
        <w:t xml:space="preserve"> </w:t>
      </w:r>
      <w:r w:rsidR="00EF55A3" w:rsidRPr="00524172">
        <w:t xml:space="preserve">(i.e., the </w:t>
      </w:r>
      <w:r w:rsidR="00BB25DF" w:rsidRPr="00524172">
        <w:t>Florida Apple Snail has been extirpated from wetland M4</w:t>
      </w:r>
      <w:r w:rsidR="0056425B">
        <w:t xml:space="preserve">; </w:t>
      </w:r>
      <w:r w:rsidR="00D6396D">
        <w:fldChar w:fldCharType="begin" w:fldLock="1"/>
      </w:r>
      <w:r w:rsidR="003B2E67">
        <w:instrText>ADDIN CSL_CITATION {"citationItems":[{"id":"ITEM-1","itemData":{"DOI":"10.1007/s10530-022-02752-3","ISBN":"0123456789","ISSN":"1573-1464","author":[{"dropping-particle":"","family":"Drumheller","given":"Danielle K","non-dropping-particle":"","parse-names":false,"suffix":""},{"dropping-particle":"","family":"Cook","given":"Mark I","non-dropping-particle":"","parse-names":false,"suffix":""},{"dropping-particle":"","family":"Dorn","given":"Nathan J","non-dropping-particle":"","parse-names":false,"suffix":""}],"container-title":"Biological Invasions","id":"ITEM-1","issue":"0123456789","issued":{"date-parts":[["2022"]]},"publisher":"Springer International Publishing","title":"The role of direct chemical inhibition in the displacement of a native herbivore by an invasive congener","type":"article-journal"},"uris":["http://www.mendeley.com/documents/?uuid=682d1b12-fc5c-47de-87c6-996cc402b3d4"]}],"mendeley":{"formattedCitation":"(Drumheller et al. 2022)","manualFormatting":"Drumheller et al. 2022","plainTextFormattedCitation":"(Drumheller et al. 2022)","previouslyFormattedCitation":"(Drumheller et al. 2022)"},"properties":{"noteIndex":0},"schema":"https://github.com/citation-style-language/schema/raw/master/csl-citation.json"}</w:instrText>
      </w:r>
      <w:r w:rsidR="00D6396D">
        <w:fldChar w:fldCharType="separate"/>
      </w:r>
      <w:r w:rsidR="00A67841" w:rsidRPr="00A67841">
        <w:rPr>
          <w:noProof/>
        </w:rPr>
        <w:t>Drumheller et al. 2022</w:t>
      </w:r>
      <w:r w:rsidR="00D6396D">
        <w:fldChar w:fldCharType="end"/>
      </w:r>
      <w:r w:rsidR="00D6396D">
        <w:t>)</w:t>
      </w:r>
      <w:r w:rsidR="009E33E6" w:rsidRPr="00524172">
        <w:t>, the populations in wetland M2 appear to be at least persisting in LILA (Appendix A).</w:t>
      </w:r>
      <w:r w:rsidR="00004CAC">
        <w:t xml:space="preserve"> </w:t>
      </w:r>
      <w:r w:rsidR="002E7D43" w:rsidRPr="00524172">
        <w:t>The contradiction in wetland M2 and M4, may be explained by</w:t>
      </w:r>
      <w:r w:rsidR="00BB25DF" w:rsidRPr="00524172">
        <w:t xml:space="preserve"> limitation</w:t>
      </w:r>
      <w:r w:rsidR="002E7D43" w:rsidRPr="00524172">
        <w:t>s</w:t>
      </w:r>
      <w:r w:rsidR="00BB25DF" w:rsidRPr="00524172">
        <w:t xml:space="preserve"> </w:t>
      </w:r>
      <w:r w:rsidR="002E7D43" w:rsidRPr="00524172">
        <w:t>in the way the population model was parameterized. For example, the population model assumes</w:t>
      </w:r>
      <w:r w:rsidR="00BB25DF" w:rsidRPr="00524172">
        <w:t xml:space="preserve"> no heterogeneity in habitat types.</w:t>
      </w:r>
      <w:r w:rsidR="00004CAC">
        <w:t xml:space="preserve"> </w:t>
      </w:r>
      <w:r w:rsidR="000473DE" w:rsidRPr="00524172">
        <w:t>My</w:t>
      </w:r>
      <w:r w:rsidR="00BB25DF" w:rsidRPr="00524172">
        <w:t xml:space="preserve"> isocline</w:t>
      </w:r>
      <w:r w:rsidR="000473DE" w:rsidRPr="00524172">
        <w:t>s</w:t>
      </w:r>
      <w:r w:rsidR="00BB25DF" w:rsidRPr="00524172">
        <w:t xml:space="preserve"> </w:t>
      </w:r>
      <w:r w:rsidR="000473DE" w:rsidRPr="00524172">
        <w:t>were</w:t>
      </w:r>
      <w:r w:rsidR="00BB25DF" w:rsidRPr="00524172">
        <w:t xml:space="preserve"> created for the hydrology in the Deep Slough</w:t>
      </w:r>
      <w:r w:rsidR="002E7D43" w:rsidRPr="00524172">
        <w:t xml:space="preserve"> which makes</w:t>
      </w:r>
      <w:r w:rsidR="00BB25DF" w:rsidRPr="00524172">
        <w:t xml:space="preserve"> it is plausible that </w:t>
      </w:r>
      <w:r w:rsidR="002E7D43" w:rsidRPr="00524172">
        <w:t xml:space="preserve">the prediction of </w:t>
      </w:r>
      <w:r w:rsidR="00BB25DF" w:rsidRPr="00524172">
        <w:t>population decline</w:t>
      </w:r>
      <w:r w:rsidR="002E7D43" w:rsidRPr="00524172">
        <w:t>s</w:t>
      </w:r>
      <w:r w:rsidR="00BB25DF" w:rsidRPr="00524172">
        <w:t xml:space="preserve"> is only meaningful to this habitat. The </w:t>
      </w:r>
      <w:r w:rsidR="001B66BA" w:rsidRPr="00524172">
        <w:t>persistence of populations in</w:t>
      </w:r>
      <w:r w:rsidR="00BB25DF" w:rsidRPr="00524172">
        <w:t xml:space="preserve"> wetland </w:t>
      </w:r>
      <w:r w:rsidR="001B66BA" w:rsidRPr="00524172">
        <w:t xml:space="preserve">M2 </w:t>
      </w:r>
      <w:r w:rsidR="00BB25DF" w:rsidRPr="00524172">
        <w:t xml:space="preserve">may be explained by </w:t>
      </w:r>
      <w:r w:rsidR="001B66BA" w:rsidRPr="00524172">
        <w:t xml:space="preserve">the </w:t>
      </w:r>
      <w:r w:rsidR="002E7D43" w:rsidRPr="00524172">
        <w:t>differences</w:t>
      </w:r>
      <w:r w:rsidR="001B66BA" w:rsidRPr="00524172">
        <w:t xml:space="preserve"> of other </w:t>
      </w:r>
      <w:r w:rsidR="00BB25DF" w:rsidRPr="00524172">
        <w:t>habitats</w:t>
      </w:r>
      <w:r w:rsidR="006A4167" w:rsidRPr="00524172">
        <w:t>’</w:t>
      </w:r>
      <w:r w:rsidR="002E7D43" w:rsidRPr="00524172">
        <w:t xml:space="preserve"> individual growth</w:t>
      </w:r>
      <w:r w:rsidR="00BB25DF" w:rsidRPr="00524172">
        <w:t xml:space="preserve"> </w:t>
      </w:r>
      <w:r w:rsidR="002E7D43" w:rsidRPr="00524172">
        <w:t xml:space="preserve">or survival </w:t>
      </w:r>
      <w:r w:rsidR="00BB25DF" w:rsidRPr="00524172">
        <w:t>(i.e., ridge and shallow slough).</w:t>
      </w:r>
      <w:r w:rsidR="00004CAC">
        <w:t xml:space="preserve"> </w:t>
      </w:r>
      <w:r w:rsidR="00BB25DF" w:rsidRPr="00524172">
        <w:t xml:space="preserve">To get a clearer picture of population dynamics, future work </w:t>
      </w:r>
      <w:r w:rsidR="006A4167" w:rsidRPr="00524172">
        <w:t>should</w:t>
      </w:r>
      <w:r w:rsidR="00BB25DF" w:rsidRPr="00524172">
        <w:t xml:space="preserve"> include habitat heterogeneity.</w:t>
      </w:r>
    </w:p>
    <w:p w14:paraId="475E72FC" w14:textId="77777777" w:rsidR="00004CAC" w:rsidRPr="00524172" w:rsidRDefault="00004CAC" w:rsidP="00524172">
      <w:pPr>
        <w:pStyle w:val="NATESTYLE1CommonCollege"/>
        <w:spacing w:after="240"/>
        <w:ind w:firstLine="720"/>
        <w:jc w:val="both"/>
      </w:pPr>
    </w:p>
    <w:bookmarkEnd w:id="10"/>
    <w:p w14:paraId="084F2725" w14:textId="01E465AE" w:rsidR="00B260FD" w:rsidRDefault="00B260FD" w:rsidP="00524172">
      <w:pPr>
        <w:pStyle w:val="NATESTYLE1CommonCollege"/>
        <w:spacing w:after="240"/>
        <w:rPr>
          <w:i/>
          <w:iCs/>
        </w:rPr>
      </w:pPr>
      <w:r w:rsidRPr="00524172">
        <w:rPr>
          <w:i/>
          <w:iCs/>
        </w:rPr>
        <w:t>Conclusions</w:t>
      </w:r>
    </w:p>
    <w:p w14:paraId="321D71D8" w14:textId="77777777" w:rsidR="00004CAC" w:rsidRPr="00524172" w:rsidRDefault="00004CAC" w:rsidP="00524172">
      <w:pPr>
        <w:pStyle w:val="NATESTYLE1CommonCollege"/>
        <w:spacing w:after="240"/>
        <w:rPr>
          <w:i/>
          <w:iCs/>
        </w:rPr>
      </w:pPr>
    </w:p>
    <w:p w14:paraId="5F9D6BF0" w14:textId="20152BC4" w:rsidR="00B260FD" w:rsidRDefault="00B260FD" w:rsidP="00524172">
      <w:pPr>
        <w:pStyle w:val="NATESTYLE1CommonCollege"/>
        <w:spacing w:after="240"/>
        <w:jc w:val="both"/>
      </w:pPr>
      <w:bookmarkStart w:id="11" w:name="_Hlk98959771"/>
      <w:r w:rsidRPr="00524172">
        <w:lastRenderedPageBreak/>
        <w:t>While population studies of prey dynamics are common in ecology few studies are combining demographic rates into predictions for empirical examination in space or time.</w:t>
      </w:r>
      <w:r w:rsidR="00004CAC">
        <w:t xml:space="preserve"> </w:t>
      </w:r>
      <w:r w:rsidRPr="00524172">
        <w:t>My study examined the interaction between growth and survival for populations, rather than just individuals. Seasonal variation in both growth and survival were evident for apple snails in our wetlands, but the results highlighted the importance of predator limitation for the Florida Apple Snail even with favorable environmental conditions for reproduction.</w:t>
      </w:r>
      <w:r w:rsidR="00004CAC">
        <w:t xml:space="preserve"> </w:t>
      </w:r>
      <w:r w:rsidRPr="00524172">
        <w:t>Current projection models have unreasonably high survival rates and growth rates for meso-eutrophic wetland conditions.</w:t>
      </w:r>
      <w:r w:rsidR="00004CAC">
        <w:t xml:space="preserve"> </w:t>
      </w:r>
      <w:r w:rsidRPr="00524172">
        <w:t>Without additional studies of mortality and growth the utility of the current projection model is questionable, but the use of the model for investigation of predation and growth was helpful in pointing to the potential importance of mesotrophic wetland conditions (i.e., growth as defense) or cryptic refuges in space or time for persistence and growth of apple snails.</w:t>
      </w:r>
      <w:r w:rsidR="00004CAC">
        <w:t xml:space="preserve">  </w:t>
      </w:r>
      <w:r w:rsidRPr="00524172">
        <w:t xml:space="preserve"> </w:t>
      </w:r>
    </w:p>
    <w:p w14:paraId="03721F79" w14:textId="77777777" w:rsidR="00004CAC" w:rsidRPr="00524172" w:rsidRDefault="00004CAC" w:rsidP="00524172">
      <w:pPr>
        <w:pStyle w:val="NATESTYLE1CommonCollege"/>
        <w:spacing w:after="240"/>
        <w:jc w:val="both"/>
      </w:pPr>
    </w:p>
    <w:bookmarkEnd w:id="11"/>
    <w:p w14:paraId="3B536BF2" w14:textId="3685C9B5" w:rsidR="00AE42E6" w:rsidRDefault="0053044F" w:rsidP="00FB2E10">
      <w:pPr>
        <w:pStyle w:val="NATESTYLE1CommonCollege"/>
        <w:spacing w:after="240"/>
        <w:rPr>
          <w:b/>
          <w:bCs/>
        </w:rPr>
      </w:pPr>
      <w:r w:rsidRPr="00524172">
        <w:rPr>
          <w:b/>
          <w:bCs/>
        </w:rPr>
        <w:t>Sources Cited</w:t>
      </w:r>
    </w:p>
    <w:p w14:paraId="4597EA96" w14:textId="77777777" w:rsidR="00004CAC" w:rsidRPr="00524172" w:rsidRDefault="00004CAC" w:rsidP="00FB2E10">
      <w:pPr>
        <w:pStyle w:val="NATESTYLE1CommonCollege"/>
        <w:spacing w:after="240"/>
        <w:rPr>
          <w:b/>
          <w:bCs/>
        </w:rPr>
      </w:pPr>
    </w:p>
    <w:p w14:paraId="68C77825" w14:textId="25F4D509" w:rsidR="003B2E67" w:rsidRPr="003B2E67" w:rsidRDefault="0027230D" w:rsidP="003B2E67">
      <w:pPr>
        <w:widowControl w:val="0"/>
        <w:autoSpaceDE w:val="0"/>
        <w:autoSpaceDN w:val="0"/>
        <w:adjustRightInd w:val="0"/>
        <w:spacing w:after="240"/>
        <w:ind w:left="480" w:hanging="480"/>
        <w:rPr>
          <w:rFonts w:ascii="Times New Roman" w:hAnsi="Times New Roman" w:cs="Times New Roman"/>
          <w:noProof/>
          <w:sz w:val="24"/>
          <w:szCs w:val="24"/>
        </w:rPr>
      </w:pPr>
      <w:r w:rsidRPr="00524172">
        <w:rPr>
          <w:sz w:val="24"/>
          <w:szCs w:val="24"/>
        </w:rPr>
        <w:fldChar w:fldCharType="begin" w:fldLock="1"/>
      </w:r>
      <w:r w:rsidRPr="00524172">
        <w:rPr>
          <w:sz w:val="24"/>
          <w:szCs w:val="24"/>
        </w:rPr>
        <w:instrText xml:space="preserve">ADDIN Mendeley Bibliography CSL_BIBLIOGRAPHY </w:instrText>
      </w:r>
      <w:r w:rsidRPr="00524172">
        <w:rPr>
          <w:sz w:val="24"/>
          <w:szCs w:val="24"/>
        </w:rPr>
        <w:fldChar w:fldCharType="separate"/>
      </w:r>
      <w:r w:rsidR="003B2E67" w:rsidRPr="003B2E67">
        <w:rPr>
          <w:rFonts w:ascii="Times New Roman" w:hAnsi="Times New Roman" w:cs="Times New Roman"/>
          <w:noProof/>
          <w:sz w:val="24"/>
          <w:szCs w:val="24"/>
        </w:rPr>
        <w:t>Anderson DR (2008) Model based inference in the life sciences: A primer on evidence. Springer, NY</w:t>
      </w:r>
    </w:p>
    <w:p w14:paraId="47592358"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Bajer PG, Wildhaber ML (2007) Population viability analysis of Lower Missouri River shovelnose sturgeon with initial application to the pallid sturgeon. J Appl Ichthyol 23:457–464. https://doi.org/10.1111/j.1439-0426.2007.00879.x</w:t>
      </w:r>
    </w:p>
    <w:p w14:paraId="41ADC321"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Baker R, Waltham N (2020) Tethering mobile aquatic organisms to measure predation : A renewed call for caution. J Exp Mar Bio Ecol 523:1–7</w:t>
      </w:r>
    </w:p>
    <w:p w14:paraId="4223B2DD"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lastRenderedPageBreak/>
        <w:t>Bates D, Mächler M, Bolker B, Walker S (2015) Fitting Linear Mixed-Effects Models Using lme4. J Stat Softw 67:1–48. https://doi.org/10.18637/jss.v067.i01</w:t>
      </w:r>
    </w:p>
    <w:p w14:paraId="6E919502"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Bauwens D, Claus K (2019) Seasonal variation of mortality, detectability, and body condition in a population of the adder (Vipera berus). Ecol Evol 9:5821–5834. https://doi.org/10.1002/ece3.5166</w:t>
      </w:r>
    </w:p>
    <w:p w14:paraId="620E6DED"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Betini GS, Griswold CK, Prodan L, Norris DR (2014) Body size, carry-over effects and survival in a seasonal environment: Consequences for population dynamics. J Anim Ecol 83:1313–1321. https://doi.org/10.1111/1365-2656.12225</w:t>
      </w:r>
    </w:p>
    <w:p w14:paraId="5E9C1535"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Biek R, Funk WC, Maxell BA, Mills LS (2002) What is missing in amphibian decline research: Insights from ecological sensitivity analysis. Conserv Biol 16:728–734. https://doi.org/10.1046/j.1523-1739.2002.00433.x</w:t>
      </w:r>
    </w:p>
    <w:p w14:paraId="24E6729D"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Carlson SM, Olsen EM, Vøllestad LA (2008) Seasonal mortality and the effect of body size: A review and an empirical test using individual data on brown trout. Funct Ecol 22:663–673. https://doi.org/10.1111/j.1365-2435.2008.01416.x</w:t>
      </w:r>
    </w:p>
    <w:p w14:paraId="37C7BB24"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Castorani MCN, Hovel KA (2015) Invasive prey indirectly increase predation on their native competitors. Ecology 96:1911–1922. https://doi.org/10.1890/14-1538.1</w:t>
      </w:r>
    </w:p>
    <w:p w14:paraId="04632036"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Cattau CE, Darby PC, Fletcher RJ, Kitchens WM (2014) Reproductive responses of the endangered snail kite to variations in prey density. J Wildl Manage 78:620–631. https://doi.org/10.1002/jwmg.706</w:t>
      </w:r>
    </w:p>
    <w:p w14:paraId="69D759B5"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 xml:space="preserve">Cattau CE, Martin J, Kitchens WM (2010) Effects of an exotic prey species on a native </w:t>
      </w:r>
      <w:r w:rsidRPr="003B2E67">
        <w:rPr>
          <w:rFonts w:ascii="Times New Roman" w:hAnsi="Times New Roman" w:cs="Times New Roman"/>
          <w:noProof/>
          <w:sz w:val="24"/>
          <w:szCs w:val="24"/>
        </w:rPr>
        <w:lastRenderedPageBreak/>
        <w:t>specialist: Example of the snail kite. Biol Conserv 143:513–520. https://doi.org/10.1016/j.biocon.2009.11.022</w:t>
      </w:r>
    </w:p>
    <w:p w14:paraId="05996766"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Chandrasegaran K, Juliano SA (2019) How do trait-mediated non-lethal effects of predation affect population-level performance of mosquitoes? Front Ecol Evol 7:1–12. https://doi.org/10.3389/fevo.2019.00025</w:t>
      </w:r>
    </w:p>
    <w:p w14:paraId="69206415"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Chockley BR, St. Mary CM (2003) Effects of body size on growth, survivorship, and reproduction in the Banded Coral Shrimp, Stenopus hispidus. J Crustac Biol 23:836–848</w:t>
      </w:r>
    </w:p>
    <w:p w14:paraId="1AAC6408"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Chockley BR, St Mary CM, Osenberg CW (2008) Population sinks in the Upper Florida Keys: The importance of demographic variation in population dynamics of the marine shrimp Stenopus hispidus. Mar Ecol Prog Ser 360:135–145. https://doi.org/10.3354/meps07404</w:t>
      </w:r>
    </w:p>
    <w:p w14:paraId="628637AF"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Conner SL, Pomory CM, Darby PC (2008) Density effects of native and exotic snails on growth in juvenile apple snails Pomacea paludosa (Gastropoda: Ampullariidae): A laboratory experiment. J Molluscan Stud 74:355–362. https://doi.org/10.1093/mollus/eyn024</w:t>
      </w:r>
    </w:p>
    <w:p w14:paraId="521317EE"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Dalrymple GH (1977) Intraspecific Variation in the Cranial Feeding Mechanism of Turtles of the Genus Trionyx ( Reptilia , Testudines , Trionychidae ). J Herpetol 11:255–285</w:t>
      </w:r>
    </w:p>
    <w:p w14:paraId="4189D9C1"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Darby PC, Bennetts RE, Croop JD, et al (1999) A comparison of sampling techniques for quantifying abundance of the Florida apple snail (Pomacea paludosa Say). J Molluscan Stud 65:195–208. https://doi.org/10.1093/mollus/65.2.195</w:t>
      </w:r>
    </w:p>
    <w:p w14:paraId="6073A837"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 xml:space="preserve">Darby PC, Bennetts RE, Percival HF (2008) Dry down impacts on apple snail (Pomacea paludosa) demography: Implications for wetland water management. Wetlands 28:204–214. </w:t>
      </w:r>
      <w:r w:rsidRPr="003B2E67">
        <w:rPr>
          <w:rFonts w:ascii="Times New Roman" w:hAnsi="Times New Roman" w:cs="Times New Roman"/>
          <w:noProof/>
          <w:sz w:val="24"/>
          <w:szCs w:val="24"/>
        </w:rPr>
        <w:lastRenderedPageBreak/>
        <w:t>https://doi.org/10.1672/07-115.1</w:t>
      </w:r>
    </w:p>
    <w:p w14:paraId="50091D6C"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Darby PC, DeAngelis DL, Romañach SS, et al (2015) Modeling apple snail population dynamics on the Everglades landscape. Landsc Ecol 30:1497–1510. https://doi.org/10.1007/s10980-015-0205-5</w:t>
      </w:r>
    </w:p>
    <w:p w14:paraId="08BA911A"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Darby PC, Valentine-Darby PL, Percival HF (2003) Dry Season Survival in a Florida Apple Snail (Pomacea Paludosa Say) Population. Malacologia 45:179–184</w:t>
      </w:r>
    </w:p>
    <w:p w14:paraId="785D5641"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Davidson AT, Dorn NJ (2018) System productivity alters predator sorting of a size-structured mixed prey community. Oecologia 186:1101–1111. https://doi.org/10.1007/s00442-018-4099-1</w:t>
      </w:r>
    </w:p>
    <w:p w14:paraId="2FC2E437"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Davidson AT, Dorn NJ (2017) Life history traits determine the differential vulnerability of native and invasive apple snails (Pomacea spp.) to a shared juvenile-stage predator. Aquat Ecol 51:331–341. https://doi.org/10.1007/s10452-017-9620-9</w:t>
      </w:r>
    </w:p>
    <w:p w14:paraId="62B9DB55"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Dorn NJ, Cook MI (2015) Hydrological disturbance diminishes predator control in wetlands. Ecology 96:2984–2993. https://doi.org/10.1890/14-1505.1</w:t>
      </w:r>
    </w:p>
    <w:p w14:paraId="0F20456A"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Dorn NJ, Hafsadi M (2016) Native crayfish consume more non-native than native apple snails. Biol Invasions 18:159–167. https://doi.org/10.1007/s10530-015-0998-9</w:t>
      </w:r>
    </w:p>
    <w:p w14:paraId="6413BECF"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Dorn NJ, Urgelles R, Trexler JC (2005) Evaluating active and passive sampling methods to quantify crayfish density in a freshwater wetland. J North Am Benthol Soc 24:346–356. https://doi.org/10.1899/04-037.1</w:t>
      </w:r>
    </w:p>
    <w:p w14:paraId="648BFA17"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 xml:space="preserve">Drumheller DK, Cook MI, Dorn NJ (2022) The role of direct chemical inhibition in the </w:t>
      </w:r>
      <w:r w:rsidRPr="003B2E67">
        <w:rPr>
          <w:rFonts w:ascii="Times New Roman" w:hAnsi="Times New Roman" w:cs="Times New Roman"/>
          <w:noProof/>
          <w:sz w:val="24"/>
          <w:szCs w:val="24"/>
        </w:rPr>
        <w:lastRenderedPageBreak/>
        <w:t>displacement of a native herbivore by an invasive congener. Biol Invasions. https://doi.org/10.1007/s10530-022-02752-3</w:t>
      </w:r>
    </w:p>
    <w:p w14:paraId="69063DF6"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Falvo CA, Koons DN, Aubry LM (2019) Seasonal climate effects on the survival of a hibernating mammal. Ecol Evol 9:3756–3769. https://doi.org/10.1002/ece3.5000</w:t>
      </w:r>
    </w:p>
    <w:p w14:paraId="2F83FF01"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Gaiser EE, McCormick P V., Hagerthey SE, Gottlieb AD (2011) Landscape patterns of periphyton in the Florida everglades. Crit Rev Environ Sci Technol 41:92–120. https://doi.org/10.1080/10643389.2010.531192</w:t>
      </w:r>
    </w:p>
    <w:p w14:paraId="75DA8DC5"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Gaiser EE, Trexler JC, Wetzel PR (2012) The Florida Everglades. In: Batzer DP, Baldwin AH (eds) Wetland Habitats of North America. University of California Press, Los Angeles, pp 231–252</w:t>
      </w:r>
    </w:p>
    <w:p w14:paraId="5C7DB88C"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Griffiths JI, Childs DZ, Bassar RD, et al (2020) Individual differences determine the strength of ecological interactions. Proc Natl Acad Sci U S A 117:17068–17073. https://doi.org/10.1073/pnas.2000635117</w:t>
      </w:r>
    </w:p>
    <w:p w14:paraId="5E1DC7F9"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Gutierre SMM, Darby PC, Valentine-Darby PL, et al (2019) Contrasting patterns of pomacea maculata establishment and dispersal in an everglades wetland unit and a central florida lake. Diversity 11:1–20. https://doi.org/10.3390/d11100183</w:t>
      </w:r>
    </w:p>
    <w:p w14:paraId="378D71A0"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Hanning GW (1979) Aspects of Reproduction in Pomacea paludosa (mesogastropods: pilidae). MS thesis: Florida State University: Tallahassee FL</w:t>
      </w:r>
    </w:p>
    <w:p w14:paraId="484CDC9E"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 xml:space="preserve">Hansen GJA, Ahrenstorff TD, Bethke BJ, et al (2020) Walleye growth declines following zebra mussel and Bythotrephes invasion. Biol Invasions 22:1481–1495. </w:t>
      </w:r>
      <w:r w:rsidRPr="003B2E67">
        <w:rPr>
          <w:rFonts w:ascii="Times New Roman" w:hAnsi="Times New Roman" w:cs="Times New Roman"/>
          <w:noProof/>
          <w:sz w:val="24"/>
          <w:szCs w:val="24"/>
        </w:rPr>
        <w:lastRenderedPageBreak/>
        <w:t>https://doi.org/10.1007/s10530-020-02198-5</w:t>
      </w:r>
    </w:p>
    <w:p w14:paraId="47B87CE7"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Hayes KA, Cowie RH, Thiengo SC (2009) A global phylogeny of apple snails: Gondwanan origin, generic relationships, and the influence of outgroup choice (Caenogastropoda: Ampullariidae). Biol J Linn Soc 98:61–76. https://doi.org/10.1111/j.1095-8312.2009.01246.x</w:t>
      </w:r>
    </w:p>
    <w:p w14:paraId="0B9C8C27"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Hopkins KD (1992) Reporting Fish Growth: A Review of the Basics. J World Aquac Soc 23:173–179. https://doi.org/10.1111/j.1749-7345.1992.tb00766.x</w:t>
      </w:r>
    </w:p>
    <w:p w14:paraId="0FB96CAB"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Hoxmeier RJH, Dieterman DJ (2013) Seasonal movement, growth and survival of brook trout in sympatry with brown trout in Midwestern US streams. Ecol Freshw Fish 22:530–542. https://doi.org/10.1111/eff.12051</w:t>
      </w:r>
    </w:p>
    <w:p w14:paraId="578A8DF3"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Jacquemyn H, Brys R, Jongejans E (2010) Size-dependent flowering and costs of reproduction affect population dynamics in a tuberous perennial woodland orchid. J Ecol 98:1204–1215. https://doi.org/10.1111/j.1365-2745.2010.01697.x</w:t>
      </w:r>
    </w:p>
    <w:p w14:paraId="79747519"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James RT, Havens K, Zhu G, Qin B (2009) Comparative analysis of nutrients , chlorophyll and transparency in two large shallow lakes ( Lake Taihu , P . R . China and Lake Okeechobee , USA )</w:t>
      </w:r>
    </w:p>
    <w:p w14:paraId="03BD276A"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Johnson DJ, Needham J, Xu C, et al (2018) Climate sensitive size-dependent survival in tropical trees. Nat Ecol Evol 2:1436–1442. https://doi.org/10.1038/s41559-018-0626-z</w:t>
      </w:r>
    </w:p>
    <w:p w14:paraId="0A9DAD35"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 xml:space="preserve">Jones JW (2015) Efficient wetland surface water detection and monitoring via landsat: Comparison with in situ data from the everglades depth estimation network. Remote Sens </w:t>
      </w:r>
      <w:r w:rsidRPr="003B2E67">
        <w:rPr>
          <w:rFonts w:ascii="Times New Roman" w:hAnsi="Times New Roman" w:cs="Times New Roman"/>
          <w:noProof/>
          <w:sz w:val="24"/>
          <w:szCs w:val="24"/>
        </w:rPr>
        <w:lastRenderedPageBreak/>
        <w:t>7:12503–12538. https://doi.org/10.3390/rs70912503</w:t>
      </w:r>
    </w:p>
    <w:p w14:paraId="5E0A775C"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Kesler DH, Munns WRJ (1989) Predation by Belostoma flumineum ( Hemiptera ): An Important Cause of Mortality in Freshwater Snails Author. J North Am Benthol Soc 8:342–350</w:t>
      </w:r>
    </w:p>
    <w:p w14:paraId="5291EB99"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McCoy MW, Bolker BM, Warkentin KM, Vonesh JR (2011) Predicting predation through prey ontogeny using size-dependent functional response models. Am Nat 177:752–766. https://doi.org/10.1086/659950</w:t>
      </w:r>
    </w:p>
    <w:p w14:paraId="43082AFE"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McMurray SE, Henkel TP, Pawlik JR (2010) Demographics of increasing populations of the giant barrel sponge Xestospongia muta in the Florida Keys. Ecology 91:560–570. https://doi.org/10.1890/08-2060.1</w:t>
      </w:r>
    </w:p>
    <w:p w14:paraId="2B662705"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McPeek MA, Peckarsky BL (1998) Life histories and the strengths of species interactions: Combining mortality, growth, and fecundity effects. Ecology 79:867–879. https://doi.org/10.1890/0012-9658(1998)079[0867:LHATSO]2.0.CO;2</w:t>
      </w:r>
    </w:p>
    <w:p w14:paraId="08F3AF01"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McVoy CW, Said WP, Obeysekera J, et al (2011) Landscapes and Hydrology of the Predrainage Everglades. University Press of Florida, Gainesville, FL</w:t>
      </w:r>
    </w:p>
    <w:p w14:paraId="078D7815"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O’Hare NK (2010) Pomacea paludosa (Florida apple snail) reproduction in restored and natural seasonal wetlands in the Everglades. Wetlands 30:1045–1052. https://doi.org/10.1007/s13157-010-0110-2</w:t>
      </w:r>
    </w:p>
    <w:p w14:paraId="59447261"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Pepi A, Grof-Tisza P, Holyoak M, Karban R (2018) As temperature increases, predator attack rate is more important to survival than a smaller window of prey vulnerability. Ecology 99:1584–1590. https://doi.org/10.1002/ecy.2356</w:t>
      </w:r>
    </w:p>
    <w:p w14:paraId="31E4C848"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lastRenderedPageBreak/>
        <w:t>Pomacea Project I (2013) Literature Review of Florida Apple Snails and Snail Kites , and Recommendations for their Adaptive Management. Final Submitt to Natl Park Serv Everglades Natl Park by Pomacea Proj Inc, Pensacola, Florida</w:t>
      </w:r>
    </w:p>
    <w:p w14:paraId="30E45237"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Porter-Whitaker AE, Rehage JS, Liston SE, Loftus WF (2012) Multiple predator effects and native prey responses to two non-native Everglades cichlids. Ecol Freshw Fish 21:375–385. https://doi.org/10.1111/j.1600-0633.2012.00557.x</w:t>
      </w:r>
    </w:p>
    <w:p w14:paraId="4232DC93"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Posch H, Garr AL, Reynolds E (2013) The presence of an exotic snail, Pomacea maculata, inhibits growth of juvenile florida apple snails, Pomacea paludosa. J Molluscan Stud 79:383–385. https://doi.org/10.1093/mollus/eyt034</w:t>
      </w:r>
    </w:p>
    <w:p w14:paraId="3444D004"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Qin Z, Yang M, Zhang JE, Deng Z (2020) Effects of salinity on survival, growth and reproduction of the invasive aquatic snail Pomacea canaliculata (Gastropoda: Ampullariidae). Hydrobiologia 847:3103–3114. https://doi.org/10.1007/s10750-020-04320-z</w:t>
      </w:r>
    </w:p>
    <w:p w14:paraId="4EECF069"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R Core Team (2019) R: A language and environment for statistical computing. R Foundation for Statistical Computing</w:t>
      </w:r>
    </w:p>
    <w:p w14:paraId="72CFC681"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Reusch C, Gampe J, Scheuerlein A, et al (2019) Differences in seasonal survival suggest species-specific reactions to climate change in two sympatric bat species. Ecol Evol 9:7957–7965. https://doi.org/10.1002/ece3.5292</w:t>
      </w:r>
    </w:p>
    <w:p w14:paraId="27FF4551"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Richardson CJ (2010) The Everglades: North America’s subtropical wetland. Wetl Ecol Manag 18:517–542. https://doi.org/10.1007/s11273-009-9156-4</w:t>
      </w:r>
    </w:p>
    <w:p w14:paraId="0712F10C"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lastRenderedPageBreak/>
        <w:t>Rochette R, Dill LM (2000) Mortality, behavior and the effects of predators on the intertidal distribution of littorinid gastropods. J Exp Mar Bio Ecol 253:165–191. https://doi.org/10.1016/S0022-0981(00)00253-7</w:t>
      </w:r>
    </w:p>
    <w:p w14:paraId="7CB60ACF"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Rose JP, Wylie GD, Casazza ML, Halstead BJ (2018) Integrating growth and capture–mark–recapture models reveals size-dependent survival in an elusive species. Ecosphere 9:. https://doi.org/10.1002/ecs2.2384</w:t>
      </w:r>
    </w:p>
    <w:p w14:paraId="6EC9A2E7"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Ruehl CB, Trexler JC (2015) Reciprocal transplant reveals trade-off of resource quality and predation risk in the field. Oecologia 179:117–127. https://doi.org/10.1007/s00442-015-3324-4</w:t>
      </w:r>
    </w:p>
    <w:p w14:paraId="487B73ED"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Santucci VJ, Wahl DH (2003) The Effects of Growth, Predation, and First-Winter Mortality on Recruitment of Bluegill Cohorts. Trans Am Fish Soc 132:346–360. https://doi.org/10.1577/1548-8659(2003)132&lt;0346:teogpa&gt;2.0.co;2</w:t>
      </w:r>
    </w:p>
    <w:p w14:paraId="431B1640"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Schmera D, Baur A, Baur B (2015) Size-dependent shell growth and survival in natural populations of the rock-dwelling land snail chondrina clienta. Can J Zool 93:403–410. https://doi.org/10.1139/cjz-2014-0307</w:t>
      </w:r>
    </w:p>
    <w:p w14:paraId="01317636"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Schroder A (2012) Density- and Size-Dependent Winter Mortality and Growth of Late Chaoborus flavicans Larvae. PLoS One 7:1–10</w:t>
      </w:r>
    </w:p>
    <w:p w14:paraId="6190AABD"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Sheriff MJ, Peacor SD, Hawlena D, Thaker M (2020) Non-consumptive predator effects on prey population size: A dearth of evidence. J Anim Ecol 89:1302–1316. https://doi.org/10.1111/1365-2656.13213</w:t>
      </w:r>
    </w:p>
    <w:p w14:paraId="05F30C8D"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lastRenderedPageBreak/>
        <w:t>Shuford RBE, Mccormick P V, Magson J, Paludosa APA (2005) Habitat Related Growth of Juvenile Florida Applesnails ( Pomacea paludosa ). Florida Sci 68:11–19</w:t>
      </w:r>
    </w:p>
    <w:p w14:paraId="58352DC6"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Siegfried TR, Gutierre SMM, Piacenza SE, Darby PC (2022) Native and non-native fish predators differ in their consumptive and non-consumptive impacts on a native freshwater snail. Aquat Ecol 0123456789: https://doi.org/10.1007/s10452-022-09944-y</w:t>
      </w:r>
    </w:p>
    <w:p w14:paraId="0B29F9BF"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Sklar FH, Chimney MJ, Newman S, et al (2005) The ecological - Societal underpinnings of Everglades restoration. Front Ecol Environ 3:161–169. https://doi.org/10.1890/1540-9295(2005)003[0161:TEUOER]2.0.CO;2</w:t>
      </w:r>
    </w:p>
    <w:p w14:paraId="645ECEAE"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Snyder NFR, Snyder HA (1971) Defenses of the Florida Apple Snail Pomacea paludosa. Behavior 40:175–215</w:t>
      </w:r>
    </w:p>
    <w:p w14:paraId="242BCF31"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Sommer JL (2021) Effects of Wet Season Hydro-patter on Crayfish (Procambarus fallax) population density and juvenile mortality risk. Florida Atlantic University. Boca Raton, FL</w:t>
      </w:r>
    </w:p>
    <w:p w14:paraId="3FB84672"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Soomdat NN, Griffin JN, McCoy M, et al (2014) Independent and combined effects of multiple predators across ontogeny of a dominant grazer. Oikos 123:1081–1090. https://doi.org/10.1111/oik.01579</w:t>
      </w:r>
    </w:p>
    <w:p w14:paraId="1B734D5F"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Urban MC (2007) The growth-predation risk trade-off under a growing gape-limited predation threat. Ecology 88:2587–2597. https://doi.org/10.1890/06-1946.1</w:t>
      </w:r>
    </w:p>
    <w:p w14:paraId="316BF3B4"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Valentine-Darby PL, Kell SE, Darby PC (2015) Predation on Florida apple snails ( Pomacea paludosa ) by native and non-native aquatic fauna , and predator-prey size relationships. Florida Sci 78:47–56</w:t>
      </w:r>
    </w:p>
    <w:p w14:paraId="15711117"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lastRenderedPageBreak/>
        <w:t>Vavrek MC, McGraw JB, Yang HS (1997) Within-Population Variation in Demography of Taraxacum Officinale : Season- and Size- Dependent Survival , Growth and Reproduction. J Ecol 85:277–287</w:t>
      </w:r>
    </w:p>
    <w:p w14:paraId="2DA96AE2"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Viñals-Domingo A, Bertolino S, López-Iborra G, Gil-Delgado JA (2020) Seasonal survival in a non-hibernating Mediterranean garden dormouse population. Mamm Biol 100:581–589. https://doi.org/10.1007/s42991-020-00067-1</w:t>
      </w:r>
    </w:p>
    <w:p w14:paraId="57763D89"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Werner EE, Gilliam JF (1984) The Ontogenetic Niche and Species Interactions in Size-Structured Populations. Annu Rev Ecol Syst 15:393–425</w:t>
      </w:r>
    </w:p>
    <w:p w14:paraId="6E239E03"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Wisdom MJ, Mills LS, Doak DF (2000) Life stage simulation analysis: Estimating vital-rate effects on population growth for conservation. Ecology 81:628–641. https://doi.org/10.1890/0012-9658(2000)081[0628:LSSAEV]2.0.CO;2</w:t>
      </w:r>
    </w:p>
    <w:p w14:paraId="6771D2D9"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rPr>
      </w:pPr>
      <w:r w:rsidRPr="003B2E67">
        <w:rPr>
          <w:rFonts w:ascii="Times New Roman" w:hAnsi="Times New Roman" w:cs="Times New Roman"/>
          <w:noProof/>
          <w:sz w:val="24"/>
          <w:szCs w:val="24"/>
        </w:rPr>
        <w:t>Zweig CL, Kitchens WM (2008) Effects of landscape gradients on wetland vegetation communities: Information for large-scale restoration. Wetlands 28:1086–1096. https://doi.org/10.1672/08-96.1</w:t>
      </w:r>
    </w:p>
    <w:p w14:paraId="6E4A8D63" w14:textId="79636F75" w:rsidR="0027230D" w:rsidRPr="00524172" w:rsidRDefault="0027230D" w:rsidP="00393F89">
      <w:pPr>
        <w:pStyle w:val="NATESTYLE1CommonCollege"/>
        <w:spacing w:after="240"/>
        <w:sectPr w:rsidR="0027230D" w:rsidRPr="00524172" w:rsidSect="006F4781">
          <w:pgSz w:w="12240" w:h="15840"/>
          <w:pgMar w:top="1440" w:right="1440" w:bottom="1440" w:left="1440" w:header="720" w:footer="720" w:gutter="0"/>
          <w:lnNumType w:countBy="1" w:restart="continuous"/>
          <w:cols w:space="720"/>
          <w:docGrid w:linePitch="360"/>
        </w:sectPr>
      </w:pPr>
      <w:r w:rsidRPr="00524172">
        <w:fldChar w:fldCharType="end"/>
      </w:r>
    </w:p>
    <w:p w14:paraId="55B19363" w14:textId="2E35F0BB" w:rsidR="00DC29A8" w:rsidRPr="00524172" w:rsidRDefault="00AE42E6" w:rsidP="006F4781">
      <w:pPr>
        <w:pStyle w:val="NATESTYLE1CommonCollege"/>
        <w:spacing w:after="240" w:line="360" w:lineRule="auto"/>
        <w:rPr>
          <w:b/>
          <w:bCs/>
        </w:rPr>
      </w:pPr>
      <w:r w:rsidRPr="00524172">
        <w:rPr>
          <w:b/>
          <w:bCs/>
        </w:rPr>
        <w:lastRenderedPageBreak/>
        <w:t>Tables and Figures</w:t>
      </w:r>
    </w:p>
    <w:p w14:paraId="6660F1A6" w14:textId="77E68779" w:rsidR="00AE42E6" w:rsidRPr="00524172" w:rsidRDefault="00AE42E6" w:rsidP="00FB2E10">
      <w:pPr>
        <w:pStyle w:val="NATESTYLE1CommonCollege"/>
        <w:spacing w:after="240"/>
      </w:pPr>
      <w:bookmarkStart w:id="12" w:name="_Hlk98959922"/>
      <w:r w:rsidRPr="00524172">
        <w:t>Table 1:</w:t>
      </w:r>
      <w:r w:rsidR="0026199F" w:rsidRPr="00524172">
        <w:t xml:space="preserve"> AIC model selection table for logistic regression predicting daily survival probability using snails from all sizes.</w:t>
      </w:r>
    </w:p>
    <w:tbl>
      <w:tblPr>
        <w:tblW w:w="8810" w:type="dxa"/>
        <w:tblBorders>
          <w:top w:val="single" w:sz="4" w:space="0" w:color="auto"/>
          <w:bottom w:val="single" w:sz="4" w:space="0" w:color="auto"/>
        </w:tblBorders>
        <w:tblLook w:val="04A0" w:firstRow="1" w:lastRow="0" w:firstColumn="1" w:lastColumn="0" w:noHBand="0" w:noVBand="1"/>
      </w:tblPr>
      <w:tblGrid>
        <w:gridCol w:w="5850"/>
        <w:gridCol w:w="1000"/>
        <w:gridCol w:w="980"/>
        <w:gridCol w:w="980"/>
      </w:tblGrid>
      <w:tr w:rsidR="0026199F" w:rsidRPr="00524172" w14:paraId="2D1474F1" w14:textId="77777777" w:rsidTr="0026199F">
        <w:trPr>
          <w:trHeight w:val="300"/>
        </w:trPr>
        <w:tc>
          <w:tcPr>
            <w:tcW w:w="5850" w:type="dxa"/>
            <w:tcBorders>
              <w:top w:val="single" w:sz="4" w:space="0" w:color="auto"/>
              <w:bottom w:val="single" w:sz="4" w:space="0" w:color="auto"/>
            </w:tcBorders>
            <w:shd w:val="clear" w:color="auto" w:fill="auto"/>
            <w:noWrap/>
            <w:vAlign w:val="bottom"/>
            <w:hideMark/>
          </w:tcPr>
          <w:p w14:paraId="0013B230" w14:textId="77777777" w:rsidR="0026199F" w:rsidRPr="00524172" w:rsidRDefault="0026199F" w:rsidP="0026199F">
            <w:pPr>
              <w:spacing w:line="240" w:lineRule="auto"/>
              <w:jc w:val="center"/>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Model description</w:t>
            </w:r>
          </w:p>
        </w:tc>
        <w:tc>
          <w:tcPr>
            <w:tcW w:w="1000" w:type="dxa"/>
            <w:tcBorders>
              <w:top w:val="single" w:sz="4" w:space="0" w:color="auto"/>
              <w:bottom w:val="single" w:sz="4" w:space="0" w:color="auto"/>
            </w:tcBorders>
            <w:shd w:val="clear" w:color="auto" w:fill="auto"/>
            <w:noWrap/>
            <w:vAlign w:val="bottom"/>
            <w:hideMark/>
          </w:tcPr>
          <w:p w14:paraId="0EA78866" w14:textId="4F5D38AA" w:rsidR="0026199F" w:rsidRPr="00524172" w:rsidRDefault="0026199F" w:rsidP="0026199F">
            <w:pPr>
              <w:spacing w:line="240" w:lineRule="auto"/>
              <w:jc w:val="center"/>
              <w:rPr>
                <w:rFonts w:ascii="Times New Roman" w:eastAsia="Times New Roman" w:hAnsi="Times New Roman" w:cs="Times New Roman"/>
                <w:color w:val="000000"/>
                <w:sz w:val="24"/>
                <w:szCs w:val="24"/>
              </w:rPr>
            </w:pPr>
            <w:proofErr w:type="spellStart"/>
            <w:r w:rsidRPr="00524172">
              <w:rPr>
                <w:rFonts w:ascii="Times New Roman" w:eastAsia="Times New Roman" w:hAnsi="Times New Roman" w:cs="Times New Roman"/>
                <w:color w:val="000000"/>
                <w:sz w:val="24"/>
                <w:szCs w:val="24"/>
              </w:rPr>
              <w:t>AIC</w:t>
            </w:r>
            <w:r w:rsidR="009E46B6" w:rsidRPr="00524172">
              <w:rPr>
                <w:rFonts w:ascii="Times New Roman" w:eastAsia="Times New Roman" w:hAnsi="Times New Roman" w:cs="Times New Roman"/>
                <w:color w:val="000000"/>
                <w:sz w:val="24"/>
                <w:szCs w:val="24"/>
              </w:rPr>
              <w:t>c</w:t>
            </w:r>
            <w:proofErr w:type="spellEnd"/>
          </w:p>
        </w:tc>
        <w:tc>
          <w:tcPr>
            <w:tcW w:w="980" w:type="dxa"/>
            <w:tcBorders>
              <w:top w:val="single" w:sz="4" w:space="0" w:color="auto"/>
              <w:bottom w:val="single" w:sz="4" w:space="0" w:color="auto"/>
            </w:tcBorders>
            <w:shd w:val="clear" w:color="auto" w:fill="auto"/>
            <w:noWrap/>
            <w:vAlign w:val="bottom"/>
            <w:hideMark/>
          </w:tcPr>
          <w:p w14:paraId="4C2863EF" w14:textId="0A6811F2" w:rsidR="0026199F" w:rsidRPr="00524172" w:rsidRDefault="0026199F" w:rsidP="0026199F">
            <w:pPr>
              <w:spacing w:line="240" w:lineRule="auto"/>
              <w:jc w:val="center"/>
              <w:rPr>
                <w:rFonts w:ascii="Times New Roman" w:eastAsia="Times New Roman" w:hAnsi="Times New Roman" w:cs="Times New Roman"/>
                <w:color w:val="000000"/>
                <w:sz w:val="24"/>
                <w:szCs w:val="24"/>
              </w:rPr>
            </w:pPr>
            <w:proofErr w:type="spellStart"/>
            <w:r w:rsidRPr="00524172">
              <w:rPr>
                <w:rFonts w:ascii="Times New Roman" w:eastAsia="Times New Roman" w:hAnsi="Times New Roman" w:cs="Times New Roman"/>
                <w:color w:val="000000"/>
                <w:sz w:val="24"/>
                <w:szCs w:val="24"/>
              </w:rPr>
              <w:t>ΔAIC</w:t>
            </w:r>
            <w:r w:rsidR="009B0341" w:rsidRPr="00524172">
              <w:rPr>
                <w:rFonts w:ascii="Times New Roman" w:eastAsia="Times New Roman" w:hAnsi="Times New Roman" w:cs="Times New Roman"/>
                <w:color w:val="000000"/>
                <w:sz w:val="24"/>
                <w:szCs w:val="24"/>
              </w:rPr>
              <w:t>c</w:t>
            </w:r>
            <w:proofErr w:type="spellEnd"/>
          </w:p>
        </w:tc>
        <w:tc>
          <w:tcPr>
            <w:tcW w:w="980" w:type="dxa"/>
            <w:tcBorders>
              <w:top w:val="single" w:sz="4" w:space="0" w:color="auto"/>
              <w:bottom w:val="single" w:sz="4" w:space="0" w:color="auto"/>
            </w:tcBorders>
            <w:shd w:val="clear" w:color="auto" w:fill="auto"/>
            <w:noWrap/>
            <w:vAlign w:val="bottom"/>
            <w:hideMark/>
          </w:tcPr>
          <w:p w14:paraId="448E95C5" w14:textId="4CA73E48" w:rsidR="0026199F" w:rsidRPr="00524172" w:rsidRDefault="0026199F" w:rsidP="0026199F">
            <w:pPr>
              <w:spacing w:line="240" w:lineRule="auto"/>
              <w:jc w:val="center"/>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w</w:t>
            </w:r>
          </w:p>
        </w:tc>
      </w:tr>
      <w:tr w:rsidR="005E6DDF" w:rsidRPr="00524172" w14:paraId="113538C1" w14:textId="77777777" w:rsidTr="0026199F">
        <w:trPr>
          <w:trHeight w:val="300"/>
        </w:trPr>
        <w:tc>
          <w:tcPr>
            <w:tcW w:w="5850" w:type="dxa"/>
            <w:tcBorders>
              <w:top w:val="single" w:sz="4" w:space="0" w:color="auto"/>
            </w:tcBorders>
            <w:shd w:val="clear" w:color="auto" w:fill="auto"/>
            <w:noWrap/>
            <w:vAlign w:val="bottom"/>
            <w:hideMark/>
          </w:tcPr>
          <w:p w14:paraId="04D71B3E"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Length + Season + Length*Season</w:t>
            </w:r>
          </w:p>
        </w:tc>
        <w:tc>
          <w:tcPr>
            <w:tcW w:w="1000" w:type="dxa"/>
            <w:tcBorders>
              <w:top w:val="single" w:sz="4" w:space="0" w:color="auto"/>
            </w:tcBorders>
            <w:shd w:val="clear" w:color="auto" w:fill="auto"/>
            <w:noWrap/>
            <w:vAlign w:val="bottom"/>
            <w:hideMark/>
          </w:tcPr>
          <w:p w14:paraId="4B3CDD42" w14:textId="2A409BF1"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519.870</w:t>
            </w:r>
          </w:p>
        </w:tc>
        <w:tc>
          <w:tcPr>
            <w:tcW w:w="980" w:type="dxa"/>
            <w:tcBorders>
              <w:top w:val="single" w:sz="4" w:space="0" w:color="auto"/>
            </w:tcBorders>
            <w:shd w:val="clear" w:color="auto" w:fill="auto"/>
            <w:noWrap/>
            <w:vAlign w:val="bottom"/>
            <w:hideMark/>
          </w:tcPr>
          <w:p w14:paraId="79010E9B" w14:textId="438D4973"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0.000</w:t>
            </w:r>
          </w:p>
        </w:tc>
        <w:tc>
          <w:tcPr>
            <w:tcW w:w="980" w:type="dxa"/>
            <w:tcBorders>
              <w:top w:val="single" w:sz="4" w:space="0" w:color="auto"/>
            </w:tcBorders>
            <w:shd w:val="clear" w:color="auto" w:fill="auto"/>
            <w:noWrap/>
            <w:vAlign w:val="bottom"/>
            <w:hideMark/>
          </w:tcPr>
          <w:p w14:paraId="389A4426" w14:textId="3CEF2677"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0.398</w:t>
            </w:r>
          </w:p>
        </w:tc>
      </w:tr>
      <w:tr w:rsidR="005E6DDF" w:rsidRPr="00524172" w14:paraId="08CB015F" w14:textId="77777777" w:rsidTr="0026199F">
        <w:trPr>
          <w:trHeight w:val="300"/>
        </w:trPr>
        <w:tc>
          <w:tcPr>
            <w:tcW w:w="5850" w:type="dxa"/>
            <w:shd w:val="clear" w:color="auto" w:fill="auto"/>
            <w:noWrap/>
            <w:vAlign w:val="bottom"/>
            <w:hideMark/>
          </w:tcPr>
          <w:p w14:paraId="41CEFA83" w14:textId="5390239B"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Length + Season + Wetland + Length*Season</w:t>
            </w:r>
          </w:p>
        </w:tc>
        <w:tc>
          <w:tcPr>
            <w:tcW w:w="1000" w:type="dxa"/>
            <w:shd w:val="clear" w:color="auto" w:fill="auto"/>
            <w:noWrap/>
            <w:vAlign w:val="bottom"/>
            <w:hideMark/>
          </w:tcPr>
          <w:p w14:paraId="3C6D487C" w14:textId="450A6150"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520.755</w:t>
            </w:r>
          </w:p>
        </w:tc>
        <w:tc>
          <w:tcPr>
            <w:tcW w:w="980" w:type="dxa"/>
            <w:shd w:val="clear" w:color="auto" w:fill="auto"/>
            <w:noWrap/>
            <w:vAlign w:val="bottom"/>
            <w:hideMark/>
          </w:tcPr>
          <w:p w14:paraId="47828F2B" w14:textId="61578F9B"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0.885</w:t>
            </w:r>
          </w:p>
        </w:tc>
        <w:tc>
          <w:tcPr>
            <w:tcW w:w="980" w:type="dxa"/>
            <w:shd w:val="clear" w:color="auto" w:fill="auto"/>
            <w:noWrap/>
            <w:vAlign w:val="bottom"/>
            <w:hideMark/>
          </w:tcPr>
          <w:p w14:paraId="76BB4174" w14:textId="168C0210"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0.256</w:t>
            </w:r>
          </w:p>
        </w:tc>
      </w:tr>
      <w:tr w:rsidR="005E6DDF" w:rsidRPr="00524172" w14:paraId="07396A57" w14:textId="77777777" w:rsidTr="0026199F">
        <w:trPr>
          <w:trHeight w:val="300"/>
        </w:trPr>
        <w:tc>
          <w:tcPr>
            <w:tcW w:w="5850" w:type="dxa"/>
            <w:shd w:val="clear" w:color="auto" w:fill="auto"/>
            <w:noWrap/>
            <w:vAlign w:val="bottom"/>
            <w:hideMark/>
          </w:tcPr>
          <w:p w14:paraId="6F00414C" w14:textId="5E76E286"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Length + Season + Transect + Length*Season</w:t>
            </w:r>
          </w:p>
        </w:tc>
        <w:tc>
          <w:tcPr>
            <w:tcW w:w="1000" w:type="dxa"/>
            <w:shd w:val="clear" w:color="auto" w:fill="auto"/>
            <w:noWrap/>
            <w:vAlign w:val="bottom"/>
            <w:hideMark/>
          </w:tcPr>
          <w:p w14:paraId="77D5EBC1" w14:textId="4099E28D"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521.482</w:t>
            </w:r>
          </w:p>
        </w:tc>
        <w:tc>
          <w:tcPr>
            <w:tcW w:w="980" w:type="dxa"/>
            <w:shd w:val="clear" w:color="auto" w:fill="auto"/>
            <w:noWrap/>
            <w:vAlign w:val="bottom"/>
            <w:hideMark/>
          </w:tcPr>
          <w:p w14:paraId="64C241B9" w14:textId="7211329B"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1.612</w:t>
            </w:r>
          </w:p>
        </w:tc>
        <w:tc>
          <w:tcPr>
            <w:tcW w:w="980" w:type="dxa"/>
            <w:shd w:val="clear" w:color="auto" w:fill="auto"/>
            <w:noWrap/>
            <w:vAlign w:val="bottom"/>
            <w:hideMark/>
          </w:tcPr>
          <w:p w14:paraId="0B6044BB" w14:textId="6583DC07"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0.178</w:t>
            </w:r>
          </w:p>
        </w:tc>
      </w:tr>
      <w:tr w:rsidR="005E6DDF" w:rsidRPr="00524172" w14:paraId="27DF83EC" w14:textId="77777777" w:rsidTr="0026199F">
        <w:trPr>
          <w:trHeight w:val="300"/>
        </w:trPr>
        <w:tc>
          <w:tcPr>
            <w:tcW w:w="5850" w:type="dxa"/>
            <w:shd w:val="clear" w:color="auto" w:fill="auto"/>
            <w:noWrap/>
            <w:vAlign w:val="bottom"/>
            <w:hideMark/>
          </w:tcPr>
          <w:p w14:paraId="40B14C1E" w14:textId="11DF50D4"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Length + Season + Wetland + Transect + Length*Season</w:t>
            </w:r>
          </w:p>
        </w:tc>
        <w:tc>
          <w:tcPr>
            <w:tcW w:w="1000" w:type="dxa"/>
            <w:shd w:val="clear" w:color="auto" w:fill="auto"/>
            <w:noWrap/>
            <w:vAlign w:val="bottom"/>
            <w:hideMark/>
          </w:tcPr>
          <w:p w14:paraId="6CC203CC" w14:textId="334DD39C"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522.387</w:t>
            </w:r>
          </w:p>
        </w:tc>
        <w:tc>
          <w:tcPr>
            <w:tcW w:w="980" w:type="dxa"/>
            <w:shd w:val="clear" w:color="auto" w:fill="auto"/>
            <w:noWrap/>
            <w:vAlign w:val="bottom"/>
            <w:hideMark/>
          </w:tcPr>
          <w:p w14:paraId="6A188E56" w14:textId="7DED3C9E"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2.517</w:t>
            </w:r>
          </w:p>
        </w:tc>
        <w:tc>
          <w:tcPr>
            <w:tcW w:w="980" w:type="dxa"/>
            <w:shd w:val="clear" w:color="auto" w:fill="auto"/>
            <w:noWrap/>
            <w:vAlign w:val="bottom"/>
            <w:hideMark/>
          </w:tcPr>
          <w:p w14:paraId="4B19625E" w14:textId="30C085C3"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0.113</w:t>
            </w:r>
          </w:p>
        </w:tc>
      </w:tr>
      <w:tr w:rsidR="005E6DDF" w:rsidRPr="00524172" w14:paraId="0F3F54CF" w14:textId="77777777" w:rsidTr="0026199F">
        <w:trPr>
          <w:trHeight w:val="300"/>
        </w:trPr>
        <w:tc>
          <w:tcPr>
            <w:tcW w:w="5850" w:type="dxa"/>
            <w:shd w:val="clear" w:color="auto" w:fill="auto"/>
            <w:noWrap/>
            <w:vAlign w:val="bottom"/>
            <w:hideMark/>
          </w:tcPr>
          <w:p w14:paraId="44D4AB0F"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Length + Season</w:t>
            </w:r>
          </w:p>
        </w:tc>
        <w:tc>
          <w:tcPr>
            <w:tcW w:w="1000" w:type="dxa"/>
            <w:shd w:val="clear" w:color="auto" w:fill="auto"/>
            <w:noWrap/>
            <w:vAlign w:val="bottom"/>
            <w:hideMark/>
          </w:tcPr>
          <w:p w14:paraId="2DB32C60" w14:textId="597B1E27"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527.249</w:t>
            </w:r>
          </w:p>
        </w:tc>
        <w:tc>
          <w:tcPr>
            <w:tcW w:w="980" w:type="dxa"/>
            <w:shd w:val="clear" w:color="auto" w:fill="auto"/>
            <w:noWrap/>
            <w:vAlign w:val="bottom"/>
            <w:hideMark/>
          </w:tcPr>
          <w:p w14:paraId="4DBA351E" w14:textId="42B21844"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7.379</w:t>
            </w:r>
          </w:p>
        </w:tc>
        <w:tc>
          <w:tcPr>
            <w:tcW w:w="980" w:type="dxa"/>
            <w:shd w:val="clear" w:color="auto" w:fill="auto"/>
            <w:noWrap/>
            <w:vAlign w:val="bottom"/>
            <w:hideMark/>
          </w:tcPr>
          <w:p w14:paraId="7B949C5B" w14:textId="1F4CC2E3"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0.010</w:t>
            </w:r>
          </w:p>
        </w:tc>
      </w:tr>
      <w:tr w:rsidR="005E6DDF" w:rsidRPr="00524172" w14:paraId="4FE7B8A0" w14:textId="77777777" w:rsidTr="0026199F">
        <w:trPr>
          <w:trHeight w:val="300"/>
        </w:trPr>
        <w:tc>
          <w:tcPr>
            <w:tcW w:w="5850" w:type="dxa"/>
            <w:shd w:val="clear" w:color="auto" w:fill="auto"/>
            <w:noWrap/>
            <w:vAlign w:val="bottom"/>
            <w:hideMark/>
          </w:tcPr>
          <w:p w14:paraId="0BA54585"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Season + Wetland</w:t>
            </w:r>
          </w:p>
        </w:tc>
        <w:tc>
          <w:tcPr>
            <w:tcW w:w="1000" w:type="dxa"/>
            <w:shd w:val="clear" w:color="auto" w:fill="auto"/>
            <w:noWrap/>
            <w:vAlign w:val="bottom"/>
            <w:hideMark/>
          </w:tcPr>
          <w:p w14:paraId="5E68BB42" w14:textId="68390C0E"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527.993</w:t>
            </w:r>
          </w:p>
        </w:tc>
        <w:tc>
          <w:tcPr>
            <w:tcW w:w="980" w:type="dxa"/>
            <w:shd w:val="clear" w:color="auto" w:fill="auto"/>
            <w:noWrap/>
            <w:vAlign w:val="bottom"/>
            <w:hideMark/>
          </w:tcPr>
          <w:p w14:paraId="72E4B8CD" w14:textId="1169A6A8"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8.123</w:t>
            </w:r>
          </w:p>
        </w:tc>
        <w:tc>
          <w:tcPr>
            <w:tcW w:w="980" w:type="dxa"/>
            <w:shd w:val="clear" w:color="auto" w:fill="auto"/>
            <w:noWrap/>
            <w:vAlign w:val="bottom"/>
            <w:hideMark/>
          </w:tcPr>
          <w:p w14:paraId="4B928AE8" w14:textId="1D8FB84C"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0.007</w:t>
            </w:r>
          </w:p>
        </w:tc>
      </w:tr>
      <w:tr w:rsidR="005E6DDF" w:rsidRPr="00524172" w14:paraId="341F7323" w14:textId="77777777" w:rsidTr="0026199F">
        <w:trPr>
          <w:trHeight w:val="300"/>
        </w:trPr>
        <w:tc>
          <w:tcPr>
            <w:tcW w:w="5850" w:type="dxa"/>
            <w:shd w:val="clear" w:color="auto" w:fill="auto"/>
            <w:noWrap/>
            <w:vAlign w:val="bottom"/>
            <w:hideMark/>
          </w:tcPr>
          <w:p w14:paraId="07A2C3DF"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Transect + Season + Length</w:t>
            </w:r>
          </w:p>
        </w:tc>
        <w:tc>
          <w:tcPr>
            <w:tcW w:w="1000" w:type="dxa"/>
            <w:shd w:val="clear" w:color="auto" w:fill="auto"/>
            <w:noWrap/>
            <w:vAlign w:val="bottom"/>
            <w:hideMark/>
          </w:tcPr>
          <w:p w14:paraId="0A40EB27" w14:textId="1FF264C5"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528.705</w:t>
            </w:r>
          </w:p>
        </w:tc>
        <w:tc>
          <w:tcPr>
            <w:tcW w:w="980" w:type="dxa"/>
            <w:shd w:val="clear" w:color="auto" w:fill="auto"/>
            <w:noWrap/>
            <w:vAlign w:val="bottom"/>
            <w:hideMark/>
          </w:tcPr>
          <w:p w14:paraId="7789DFED" w14:textId="639AE9AF"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8.835</w:t>
            </w:r>
          </w:p>
        </w:tc>
        <w:tc>
          <w:tcPr>
            <w:tcW w:w="980" w:type="dxa"/>
            <w:shd w:val="clear" w:color="auto" w:fill="auto"/>
            <w:noWrap/>
            <w:vAlign w:val="bottom"/>
            <w:hideMark/>
          </w:tcPr>
          <w:p w14:paraId="7F60801A" w14:textId="2FDA7FC4"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0.005</w:t>
            </w:r>
          </w:p>
        </w:tc>
      </w:tr>
      <w:tr w:rsidR="005E6DDF" w:rsidRPr="00524172" w14:paraId="586EDA36" w14:textId="77777777" w:rsidTr="0026199F">
        <w:trPr>
          <w:trHeight w:val="300"/>
        </w:trPr>
        <w:tc>
          <w:tcPr>
            <w:tcW w:w="5850" w:type="dxa"/>
            <w:shd w:val="clear" w:color="auto" w:fill="auto"/>
            <w:noWrap/>
            <w:vAlign w:val="bottom"/>
            <w:hideMark/>
          </w:tcPr>
          <w:p w14:paraId="3590CBC6"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Length + Wetland + Season + Length*Wetland</w:t>
            </w:r>
          </w:p>
        </w:tc>
        <w:tc>
          <w:tcPr>
            <w:tcW w:w="1000" w:type="dxa"/>
            <w:shd w:val="clear" w:color="auto" w:fill="auto"/>
            <w:noWrap/>
            <w:vAlign w:val="bottom"/>
            <w:hideMark/>
          </w:tcPr>
          <w:p w14:paraId="0EE63E67" w14:textId="5F4EB922"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528.824</w:t>
            </w:r>
          </w:p>
        </w:tc>
        <w:tc>
          <w:tcPr>
            <w:tcW w:w="980" w:type="dxa"/>
            <w:shd w:val="clear" w:color="auto" w:fill="auto"/>
            <w:noWrap/>
            <w:vAlign w:val="bottom"/>
            <w:hideMark/>
          </w:tcPr>
          <w:p w14:paraId="31F4B63B" w14:textId="19A09E29"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8.954</w:t>
            </w:r>
          </w:p>
        </w:tc>
        <w:tc>
          <w:tcPr>
            <w:tcW w:w="980" w:type="dxa"/>
            <w:shd w:val="clear" w:color="auto" w:fill="auto"/>
            <w:noWrap/>
            <w:vAlign w:val="bottom"/>
            <w:hideMark/>
          </w:tcPr>
          <w:p w14:paraId="13FFD3D9" w14:textId="5207DCB8"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0.005</w:t>
            </w:r>
          </w:p>
        </w:tc>
      </w:tr>
      <w:tr w:rsidR="005E6DDF" w:rsidRPr="00524172" w14:paraId="4386EF81" w14:textId="77777777" w:rsidTr="0026199F">
        <w:trPr>
          <w:trHeight w:val="300"/>
        </w:trPr>
        <w:tc>
          <w:tcPr>
            <w:tcW w:w="5850" w:type="dxa"/>
            <w:shd w:val="clear" w:color="auto" w:fill="auto"/>
            <w:noWrap/>
            <w:vAlign w:val="bottom"/>
            <w:hideMark/>
          </w:tcPr>
          <w:p w14:paraId="2FB6342B"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Transect + Wetland + Season + Length</w:t>
            </w:r>
          </w:p>
        </w:tc>
        <w:tc>
          <w:tcPr>
            <w:tcW w:w="1000" w:type="dxa"/>
            <w:shd w:val="clear" w:color="auto" w:fill="auto"/>
            <w:noWrap/>
            <w:vAlign w:val="bottom"/>
            <w:hideMark/>
          </w:tcPr>
          <w:p w14:paraId="7BFC1455" w14:textId="52E8FE12"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529.119</w:t>
            </w:r>
          </w:p>
        </w:tc>
        <w:tc>
          <w:tcPr>
            <w:tcW w:w="980" w:type="dxa"/>
            <w:shd w:val="clear" w:color="auto" w:fill="auto"/>
            <w:noWrap/>
            <w:vAlign w:val="bottom"/>
            <w:hideMark/>
          </w:tcPr>
          <w:p w14:paraId="10A5025C" w14:textId="60F83721"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9.248</w:t>
            </w:r>
          </w:p>
        </w:tc>
        <w:tc>
          <w:tcPr>
            <w:tcW w:w="980" w:type="dxa"/>
            <w:shd w:val="clear" w:color="auto" w:fill="auto"/>
            <w:noWrap/>
            <w:vAlign w:val="bottom"/>
            <w:hideMark/>
          </w:tcPr>
          <w:p w14:paraId="2558321B" w14:textId="010A0747"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0.004</w:t>
            </w:r>
          </w:p>
        </w:tc>
      </w:tr>
      <w:tr w:rsidR="005E6DDF" w:rsidRPr="00524172" w14:paraId="06593AD3" w14:textId="77777777" w:rsidTr="0026199F">
        <w:trPr>
          <w:trHeight w:val="300"/>
        </w:trPr>
        <w:tc>
          <w:tcPr>
            <w:tcW w:w="5850" w:type="dxa"/>
            <w:shd w:val="clear" w:color="auto" w:fill="auto"/>
            <w:noWrap/>
            <w:vAlign w:val="bottom"/>
            <w:hideMark/>
          </w:tcPr>
          <w:p w14:paraId="2A9EFC75"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Season + Wetland + Length + Season*Wetland</w:t>
            </w:r>
          </w:p>
        </w:tc>
        <w:tc>
          <w:tcPr>
            <w:tcW w:w="1000" w:type="dxa"/>
            <w:shd w:val="clear" w:color="auto" w:fill="auto"/>
            <w:noWrap/>
            <w:vAlign w:val="bottom"/>
            <w:hideMark/>
          </w:tcPr>
          <w:p w14:paraId="3047F11E" w14:textId="5B4F79AF"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529.546</w:t>
            </w:r>
          </w:p>
        </w:tc>
        <w:tc>
          <w:tcPr>
            <w:tcW w:w="980" w:type="dxa"/>
            <w:shd w:val="clear" w:color="auto" w:fill="auto"/>
            <w:noWrap/>
            <w:vAlign w:val="bottom"/>
            <w:hideMark/>
          </w:tcPr>
          <w:p w14:paraId="52F9D2DB" w14:textId="6E482939"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9.676</w:t>
            </w:r>
          </w:p>
        </w:tc>
        <w:tc>
          <w:tcPr>
            <w:tcW w:w="980" w:type="dxa"/>
            <w:shd w:val="clear" w:color="auto" w:fill="auto"/>
            <w:noWrap/>
            <w:vAlign w:val="bottom"/>
            <w:hideMark/>
          </w:tcPr>
          <w:p w14:paraId="551AF5EC" w14:textId="167DA5A3"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0.003</w:t>
            </w:r>
          </w:p>
        </w:tc>
      </w:tr>
      <w:tr w:rsidR="005E6DDF" w:rsidRPr="00524172" w14:paraId="0667204B" w14:textId="77777777" w:rsidTr="0026199F">
        <w:trPr>
          <w:trHeight w:val="300"/>
        </w:trPr>
        <w:tc>
          <w:tcPr>
            <w:tcW w:w="5850" w:type="dxa"/>
            <w:shd w:val="clear" w:color="auto" w:fill="auto"/>
            <w:noWrap/>
            <w:vAlign w:val="bottom"/>
            <w:hideMark/>
          </w:tcPr>
          <w:p w14:paraId="28326D32"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Season</w:t>
            </w:r>
          </w:p>
        </w:tc>
        <w:tc>
          <w:tcPr>
            <w:tcW w:w="1000" w:type="dxa"/>
            <w:shd w:val="clear" w:color="auto" w:fill="auto"/>
            <w:noWrap/>
            <w:vAlign w:val="bottom"/>
            <w:hideMark/>
          </w:tcPr>
          <w:p w14:paraId="3193E803" w14:textId="0492FA2B"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529.576</w:t>
            </w:r>
          </w:p>
        </w:tc>
        <w:tc>
          <w:tcPr>
            <w:tcW w:w="980" w:type="dxa"/>
            <w:shd w:val="clear" w:color="auto" w:fill="auto"/>
            <w:noWrap/>
            <w:vAlign w:val="bottom"/>
            <w:hideMark/>
          </w:tcPr>
          <w:p w14:paraId="1238948F" w14:textId="6AF96F0B"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9.706</w:t>
            </w:r>
          </w:p>
        </w:tc>
        <w:tc>
          <w:tcPr>
            <w:tcW w:w="980" w:type="dxa"/>
            <w:shd w:val="clear" w:color="auto" w:fill="auto"/>
            <w:noWrap/>
            <w:vAlign w:val="bottom"/>
            <w:hideMark/>
          </w:tcPr>
          <w:p w14:paraId="1FA7E0C8" w14:textId="0CE5242E"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0.003</w:t>
            </w:r>
          </w:p>
        </w:tc>
      </w:tr>
      <w:tr w:rsidR="005E6DDF" w:rsidRPr="00524172" w14:paraId="6C3B7650" w14:textId="77777777" w:rsidTr="0026199F">
        <w:trPr>
          <w:trHeight w:val="300"/>
        </w:trPr>
        <w:tc>
          <w:tcPr>
            <w:tcW w:w="5850" w:type="dxa"/>
            <w:shd w:val="clear" w:color="auto" w:fill="auto"/>
            <w:noWrap/>
            <w:vAlign w:val="bottom"/>
            <w:hideMark/>
          </w:tcPr>
          <w:p w14:paraId="3D4E833C"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Wetland</w:t>
            </w:r>
          </w:p>
        </w:tc>
        <w:tc>
          <w:tcPr>
            <w:tcW w:w="1000" w:type="dxa"/>
            <w:shd w:val="clear" w:color="auto" w:fill="auto"/>
            <w:noWrap/>
            <w:vAlign w:val="bottom"/>
            <w:hideMark/>
          </w:tcPr>
          <w:p w14:paraId="080D7229" w14:textId="03C36225"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529.771</w:t>
            </w:r>
          </w:p>
        </w:tc>
        <w:tc>
          <w:tcPr>
            <w:tcW w:w="980" w:type="dxa"/>
            <w:shd w:val="clear" w:color="auto" w:fill="auto"/>
            <w:noWrap/>
            <w:vAlign w:val="bottom"/>
            <w:hideMark/>
          </w:tcPr>
          <w:p w14:paraId="06E14ED0" w14:textId="775945F4"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9.900</w:t>
            </w:r>
          </w:p>
        </w:tc>
        <w:tc>
          <w:tcPr>
            <w:tcW w:w="980" w:type="dxa"/>
            <w:shd w:val="clear" w:color="auto" w:fill="auto"/>
            <w:noWrap/>
            <w:vAlign w:val="bottom"/>
            <w:hideMark/>
          </w:tcPr>
          <w:p w14:paraId="0C9932B8" w14:textId="6FFE288F"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0.003</w:t>
            </w:r>
          </w:p>
        </w:tc>
      </w:tr>
      <w:tr w:rsidR="005E6DDF" w:rsidRPr="00524172" w14:paraId="0728B1D8" w14:textId="77777777" w:rsidTr="0026199F">
        <w:trPr>
          <w:trHeight w:val="300"/>
        </w:trPr>
        <w:tc>
          <w:tcPr>
            <w:tcW w:w="5850" w:type="dxa"/>
            <w:shd w:val="clear" w:color="auto" w:fill="auto"/>
            <w:noWrap/>
            <w:vAlign w:val="bottom"/>
            <w:hideMark/>
          </w:tcPr>
          <w:p w14:paraId="4036C11D"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Transect + Length + Transect*Length</w:t>
            </w:r>
          </w:p>
        </w:tc>
        <w:tc>
          <w:tcPr>
            <w:tcW w:w="1000" w:type="dxa"/>
            <w:shd w:val="clear" w:color="auto" w:fill="auto"/>
            <w:noWrap/>
            <w:vAlign w:val="bottom"/>
            <w:hideMark/>
          </w:tcPr>
          <w:p w14:paraId="0F9B5EAA" w14:textId="78FBD628"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529.844</w:t>
            </w:r>
          </w:p>
        </w:tc>
        <w:tc>
          <w:tcPr>
            <w:tcW w:w="980" w:type="dxa"/>
            <w:shd w:val="clear" w:color="auto" w:fill="auto"/>
            <w:noWrap/>
            <w:vAlign w:val="bottom"/>
            <w:hideMark/>
          </w:tcPr>
          <w:p w14:paraId="568B4D2A" w14:textId="55C47DE8"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9.973</w:t>
            </w:r>
          </w:p>
        </w:tc>
        <w:tc>
          <w:tcPr>
            <w:tcW w:w="980" w:type="dxa"/>
            <w:shd w:val="clear" w:color="auto" w:fill="auto"/>
            <w:noWrap/>
            <w:vAlign w:val="bottom"/>
            <w:hideMark/>
          </w:tcPr>
          <w:p w14:paraId="391C20F2" w14:textId="362A8FE7"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0.003</w:t>
            </w:r>
          </w:p>
        </w:tc>
      </w:tr>
      <w:tr w:rsidR="005E6DDF" w:rsidRPr="00524172" w14:paraId="6C17CE8E" w14:textId="77777777" w:rsidTr="0026199F">
        <w:trPr>
          <w:trHeight w:val="300"/>
        </w:trPr>
        <w:tc>
          <w:tcPr>
            <w:tcW w:w="5850" w:type="dxa"/>
            <w:shd w:val="clear" w:color="auto" w:fill="auto"/>
            <w:noWrap/>
            <w:vAlign w:val="bottom"/>
            <w:hideMark/>
          </w:tcPr>
          <w:p w14:paraId="3F3B5B59"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Length</w:t>
            </w:r>
          </w:p>
        </w:tc>
        <w:tc>
          <w:tcPr>
            <w:tcW w:w="1000" w:type="dxa"/>
            <w:shd w:val="clear" w:color="auto" w:fill="auto"/>
            <w:noWrap/>
            <w:vAlign w:val="bottom"/>
            <w:hideMark/>
          </w:tcPr>
          <w:p w14:paraId="632C41CB" w14:textId="28B9810D"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529.982</w:t>
            </w:r>
          </w:p>
        </w:tc>
        <w:tc>
          <w:tcPr>
            <w:tcW w:w="980" w:type="dxa"/>
            <w:shd w:val="clear" w:color="auto" w:fill="auto"/>
            <w:noWrap/>
            <w:vAlign w:val="bottom"/>
            <w:hideMark/>
          </w:tcPr>
          <w:p w14:paraId="33E4E822" w14:textId="4AD6B737"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10.112</w:t>
            </w:r>
          </w:p>
        </w:tc>
        <w:tc>
          <w:tcPr>
            <w:tcW w:w="980" w:type="dxa"/>
            <w:shd w:val="clear" w:color="auto" w:fill="auto"/>
            <w:noWrap/>
            <w:vAlign w:val="bottom"/>
            <w:hideMark/>
          </w:tcPr>
          <w:p w14:paraId="6FAA1C97" w14:textId="625DE611"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0.003</w:t>
            </w:r>
          </w:p>
        </w:tc>
      </w:tr>
      <w:tr w:rsidR="005E6DDF" w:rsidRPr="00524172" w14:paraId="4B1831AB" w14:textId="77777777" w:rsidTr="0026199F">
        <w:trPr>
          <w:trHeight w:val="300"/>
        </w:trPr>
        <w:tc>
          <w:tcPr>
            <w:tcW w:w="5850" w:type="dxa"/>
            <w:shd w:val="clear" w:color="auto" w:fill="auto"/>
            <w:noWrap/>
            <w:vAlign w:val="bottom"/>
            <w:hideMark/>
          </w:tcPr>
          <w:p w14:paraId="685C079B"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Transect + Season</w:t>
            </w:r>
          </w:p>
        </w:tc>
        <w:tc>
          <w:tcPr>
            <w:tcW w:w="1000" w:type="dxa"/>
            <w:shd w:val="clear" w:color="auto" w:fill="auto"/>
            <w:noWrap/>
            <w:vAlign w:val="bottom"/>
            <w:hideMark/>
          </w:tcPr>
          <w:p w14:paraId="2D9CC669" w14:textId="61794D50"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530.487</w:t>
            </w:r>
          </w:p>
        </w:tc>
        <w:tc>
          <w:tcPr>
            <w:tcW w:w="980" w:type="dxa"/>
            <w:shd w:val="clear" w:color="auto" w:fill="auto"/>
            <w:noWrap/>
            <w:vAlign w:val="bottom"/>
            <w:hideMark/>
          </w:tcPr>
          <w:p w14:paraId="727482B5" w14:textId="2ED88285"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10.617</w:t>
            </w:r>
          </w:p>
        </w:tc>
        <w:tc>
          <w:tcPr>
            <w:tcW w:w="980" w:type="dxa"/>
            <w:shd w:val="clear" w:color="auto" w:fill="auto"/>
            <w:noWrap/>
            <w:vAlign w:val="bottom"/>
            <w:hideMark/>
          </w:tcPr>
          <w:p w14:paraId="7AC74E6A" w14:textId="6DE37565"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0.002</w:t>
            </w:r>
          </w:p>
        </w:tc>
      </w:tr>
      <w:tr w:rsidR="005E6DDF" w:rsidRPr="00524172" w14:paraId="5F3663A9" w14:textId="77777777" w:rsidTr="0026199F">
        <w:trPr>
          <w:trHeight w:val="300"/>
        </w:trPr>
        <w:tc>
          <w:tcPr>
            <w:tcW w:w="5850" w:type="dxa"/>
            <w:shd w:val="clear" w:color="auto" w:fill="auto"/>
            <w:noWrap/>
            <w:vAlign w:val="bottom"/>
            <w:hideMark/>
          </w:tcPr>
          <w:p w14:paraId="7A363C04"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Transect + Wetland + Season</w:t>
            </w:r>
          </w:p>
        </w:tc>
        <w:tc>
          <w:tcPr>
            <w:tcW w:w="1000" w:type="dxa"/>
            <w:shd w:val="clear" w:color="auto" w:fill="auto"/>
            <w:noWrap/>
            <w:vAlign w:val="bottom"/>
            <w:hideMark/>
          </w:tcPr>
          <w:p w14:paraId="0DA96FED" w14:textId="20A7E2BC"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530.704</w:t>
            </w:r>
          </w:p>
        </w:tc>
        <w:tc>
          <w:tcPr>
            <w:tcW w:w="980" w:type="dxa"/>
            <w:shd w:val="clear" w:color="auto" w:fill="auto"/>
            <w:noWrap/>
            <w:vAlign w:val="bottom"/>
            <w:hideMark/>
          </w:tcPr>
          <w:p w14:paraId="38377DFC" w14:textId="4082732D"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10.834</w:t>
            </w:r>
          </w:p>
        </w:tc>
        <w:tc>
          <w:tcPr>
            <w:tcW w:w="980" w:type="dxa"/>
            <w:shd w:val="clear" w:color="auto" w:fill="auto"/>
            <w:noWrap/>
            <w:vAlign w:val="bottom"/>
            <w:hideMark/>
          </w:tcPr>
          <w:p w14:paraId="43E910CD" w14:textId="1B6BEDBE"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0.002</w:t>
            </w:r>
          </w:p>
        </w:tc>
      </w:tr>
      <w:tr w:rsidR="005E6DDF" w:rsidRPr="00524172" w14:paraId="2C786D62" w14:textId="77777777" w:rsidTr="0026199F">
        <w:trPr>
          <w:trHeight w:val="300"/>
        </w:trPr>
        <w:tc>
          <w:tcPr>
            <w:tcW w:w="5850" w:type="dxa"/>
            <w:shd w:val="clear" w:color="auto" w:fill="auto"/>
            <w:noWrap/>
            <w:vAlign w:val="bottom"/>
            <w:hideMark/>
          </w:tcPr>
          <w:p w14:paraId="449A2668"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Length + Wetland</w:t>
            </w:r>
          </w:p>
        </w:tc>
        <w:tc>
          <w:tcPr>
            <w:tcW w:w="1000" w:type="dxa"/>
            <w:shd w:val="clear" w:color="auto" w:fill="auto"/>
            <w:noWrap/>
            <w:vAlign w:val="bottom"/>
            <w:hideMark/>
          </w:tcPr>
          <w:p w14:paraId="68C03FB7" w14:textId="20331B94"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531.284</w:t>
            </w:r>
          </w:p>
        </w:tc>
        <w:tc>
          <w:tcPr>
            <w:tcW w:w="980" w:type="dxa"/>
            <w:shd w:val="clear" w:color="auto" w:fill="auto"/>
            <w:noWrap/>
            <w:vAlign w:val="bottom"/>
            <w:hideMark/>
          </w:tcPr>
          <w:p w14:paraId="32594AD0" w14:textId="4C7EE8F6"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11.413</w:t>
            </w:r>
          </w:p>
        </w:tc>
        <w:tc>
          <w:tcPr>
            <w:tcW w:w="980" w:type="dxa"/>
            <w:shd w:val="clear" w:color="auto" w:fill="auto"/>
            <w:noWrap/>
            <w:vAlign w:val="bottom"/>
            <w:hideMark/>
          </w:tcPr>
          <w:p w14:paraId="2697E6A7" w14:textId="37F7F1E2"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0.001</w:t>
            </w:r>
          </w:p>
        </w:tc>
      </w:tr>
      <w:tr w:rsidR="005E6DDF" w:rsidRPr="00524172" w14:paraId="5A5FCFC2" w14:textId="77777777" w:rsidTr="0026199F">
        <w:trPr>
          <w:trHeight w:val="300"/>
        </w:trPr>
        <w:tc>
          <w:tcPr>
            <w:tcW w:w="5850" w:type="dxa"/>
            <w:shd w:val="clear" w:color="auto" w:fill="auto"/>
            <w:noWrap/>
            <w:vAlign w:val="bottom"/>
            <w:hideMark/>
          </w:tcPr>
          <w:p w14:paraId="230924D7" w14:textId="0CF09E6C"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Season + Wetland + Season*Wetland</w:t>
            </w:r>
          </w:p>
        </w:tc>
        <w:tc>
          <w:tcPr>
            <w:tcW w:w="1000" w:type="dxa"/>
            <w:shd w:val="clear" w:color="auto" w:fill="auto"/>
            <w:noWrap/>
            <w:vAlign w:val="bottom"/>
            <w:hideMark/>
          </w:tcPr>
          <w:p w14:paraId="30D71696" w14:textId="341E2F11"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531.438</w:t>
            </w:r>
          </w:p>
        </w:tc>
        <w:tc>
          <w:tcPr>
            <w:tcW w:w="980" w:type="dxa"/>
            <w:shd w:val="clear" w:color="auto" w:fill="auto"/>
            <w:noWrap/>
            <w:vAlign w:val="bottom"/>
            <w:hideMark/>
          </w:tcPr>
          <w:p w14:paraId="468A4119" w14:textId="7AC2A791"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11.567</w:t>
            </w:r>
          </w:p>
        </w:tc>
        <w:tc>
          <w:tcPr>
            <w:tcW w:w="980" w:type="dxa"/>
            <w:shd w:val="clear" w:color="auto" w:fill="auto"/>
            <w:noWrap/>
            <w:vAlign w:val="bottom"/>
            <w:hideMark/>
          </w:tcPr>
          <w:p w14:paraId="40F0364C" w14:textId="4E1B2AD5"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0.001</w:t>
            </w:r>
          </w:p>
        </w:tc>
      </w:tr>
      <w:tr w:rsidR="005E6DDF" w:rsidRPr="00524172" w14:paraId="2A1BCD11" w14:textId="77777777" w:rsidTr="0026199F">
        <w:trPr>
          <w:trHeight w:val="300"/>
        </w:trPr>
        <w:tc>
          <w:tcPr>
            <w:tcW w:w="5850" w:type="dxa"/>
            <w:shd w:val="clear" w:color="auto" w:fill="auto"/>
            <w:noWrap/>
            <w:vAlign w:val="bottom"/>
            <w:hideMark/>
          </w:tcPr>
          <w:p w14:paraId="28B230A0"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Transect + Length</w:t>
            </w:r>
          </w:p>
        </w:tc>
        <w:tc>
          <w:tcPr>
            <w:tcW w:w="1000" w:type="dxa"/>
            <w:shd w:val="clear" w:color="auto" w:fill="auto"/>
            <w:noWrap/>
            <w:vAlign w:val="bottom"/>
            <w:hideMark/>
          </w:tcPr>
          <w:p w14:paraId="57003A39" w14:textId="5A8D373E"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531.829</w:t>
            </w:r>
          </w:p>
        </w:tc>
        <w:tc>
          <w:tcPr>
            <w:tcW w:w="980" w:type="dxa"/>
            <w:shd w:val="clear" w:color="auto" w:fill="auto"/>
            <w:noWrap/>
            <w:vAlign w:val="bottom"/>
            <w:hideMark/>
          </w:tcPr>
          <w:p w14:paraId="3EC67D37" w14:textId="20A56831"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11.959</w:t>
            </w:r>
          </w:p>
        </w:tc>
        <w:tc>
          <w:tcPr>
            <w:tcW w:w="980" w:type="dxa"/>
            <w:shd w:val="clear" w:color="auto" w:fill="auto"/>
            <w:noWrap/>
            <w:vAlign w:val="bottom"/>
            <w:hideMark/>
          </w:tcPr>
          <w:p w14:paraId="5FBE7F05" w14:textId="46F7EACE"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0.001</w:t>
            </w:r>
          </w:p>
        </w:tc>
      </w:tr>
      <w:tr w:rsidR="005E6DDF" w:rsidRPr="00524172" w14:paraId="0940390D" w14:textId="77777777" w:rsidTr="0026199F">
        <w:trPr>
          <w:trHeight w:val="300"/>
        </w:trPr>
        <w:tc>
          <w:tcPr>
            <w:tcW w:w="5850" w:type="dxa"/>
            <w:shd w:val="clear" w:color="auto" w:fill="auto"/>
            <w:noWrap/>
            <w:vAlign w:val="bottom"/>
            <w:hideMark/>
          </w:tcPr>
          <w:p w14:paraId="0796CE62"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Transect + Season + Transect*Season</w:t>
            </w:r>
          </w:p>
        </w:tc>
        <w:tc>
          <w:tcPr>
            <w:tcW w:w="1000" w:type="dxa"/>
            <w:shd w:val="clear" w:color="auto" w:fill="auto"/>
            <w:noWrap/>
            <w:vAlign w:val="bottom"/>
            <w:hideMark/>
          </w:tcPr>
          <w:p w14:paraId="3F784AD6" w14:textId="4C4021D9"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531.998</w:t>
            </w:r>
          </w:p>
        </w:tc>
        <w:tc>
          <w:tcPr>
            <w:tcW w:w="980" w:type="dxa"/>
            <w:shd w:val="clear" w:color="auto" w:fill="auto"/>
            <w:noWrap/>
            <w:vAlign w:val="bottom"/>
            <w:hideMark/>
          </w:tcPr>
          <w:p w14:paraId="04DBC74B" w14:textId="0E800DD0"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12.128</w:t>
            </w:r>
          </w:p>
        </w:tc>
        <w:tc>
          <w:tcPr>
            <w:tcW w:w="980" w:type="dxa"/>
            <w:shd w:val="clear" w:color="auto" w:fill="auto"/>
            <w:noWrap/>
            <w:vAlign w:val="bottom"/>
            <w:hideMark/>
          </w:tcPr>
          <w:p w14:paraId="7E7929A9" w14:textId="1BD9CDB4"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0.001</w:t>
            </w:r>
          </w:p>
        </w:tc>
      </w:tr>
      <w:tr w:rsidR="005E6DDF" w:rsidRPr="00524172" w14:paraId="21651F76" w14:textId="77777777" w:rsidTr="0026199F">
        <w:trPr>
          <w:trHeight w:val="300"/>
        </w:trPr>
        <w:tc>
          <w:tcPr>
            <w:tcW w:w="5850" w:type="dxa"/>
            <w:shd w:val="clear" w:color="auto" w:fill="auto"/>
            <w:noWrap/>
            <w:vAlign w:val="bottom"/>
            <w:hideMark/>
          </w:tcPr>
          <w:p w14:paraId="7FD9568D"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Length + Wetland + Length*Wetland</w:t>
            </w:r>
          </w:p>
        </w:tc>
        <w:tc>
          <w:tcPr>
            <w:tcW w:w="1000" w:type="dxa"/>
            <w:shd w:val="clear" w:color="auto" w:fill="auto"/>
            <w:noWrap/>
            <w:vAlign w:val="bottom"/>
            <w:hideMark/>
          </w:tcPr>
          <w:p w14:paraId="4FDA4D37" w14:textId="7D295CE6"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532.028</w:t>
            </w:r>
          </w:p>
        </w:tc>
        <w:tc>
          <w:tcPr>
            <w:tcW w:w="980" w:type="dxa"/>
            <w:shd w:val="clear" w:color="auto" w:fill="auto"/>
            <w:noWrap/>
            <w:vAlign w:val="bottom"/>
            <w:hideMark/>
          </w:tcPr>
          <w:p w14:paraId="04D129B3" w14:textId="780D2B84"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12.158</w:t>
            </w:r>
          </w:p>
        </w:tc>
        <w:tc>
          <w:tcPr>
            <w:tcW w:w="980" w:type="dxa"/>
            <w:shd w:val="clear" w:color="auto" w:fill="auto"/>
            <w:noWrap/>
            <w:vAlign w:val="bottom"/>
            <w:hideMark/>
          </w:tcPr>
          <w:p w14:paraId="67396F06" w14:textId="620F2EBB"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0.001</w:t>
            </w:r>
          </w:p>
        </w:tc>
      </w:tr>
      <w:tr w:rsidR="005E6DDF" w:rsidRPr="00524172" w14:paraId="26A15ED9" w14:textId="77777777" w:rsidTr="0026199F">
        <w:trPr>
          <w:trHeight w:val="300"/>
        </w:trPr>
        <w:tc>
          <w:tcPr>
            <w:tcW w:w="5850" w:type="dxa"/>
            <w:shd w:val="clear" w:color="auto" w:fill="auto"/>
            <w:noWrap/>
            <w:vAlign w:val="bottom"/>
            <w:hideMark/>
          </w:tcPr>
          <w:p w14:paraId="3F74A305"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 xml:space="preserve">Transect + Wetland + Length </w:t>
            </w:r>
          </w:p>
        </w:tc>
        <w:tc>
          <w:tcPr>
            <w:tcW w:w="1000" w:type="dxa"/>
            <w:shd w:val="clear" w:color="auto" w:fill="auto"/>
            <w:noWrap/>
            <w:vAlign w:val="bottom"/>
            <w:hideMark/>
          </w:tcPr>
          <w:p w14:paraId="789ED6A6" w14:textId="103230C4"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533.135</w:t>
            </w:r>
          </w:p>
        </w:tc>
        <w:tc>
          <w:tcPr>
            <w:tcW w:w="980" w:type="dxa"/>
            <w:shd w:val="clear" w:color="auto" w:fill="auto"/>
            <w:noWrap/>
            <w:vAlign w:val="bottom"/>
            <w:hideMark/>
          </w:tcPr>
          <w:p w14:paraId="009D845C" w14:textId="4FCD3E09"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13.265</w:t>
            </w:r>
          </w:p>
        </w:tc>
        <w:tc>
          <w:tcPr>
            <w:tcW w:w="980" w:type="dxa"/>
            <w:shd w:val="clear" w:color="auto" w:fill="auto"/>
            <w:noWrap/>
            <w:vAlign w:val="bottom"/>
            <w:hideMark/>
          </w:tcPr>
          <w:p w14:paraId="35EB802F" w14:textId="7A024C7F"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0.001</w:t>
            </w:r>
          </w:p>
        </w:tc>
      </w:tr>
      <w:tr w:rsidR="005E6DDF" w:rsidRPr="00524172" w14:paraId="2CEF86CB" w14:textId="77777777" w:rsidTr="0026199F">
        <w:trPr>
          <w:trHeight w:val="300"/>
        </w:trPr>
        <w:tc>
          <w:tcPr>
            <w:tcW w:w="5850" w:type="dxa"/>
            <w:shd w:val="clear" w:color="auto" w:fill="auto"/>
            <w:noWrap/>
            <w:vAlign w:val="bottom"/>
            <w:hideMark/>
          </w:tcPr>
          <w:p w14:paraId="4CB3336C"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Length + Wetland + Season</w:t>
            </w:r>
          </w:p>
        </w:tc>
        <w:tc>
          <w:tcPr>
            <w:tcW w:w="1000" w:type="dxa"/>
            <w:shd w:val="clear" w:color="auto" w:fill="auto"/>
            <w:noWrap/>
            <w:vAlign w:val="bottom"/>
            <w:hideMark/>
          </w:tcPr>
          <w:p w14:paraId="11C88B35" w14:textId="6AA81A66"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534.472</w:t>
            </w:r>
          </w:p>
        </w:tc>
        <w:tc>
          <w:tcPr>
            <w:tcW w:w="980" w:type="dxa"/>
            <w:shd w:val="clear" w:color="auto" w:fill="auto"/>
            <w:noWrap/>
            <w:vAlign w:val="bottom"/>
            <w:hideMark/>
          </w:tcPr>
          <w:p w14:paraId="559122FB" w14:textId="650B9409"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14.601</w:t>
            </w:r>
          </w:p>
        </w:tc>
        <w:tc>
          <w:tcPr>
            <w:tcW w:w="980" w:type="dxa"/>
            <w:shd w:val="clear" w:color="auto" w:fill="auto"/>
            <w:noWrap/>
            <w:vAlign w:val="bottom"/>
            <w:hideMark/>
          </w:tcPr>
          <w:p w14:paraId="3BF7CFE6" w14:textId="5D962BC2"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0.000</w:t>
            </w:r>
          </w:p>
        </w:tc>
      </w:tr>
      <w:tr w:rsidR="005E6DDF" w:rsidRPr="00524172" w14:paraId="790B5946" w14:textId="77777777" w:rsidTr="0026199F">
        <w:trPr>
          <w:trHeight w:val="300"/>
        </w:trPr>
        <w:tc>
          <w:tcPr>
            <w:tcW w:w="5850" w:type="dxa"/>
            <w:shd w:val="clear" w:color="auto" w:fill="auto"/>
            <w:noWrap/>
            <w:vAlign w:val="bottom"/>
            <w:hideMark/>
          </w:tcPr>
          <w:p w14:paraId="7C12E439"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Transect</w:t>
            </w:r>
          </w:p>
        </w:tc>
        <w:tc>
          <w:tcPr>
            <w:tcW w:w="1000" w:type="dxa"/>
            <w:shd w:val="clear" w:color="auto" w:fill="auto"/>
            <w:noWrap/>
            <w:vAlign w:val="bottom"/>
            <w:hideMark/>
          </w:tcPr>
          <w:p w14:paraId="7BCA4DAC" w14:textId="2335AF3E"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535.316</w:t>
            </w:r>
          </w:p>
        </w:tc>
        <w:tc>
          <w:tcPr>
            <w:tcW w:w="980" w:type="dxa"/>
            <w:shd w:val="clear" w:color="auto" w:fill="auto"/>
            <w:noWrap/>
            <w:vAlign w:val="bottom"/>
            <w:hideMark/>
          </w:tcPr>
          <w:p w14:paraId="1B12C024" w14:textId="103C85F9"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15.446</w:t>
            </w:r>
          </w:p>
        </w:tc>
        <w:tc>
          <w:tcPr>
            <w:tcW w:w="980" w:type="dxa"/>
            <w:shd w:val="clear" w:color="auto" w:fill="auto"/>
            <w:noWrap/>
            <w:vAlign w:val="bottom"/>
            <w:hideMark/>
          </w:tcPr>
          <w:p w14:paraId="3961D3E9" w14:textId="1437E755"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0.000</w:t>
            </w:r>
          </w:p>
        </w:tc>
      </w:tr>
      <w:tr w:rsidR="005E6DDF" w:rsidRPr="00524172" w14:paraId="246054BE" w14:textId="77777777" w:rsidTr="0026199F">
        <w:trPr>
          <w:trHeight w:val="300"/>
        </w:trPr>
        <w:tc>
          <w:tcPr>
            <w:tcW w:w="5850" w:type="dxa"/>
            <w:shd w:val="clear" w:color="auto" w:fill="auto"/>
            <w:noWrap/>
            <w:vAlign w:val="bottom"/>
            <w:hideMark/>
          </w:tcPr>
          <w:p w14:paraId="436CC525"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Transect + Wetland</w:t>
            </w:r>
          </w:p>
        </w:tc>
        <w:tc>
          <w:tcPr>
            <w:tcW w:w="1000" w:type="dxa"/>
            <w:shd w:val="clear" w:color="auto" w:fill="auto"/>
            <w:noWrap/>
            <w:vAlign w:val="bottom"/>
            <w:hideMark/>
          </w:tcPr>
          <w:p w14:paraId="3ED3F9E1" w14:textId="38FCFD02"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535.997</w:t>
            </w:r>
          </w:p>
        </w:tc>
        <w:tc>
          <w:tcPr>
            <w:tcW w:w="980" w:type="dxa"/>
            <w:shd w:val="clear" w:color="auto" w:fill="auto"/>
            <w:noWrap/>
            <w:vAlign w:val="bottom"/>
            <w:hideMark/>
          </w:tcPr>
          <w:p w14:paraId="6525F39E" w14:textId="278966EC"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16.127</w:t>
            </w:r>
          </w:p>
        </w:tc>
        <w:tc>
          <w:tcPr>
            <w:tcW w:w="980" w:type="dxa"/>
            <w:shd w:val="clear" w:color="auto" w:fill="auto"/>
            <w:noWrap/>
            <w:vAlign w:val="bottom"/>
            <w:hideMark/>
          </w:tcPr>
          <w:p w14:paraId="7BFFEE27" w14:textId="3830F363"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0.000</w:t>
            </w:r>
          </w:p>
        </w:tc>
      </w:tr>
      <w:tr w:rsidR="005E6DDF" w:rsidRPr="00524172" w14:paraId="319B5DF3" w14:textId="77777777" w:rsidTr="0026199F">
        <w:trPr>
          <w:trHeight w:val="300"/>
        </w:trPr>
        <w:tc>
          <w:tcPr>
            <w:tcW w:w="5850" w:type="dxa"/>
            <w:shd w:val="clear" w:color="auto" w:fill="auto"/>
            <w:noWrap/>
            <w:vAlign w:val="bottom"/>
            <w:hideMark/>
          </w:tcPr>
          <w:p w14:paraId="1E9FB931"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Transect + Wetland + Transect*Wetland</w:t>
            </w:r>
          </w:p>
        </w:tc>
        <w:tc>
          <w:tcPr>
            <w:tcW w:w="1000" w:type="dxa"/>
            <w:shd w:val="clear" w:color="auto" w:fill="auto"/>
            <w:noWrap/>
            <w:vAlign w:val="bottom"/>
            <w:hideMark/>
          </w:tcPr>
          <w:p w14:paraId="7090612B" w14:textId="1D71E0E0"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537.412</w:t>
            </w:r>
          </w:p>
        </w:tc>
        <w:tc>
          <w:tcPr>
            <w:tcW w:w="980" w:type="dxa"/>
            <w:shd w:val="clear" w:color="auto" w:fill="auto"/>
            <w:noWrap/>
            <w:vAlign w:val="bottom"/>
            <w:hideMark/>
          </w:tcPr>
          <w:p w14:paraId="6DEC9CB0" w14:textId="2B4180D5"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17.542</w:t>
            </w:r>
          </w:p>
        </w:tc>
        <w:tc>
          <w:tcPr>
            <w:tcW w:w="980" w:type="dxa"/>
            <w:shd w:val="clear" w:color="auto" w:fill="auto"/>
            <w:noWrap/>
            <w:vAlign w:val="bottom"/>
            <w:hideMark/>
          </w:tcPr>
          <w:p w14:paraId="294405B3" w14:textId="6F9B9D00"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0.000</w:t>
            </w:r>
          </w:p>
        </w:tc>
      </w:tr>
    </w:tbl>
    <w:p w14:paraId="1CD83577" w14:textId="64764F24" w:rsidR="005F6C24" w:rsidRPr="00524172" w:rsidRDefault="005F6C24" w:rsidP="006F4781">
      <w:pPr>
        <w:pStyle w:val="NATESTYLE1CommonCollege"/>
        <w:spacing w:after="240" w:line="360" w:lineRule="auto"/>
      </w:pPr>
    </w:p>
    <w:p w14:paraId="342CDEB8" w14:textId="77777777" w:rsidR="00783074" w:rsidRPr="00524172" w:rsidRDefault="00975131" w:rsidP="006F4781">
      <w:pPr>
        <w:pStyle w:val="NATESTYLE1CommonCollege"/>
        <w:spacing w:after="240" w:line="360" w:lineRule="auto"/>
      </w:pPr>
      <w:bookmarkStart w:id="13" w:name="_Hlk98960098"/>
      <w:bookmarkEnd w:id="12"/>
      <w:r w:rsidRPr="00524172">
        <w:rPr>
          <w:noProof/>
        </w:rPr>
        <w:lastRenderedPageBreak/>
        <w:drawing>
          <wp:inline distT="0" distB="0" distL="0" distR="0" wp14:anchorId="55439411" wp14:editId="3AF3073F">
            <wp:extent cx="5182704" cy="25913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82704" cy="2591351"/>
                    </a:xfrm>
                    <a:prstGeom prst="rect">
                      <a:avLst/>
                    </a:prstGeom>
                  </pic:spPr>
                </pic:pic>
              </a:graphicData>
            </a:graphic>
          </wp:inline>
        </w:drawing>
      </w:r>
    </w:p>
    <w:p w14:paraId="4F8AEF3B" w14:textId="2AD98211" w:rsidR="004F74C4" w:rsidRPr="00524172" w:rsidRDefault="00CE761E" w:rsidP="00FB2E10">
      <w:pPr>
        <w:pStyle w:val="NATESTYLE1CommonCollege"/>
        <w:spacing w:after="240"/>
      </w:pPr>
      <w:r w:rsidRPr="00524172">
        <w:t xml:space="preserve">Figure </w:t>
      </w:r>
      <w:r w:rsidR="00056451" w:rsidRPr="00524172">
        <w:t>1</w:t>
      </w:r>
      <w:r w:rsidRPr="00524172">
        <w:t xml:space="preserve">: </w:t>
      </w:r>
      <w:r w:rsidR="006F40F2" w:rsidRPr="00524172">
        <w:t>A) and B) show daily survival probabilities estimated from logistic regression from tethering data. Shaded areas indicate standard error.</w:t>
      </w:r>
      <w:r w:rsidR="00004CAC">
        <w:t xml:space="preserve"> </w:t>
      </w:r>
      <w:r w:rsidR="006F40F2" w:rsidRPr="00524172">
        <w:t xml:space="preserve">A) shows daily survival </w:t>
      </w:r>
      <w:r w:rsidR="00A57DCF" w:rsidRPr="00524172">
        <w:t>probabilities</w:t>
      </w:r>
      <w:r w:rsidR="006F40F2" w:rsidRPr="00524172">
        <w:t xml:space="preserve"> across all sizes and B) shows the zoomed in daily survival probabilities for snails &lt; 16 mm SL.</w:t>
      </w:r>
      <w:r w:rsidR="00004CAC">
        <w:t xml:space="preserve"> </w:t>
      </w:r>
      <w:r w:rsidR="006F40F2" w:rsidRPr="00524172">
        <w:t xml:space="preserve"> </w:t>
      </w:r>
    </w:p>
    <w:bookmarkEnd w:id="13"/>
    <w:p w14:paraId="736782FB" w14:textId="77777777" w:rsidR="004F74C4" w:rsidRPr="00524172" w:rsidRDefault="004F74C4" w:rsidP="002A4FBB">
      <w:pPr>
        <w:pStyle w:val="NATESTYLE1CommonCollege"/>
        <w:spacing w:after="240" w:line="240" w:lineRule="auto"/>
      </w:pPr>
    </w:p>
    <w:p w14:paraId="78FAE8C8" w14:textId="77777777" w:rsidR="004F74C4" w:rsidRPr="00524172" w:rsidRDefault="004F74C4" w:rsidP="002A4FBB">
      <w:pPr>
        <w:pStyle w:val="NATESTYLE1CommonCollege"/>
        <w:spacing w:after="240" w:line="240" w:lineRule="auto"/>
        <w:sectPr w:rsidR="004F74C4" w:rsidRPr="00524172" w:rsidSect="006F4781">
          <w:pgSz w:w="12240" w:h="15840"/>
          <w:pgMar w:top="1440" w:right="1440" w:bottom="1440" w:left="1440" w:header="720" w:footer="720" w:gutter="0"/>
          <w:lnNumType w:countBy="1" w:restart="continuous"/>
          <w:cols w:space="720"/>
          <w:docGrid w:linePitch="360"/>
        </w:sectPr>
      </w:pPr>
    </w:p>
    <w:p w14:paraId="7C4702B0" w14:textId="77777777" w:rsidR="004F74C4" w:rsidRPr="00524172" w:rsidRDefault="0092519C" w:rsidP="002A4FBB">
      <w:pPr>
        <w:pStyle w:val="NATESTYLE1CommonCollege"/>
        <w:spacing w:after="240" w:line="240" w:lineRule="auto"/>
      </w:pPr>
      <w:bookmarkStart w:id="14" w:name="_Hlk98960193"/>
      <w:r w:rsidRPr="00524172">
        <w:rPr>
          <w:noProof/>
        </w:rPr>
        <w:lastRenderedPageBreak/>
        <w:drawing>
          <wp:inline distT="0" distB="0" distL="0" distR="0" wp14:anchorId="3166B00F" wp14:editId="0890DBE7">
            <wp:extent cx="5943535" cy="5403215"/>
            <wp:effectExtent l="0" t="0" r="63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535" cy="5403215"/>
                    </a:xfrm>
                    <a:prstGeom prst="rect">
                      <a:avLst/>
                    </a:prstGeom>
                  </pic:spPr>
                </pic:pic>
              </a:graphicData>
            </a:graphic>
          </wp:inline>
        </w:drawing>
      </w:r>
    </w:p>
    <w:p w14:paraId="3185A740" w14:textId="64F2DBFF" w:rsidR="0092519C" w:rsidRPr="00524172" w:rsidRDefault="007D14CA" w:rsidP="00FB2E10">
      <w:pPr>
        <w:pStyle w:val="NATESTYLE1CommonCollege"/>
        <w:spacing w:after="240"/>
        <w:jc w:val="both"/>
      </w:pPr>
      <w:r w:rsidRPr="00524172">
        <w:t xml:space="preserve">Figure </w:t>
      </w:r>
      <w:r w:rsidR="00056451" w:rsidRPr="00524172">
        <w:t>2</w:t>
      </w:r>
      <w:r w:rsidRPr="00524172">
        <w:t xml:space="preserve">: Bar graphs showing A) the seasonal contribution of mortality type </w:t>
      </w:r>
      <w:r w:rsidR="006C371E" w:rsidRPr="00524172">
        <w:t xml:space="preserve">for apple snails &lt; </w:t>
      </w:r>
      <w:r w:rsidR="003106FD" w:rsidRPr="00524172">
        <w:t>10 mm SL</w:t>
      </w:r>
      <w:r w:rsidRPr="00524172">
        <w:t>, B) the seasonal abundance</w:t>
      </w:r>
      <w:r w:rsidR="0076619F" w:rsidRPr="00524172">
        <w:t>s</w:t>
      </w:r>
      <w:r w:rsidRPr="00524172">
        <w:t xml:space="preserve"> of </w:t>
      </w:r>
      <w:r w:rsidR="00F6786D" w:rsidRPr="00524172">
        <w:t xml:space="preserve">invertebrate predators from throw trap data, and C) the seasonal </w:t>
      </w:r>
      <w:r w:rsidR="00A77852" w:rsidRPr="00524172">
        <w:t xml:space="preserve">catch </w:t>
      </w:r>
      <w:r w:rsidR="00F6786D" w:rsidRPr="00524172">
        <w:t xml:space="preserve">of vertebrate predators from </w:t>
      </w:r>
      <w:r w:rsidR="00A77852" w:rsidRPr="00524172">
        <w:t>standard sets of trap</w:t>
      </w:r>
      <w:r w:rsidR="00F6786D" w:rsidRPr="00524172">
        <w:t xml:space="preserve"> nets.</w:t>
      </w:r>
    </w:p>
    <w:bookmarkEnd w:id="14"/>
    <w:p w14:paraId="62B957C5" w14:textId="77777777" w:rsidR="00665FD5" w:rsidRPr="00524172" w:rsidRDefault="00665FD5" w:rsidP="002A4FBB">
      <w:pPr>
        <w:pStyle w:val="NATESTYLE1CommonCollege"/>
        <w:spacing w:after="240" w:line="240" w:lineRule="auto"/>
        <w:sectPr w:rsidR="00665FD5" w:rsidRPr="00524172" w:rsidSect="006F4781">
          <w:pgSz w:w="12240" w:h="15840"/>
          <w:pgMar w:top="1440" w:right="1440" w:bottom="1440" w:left="1440" w:header="720" w:footer="720" w:gutter="0"/>
          <w:lnNumType w:countBy="1" w:restart="continuous"/>
          <w:cols w:space="720"/>
          <w:docGrid w:linePitch="360"/>
        </w:sectPr>
      </w:pPr>
    </w:p>
    <w:p w14:paraId="534F33A2" w14:textId="5156E6BE" w:rsidR="00B765FA" w:rsidRDefault="004F74C4" w:rsidP="00FB2E10">
      <w:pPr>
        <w:pStyle w:val="NATESTYLE1CommonCollege"/>
        <w:spacing w:after="240"/>
        <w:jc w:val="both"/>
      </w:pPr>
      <w:r w:rsidRPr="00524172">
        <w:rPr>
          <w:noProof/>
        </w:rPr>
        <w:lastRenderedPageBreak/>
        <w:drawing>
          <wp:anchor distT="0" distB="0" distL="114300" distR="114300" simplePos="0" relativeHeight="251660288" behindDoc="1" locked="0" layoutInCell="1" allowOverlap="1" wp14:anchorId="509073DE" wp14:editId="0371115B">
            <wp:simplePos x="0" y="0"/>
            <wp:positionH relativeFrom="column">
              <wp:posOffset>0</wp:posOffset>
            </wp:positionH>
            <wp:positionV relativeFrom="paragraph">
              <wp:posOffset>0</wp:posOffset>
            </wp:positionV>
            <wp:extent cx="2870200" cy="7894320"/>
            <wp:effectExtent l="0" t="0" r="6350" b="0"/>
            <wp:wrapTight wrapText="bothSides">
              <wp:wrapPolygon edited="0">
                <wp:start x="0" y="0"/>
                <wp:lineTo x="0" y="21527"/>
                <wp:lineTo x="21504" y="21527"/>
                <wp:lineTo x="2150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0200" cy="7894320"/>
                    </a:xfrm>
                    <a:prstGeom prst="rect">
                      <a:avLst/>
                    </a:prstGeom>
                  </pic:spPr>
                </pic:pic>
              </a:graphicData>
            </a:graphic>
            <wp14:sizeRelH relativeFrom="page">
              <wp14:pctWidth>0</wp14:pctWidth>
            </wp14:sizeRelH>
            <wp14:sizeRelV relativeFrom="page">
              <wp14:pctHeight>0</wp14:pctHeight>
            </wp14:sizeRelV>
          </wp:anchor>
        </w:drawing>
      </w:r>
      <w:r w:rsidRPr="00524172">
        <w:t xml:space="preserve">Figure </w:t>
      </w:r>
      <w:r w:rsidR="003D13DE" w:rsidRPr="00524172">
        <w:t>3</w:t>
      </w:r>
      <w:r w:rsidRPr="00524172">
        <w:t xml:space="preserve">: </w:t>
      </w:r>
      <w:r w:rsidR="00D83290" w:rsidRPr="00524172">
        <w:t xml:space="preserve">Zero population growth </w:t>
      </w:r>
      <w:r w:rsidRPr="00524172">
        <w:t>isocline</w:t>
      </w:r>
      <w:r w:rsidR="001F7F47" w:rsidRPr="00524172">
        <w:t>s</w:t>
      </w:r>
      <w:r w:rsidRPr="00524172">
        <w:t xml:space="preserve"> </w:t>
      </w:r>
      <w:r w:rsidR="00D83290" w:rsidRPr="00524172">
        <w:t xml:space="preserve">illustrating the bivariate </w:t>
      </w:r>
      <w:r w:rsidR="003A1C82" w:rsidRPr="00524172">
        <w:t xml:space="preserve">effects of </w:t>
      </w:r>
      <w:r w:rsidR="00D83290" w:rsidRPr="00524172">
        <w:t>individual growth and juvenile survival</w:t>
      </w:r>
      <w:r w:rsidR="003A1C82" w:rsidRPr="00524172">
        <w:t xml:space="preserve"> for a size-structured model of a freshwater gastropod, </w:t>
      </w:r>
      <w:proofErr w:type="spellStart"/>
      <w:r w:rsidR="003A1C82" w:rsidRPr="00524172">
        <w:rPr>
          <w:i/>
        </w:rPr>
        <w:t>Pomacea</w:t>
      </w:r>
      <w:proofErr w:type="spellEnd"/>
      <w:r w:rsidR="003A1C82" w:rsidRPr="00524172">
        <w:rPr>
          <w:i/>
        </w:rPr>
        <w:t xml:space="preserve"> </w:t>
      </w:r>
      <w:proofErr w:type="spellStart"/>
      <w:r w:rsidR="003A1C82" w:rsidRPr="00524172">
        <w:rPr>
          <w:i/>
        </w:rPr>
        <w:t>paludosa</w:t>
      </w:r>
      <w:proofErr w:type="spellEnd"/>
      <w:r w:rsidR="003A1C82" w:rsidRPr="00524172">
        <w:t xml:space="preserve"> under different hydrologic regimes (A-C) that also affect reproduction (egg laying) in the model. Mean survival and individual growth</w:t>
      </w:r>
      <w:r w:rsidR="003E3AC1" w:rsidRPr="00524172">
        <w:t xml:space="preserve"> from our study</w:t>
      </w:r>
      <w:r w:rsidR="003A1C82" w:rsidRPr="00524172">
        <w:t xml:space="preserve"> wetlands are plotted on each panel along with the conditions from the original </w:t>
      </w:r>
      <w:r w:rsidR="00C449F3" w:rsidRPr="00524172">
        <w:t>THE POPULATION MODEL</w:t>
      </w:r>
      <w:r w:rsidR="003A1C82" w:rsidRPr="00524172">
        <w:t xml:space="preserve"> </w:t>
      </w:r>
      <w:proofErr w:type="spellStart"/>
      <w:r w:rsidR="003A1C82" w:rsidRPr="00524172">
        <w:t>model</w:t>
      </w:r>
      <w:proofErr w:type="spellEnd"/>
      <w:r w:rsidR="003A1C82" w:rsidRPr="00524172">
        <w:t xml:space="preserve"> (red dot).</w:t>
      </w:r>
      <w:r w:rsidR="001F7F47" w:rsidRPr="00524172">
        <w:t xml:space="preserve"> </w:t>
      </w:r>
      <w:r w:rsidR="00981D77" w:rsidRPr="00524172">
        <w:t xml:space="preserve">A) </w:t>
      </w:r>
      <w:r w:rsidR="003A1C82" w:rsidRPr="00524172">
        <w:t>D</w:t>
      </w:r>
      <w:r w:rsidR="00981D77" w:rsidRPr="00524172">
        <w:t xml:space="preserve">eeper </w:t>
      </w:r>
      <w:r w:rsidR="003A1C82" w:rsidRPr="00524172">
        <w:t>wet season depths</w:t>
      </w:r>
      <w:r w:rsidR="00981D77" w:rsidRPr="00524172">
        <w:t xml:space="preserve"> (i.e., poor reproductive conditions), B</w:t>
      </w:r>
      <w:r w:rsidR="001F7F47" w:rsidRPr="00524172">
        <w:t>) M2’s shallower hydrological conditions (i.e., good reproductive conditions), and C) the most optimal hydrological and temperature conditions for reproduction</w:t>
      </w:r>
      <w:r w:rsidR="00900542" w:rsidRPr="00524172">
        <w:t>.</w:t>
      </w:r>
      <w:r w:rsidR="00004CAC">
        <w:t xml:space="preserve"> </w:t>
      </w:r>
      <w:r w:rsidR="00F374ED" w:rsidRPr="00524172">
        <w:t xml:space="preserve">The three points in the upper left corner come from the survival </w:t>
      </w:r>
      <w:r w:rsidR="0076619F" w:rsidRPr="00524172">
        <w:t xml:space="preserve">of juvenile snails </w:t>
      </w:r>
      <w:r w:rsidR="00F374ED" w:rsidRPr="00524172">
        <w:t>in</w:t>
      </w:r>
      <w:r w:rsidR="009E46B6" w:rsidRPr="00524172">
        <w:t>side</w:t>
      </w:r>
      <w:r w:rsidR="00F374ED" w:rsidRPr="00524172">
        <w:t xml:space="preserve"> </w:t>
      </w:r>
      <w:r w:rsidR="0076619F" w:rsidRPr="00524172">
        <w:t>predator-</w:t>
      </w:r>
      <w:proofErr w:type="spellStart"/>
      <w:r w:rsidR="0076619F" w:rsidRPr="00524172">
        <w:t>exclosure</w:t>
      </w:r>
      <w:proofErr w:type="spellEnd"/>
      <w:r w:rsidR="0076619F" w:rsidRPr="00524172">
        <w:t xml:space="preserve"> cages </w:t>
      </w:r>
      <w:r w:rsidR="009E46B6" w:rsidRPr="00524172">
        <w:t xml:space="preserve">placed </w:t>
      </w:r>
      <w:r w:rsidR="0076619F" w:rsidRPr="00524172">
        <w:t>in the wetlands</w:t>
      </w:r>
      <w:r w:rsidR="00F374ED" w:rsidRPr="00524172">
        <w:t xml:space="preserve">. The three to the lower left come from </w:t>
      </w:r>
      <w:r w:rsidR="0076619F" w:rsidRPr="00524172">
        <w:t xml:space="preserve">survival in the wetland from </w:t>
      </w:r>
      <w:r w:rsidR="00F374ED" w:rsidRPr="00524172">
        <w:t xml:space="preserve">the tethering data. </w:t>
      </w:r>
      <w:r w:rsidR="005274EE" w:rsidRPr="00524172">
        <w:t xml:space="preserve">“D” </w:t>
      </w:r>
      <w:r w:rsidR="00416F3E" w:rsidRPr="00524172">
        <w:t>is short for dry season and represents the parameters measured in the dry</w:t>
      </w:r>
      <w:r w:rsidR="005274EE" w:rsidRPr="00524172">
        <w:t xml:space="preserve"> season, “W” </w:t>
      </w:r>
      <w:r w:rsidR="00416F3E" w:rsidRPr="00524172">
        <w:t xml:space="preserve">is short for wet season and represents the parameters measured </w:t>
      </w:r>
      <w:r w:rsidR="00416F3E" w:rsidRPr="00524172">
        <w:lastRenderedPageBreak/>
        <w:t>in the</w:t>
      </w:r>
      <w:r w:rsidR="005274EE" w:rsidRPr="00524172">
        <w:t xml:space="preserve"> wet season, and “C”</w:t>
      </w:r>
      <w:r w:rsidR="00416F3E" w:rsidRPr="00524172">
        <w:t xml:space="preserve"> is short for combined and represents the parameters measured </w:t>
      </w:r>
      <w:r w:rsidR="0049383B" w:rsidRPr="00524172">
        <w:t>combined</w:t>
      </w:r>
      <w:r w:rsidR="00416F3E" w:rsidRPr="00524172">
        <w:t xml:space="preserve"> seasons.</w:t>
      </w:r>
      <w:r w:rsidR="001F7F47" w:rsidRPr="00524172">
        <w:t xml:space="preserve"> </w:t>
      </w:r>
      <w:r w:rsidR="00B765FA">
        <w:br w:type="page"/>
      </w:r>
    </w:p>
    <w:p w14:paraId="2AAF544F" w14:textId="77777777" w:rsidR="00822636" w:rsidRDefault="00822636" w:rsidP="006066ED">
      <w:pPr>
        <w:pStyle w:val="NATESTYLE1CommonCollege"/>
        <w:spacing w:after="240" w:line="360" w:lineRule="auto"/>
        <w:jc w:val="both"/>
        <w:sectPr w:rsidR="00822636" w:rsidSect="006F4781">
          <w:pgSz w:w="12240" w:h="15840"/>
          <w:pgMar w:top="1440" w:right="1440" w:bottom="1440" w:left="1440" w:header="720" w:footer="720" w:gutter="0"/>
          <w:lnNumType w:countBy="1" w:restart="continuous"/>
          <w:cols w:space="720"/>
          <w:docGrid w:linePitch="360"/>
        </w:sectPr>
      </w:pPr>
    </w:p>
    <w:p w14:paraId="0A51AABE" w14:textId="31968969" w:rsidR="00822636" w:rsidRDefault="00822636" w:rsidP="006066ED">
      <w:pPr>
        <w:pStyle w:val="NATESTYLE1CommonCollege"/>
        <w:spacing w:after="240" w:line="360" w:lineRule="auto"/>
        <w:jc w:val="both"/>
      </w:pPr>
      <w:r>
        <w:lastRenderedPageBreak/>
        <w:t xml:space="preserve">Appendix 1: </w:t>
      </w:r>
      <w:r w:rsidR="00D202DA">
        <w:t>the population mode recoding</w:t>
      </w:r>
      <w:r>
        <w:t xml:space="preserve"> construction</w:t>
      </w:r>
    </w:p>
    <w:p w14:paraId="07C0C22A" w14:textId="3D9B6AF8" w:rsidR="00822636" w:rsidRPr="00524172" w:rsidRDefault="00822636" w:rsidP="00FB2E10">
      <w:pPr>
        <w:pStyle w:val="NATESTYLE1CommonCollege"/>
      </w:pPr>
      <w:bookmarkStart w:id="15" w:name="_Hlk98961300"/>
      <w:r w:rsidRPr="00524172">
        <w:rPr>
          <w:b/>
          <w:bCs/>
        </w:rPr>
        <w:t xml:space="preserve">Table </w:t>
      </w:r>
      <w:r w:rsidR="00DD491A" w:rsidRPr="00524172">
        <w:rPr>
          <w:b/>
          <w:bCs/>
        </w:rPr>
        <w:t>S</w:t>
      </w:r>
      <w:r w:rsidRPr="00524172">
        <w:rPr>
          <w:b/>
          <w:bCs/>
        </w:rPr>
        <w:t>1</w:t>
      </w:r>
      <w:r w:rsidR="00DD491A" w:rsidRPr="00524172">
        <w:rPr>
          <w:b/>
          <w:bCs/>
        </w:rPr>
        <w:t>.1</w:t>
      </w:r>
      <w:r w:rsidRPr="00524172">
        <w:t xml:space="preserve">: List of parameters from </w:t>
      </w:r>
      <w:r w:rsidR="00D202DA" w:rsidRPr="00524172">
        <w:t>EVERSNAIL</w:t>
      </w:r>
      <w:r w:rsidRPr="00524172">
        <w:t xml:space="preserve">, their values, the vital rate function they influence, what the function’s purpose is in </w:t>
      </w:r>
      <w:r w:rsidR="00C449F3" w:rsidRPr="00524172">
        <w:t>THE POPULATION MODEL</w:t>
      </w:r>
      <w:r w:rsidRPr="00524172">
        <w:t>, the parameters I will adjust, and short description of how I will alter the parameters.</w:t>
      </w:r>
      <w:r w:rsidR="00004CAC">
        <w:t xml:space="preserve"> </w:t>
      </w:r>
    </w:p>
    <w:p w14:paraId="08E58806" w14:textId="77777777" w:rsidR="00822636" w:rsidRPr="00A31D6C" w:rsidRDefault="00822636" w:rsidP="00822636">
      <w:pPr>
        <w:pStyle w:val="NATESTYLE1CommonCollege"/>
        <w:spacing w:line="240" w:lineRule="auto"/>
        <w:rPr>
          <w:sz w:val="20"/>
          <w:szCs w:val="20"/>
        </w:rPr>
      </w:pPr>
    </w:p>
    <w:tbl>
      <w:tblPr>
        <w:tblStyle w:val="PlainTable4"/>
        <w:tblW w:w="14910" w:type="dxa"/>
        <w:tblLook w:val="04A0" w:firstRow="1" w:lastRow="0" w:firstColumn="1" w:lastColumn="0" w:noHBand="0" w:noVBand="1"/>
      </w:tblPr>
      <w:tblGrid>
        <w:gridCol w:w="1890"/>
        <w:gridCol w:w="1740"/>
        <w:gridCol w:w="1660"/>
        <w:gridCol w:w="4895"/>
        <w:gridCol w:w="1228"/>
        <w:gridCol w:w="3497"/>
      </w:tblGrid>
      <w:tr w:rsidR="00A26477" w:rsidRPr="00A26477" w14:paraId="2F82E524" w14:textId="77777777" w:rsidTr="00A264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bottom w:val="single" w:sz="4" w:space="0" w:color="auto"/>
            </w:tcBorders>
            <w:shd w:val="clear" w:color="auto" w:fill="auto"/>
            <w:noWrap/>
            <w:hideMark/>
          </w:tcPr>
          <w:p w14:paraId="689FFB96" w14:textId="77777777" w:rsidR="00822636" w:rsidRPr="00A26477" w:rsidRDefault="00822636" w:rsidP="00C44380">
            <w:pPr>
              <w:jc w:val="cente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Parameter</w:t>
            </w:r>
          </w:p>
        </w:tc>
        <w:tc>
          <w:tcPr>
            <w:tcW w:w="1740" w:type="dxa"/>
            <w:tcBorders>
              <w:top w:val="single" w:sz="4" w:space="0" w:color="auto"/>
              <w:bottom w:val="single" w:sz="4" w:space="0" w:color="auto"/>
            </w:tcBorders>
            <w:shd w:val="clear" w:color="auto" w:fill="auto"/>
            <w:noWrap/>
            <w:hideMark/>
          </w:tcPr>
          <w:p w14:paraId="5C83862D" w14:textId="77777777" w:rsidR="00822636" w:rsidRPr="00A26477" w:rsidRDefault="00822636" w:rsidP="00C443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Value</w:t>
            </w:r>
          </w:p>
        </w:tc>
        <w:tc>
          <w:tcPr>
            <w:tcW w:w="1660" w:type="dxa"/>
            <w:tcBorders>
              <w:top w:val="single" w:sz="4" w:space="0" w:color="auto"/>
              <w:bottom w:val="single" w:sz="4" w:space="0" w:color="auto"/>
            </w:tcBorders>
            <w:shd w:val="clear" w:color="auto" w:fill="auto"/>
            <w:noWrap/>
            <w:hideMark/>
          </w:tcPr>
          <w:p w14:paraId="3CBF60A3" w14:textId="77777777" w:rsidR="00822636" w:rsidRPr="00A26477" w:rsidRDefault="00822636" w:rsidP="00C443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Vital Rate F(x)n</w:t>
            </w:r>
          </w:p>
        </w:tc>
        <w:tc>
          <w:tcPr>
            <w:tcW w:w="4895" w:type="dxa"/>
            <w:tcBorders>
              <w:top w:val="single" w:sz="4" w:space="0" w:color="auto"/>
              <w:bottom w:val="single" w:sz="4" w:space="0" w:color="auto"/>
            </w:tcBorders>
            <w:shd w:val="clear" w:color="auto" w:fill="auto"/>
            <w:noWrap/>
            <w:hideMark/>
          </w:tcPr>
          <w:p w14:paraId="14EB2376" w14:textId="77777777" w:rsidR="00822636" w:rsidRPr="00A26477" w:rsidRDefault="00822636" w:rsidP="00C443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F(x)n purpose</w:t>
            </w:r>
          </w:p>
        </w:tc>
        <w:tc>
          <w:tcPr>
            <w:tcW w:w="1228" w:type="dxa"/>
            <w:tcBorders>
              <w:top w:val="single" w:sz="4" w:space="0" w:color="auto"/>
              <w:bottom w:val="single" w:sz="4" w:space="0" w:color="auto"/>
            </w:tcBorders>
            <w:shd w:val="clear" w:color="auto" w:fill="auto"/>
            <w:noWrap/>
            <w:hideMark/>
          </w:tcPr>
          <w:p w14:paraId="1BBC1BF8" w14:textId="77777777" w:rsidR="00822636" w:rsidRPr="00A26477" w:rsidRDefault="00822636" w:rsidP="00C443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Adjustment</w:t>
            </w:r>
          </w:p>
        </w:tc>
        <w:tc>
          <w:tcPr>
            <w:tcW w:w="3497" w:type="dxa"/>
            <w:tcBorders>
              <w:top w:val="single" w:sz="4" w:space="0" w:color="auto"/>
              <w:bottom w:val="single" w:sz="4" w:space="0" w:color="auto"/>
            </w:tcBorders>
            <w:shd w:val="clear" w:color="auto" w:fill="auto"/>
            <w:noWrap/>
            <w:hideMark/>
          </w:tcPr>
          <w:p w14:paraId="1A89B21E" w14:textId="77777777" w:rsidR="00822636" w:rsidRPr="00A26477" w:rsidRDefault="00822636" w:rsidP="00C443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How</w:t>
            </w:r>
          </w:p>
        </w:tc>
      </w:tr>
      <w:tr w:rsidR="00DD491A" w:rsidRPr="00A26477" w14:paraId="0324397E" w14:textId="77777777" w:rsidTr="00A26477">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shd w:val="clear" w:color="auto" w:fill="auto"/>
            <w:noWrap/>
            <w:hideMark/>
          </w:tcPr>
          <w:p w14:paraId="4B9D716A" w14:textId="77777777" w:rsidR="00822636" w:rsidRPr="00A26477" w:rsidRDefault="00822636" w:rsidP="00C44380">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Size</w:t>
            </w:r>
            <w:r w:rsidRPr="00A26477">
              <w:rPr>
                <w:rFonts w:ascii="Times New Roman" w:eastAsia="Times New Roman" w:hAnsi="Times New Roman" w:cs="Times New Roman"/>
                <w:color w:val="000000"/>
                <w:sz w:val="16"/>
                <w:szCs w:val="16"/>
                <w:vertAlign w:val="subscript"/>
              </w:rPr>
              <w:t>min</w:t>
            </w:r>
            <w:proofErr w:type="spellEnd"/>
          </w:p>
        </w:tc>
        <w:tc>
          <w:tcPr>
            <w:tcW w:w="1740" w:type="dxa"/>
            <w:tcBorders>
              <w:top w:val="single" w:sz="4" w:space="0" w:color="auto"/>
            </w:tcBorders>
            <w:shd w:val="clear" w:color="auto" w:fill="auto"/>
            <w:noWrap/>
            <w:hideMark/>
          </w:tcPr>
          <w:p w14:paraId="7214D974"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3 mm</w:t>
            </w:r>
          </w:p>
        </w:tc>
        <w:tc>
          <w:tcPr>
            <w:tcW w:w="1660" w:type="dxa"/>
            <w:tcBorders>
              <w:top w:val="single" w:sz="4" w:space="0" w:color="auto"/>
            </w:tcBorders>
            <w:shd w:val="clear" w:color="auto" w:fill="auto"/>
            <w:noWrap/>
            <w:hideMark/>
          </w:tcPr>
          <w:p w14:paraId="24E73133"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Growth 1</w:t>
            </w:r>
          </w:p>
        </w:tc>
        <w:tc>
          <w:tcPr>
            <w:tcW w:w="4895" w:type="dxa"/>
            <w:tcBorders>
              <w:top w:val="single" w:sz="4" w:space="0" w:color="auto"/>
            </w:tcBorders>
            <w:shd w:val="clear" w:color="auto" w:fill="auto"/>
            <w:noWrap/>
            <w:hideMark/>
          </w:tcPr>
          <w:p w14:paraId="54574752"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individual growth</w:t>
            </w:r>
          </w:p>
        </w:tc>
        <w:tc>
          <w:tcPr>
            <w:tcW w:w="1228" w:type="dxa"/>
            <w:tcBorders>
              <w:top w:val="single" w:sz="4" w:space="0" w:color="auto"/>
            </w:tcBorders>
            <w:shd w:val="clear" w:color="auto" w:fill="auto"/>
            <w:noWrap/>
            <w:hideMark/>
          </w:tcPr>
          <w:p w14:paraId="3357EDCE"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tcBorders>
              <w:top w:val="single" w:sz="4" w:space="0" w:color="auto"/>
            </w:tcBorders>
            <w:shd w:val="clear" w:color="auto" w:fill="auto"/>
            <w:hideMark/>
          </w:tcPr>
          <w:p w14:paraId="4F4AC995"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822636" w:rsidRPr="00A26477" w14:paraId="5F1F583B" w14:textId="77777777" w:rsidTr="00A26477">
        <w:trPr>
          <w:trHeight w:val="18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1FBE3A84" w14:textId="77777777" w:rsidR="00822636" w:rsidRPr="00A26477" w:rsidRDefault="00822636" w:rsidP="00C44380">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Size</w:t>
            </w:r>
            <w:r w:rsidRPr="00A26477">
              <w:rPr>
                <w:rFonts w:ascii="Times New Roman" w:eastAsia="Times New Roman" w:hAnsi="Times New Roman" w:cs="Times New Roman"/>
                <w:color w:val="000000"/>
                <w:sz w:val="16"/>
                <w:szCs w:val="16"/>
                <w:vertAlign w:val="subscript"/>
              </w:rPr>
              <w:t>max</w:t>
            </w:r>
            <w:proofErr w:type="spellEnd"/>
          </w:p>
        </w:tc>
        <w:tc>
          <w:tcPr>
            <w:tcW w:w="1740" w:type="dxa"/>
            <w:shd w:val="clear" w:color="auto" w:fill="auto"/>
            <w:noWrap/>
            <w:hideMark/>
          </w:tcPr>
          <w:p w14:paraId="5FD7A615"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50 mm</w:t>
            </w:r>
          </w:p>
        </w:tc>
        <w:tc>
          <w:tcPr>
            <w:tcW w:w="1660" w:type="dxa"/>
            <w:shd w:val="clear" w:color="auto" w:fill="auto"/>
            <w:noWrap/>
            <w:hideMark/>
          </w:tcPr>
          <w:p w14:paraId="6F0B5316"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Growth 1</w:t>
            </w:r>
          </w:p>
        </w:tc>
        <w:tc>
          <w:tcPr>
            <w:tcW w:w="4895" w:type="dxa"/>
            <w:shd w:val="clear" w:color="auto" w:fill="auto"/>
            <w:noWrap/>
            <w:hideMark/>
          </w:tcPr>
          <w:p w14:paraId="207F5C92"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individual growth</w:t>
            </w:r>
          </w:p>
        </w:tc>
        <w:tc>
          <w:tcPr>
            <w:tcW w:w="1228" w:type="dxa"/>
            <w:shd w:val="clear" w:color="auto" w:fill="auto"/>
            <w:noWrap/>
            <w:hideMark/>
          </w:tcPr>
          <w:p w14:paraId="510EFDF7"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4731DE06"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DD491A" w:rsidRPr="00A26477" w14:paraId="343ACCF7" w14:textId="77777777" w:rsidTr="00A26477">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5088B749" w14:textId="77777777" w:rsidR="00822636" w:rsidRPr="00A26477" w:rsidRDefault="00822636" w:rsidP="00C44380">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k</w:t>
            </w:r>
            <w:r w:rsidRPr="00A26477">
              <w:rPr>
                <w:rFonts w:ascii="Times New Roman" w:eastAsia="Times New Roman" w:hAnsi="Times New Roman" w:cs="Times New Roman"/>
                <w:color w:val="000000"/>
                <w:sz w:val="16"/>
                <w:szCs w:val="16"/>
                <w:vertAlign w:val="subscript"/>
              </w:rPr>
              <w:t>growth</w:t>
            </w:r>
            <w:proofErr w:type="spellEnd"/>
          </w:p>
        </w:tc>
        <w:tc>
          <w:tcPr>
            <w:tcW w:w="1740" w:type="dxa"/>
            <w:shd w:val="clear" w:color="auto" w:fill="auto"/>
            <w:noWrap/>
            <w:hideMark/>
          </w:tcPr>
          <w:p w14:paraId="27EC3BEB"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0.05</w:t>
            </w:r>
          </w:p>
        </w:tc>
        <w:tc>
          <w:tcPr>
            <w:tcW w:w="1660" w:type="dxa"/>
            <w:shd w:val="clear" w:color="auto" w:fill="auto"/>
            <w:noWrap/>
            <w:hideMark/>
          </w:tcPr>
          <w:p w14:paraId="2CC37C64"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Growth 1</w:t>
            </w:r>
          </w:p>
        </w:tc>
        <w:tc>
          <w:tcPr>
            <w:tcW w:w="4895" w:type="dxa"/>
            <w:shd w:val="clear" w:color="auto" w:fill="auto"/>
            <w:noWrap/>
            <w:hideMark/>
          </w:tcPr>
          <w:p w14:paraId="6287CFE2"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individual growth</w:t>
            </w:r>
          </w:p>
        </w:tc>
        <w:tc>
          <w:tcPr>
            <w:tcW w:w="1228" w:type="dxa"/>
            <w:shd w:val="clear" w:color="auto" w:fill="auto"/>
            <w:noWrap/>
            <w:hideMark/>
          </w:tcPr>
          <w:p w14:paraId="0F3EFCDA"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Alter</w:t>
            </w:r>
          </w:p>
        </w:tc>
        <w:tc>
          <w:tcPr>
            <w:tcW w:w="3497" w:type="dxa"/>
            <w:shd w:val="clear" w:color="auto" w:fill="auto"/>
            <w:hideMark/>
          </w:tcPr>
          <w:p w14:paraId="7E76F24F"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Explore values (0.01-0.09), measure in LILA &amp; adjust for effects of non-native exposure</w:t>
            </w:r>
          </w:p>
        </w:tc>
      </w:tr>
      <w:tr w:rsidR="00822636" w:rsidRPr="00A26477" w14:paraId="2A160669" w14:textId="77777777" w:rsidTr="00A26477">
        <w:trPr>
          <w:trHeight w:val="465"/>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4ED5FAC5"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1</w:t>
            </w:r>
            <w:r w:rsidRPr="00A26477">
              <w:rPr>
                <w:rFonts w:ascii="Times New Roman" w:eastAsia="Times New Roman" w:hAnsi="Times New Roman" w:cs="Times New Roman"/>
                <w:color w:val="000000"/>
                <w:sz w:val="16"/>
                <w:szCs w:val="16"/>
              </w:rPr>
              <w:t xml:space="preserve"> (3-6mm)</w:t>
            </w:r>
          </w:p>
        </w:tc>
        <w:tc>
          <w:tcPr>
            <w:tcW w:w="1740" w:type="dxa"/>
            <w:shd w:val="clear" w:color="auto" w:fill="auto"/>
            <w:noWrap/>
            <w:hideMark/>
          </w:tcPr>
          <w:p w14:paraId="020225A5"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0.987 </w:t>
            </w:r>
            <w:proofErr w:type="gramStart"/>
            <w:r w:rsidRPr="00A26477">
              <w:rPr>
                <w:rFonts w:ascii="Times New Roman" w:eastAsia="Times New Roman" w:hAnsi="Times New Roman" w:cs="Times New Roman"/>
                <w:color w:val="000000"/>
                <w:sz w:val="16"/>
                <w:szCs w:val="16"/>
              </w:rPr>
              <w:t>day</w:t>
            </w:r>
            <w:r w:rsidRPr="00A26477">
              <w:rPr>
                <w:rFonts w:ascii="Times New Roman" w:eastAsia="Times New Roman" w:hAnsi="Times New Roman" w:cs="Times New Roman"/>
                <w:color w:val="000000"/>
                <w:sz w:val="16"/>
                <w:szCs w:val="16"/>
                <w:vertAlign w:val="superscript"/>
              </w:rPr>
              <w:t>-1</w:t>
            </w:r>
            <w:proofErr w:type="gramEnd"/>
          </w:p>
        </w:tc>
        <w:tc>
          <w:tcPr>
            <w:tcW w:w="1660" w:type="dxa"/>
            <w:shd w:val="clear" w:color="auto" w:fill="auto"/>
            <w:noWrap/>
            <w:hideMark/>
          </w:tcPr>
          <w:p w14:paraId="276AE8C2"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1</w:t>
            </w:r>
          </w:p>
        </w:tc>
        <w:tc>
          <w:tcPr>
            <w:tcW w:w="4895" w:type="dxa"/>
            <w:shd w:val="clear" w:color="auto" w:fill="auto"/>
            <w:noWrap/>
            <w:hideMark/>
          </w:tcPr>
          <w:p w14:paraId="4B702EB3"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wet conditions</w:t>
            </w:r>
          </w:p>
        </w:tc>
        <w:tc>
          <w:tcPr>
            <w:tcW w:w="1228" w:type="dxa"/>
            <w:shd w:val="clear" w:color="auto" w:fill="auto"/>
            <w:noWrap/>
            <w:hideMark/>
          </w:tcPr>
          <w:p w14:paraId="29BC59CD"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Alter</w:t>
            </w:r>
          </w:p>
        </w:tc>
        <w:tc>
          <w:tcPr>
            <w:tcW w:w="3497" w:type="dxa"/>
            <w:shd w:val="clear" w:color="auto" w:fill="auto"/>
            <w:hideMark/>
          </w:tcPr>
          <w:p w14:paraId="39CDDFF8"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Explore decreases of 5%-40%, measure in LILA, &amp; create size-dependent function</w:t>
            </w:r>
          </w:p>
        </w:tc>
      </w:tr>
      <w:tr w:rsidR="00DD491A" w:rsidRPr="00A26477" w14:paraId="4E4115D4" w14:textId="77777777" w:rsidTr="00A26477">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2A00B167"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2</w:t>
            </w:r>
            <w:r w:rsidRPr="00A26477">
              <w:rPr>
                <w:rFonts w:ascii="Times New Roman" w:eastAsia="Times New Roman" w:hAnsi="Times New Roman" w:cs="Times New Roman"/>
                <w:color w:val="000000"/>
                <w:sz w:val="16"/>
                <w:szCs w:val="16"/>
              </w:rPr>
              <w:t xml:space="preserve"> (6-10mm)</w:t>
            </w:r>
          </w:p>
        </w:tc>
        <w:tc>
          <w:tcPr>
            <w:tcW w:w="1740" w:type="dxa"/>
            <w:shd w:val="clear" w:color="auto" w:fill="auto"/>
            <w:noWrap/>
            <w:hideMark/>
          </w:tcPr>
          <w:p w14:paraId="77A28C4A"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0.987 </w:t>
            </w:r>
            <w:proofErr w:type="gramStart"/>
            <w:r w:rsidRPr="00A26477">
              <w:rPr>
                <w:rFonts w:ascii="Times New Roman" w:eastAsia="Times New Roman" w:hAnsi="Times New Roman" w:cs="Times New Roman"/>
                <w:color w:val="000000"/>
                <w:sz w:val="16"/>
                <w:szCs w:val="16"/>
              </w:rPr>
              <w:t>day</w:t>
            </w:r>
            <w:r w:rsidRPr="00A26477">
              <w:rPr>
                <w:rFonts w:ascii="Times New Roman" w:eastAsia="Times New Roman" w:hAnsi="Times New Roman" w:cs="Times New Roman"/>
                <w:color w:val="000000"/>
                <w:sz w:val="16"/>
                <w:szCs w:val="16"/>
                <w:vertAlign w:val="superscript"/>
              </w:rPr>
              <w:t>-1</w:t>
            </w:r>
            <w:proofErr w:type="gramEnd"/>
          </w:p>
        </w:tc>
        <w:tc>
          <w:tcPr>
            <w:tcW w:w="1660" w:type="dxa"/>
            <w:shd w:val="clear" w:color="auto" w:fill="auto"/>
            <w:noWrap/>
            <w:hideMark/>
          </w:tcPr>
          <w:p w14:paraId="31ECE4DA"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1</w:t>
            </w:r>
          </w:p>
        </w:tc>
        <w:tc>
          <w:tcPr>
            <w:tcW w:w="4895" w:type="dxa"/>
            <w:shd w:val="clear" w:color="auto" w:fill="auto"/>
            <w:noWrap/>
            <w:hideMark/>
          </w:tcPr>
          <w:p w14:paraId="68143D4F"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wet conditions</w:t>
            </w:r>
          </w:p>
        </w:tc>
        <w:tc>
          <w:tcPr>
            <w:tcW w:w="1228" w:type="dxa"/>
            <w:shd w:val="clear" w:color="auto" w:fill="auto"/>
            <w:noWrap/>
            <w:hideMark/>
          </w:tcPr>
          <w:p w14:paraId="6B80EFCA"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Alter</w:t>
            </w:r>
          </w:p>
        </w:tc>
        <w:tc>
          <w:tcPr>
            <w:tcW w:w="3497" w:type="dxa"/>
            <w:shd w:val="clear" w:color="auto" w:fill="auto"/>
            <w:hideMark/>
          </w:tcPr>
          <w:p w14:paraId="4C7C0E65"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Explore decreases of 5%-40%, measure in LILA, &amp; create size-dependent function</w:t>
            </w:r>
          </w:p>
        </w:tc>
      </w:tr>
      <w:tr w:rsidR="00822636" w:rsidRPr="00A26477" w14:paraId="3AF6CD12" w14:textId="77777777" w:rsidTr="00A26477">
        <w:trPr>
          <w:trHeight w:val="324"/>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31EF3764"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3</w:t>
            </w:r>
            <w:r w:rsidRPr="00A26477">
              <w:rPr>
                <w:rFonts w:ascii="Times New Roman" w:eastAsia="Times New Roman" w:hAnsi="Times New Roman" w:cs="Times New Roman"/>
                <w:color w:val="000000"/>
                <w:sz w:val="16"/>
                <w:szCs w:val="16"/>
              </w:rPr>
              <w:t xml:space="preserve"> (10-16mm)</w:t>
            </w:r>
          </w:p>
        </w:tc>
        <w:tc>
          <w:tcPr>
            <w:tcW w:w="1740" w:type="dxa"/>
            <w:shd w:val="clear" w:color="auto" w:fill="auto"/>
            <w:noWrap/>
            <w:hideMark/>
          </w:tcPr>
          <w:p w14:paraId="412CB4D8"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0.987 </w:t>
            </w:r>
            <w:proofErr w:type="gramStart"/>
            <w:r w:rsidRPr="00A26477">
              <w:rPr>
                <w:rFonts w:ascii="Times New Roman" w:eastAsia="Times New Roman" w:hAnsi="Times New Roman" w:cs="Times New Roman"/>
                <w:color w:val="000000"/>
                <w:sz w:val="16"/>
                <w:szCs w:val="16"/>
              </w:rPr>
              <w:t>day</w:t>
            </w:r>
            <w:r w:rsidRPr="00A26477">
              <w:rPr>
                <w:rFonts w:ascii="Times New Roman" w:eastAsia="Times New Roman" w:hAnsi="Times New Roman" w:cs="Times New Roman"/>
                <w:color w:val="000000"/>
                <w:sz w:val="16"/>
                <w:szCs w:val="16"/>
                <w:vertAlign w:val="superscript"/>
              </w:rPr>
              <w:t>-1</w:t>
            </w:r>
            <w:proofErr w:type="gramEnd"/>
          </w:p>
        </w:tc>
        <w:tc>
          <w:tcPr>
            <w:tcW w:w="1660" w:type="dxa"/>
            <w:shd w:val="clear" w:color="auto" w:fill="auto"/>
            <w:noWrap/>
            <w:hideMark/>
          </w:tcPr>
          <w:p w14:paraId="6B22A12D"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1</w:t>
            </w:r>
          </w:p>
        </w:tc>
        <w:tc>
          <w:tcPr>
            <w:tcW w:w="4895" w:type="dxa"/>
            <w:shd w:val="clear" w:color="auto" w:fill="auto"/>
            <w:noWrap/>
            <w:hideMark/>
          </w:tcPr>
          <w:p w14:paraId="2A8E2BF7"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wet conditions</w:t>
            </w:r>
          </w:p>
        </w:tc>
        <w:tc>
          <w:tcPr>
            <w:tcW w:w="1228" w:type="dxa"/>
            <w:shd w:val="clear" w:color="auto" w:fill="auto"/>
            <w:noWrap/>
            <w:hideMark/>
          </w:tcPr>
          <w:p w14:paraId="2B397CDF"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Alter</w:t>
            </w:r>
          </w:p>
        </w:tc>
        <w:tc>
          <w:tcPr>
            <w:tcW w:w="3497" w:type="dxa"/>
            <w:shd w:val="clear" w:color="auto" w:fill="auto"/>
            <w:hideMark/>
          </w:tcPr>
          <w:p w14:paraId="57783E31"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Explore decreases of 5%-40%, measure in LILA, &amp; create size-dependent function</w:t>
            </w:r>
          </w:p>
        </w:tc>
      </w:tr>
      <w:tr w:rsidR="00DD491A" w:rsidRPr="00A26477" w14:paraId="32A273C2" w14:textId="77777777" w:rsidTr="00A26477">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2925FB44"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 xml:space="preserve">4 </w:t>
            </w:r>
            <w:r w:rsidRPr="00A26477">
              <w:rPr>
                <w:rFonts w:ascii="Times New Roman" w:eastAsia="Times New Roman" w:hAnsi="Times New Roman" w:cs="Times New Roman"/>
                <w:color w:val="000000"/>
                <w:sz w:val="16"/>
                <w:szCs w:val="16"/>
              </w:rPr>
              <w:t>(&gt;16mm)</w:t>
            </w:r>
          </w:p>
        </w:tc>
        <w:tc>
          <w:tcPr>
            <w:tcW w:w="1740" w:type="dxa"/>
            <w:shd w:val="clear" w:color="auto" w:fill="auto"/>
            <w:noWrap/>
            <w:hideMark/>
          </w:tcPr>
          <w:p w14:paraId="31251D5F"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0.99 </w:t>
            </w:r>
            <w:proofErr w:type="gramStart"/>
            <w:r w:rsidRPr="00A26477">
              <w:rPr>
                <w:rFonts w:ascii="Times New Roman" w:eastAsia="Times New Roman" w:hAnsi="Times New Roman" w:cs="Times New Roman"/>
                <w:color w:val="000000"/>
                <w:sz w:val="16"/>
                <w:szCs w:val="16"/>
              </w:rPr>
              <w:t>day</w:t>
            </w:r>
            <w:r w:rsidRPr="00A26477">
              <w:rPr>
                <w:rFonts w:ascii="Times New Roman" w:eastAsia="Times New Roman" w:hAnsi="Times New Roman" w:cs="Times New Roman"/>
                <w:color w:val="000000"/>
                <w:sz w:val="16"/>
                <w:szCs w:val="16"/>
                <w:vertAlign w:val="superscript"/>
              </w:rPr>
              <w:t>-1</w:t>
            </w:r>
            <w:proofErr w:type="gramEnd"/>
          </w:p>
        </w:tc>
        <w:tc>
          <w:tcPr>
            <w:tcW w:w="1660" w:type="dxa"/>
            <w:shd w:val="clear" w:color="auto" w:fill="auto"/>
            <w:noWrap/>
            <w:hideMark/>
          </w:tcPr>
          <w:p w14:paraId="77E48BCB"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1</w:t>
            </w:r>
          </w:p>
        </w:tc>
        <w:tc>
          <w:tcPr>
            <w:tcW w:w="4895" w:type="dxa"/>
            <w:shd w:val="clear" w:color="auto" w:fill="auto"/>
            <w:noWrap/>
            <w:hideMark/>
          </w:tcPr>
          <w:p w14:paraId="15D3D320"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wet conditions</w:t>
            </w:r>
          </w:p>
        </w:tc>
        <w:tc>
          <w:tcPr>
            <w:tcW w:w="1228" w:type="dxa"/>
            <w:shd w:val="clear" w:color="auto" w:fill="auto"/>
            <w:noWrap/>
            <w:hideMark/>
          </w:tcPr>
          <w:p w14:paraId="7A572726"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7C85C34E"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822636" w:rsidRPr="00A26477" w14:paraId="1B034E2F" w14:textId="77777777" w:rsidTr="00A26477">
        <w:trPr>
          <w:trHeight w:val="18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1D3FAD06"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drought1</w:t>
            </w:r>
          </w:p>
        </w:tc>
        <w:tc>
          <w:tcPr>
            <w:tcW w:w="1740" w:type="dxa"/>
            <w:shd w:val="clear" w:color="auto" w:fill="auto"/>
            <w:noWrap/>
            <w:hideMark/>
          </w:tcPr>
          <w:p w14:paraId="2EDD86F6"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0.976 </w:t>
            </w:r>
            <w:proofErr w:type="gramStart"/>
            <w:r w:rsidRPr="00A26477">
              <w:rPr>
                <w:rFonts w:ascii="Times New Roman" w:eastAsia="Times New Roman" w:hAnsi="Times New Roman" w:cs="Times New Roman"/>
                <w:color w:val="000000"/>
                <w:sz w:val="16"/>
                <w:szCs w:val="16"/>
              </w:rPr>
              <w:t>day</w:t>
            </w:r>
            <w:r w:rsidRPr="00A26477">
              <w:rPr>
                <w:rFonts w:ascii="Times New Roman" w:eastAsia="Times New Roman" w:hAnsi="Times New Roman" w:cs="Times New Roman"/>
                <w:color w:val="000000"/>
                <w:sz w:val="16"/>
                <w:szCs w:val="16"/>
                <w:vertAlign w:val="superscript"/>
              </w:rPr>
              <w:t>-1</w:t>
            </w:r>
            <w:proofErr w:type="gramEnd"/>
          </w:p>
        </w:tc>
        <w:tc>
          <w:tcPr>
            <w:tcW w:w="1660" w:type="dxa"/>
            <w:shd w:val="clear" w:color="auto" w:fill="auto"/>
            <w:noWrap/>
            <w:hideMark/>
          </w:tcPr>
          <w:p w14:paraId="038F65A9"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2</w:t>
            </w:r>
          </w:p>
        </w:tc>
        <w:tc>
          <w:tcPr>
            <w:tcW w:w="4895" w:type="dxa"/>
            <w:shd w:val="clear" w:color="auto" w:fill="auto"/>
            <w:noWrap/>
            <w:hideMark/>
          </w:tcPr>
          <w:p w14:paraId="2F3BB327"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dry conditions</w:t>
            </w:r>
          </w:p>
        </w:tc>
        <w:tc>
          <w:tcPr>
            <w:tcW w:w="1228" w:type="dxa"/>
            <w:shd w:val="clear" w:color="auto" w:fill="auto"/>
            <w:noWrap/>
            <w:hideMark/>
          </w:tcPr>
          <w:p w14:paraId="20549FD5"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69847EDA"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DD491A" w:rsidRPr="00A26477" w14:paraId="5B6F7AFD" w14:textId="77777777" w:rsidTr="00A26477">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68DB2482"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drought2</w:t>
            </w:r>
          </w:p>
        </w:tc>
        <w:tc>
          <w:tcPr>
            <w:tcW w:w="1740" w:type="dxa"/>
            <w:shd w:val="clear" w:color="auto" w:fill="auto"/>
            <w:noWrap/>
            <w:hideMark/>
          </w:tcPr>
          <w:p w14:paraId="3A147B59"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0.984 </w:t>
            </w:r>
            <w:proofErr w:type="gramStart"/>
            <w:r w:rsidRPr="00A26477">
              <w:rPr>
                <w:rFonts w:ascii="Times New Roman" w:eastAsia="Times New Roman" w:hAnsi="Times New Roman" w:cs="Times New Roman"/>
                <w:color w:val="000000"/>
                <w:sz w:val="16"/>
                <w:szCs w:val="16"/>
              </w:rPr>
              <w:t>day</w:t>
            </w:r>
            <w:r w:rsidRPr="00A26477">
              <w:rPr>
                <w:rFonts w:ascii="Times New Roman" w:eastAsia="Times New Roman" w:hAnsi="Times New Roman" w:cs="Times New Roman"/>
                <w:color w:val="000000"/>
                <w:sz w:val="16"/>
                <w:szCs w:val="16"/>
                <w:vertAlign w:val="superscript"/>
              </w:rPr>
              <w:t>-1</w:t>
            </w:r>
            <w:proofErr w:type="gramEnd"/>
          </w:p>
        </w:tc>
        <w:tc>
          <w:tcPr>
            <w:tcW w:w="1660" w:type="dxa"/>
            <w:shd w:val="clear" w:color="auto" w:fill="auto"/>
            <w:noWrap/>
            <w:hideMark/>
          </w:tcPr>
          <w:p w14:paraId="3ECCE34B"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2</w:t>
            </w:r>
          </w:p>
        </w:tc>
        <w:tc>
          <w:tcPr>
            <w:tcW w:w="4895" w:type="dxa"/>
            <w:shd w:val="clear" w:color="auto" w:fill="auto"/>
            <w:noWrap/>
            <w:hideMark/>
          </w:tcPr>
          <w:p w14:paraId="5538858B"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dry conditions</w:t>
            </w:r>
          </w:p>
        </w:tc>
        <w:tc>
          <w:tcPr>
            <w:tcW w:w="1228" w:type="dxa"/>
            <w:shd w:val="clear" w:color="auto" w:fill="auto"/>
            <w:noWrap/>
            <w:hideMark/>
          </w:tcPr>
          <w:p w14:paraId="74680268"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5531329C"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822636" w:rsidRPr="00A26477" w14:paraId="5B3FC7D8" w14:textId="77777777" w:rsidTr="00A26477">
        <w:trPr>
          <w:trHeight w:val="17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5ECE2076"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drought3</w:t>
            </w:r>
          </w:p>
        </w:tc>
        <w:tc>
          <w:tcPr>
            <w:tcW w:w="1740" w:type="dxa"/>
            <w:shd w:val="clear" w:color="auto" w:fill="auto"/>
            <w:noWrap/>
            <w:hideMark/>
          </w:tcPr>
          <w:p w14:paraId="24C045EE"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0.989 </w:t>
            </w:r>
            <w:proofErr w:type="gramStart"/>
            <w:r w:rsidRPr="00A26477">
              <w:rPr>
                <w:rFonts w:ascii="Times New Roman" w:eastAsia="Times New Roman" w:hAnsi="Times New Roman" w:cs="Times New Roman"/>
                <w:color w:val="000000"/>
                <w:sz w:val="16"/>
                <w:szCs w:val="16"/>
              </w:rPr>
              <w:t>day</w:t>
            </w:r>
            <w:r w:rsidRPr="00A26477">
              <w:rPr>
                <w:rFonts w:ascii="Times New Roman" w:eastAsia="Times New Roman" w:hAnsi="Times New Roman" w:cs="Times New Roman"/>
                <w:color w:val="000000"/>
                <w:sz w:val="16"/>
                <w:szCs w:val="16"/>
                <w:vertAlign w:val="superscript"/>
              </w:rPr>
              <w:t xml:space="preserve"> -1</w:t>
            </w:r>
            <w:proofErr w:type="gramEnd"/>
          </w:p>
        </w:tc>
        <w:tc>
          <w:tcPr>
            <w:tcW w:w="1660" w:type="dxa"/>
            <w:shd w:val="clear" w:color="auto" w:fill="auto"/>
            <w:noWrap/>
            <w:hideMark/>
          </w:tcPr>
          <w:p w14:paraId="7F4786FC"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2</w:t>
            </w:r>
          </w:p>
        </w:tc>
        <w:tc>
          <w:tcPr>
            <w:tcW w:w="4895" w:type="dxa"/>
            <w:shd w:val="clear" w:color="auto" w:fill="auto"/>
            <w:noWrap/>
            <w:hideMark/>
          </w:tcPr>
          <w:p w14:paraId="76127558"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dry conditions</w:t>
            </w:r>
          </w:p>
        </w:tc>
        <w:tc>
          <w:tcPr>
            <w:tcW w:w="1228" w:type="dxa"/>
            <w:shd w:val="clear" w:color="auto" w:fill="auto"/>
            <w:noWrap/>
            <w:hideMark/>
          </w:tcPr>
          <w:p w14:paraId="3D2C9E4A"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73C15752"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DD491A" w:rsidRPr="00A26477" w14:paraId="2230159E" w14:textId="77777777" w:rsidTr="00A26477">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38E28867"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drought4</w:t>
            </w:r>
          </w:p>
        </w:tc>
        <w:tc>
          <w:tcPr>
            <w:tcW w:w="1740" w:type="dxa"/>
            <w:shd w:val="clear" w:color="auto" w:fill="auto"/>
            <w:noWrap/>
            <w:hideMark/>
          </w:tcPr>
          <w:p w14:paraId="6597B693"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0.99 </w:t>
            </w:r>
            <w:proofErr w:type="gramStart"/>
            <w:r w:rsidRPr="00A26477">
              <w:rPr>
                <w:rFonts w:ascii="Times New Roman" w:eastAsia="Times New Roman" w:hAnsi="Times New Roman" w:cs="Times New Roman"/>
                <w:color w:val="000000"/>
                <w:sz w:val="16"/>
                <w:szCs w:val="16"/>
              </w:rPr>
              <w:t>day</w:t>
            </w:r>
            <w:r w:rsidRPr="00A26477">
              <w:rPr>
                <w:rFonts w:ascii="Times New Roman" w:eastAsia="Times New Roman" w:hAnsi="Times New Roman" w:cs="Times New Roman"/>
                <w:color w:val="000000"/>
                <w:sz w:val="16"/>
                <w:szCs w:val="16"/>
                <w:vertAlign w:val="superscript"/>
              </w:rPr>
              <w:t>-1</w:t>
            </w:r>
            <w:proofErr w:type="gramEnd"/>
          </w:p>
        </w:tc>
        <w:tc>
          <w:tcPr>
            <w:tcW w:w="1660" w:type="dxa"/>
            <w:shd w:val="clear" w:color="auto" w:fill="auto"/>
            <w:noWrap/>
            <w:hideMark/>
          </w:tcPr>
          <w:p w14:paraId="08441978"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2</w:t>
            </w:r>
          </w:p>
        </w:tc>
        <w:tc>
          <w:tcPr>
            <w:tcW w:w="4895" w:type="dxa"/>
            <w:shd w:val="clear" w:color="auto" w:fill="auto"/>
            <w:noWrap/>
            <w:hideMark/>
          </w:tcPr>
          <w:p w14:paraId="3791D1EF"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dry conditions</w:t>
            </w:r>
          </w:p>
        </w:tc>
        <w:tc>
          <w:tcPr>
            <w:tcW w:w="1228" w:type="dxa"/>
            <w:shd w:val="clear" w:color="auto" w:fill="auto"/>
            <w:noWrap/>
            <w:hideMark/>
          </w:tcPr>
          <w:p w14:paraId="702F8048"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69594EC7"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822636" w:rsidRPr="00A26477" w14:paraId="37747834" w14:textId="77777777" w:rsidTr="00A26477">
        <w:trPr>
          <w:trHeight w:val="162"/>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29BA0266" w14:textId="77777777" w:rsidR="00822636" w:rsidRPr="00A26477" w:rsidRDefault="00822636" w:rsidP="00C44380">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Age</w:t>
            </w:r>
            <w:r w:rsidRPr="00A26477">
              <w:rPr>
                <w:rFonts w:ascii="Times New Roman" w:eastAsia="Times New Roman" w:hAnsi="Times New Roman" w:cs="Times New Roman"/>
                <w:color w:val="000000"/>
                <w:sz w:val="16"/>
                <w:szCs w:val="16"/>
                <w:vertAlign w:val="subscript"/>
              </w:rPr>
              <w:t>mort</w:t>
            </w:r>
            <w:proofErr w:type="spellEnd"/>
          </w:p>
        </w:tc>
        <w:tc>
          <w:tcPr>
            <w:tcW w:w="1740" w:type="dxa"/>
            <w:shd w:val="clear" w:color="auto" w:fill="auto"/>
            <w:noWrap/>
            <w:hideMark/>
          </w:tcPr>
          <w:p w14:paraId="5FFADF24"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500 days</w:t>
            </w:r>
          </w:p>
        </w:tc>
        <w:tc>
          <w:tcPr>
            <w:tcW w:w="1660" w:type="dxa"/>
            <w:shd w:val="clear" w:color="auto" w:fill="auto"/>
            <w:noWrap/>
            <w:hideMark/>
          </w:tcPr>
          <w:p w14:paraId="364F4AFC"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3</w:t>
            </w:r>
          </w:p>
        </w:tc>
        <w:tc>
          <w:tcPr>
            <w:tcW w:w="4895" w:type="dxa"/>
            <w:shd w:val="clear" w:color="auto" w:fill="auto"/>
            <w:hideMark/>
          </w:tcPr>
          <w:p w14:paraId="1AFC7666"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Induce rapid die </w:t>
            </w:r>
            <w:proofErr w:type="gramStart"/>
            <w:r w:rsidRPr="00A26477">
              <w:rPr>
                <w:rFonts w:ascii="Times New Roman" w:eastAsia="Times New Roman" w:hAnsi="Times New Roman" w:cs="Times New Roman"/>
                <w:color w:val="000000"/>
                <w:sz w:val="16"/>
                <w:szCs w:val="16"/>
              </w:rPr>
              <w:t>off of</w:t>
            </w:r>
            <w:proofErr w:type="gramEnd"/>
            <w:r w:rsidRPr="00A26477">
              <w:rPr>
                <w:rFonts w:ascii="Times New Roman" w:eastAsia="Times New Roman" w:hAnsi="Times New Roman" w:cs="Times New Roman"/>
                <w:color w:val="000000"/>
                <w:sz w:val="16"/>
                <w:szCs w:val="16"/>
              </w:rPr>
              <w:t xml:space="preserve"> adults after 1.5 years old</w:t>
            </w:r>
          </w:p>
        </w:tc>
        <w:tc>
          <w:tcPr>
            <w:tcW w:w="1228" w:type="dxa"/>
            <w:shd w:val="clear" w:color="auto" w:fill="auto"/>
            <w:noWrap/>
            <w:hideMark/>
          </w:tcPr>
          <w:p w14:paraId="6256DA27"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38FC05BA"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DD491A" w:rsidRPr="00A26477" w14:paraId="22D4CAB5" w14:textId="77777777" w:rsidTr="00A26477">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0A342F3F" w14:textId="77777777" w:rsidR="00822636" w:rsidRPr="00A26477" w:rsidRDefault="00822636" w:rsidP="00C44380">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k</w:t>
            </w:r>
            <w:r w:rsidRPr="00A26477">
              <w:rPr>
                <w:rFonts w:ascii="Times New Roman" w:eastAsia="Times New Roman" w:hAnsi="Times New Roman" w:cs="Times New Roman"/>
                <w:color w:val="000000"/>
                <w:sz w:val="16"/>
                <w:szCs w:val="16"/>
                <w:vertAlign w:val="subscript"/>
              </w:rPr>
              <w:t>age</w:t>
            </w:r>
            <w:proofErr w:type="spellEnd"/>
          </w:p>
        </w:tc>
        <w:tc>
          <w:tcPr>
            <w:tcW w:w="1740" w:type="dxa"/>
            <w:shd w:val="clear" w:color="auto" w:fill="auto"/>
            <w:noWrap/>
            <w:hideMark/>
          </w:tcPr>
          <w:p w14:paraId="0F053AE3"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0.1 </w:t>
            </w:r>
            <w:proofErr w:type="gramStart"/>
            <w:r w:rsidRPr="00A26477">
              <w:rPr>
                <w:rFonts w:ascii="Times New Roman" w:eastAsia="Times New Roman" w:hAnsi="Times New Roman" w:cs="Times New Roman"/>
                <w:color w:val="000000"/>
                <w:sz w:val="16"/>
                <w:szCs w:val="16"/>
              </w:rPr>
              <w:t>day</w:t>
            </w:r>
            <w:r w:rsidRPr="00A26477">
              <w:rPr>
                <w:rFonts w:ascii="Times New Roman" w:eastAsia="Times New Roman" w:hAnsi="Times New Roman" w:cs="Times New Roman"/>
                <w:color w:val="000000"/>
                <w:sz w:val="16"/>
                <w:szCs w:val="16"/>
                <w:vertAlign w:val="superscript"/>
              </w:rPr>
              <w:t>-1</w:t>
            </w:r>
            <w:proofErr w:type="gramEnd"/>
          </w:p>
        </w:tc>
        <w:tc>
          <w:tcPr>
            <w:tcW w:w="1660" w:type="dxa"/>
            <w:shd w:val="clear" w:color="auto" w:fill="auto"/>
            <w:noWrap/>
            <w:hideMark/>
          </w:tcPr>
          <w:p w14:paraId="56B0D661"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3</w:t>
            </w:r>
          </w:p>
        </w:tc>
        <w:tc>
          <w:tcPr>
            <w:tcW w:w="4895" w:type="dxa"/>
            <w:shd w:val="clear" w:color="auto" w:fill="auto"/>
            <w:hideMark/>
          </w:tcPr>
          <w:p w14:paraId="591D1EC1"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Induce rapid die </w:t>
            </w:r>
            <w:proofErr w:type="gramStart"/>
            <w:r w:rsidRPr="00A26477">
              <w:rPr>
                <w:rFonts w:ascii="Times New Roman" w:eastAsia="Times New Roman" w:hAnsi="Times New Roman" w:cs="Times New Roman"/>
                <w:color w:val="000000"/>
                <w:sz w:val="16"/>
                <w:szCs w:val="16"/>
              </w:rPr>
              <w:t>off of</w:t>
            </w:r>
            <w:proofErr w:type="gramEnd"/>
            <w:r w:rsidRPr="00A26477">
              <w:rPr>
                <w:rFonts w:ascii="Times New Roman" w:eastAsia="Times New Roman" w:hAnsi="Times New Roman" w:cs="Times New Roman"/>
                <w:color w:val="000000"/>
                <w:sz w:val="16"/>
                <w:szCs w:val="16"/>
              </w:rPr>
              <w:t xml:space="preserve"> adults after 1.5 years old</w:t>
            </w:r>
          </w:p>
        </w:tc>
        <w:tc>
          <w:tcPr>
            <w:tcW w:w="1228" w:type="dxa"/>
            <w:shd w:val="clear" w:color="auto" w:fill="auto"/>
            <w:noWrap/>
            <w:hideMark/>
          </w:tcPr>
          <w:p w14:paraId="4D31B1F2"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068476F8"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822636" w:rsidRPr="00A26477" w14:paraId="40A410D9" w14:textId="77777777" w:rsidTr="00A26477">
        <w:trPr>
          <w:trHeight w:val="162"/>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58714796"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Mortality Threshold</w:t>
            </w:r>
          </w:p>
        </w:tc>
        <w:tc>
          <w:tcPr>
            <w:tcW w:w="1740" w:type="dxa"/>
            <w:shd w:val="clear" w:color="auto" w:fill="auto"/>
            <w:noWrap/>
            <w:hideMark/>
          </w:tcPr>
          <w:p w14:paraId="0CD42A6D"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27.5 mm</w:t>
            </w:r>
          </w:p>
        </w:tc>
        <w:tc>
          <w:tcPr>
            <w:tcW w:w="1660" w:type="dxa"/>
            <w:shd w:val="clear" w:color="auto" w:fill="auto"/>
            <w:noWrap/>
            <w:hideMark/>
          </w:tcPr>
          <w:p w14:paraId="426C3E69"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3</w:t>
            </w:r>
          </w:p>
        </w:tc>
        <w:tc>
          <w:tcPr>
            <w:tcW w:w="4895" w:type="dxa"/>
            <w:shd w:val="clear" w:color="auto" w:fill="auto"/>
            <w:hideMark/>
          </w:tcPr>
          <w:p w14:paraId="4DA31F6E"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Induce rapid die </w:t>
            </w:r>
            <w:proofErr w:type="gramStart"/>
            <w:r w:rsidRPr="00A26477">
              <w:rPr>
                <w:rFonts w:ascii="Times New Roman" w:eastAsia="Times New Roman" w:hAnsi="Times New Roman" w:cs="Times New Roman"/>
                <w:color w:val="000000"/>
                <w:sz w:val="16"/>
                <w:szCs w:val="16"/>
              </w:rPr>
              <w:t>off of</w:t>
            </w:r>
            <w:proofErr w:type="gramEnd"/>
            <w:r w:rsidRPr="00A26477">
              <w:rPr>
                <w:rFonts w:ascii="Times New Roman" w:eastAsia="Times New Roman" w:hAnsi="Times New Roman" w:cs="Times New Roman"/>
                <w:color w:val="000000"/>
                <w:sz w:val="16"/>
                <w:szCs w:val="16"/>
              </w:rPr>
              <w:t xml:space="preserve"> adults after 1.5 years old</w:t>
            </w:r>
          </w:p>
        </w:tc>
        <w:tc>
          <w:tcPr>
            <w:tcW w:w="1228" w:type="dxa"/>
            <w:shd w:val="clear" w:color="auto" w:fill="auto"/>
            <w:noWrap/>
            <w:hideMark/>
          </w:tcPr>
          <w:p w14:paraId="05F99E46"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543998B4"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DD491A" w:rsidRPr="00A26477" w14:paraId="54F3F77B" w14:textId="77777777" w:rsidTr="00A26477">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71273E67" w14:textId="19063D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Egg </w:t>
            </w:r>
            <w:r w:rsidR="003E375A" w:rsidRPr="00A26477">
              <w:rPr>
                <w:rFonts w:ascii="Times New Roman" w:eastAsia="Times New Roman" w:hAnsi="Times New Roman" w:cs="Times New Roman"/>
                <w:color w:val="000000"/>
                <w:sz w:val="16"/>
                <w:szCs w:val="16"/>
              </w:rPr>
              <w:t>Mass</w:t>
            </w:r>
            <w:r w:rsidRPr="00A26477">
              <w:rPr>
                <w:rFonts w:ascii="Times New Roman" w:eastAsia="Times New Roman" w:hAnsi="Times New Roman" w:cs="Times New Roman"/>
                <w:color w:val="000000"/>
                <w:sz w:val="16"/>
                <w:szCs w:val="16"/>
              </w:rPr>
              <w:t xml:space="preserve"> Size</w:t>
            </w:r>
          </w:p>
        </w:tc>
        <w:tc>
          <w:tcPr>
            <w:tcW w:w="1740" w:type="dxa"/>
            <w:shd w:val="clear" w:color="auto" w:fill="auto"/>
            <w:noWrap/>
            <w:hideMark/>
          </w:tcPr>
          <w:p w14:paraId="0991F300"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30 eggs</w:t>
            </w:r>
          </w:p>
        </w:tc>
        <w:tc>
          <w:tcPr>
            <w:tcW w:w="1660" w:type="dxa"/>
            <w:shd w:val="clear" w:color="auto" w:fill="auto"/>
            <w:noWrap/>
            <w:hideMark/>
          </w:tcPr>
          <w:p w14:paraId="3F240AF6"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1</w:t>
            </w:r>
          </w:p>
        </w:tc>
        <w:tc>
          <w:tcPr>
            <w:tcW w:w="4895" w:type="dxa"/>
            <w:shd w:val="clear" w:color="auto" w:fill="auto"/>
            <w:hideMark/>
          </w:tcPr>
          <w:p w14:paraId="64C54F8A"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Give a measure of fecundity</w:t>
            </w:r>
          </w:p>
        </w:tc>
        <w:tc>
          <w:tcPr>
            <w:tcW w:w="1228" w:type="dxa"/>
            <w:shd w:val="clear" w:color="auto" w:fill="auto"/>
            <w:noWrap/>
            <w:hideMark/>
          </w:tcPr>
          <w:p w14:paraId="0089489D"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Change</w:t>
            </w:r>
          </w:p>
        </w:tc>
        <w:tc>
          <w:tcPr>
            <w:tcW w:w="3497" w:type="dxa"/>
            <w:shd w:val="clear" w:color="auto" w:fill="auto"/>
            <w:hideMark/>
          </w:tcPr>
          <w:p w14:paraId="2DB35C98"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Standardize to eggs produced per female</w:t>
            </w:r>
          </w:p>
        </w:tc>
      </w:tr>
      <w:tr w:rsidR="00822636" w:rsidRPr="00A26477" w14:paraId="47986D0A" w14:textId="77777777" w:rsidTr="00A26477">
        <w:trPr>
          <w:trHeight w:val="18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2E69FADF" w14:textId="77777777" w:rsidR="00822636" w:rsidRPr="00A26477" w:rsidRDefault="00822636" w:rsidP="00C44380">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k</w:t>
            </w:r>
            <w:r w:rsidRPr="00A26477">
              <w:rPr>
                <w:rFonts w:ascii="Times New Roman" w:eastAsia="Times New Roman" w:hAnsi="Times New Roman" w:cs="Times New Roman"/>
                <w:color w:val="000000"/>
                <w:sz w:val="16"/>
                <w:szCs w:val="16"/>
                <w:vertAlign w:val="subscript"/>
              </w:rPr>
              <w:t>repr</w:t>
            </w:r>
            <w:proofErr w:type="spellEnd"/>
            <w:r w:rsidRPr="00A26477">
              <w:rPr>
                <w:rFonts w:ascii="Times New Roman" w:eastAsia="Times New Roman" w:hAnsi="Times New Roman" w:cs="Times New Roman"/>
                <w:color w:val="000000"/>
                <w:sz w:val="16"/>
                <w:szCs w:val="16"/>
              </w:rPr>
              <w:t xml:space="preserve"> </w:t>
            </w:r>
          </w:p>
        </w:tc>
        <w:tc>
          <w:tcPr>
            <w:tcW w:w="1740" w:type="dxa"/>
            <w:shd w:val="clear" w:color="auto" w:fill="auto"/>
            <w:noWrap/>
            <w:hideMark/>
          </w:tcPr>
          <w:p w14:paraId="32C9FC41"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1</w:t>
            </w:r>
          </w:p>
        </w:tc>
        <w:tc>
          <w:tcPr>
            <w:tcW w:w="1660" w:type="dxa"/>
            <w:shd w:val="clear" w:color="auto" w:fill="auto"/>
            <w:noWrap/>
            <w:hideMark/>
          </w:tcPr>
          <w:p w14:paraId="09DF08C8"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2</w:t>
            </w:r>
          </w:p>
        </w:tc>
        <w:tc>
          <w:tcPr>
            <w:tcW w:w="4895" w:type="dxa"/>
            <w:shd w:val="clear" w:color="auto" w:fill="auto"/>
            <w:hideMark/>
          </w:tcPr>
          <w:p w14:paraId="4C6098DA"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water depth</w:t>
            </w:r>
          </w:p>
        </w:tc>
        <w:tc>
          <w:tcPr>
            <w:tcW w:w="1228" w:type="dxa"/>
            <w:shd w:val="clear" w:color="auto" w:fill="auto"/>
            <w:noWrap/>
            <w:hideMark/>
          </w:tcPr>
          <w:p w14:paraId="30D4C5E1"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6DB804AE"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DD491A" w:rsidRPr="00A26477" w14:paraId="3FC3FA53" w14:textId="77777777" w:rsidTr="00A26477">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3D9BECC7" w14:textId="77777777" w:rsidR="00822636" w:rsidRPr="00A26477" w:rsidRDefault="00822636" w:rsidP="00C44380">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Depth</w:t>
            </w:r>
            <w:r w:rsidRPr="00A26477">
              <w:rPr>
                <w:rFonts w:ascii="Times New Roman" w:eastAsia="Times New Roman" w:hAnsi="Times New Roman" w:cs="Times New Roman"/>
                <w:color w:val="000000"/>
                <w:sz w:val="16"/>
                <w:szCs w:val="16"/>
                <w:vertAlign w:val="subscript"/>
              </w:rPr>
              <w:t>mid</w:t>
            </w:r>
            <w:proofErr w:type="spellEnd"/>
          </w:p>
        </w:tc>
        <w:tc>
          <w:tcPr>
            <w:tcW w:w="1740" w:type="dxa"/>
            <w:shd w:val="clear" w:color="auto" w:fill="auto"/>
            <w:noWrap/>
            <w:hideMark/>
          </w:tcPr>
          <w:p w14:paraId="21D76776"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50 cm</w:t>
            </w:r>
          </w:p>
        </w:tc>
        <w:tc>
          <w:tcPr>
            <w:tcW w:w="1660" w:type="dxa"/>
            <w:shd w:val="clear" w:color="auto" w:fill="auto"/>
            <w:noWrap/>
            <w:hideMark/>
          </w:tcPr>
          <w:p w14:paraId="5FA8D330" w14:textId="194A4E69"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Reproduction </w:t>
            </w:r>
            <w:r w:rsidR="00E43BF4">
              <w:rPr>
                <w:rFonts w:ascii="Times New Roman" w:eastAsia="Times New Roman" w:hAnsi="Times New Roman" w:cs="Times New Roman"/>
                <w:color w:val="000000"/>
                <w:sz w:val="16"/>
                <w:szCs w:val="16"/>
              </w:rPr>
              <w:t>2</w:t>
            </w:r>
          </w:p>
        </w:tc>
        <w:tc>
          <w:tcPr>
            <w:tcW w:w="4895" w:type="dxa"/>
            <w:shd w:val="clear" w:color="auto" w:fill="auto"/>
            <w:hideMark/>
          </w:tcPr>
          <w:p w14:paraId="6ABAB08D"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water depth</w:t>
            </w:r>
          </w:p>
        </w:tc>
        <w:tc>
          <w:tcPr>
            <w:tcW w:w="1228" w:type="dxa"/>
            <w:shd w:val="clear" w:color="auto" w:fill="auto"/>
            <w:noWrap/>
            <w:hideMark/>
          </w:tcPr>
          <w:p w14:paraId="17140271"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75AE6E22"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822636" w:rsidRPr="00A26477" w14:paraId="6E619FFD" w14:textId="77777777" w:rsidTr="00A26477">
        <w:trPr>
          <w:trHeight w:val="18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5C671240" w14:textId="77777777" w:rsidR="00822636" w:rsidRPr="00A26477" w:rsidRDefault="00822636" w:rsidP="00C44380">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W</w:t>
            </w:r>
            <w:r w:rsidRPr="00A26477">
              <w:rPr>
                <w:rFonts w:ascii="Times New Roman" w:eastAsia="Times New Roman" w:hAnsi="Times New Roman" w:cs="Times New Roman"/>
                <w:color w:val="000000"/>
                <w:sz w:val="16"/>
                <w:szCs w:val="16"/>
                <w:vertAlign w:val="subscript"/>
              </w:rPr>
              <w:t>k</w:t>
            </w:r>
            <w:proofErr w:type="spellEnd"/>
          </w:p>
        </w:tc>
        <w:tc>
          <w:tcPr>
            <w:tcW w:w="1740" w:type="dxa"/>
            <w:shd w:val="clear" w:color="auto" w:fill="auto"/>
            <w:noWrap/>
            <w:hideMark/>
          </w:tcPr>
          <w:p w14:paraId="793401C1"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40</w:t>
            </w:r>
          </w:p>
        </w:tc>
        <w:tc>
          <w:tcPr>
            <w:tcW w:w="1660" w:type="dxa"/>
            <w:shd w:val="clear" w:color="auto" w:fill="auto"/>
            <w:noWrap/>
            <w:hideMark/>
          </w:tcPr>
          <w:p w14:paraId="5B344784"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2</w:t>
            </w:r>
          </w:p>
        </w:tc>
        <w:tc>
          <w:tcPr>
            <w:tcW w:w="4895" w:type="dxa"/>
            <w:shd w:val="clear" w:color="auto" w:fill="auto"/>
            <w:hideMark/>
          </w:tcPr>
          <w:p w14:paraId="7FA87D46"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water depth</w:t>
            </w:r>
          </w:p>
        </w:tc>
        <w:tc>
          <w:tcPr>
            <w:tcW w:w="1228" w:type="dxa"/>
            <w:shd w:val="clear" w:color="auto" w:fill="auto"/>
            <w:noWrap/>
            <w:hideMark/>
          </w:tcPr>
          <w:p w14:paraId="7DDADCF6"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505BD75B"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DD491A" w:rsidRPr="00A26477" w14:paraId="0A3B16DC" w14:textId="77777777" w:rsidTr="00A26477">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32439643" w14:textId="77777777" w:rsidR="00822636" w:rsidRPr="00A26477" w:rsidRDefault="00822636" w:rsidP="00C44380">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Depth</w:t>
            </w:r>
            <w:r w:rsidRPr="00A26477">
              <w:rPr>
                <w:rFonts w:ascii="Times New Roman" w:eastAsia="Times New Roman" w:hAnsi="Times New Roman" w:cs="Times New Roman"/>
                <w:color w:val="000000"/>
                <w:sz w:val="16"/>
                <w:szCs w:val="16"/>
                <w:vertAlign w:val="subscript"/>
              </w:rPr>
              <w:t>min</w:t>
            </w:r>
            <w:proofErr w:type="spellEnd"/>
          </w:p>
        </w:tc>
        <w:tc>
          <w:tcPr>
            <w:tcW w:w="1740" w:type="dxa"/>
            <w:shd w:val="clear" w:color="auto" w:fill="auto"/>
            <w:noWrap/>
            <w:hideMark/>
          </w:tcPr>
          <w:p w14:paraId="65E84ACD"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10 cm</w:t>
            </w:r>
          </w:p>
        </w:tc>
        <w:tc>
          <w:tcPr>
            <w:tcW w:w="1660" w:type="dxa"/>
            <w:shd w:val="clear" w:color="auto" w:fill="auto"/>
            <w:noWrap/>
            <w:hideMark/>
          </w:tcPr>
          <w:p w14:paraId="1B8A78BC"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2</w:t>
            </w:r>
          </w:p>
        </w:tc>
        <w:tc>
          <w:tcPr>
            <w:tcW w:w="4895" w:type="dxa"/>
            <w:shd w:val="clear" w:color="auto" w:fill="auto"/>
            <w:hideMark/>
          </w:tcPr>
          <w:p w14:paraId="2A468B1B"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water depth</w:t>
            </w:r>
          </w:p>
        </w:tc>
        <w:tc>
          <w:tcPr>
            <w:tcW w:w="1228" w:type="dxa"/>
            <w:shd w:val="clear" w:color="auto" w:fill="auto"/>
            <w:noWrap/>
            <w:hideMark/>
          </w:tcPr>
          <w:p w14:paraId="6F53573C"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6B467D20"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822636" w:rsidRPr="00A26477" w14:paraId="06AF7DDD" w14:textId="77777777" w:rsidTr="00A26477">
        <w:trPr>
          <w:trHeight w:val="18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17E8AE7F" w14:textId="77777777" w:rsidR="00822636" w:rsidRPr="00A26477" w:rsidRDefault="00822636" w:rsidP="00C44380">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Depth</w:t>
            </w:r>
            <w:r w:rsidRPr="00A26477">
              <w:rPr>
                <w:rFonts w:ascii="Times New Roman" w:eastAsia="Times New Roman" w:hAnsi="Times New Roman" w:cs="Times New Roman"/>
                <w:color w:val="000000"/>
                <w:sz w:val="16"/>
                <w:szCs w:val="16"/>
                <w:vertAlign w:val="subscript"/>
              </w:rPr>
              <w:t>max</w:t>
            </w:r>
            <w:proofErr w:type="spellEnd"/>
          </w:p>
        </w:tc>
        <w:tc>
          <w:tcPr>
            <w:tcW w:w="1740" w:type="dxa"/>
            <w:shd w:val="clear" w:color="auto" w:fill="auto"/>
            <w:noWrap/>
            <w:hideMark/>
          </w:tcPr>
          <w:p w14:paraId="547AF6EE"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90 cm</w:t>
            </w:r>
          </w:p>
        </w:tc>
        <w:tc>
          <w:tcPr>
            <w:tcW w:w="1660" w:type="dxa"/>
            <w:shd w:val="clear" w:color="auto" w:fill="auto"/>
            <w:noWrap/>
            <w:hideMark/>
          </w:tcPr>
          <w:p w14:paraId="0C5FFC87"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2</w:t>
            </w:r>
          </w:p>
        </w:tc>
        <w:tc>
          <w:tcPr>
            <w:tcW w:w="4895" w:type="dxa"/>
            <w:shd w:val="clear" w:color="auto" w:fill="auto"/>
            <w:hideMark/>
          </w:tcPr>
          <w:p w14:paraId="59678861"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water depth</w:t>
            </w:r>
          </w:p>
        </w:tc>
        <w:tc>
          <w:tcPr>
            <w:tcW w:w="1228" w:type="dxa"/>
            <w:shd w:val="clear" w:color="auto" w:fill="auto"/>
            <w:noWrap/>
            <w:hideMark/>
          </w:tcPr>
          <w:p w14:paraId="73E7DA0F"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20A57613"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DD491A" w:rsidRPr="00A26477" w14:paraId="7D99361C" w14:textId="77777777" w:rsidTr="00A26477">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157C3B4A" w14:textId="77777777" w:rsidR="00822636" w:rsidRPr="00A26477" w:rsidRDefault="00822636" w:rsidP="00C44380">
            <w:pPr>
              <w:rPr>
                <w:rFonts w:ascii="Times New Roman" w:eastAsia="Times New Roman" w:hAnsi="Times New Roman" w:cs="Times New Roman"/>
                <w:color w:val="000000"/>
                <w:sz w:val="16"/>
                <w:szCs w:val="16"/>
              </w:rPr>
            </w:pPr>
            <w:proofErr w:type="spellStart"/>
            <w:r w:rsidRPr="00A26477">
              <w:rPr>
                <w:rFonts w:ascii="Times New Roman" w:eastAsia="Times New Roman" w:hAnsi="Times New Roman" w:cs="Times New Roman"/>
                <w:color w:val="000000"/>
                <w:sz w:val="16"/>
                <w:szCs w:val="16"/>
              </w:rPr>
              <w:t>k</w:t>
            </w:r>
            <w:r w:rsidRPr="00A26477">
              <w:rPr>
                <w:rFonts w:ascii="Times New Roman" w:eastAsia="Times New Roman" w:hAnsi="Times New Roman" w:cs="Times New Roman"/>
                <w:color w:val="000000"/>
                <w:sz w:val="16"/>
                <w:szCs w:val="16"/>
                <w:vertAlign w:val="subscript"/>
              </w:rPr>
              <w:t>temp</w:t>
            </w:r>
            <w:proofErr w:type="spellEnd"/>
          </w:p>
        </w:tc>
        <w:tc>
          <w:tcPr>
            <w:tcW w:w="1740" w:type="dxa"/>
            <w:shd w:val="clear" w:color="auto" w:fill="auto"/>
            <w:noWrap/>
            <w:hideMark/>
          </w:tcPr>
          <w:p w14:paraId="59FB3B9B"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1 degree C</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162A8C38"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3</w:t>
            </w:r>
          </w:p>
        </w:tc>
        <w:tc>
          <w:tcPr>
            <w:tcW w:w="4895" w:type="dxa"/>
            <w:shd w:val="clear" w:color="auto" w:fill="auto"/>
            <w:noWrap/>
            <w:hideMark/>
          </w:tcPr>
          <w:p w14:paraId="7951EAD3"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temperature</w:t>
            </w:r>
          </w:p>
        </w:tc>
        <w:tc>
          <w:tcPr>
            <w:tcW w:w="1228" w:type="dxa"/>
            <w:shd w:val="clear" w:color="auto" w:fill="auto"/>
            <w:noWrap/>
            <w:hideMark/>
          </w:tcPr>
          <w:p w14:paraId="56AAA07B"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6ADB6406"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822636" w:rsidRPr="00A26477" w14:paraId="658B5F5B" w14:textId="77777777" w:rsidTr="00A26477">
        <w:trPr>
          <w:trHeight w:val="8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79BDBACB"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Temperature Threshold</w:t>
            </w:r>
          </w:p>
        </w:tc>
        <w:tc>
          <w:tcPr>
            <w:tcW w:w="1740" w:type="dxa"/>
            <w:shd w:val="clear" w:color="auto" w:fill="auto"/>
            <w:noWrap/>
            <w:hideMark/>
          </w:tcPr>
          <w:p w14:paraId="7EB3E9DD"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17 degree C</w:t>
            </w:r>
          </w:p>
        </w:tc>
        <w:tc>
          <w:tcPr>
            <w:tcW w:w="1660" w:type="dxa"/>
            <w:shd w:val="clear" w:color="auto" w:fill="auto"/>
            <w:noWrap/>
            <w:hideMark/>
          </w:tcPr>
          <w:p w14:paraId="571FC7AF"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3</w:t>
            </w:r>
          </w:p>
        </w:tc>
        <w:tc>
          <w:tcPr>
            <w:tcW w:w="4895" w:type="dxa"/>
            <w:shd w:val="clear" w:color="auto" w:fill="auto"/>
            <w:noWrap/>
            <w:hideMark/>
          </w:tcPr>
          <w:p w14:paraId="793C5CE9"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temperature</w:t>
            </w:r>
          </w:p>
        </w:tc>
        <w:tc>
          <w:tcPr>
            <w:tcW w:w="1228" w:type="dxa"/>
            <w:shd w:val="clear" w:color="auto" w:fill="auto"/>
            <w:noWrap/>
            <w:hideMark/>
          </w:tcPr>
          <w:p w14:paraId="1BC55CC5"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7D84AA6F"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DD491A" w:rsidRPr="00A26477" w14:paraId="4FD4FA18" w14:textId="77777777" w:rsidTr="00A26477">
        <w:trPr>
          <w:cnfStyle w:val="000000100000" w:firstRow="0" w:lastRow="0" w:firstColumn="0" w:lastColumn="0" w:oddVBand="0" w:evenVBand="0" w:oddHBand="1"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2ED609CA"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Female</w:t>
            </w:r>
          </w:p>
        </w:tc>
        <w:tc>
          <w:tcPr>
            <w:tcW w:w="1740" w:type="dxa"/>
            <w:shd w:val="clear" w:color="auto" w:fill="auto"/>
            <w:noWrap/>
            <w:hideMark/>
          </w:tcPr>
          <w:p w14:paraId="64425B27"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0.5</w:t>
            </w:r>
          </w:p>
        </w:tc>
        <w:tc>
          <w:tcPr>
            <w:tcW w:w="1660" w:type="dxa"/>
            <w:shd w:val="clear" w:color="auto" w:fill="auto"/>
            <w:noWrap/>
            <w:hideMark/>
          </w:tcPr>
          <w:p w14:paraId="60AFE007"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4</w:t>
            </w:r>
          </w:p>
        </w:tc>
        <w:tc>
          <w:tcPr>
            <w:tcW w:w="4895" w:type="dxa"/>
            <w:shd w:val="clear" w:color="auto" w:fill="auto"/>
            <w:hideMark/>
          </w:tcPr>
          <w:p w14:paraId="563245DB"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Females alone can lay eggs </w:t>
            </w:r>
          </w:p>
        </w:tc>
        <w:tc>
          <w:tcPr>
            <w:tcW w:w="1228" w:type="dxa"/>
            <w:shd w:val="clear" w:color="auto" w:fill="auto"/>
            <w:noWrap/>
            <w:hideMark/>
          </w:tcPr>
          <w:p w14:paraId="61AED02D"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0A754497"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DD491A" w:rsidRPr="00A26477" w14:paraId="35D9BFFD" w14:textId="77777777" w:rsidTr="00A26477">
        <w:trPr>
          <w:trHeight w:val="9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388B4F20"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Peak Reproduction</w:t>
            </w:r>
          </w:p>
        </w:tc>
        <w:tc>
          <w:tcPr>
            <w:tcW w:w="1740" w:type="dxa"/>
            <w:shd w:val="clear" w:color="auto" w:fill="auto"/>
            <w:noWrap/>
            <w:hideMark/>
          </w:tcPr>
          <w:p w14:paraId="53674163"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1 (Feb-June)</w:t>
            </w:r>
          </w:p>
        </w:tc>
        <w:tc>
          <w:tcPr>
            <w:tcW w:w="1660" w:type="dxa"/>
            <w:shd w:val="clear" w:color="auto" w:fill="auto"/>
            <w:noWrap/>
            <w:hideMark/>
          </w:tcPr>
          <w:p w14:paraId="3B4446BC"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5</w:t>
            </w:r>
          </w:p>
        </w:tc>
        <w:tc>
          <w:tcPr>
            <w:tcW w:w="4895" w:type="dxa"/>
            <w:shd w:val="clear" w:color="auto" w:fill="auto"/>
            <w:hideMark/>
          </w:tcPr>
          <w:p w14:paraId="455A76FC"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seasonal effects on fecundity</w:t>
            </w:r>
          </w:p>
        </w:tc>
        <w:tc>
          <w:tcPr>
            <w:tcW w:w="1228" w:type="dxa"/>
            <w:shd w:val="clear" w:color="auto" w:fill="auto"/>
            <w:noWrap/>
            <w:hideMark/>
          </w:tcPr>
          <w:p w14:paraId="3A936F79"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45284B33"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DD491A" w:rsidRPr="00A26477" w14:paraId="52EE3035" w14:textId="77777777" w:rsidTr="00A26477">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7DA72C4A"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Minor Reproduction </w:t>
            </w:r>
          </w:p>
        </w:tc>
        <w:tc>
          <w:tcPr>
            <w:tcW w:w="1740" w:type="dxa"/>
            <w:shd w:val="clear" w:color="auto" w:fill="auto"/>
            <w:noWrap/>
            <w:hideMark/>
          </w:tcPr>
          <w:p w14:paraId="115B1BDB"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0.3 (June-Sep)</w:t>
            </w:r>
          </w:p>
        </w:tc>
        <w:tc>
          <w:tcPr>
            <w:tcW w:w="1660" w:type="dxa"/>
            <w:shd w:val="clear" w:color="auto" w:fill="auto"/>
            <w:noWrap/>
            <w:hideMark/>
          </w:tcPr>
          <w:p w14:paraId="6F485588"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5</w:t>
            </w:r>
          </w:p>
        </w:tc>
        <w:tc>
          <w:tcPr>
            <w:tcW w:w="4895" w:type="dxa"/>
            <w:shd w:val="clear" w:color="auto" w:fill="auto"/>
            <w:hideMark/>
          </w:tcPr>
          <w:p w14:paraId="45062C5B"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seasonal effects on fecundity</w:t>
            </w:r>
          </w:p>
        </w:tc>
        <w:tc>
          <w:tcPr>
            <w:tcW w:w="1228" w:type="dxa"/>
            <w:shd w:val="clear" w:color="auto" w:fill="auto"/>
            <w:noWrap/>
            <w:hideMark/>
          </w:tcPr>
          <w:p w14:paraId="18E072E8"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75A4EB92"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DD491A" w:rsidRPr="00A26477" w14:paraId="7648C719" w14:textId="77777777" w:rsidTr="00A26477">
        <w:trPr>
          <w:trHeight w:val="8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16BC37F3"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No Reproduction </w:t>
            </w:r>
          </w:p>
        </w:tc>
        <w:tc>
          <w:tcPr>
            <w:tcW w:w="1740" w:type="dxa"/>
            <w:shd w:val="clear" w:color="auto" w:fill="auto"/>
            <w:noWrap/>
            <w:hideMark/>
          </w:tcPr>
          <w:p w14:paraId="4DBB1ED2"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 (Sep-Feb)</w:t>
            </w:r>
          </w:p>
        </w:tc>
        <w:tc>
          <w:tcPr>
            <w:tcW w:w="1660" w:type="dxa"/>
            <w:shd w:val="clear" w:color="auto" w:fill="auto"/>
            <w:noWrap/>
            <w:hideMark/>
          </w:tcPr>
          <w:p w14:paraId="1E9A4B50"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5</w:t>
            </w:r>
          </w:p>
        </w:tc>
        <w:tc>
          <w:tcPr>
            <w:tcW w:w="4895" w:type="dxa"/>
            <w:shd w:val="clear" w:color="auto" w:fill="auto"/>
            <w:hideMark/>
          </w:tcPr>
          <w:p w14:paraId="2047FA8E"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seasonal effects on fecundity</w:t>
            </w:r>
          </w:p>
        </w:tc>
        <w:tc>
          <w:tcPr>
            <w:tcW w:w="1228" w:type="dxa"/>
            <w:shd w:val="clear" w:color="auto" w:fill="auto"/>
            <w:noWrap/>
            <w:hideMark/>
          </w:tcPr>
          <w:p w14:paraId="0463DFCC"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068D5028"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DD491A" w:rsidRPr="00A26477" w14:paraId="0A8C953D" w14:textId="77777777" w:rsidTr="00A26477">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890" w:type="dxa"/>
            <w:tcBorders>
              <w:bottom w:val="single" w:sz="4" w:space="0" w:color="auto"/>
            </w:tcBorders>
            <w:shd w:val="clear" w:color="auto" w:fill="auto"/>
            <w:noWrap/>
            <w:hideMark/>
          </w:tcPr>
          <w:p w14:paraId="610B0F9A"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Carrying Capacity</w:t>
            </w:r>
          </w:p>
        </w:tc>
        <w:tc>
          <w:tcPr>
            <w:tcW w:w="1740" w:type="dxa"/>
            <w:tcBorders>
              <w:bottom w:val="single" w:sz="4" w:space="0" w:color="auto"/>
            </w:tcBorders>
            <w:shd w:val="clear" w:color="auto" w:fill="auto"/>
            <w:noWrap/>
            <w:hideMark/>
          </w:tcPr>
          <w:p w14:paraId="00627B2A" w14:textId="438905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35000 egg </w:t>
            </w:r>
            <w:proofErr w:type="spellStart"/>
            <w:r w:rsidR="003E375A" w:rsidRPr="00A26477">
              <w:rPr>
                <w:rFonts w:ascii="Times New Roman" w:eastAsia="Times New Roman" w:hAnsi="Times New Roman" w:cs="Times New Roman"/>
                <w:color w:val="000000"/>
                <w:sz w:val="16"/>
                <w:szCs w:val="16"/>
              </w:rPr>
              <w:t>mass</w:t>
            </w:r>
            <w:r w:rsidRPr="00A26477">
              <w:rPr>
                <w:rFonts w:ascii="Times New Roman" w:eastAsia="Times New Roman" w:hAnsi="Times New Roman" w:cs="Times New Roman"/>
                <w:color w:val="000000"/>
                <w:sz w:val="16"/>
                <w:szCs w:val="16"/>
              </w:rPr>
              <w:t>s</w:t>
            </w:r>
            <w:proofErr w:type="spellEnd"/>
            <w:r w:rsidRPr="00A26477">
              <w:rPr>
                <w:rFonts w:ascii="Times New Roman" w:eastAsia="Times New Roman" w:hAnsi="Times New Roman" w:cs="Times New Roman"/>
                <w:color w:val="000000"/>
                <w:sz w:val="16"/>
                <w:szCs w:val="16"/>
              </w:rPr>
              <w:t xml:space="preserve"> </w:t>
            </w:r>
            <w:proofErr w:type="gramStart"/>
            <w:r w:rsidRPr="00A26477">
              <w:rPr>
                <w:rFonts w:ascii="Times New Roman" w:eastAsia="Times New Roman" w:hAnsi="Times New Roman" w:cs="Times New Roman"/>
                <w:color w:val="000000"/>
                <w:sz w:val="16"/>
                <w:szCs w:val="16"/>
              </w:rPr>
              <w:t>ha</w:t>
            </w:r>
            <w:r w:rsidRPr="00A26477">
              <w:rPr>
                <w:rFonts w:ascii="Times New Roman" w:eastAsia="Times New Roman" w:hAnsi="Times New Roman" w:cs="Times New Roman"/>
                <w:color w:val="000000"/>
                <w:sz w:val="16"/>
                <w:szCs w:val="16"/>
                <w:vertAlign w:val="superscript"/>
              </w:rPr>
              <w:t>-1</w:t>
            </w:r>
            <w:proofErr w:type="gramEnd"/>
          </w:p>
        </w:tc>
        <w:tc>
          <w:tcPr>
            <w:tcW w:w="1660" w:type="dxa"/>
            <w:tcBorders>
              <w:bottom w:val="single" w:sz="4" w:space="0" w:color="auto"/>
            </w:tcBorders>
            <w:shd w:val="clear" w:color="auto" w:fill="auto"/>
            <w:noWrap/>
            <w:hideMark/>
          </w:tcPr>
          <w:p w14:paraId="5D1BA32B"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6</w:t>
            </w:r>
          </w:p>
        </w:tc>
        <w:tc>
          <w:tcPr>
            <w:tcW w:w="4895" w:type="dxa"/>
            <w:tcBorders>
              <w:bottom w:val="single" w:sz="4" w:space="0" w:color="auto"/>
            </w:tcBorders>
            <w:shd w:val="clear" w:color="auto" w:fill="auto"/>
            <w:hideMark/>
          </w:tcPr>
          <w:p w14:paraId="084F8935"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Provides density dependence so the population cannot grow towards infinity</w:t>
            </w:r>
          </w:p>
        </w:tc>
        <w:tc>
          <w:tcPr>
            <w:tcW w:w="1228" w:type="dxa"/>
            <w:tcBorders>
              <w:bottom w:val="single" w:sz="4" w:space="0" w:color="auto"/>
            </w:tcBorders>
            <w:shd w:val="clear" w:color="auto" w:fill="auto"/>
            <w:noWrap/>
            <w:hideMark/>
          </w:tcPr>
          <w:p w14:paraId="6E4F7D49"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Remove</w:t>
            </w:r>
          </w:p>
        </w:tc>
        <w:tc>
          <w:tcPr>
            <w:tcW w:w="3497" w:type="dxa"/>
            <w:tcBorders>
              <w:bottom w:val="single" w:sz="4" w:space="0" w:color="auto"/>
            </w:tcBorders>
            <w:shd w:val="clear" w:color="auto" w:fill="auto"/>
            <w:hideMark/>
          </w:tcPr>
          <w:p w14:paraId="7A863AD9"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Explore threshold of increasing and decreasing populations</w:t>
            </w:r>
          </w:p>
        </w:tc>
      </w:tr>
    </w:tbl>
    <w:p w14:paraId="40E39CF5" w14:textId="77777777" w:rsidR="00822636" w:rsidRDefault="00822636" w:rsidP="006066ED">
      <w:pPr>
        <w:pStyle w:val="NATESTYLE1CommonCollege"/>
        <w:spacing w:after="240" w:line="360" w:lineRule="auto"/>
        <w:jc w:val="both"/>
        <w:sectPr w:rsidR="00822636" w:rsidSect="00A26477">
          <w:pgSz w:w="15840" w:h="12240" w:orient="landscape"/>
          <w:pgMar w:top="720" w:right="720" w:bottom="720" w:left="720" w:header="720" w:footer="720" w:gutter="0"/>
          <w:lnNumType w:countBy="1" w:restart="continuous"/>
          <w:cols w:space="720"/>
          <w:docGrid w:linePitch="360"/>
        </w:sectPr>
      </w:pPr>
    </w:p>
    <w:bookmarkEnd w:id="15"/>
    <w:p w14:paraId="31AC58F5" w14:textId="77777777" w:rsidR="00DD491A" w:rsidRDefault="00DD491A" w:rsidP="00DD491A">
      <w:pPr>
        <w:pStyle w:val="NATESTYLE1CommonCollege"/>
        <w:rPr>
          <w:noProof/>
        </w:rPr>
      </w:pPr>
    </w:p>
    <w:p w14:paraId="602620DF" w14:textId="75DDF613" w:rsidR="00DD491A" w:rsidRDefault="00DD491A" w:rsidP="00DD491A">
      <w:pPr>
        <w:pStyle w:val="NATESTYLE1CommonCollege"/>
        <w:rPr>
          <w:noProof/>
        </w:rPr>
      </w:pPr>
      <w:r>
        <w:rPr>
          <w:noProof/>
        </w:rPr>
        <mc:AlternateContent>
          <mc:Choice Requires="wps">
            <w:drawing>
              <wp:anchor distT="0" distB="0" distL="114300" distR="114300" simplePos="0" relativeHeight="251659264" behindDoc="0" locked="0" layoutInCell="1" allowOverlap="1" wp14:anchorId="5F363E85" wp14:editId="0CEF6B3B">
                <wp:simplePos x="0" y="0"/>
                <wp:positionH relativeFrom="column">
                  <wp:posOffset>9525</wp:posOffset>
                </wp:positionH>
                <wp:positionV relativeFrom="paragraph">
                  <wp:posOffset>40005</wp:posOffset>
                </wp:positionV>
                <wp:extent cx="190500" cy="2381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90500"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D89629" id="Rectangle 3" o:spid="_x0000_s1026" style="position:absolute;margin-left:.75pt;margin-top:3.15pt;width:1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" fillcolor="white [3212]" strokecolor="white [3212]" strokeweight="1pt"/>
            </w:pict>
          </mc:Fallback>
        </mc:AlternateContent>
      </w:r>
      <w:bookmarkStart w:id="16" w:name="_Hlk98961700"/>
      <w:r>
        <w:rPr>
          <w:noProof/>
        </w:rPr>
        <w:drawing>
          <wp:inline distT="0" distB="0" distL="0" distR="0" wp14:anchorId="61D0753F" wp14:editId="6429FF51">
            <wp:extent cx="3419475" cy="3448050"/>
            <wp:effectExtent l="0" t="0" r="952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4" cstate="print">
                      <a:extLst>
                        <a:ext uri="{28A0092B-C50C-407E-A947-70E740481C1C}">
                          <a14:useLocalDpi xmlns:a14="http://schemas.microsoft.com/office/drawing/2010/main" val="0"/>
                        </a:ext>
                      </a:extLst>
                    </a:blip>
                    <a:srcRect r="50415"/>
                    <a:stretch/>
                  </pic:blipFill>
                  <pic:spPr bwMode="auto">
                    <a:xfrm>
                      <a:off x="0" y="0"/>
                      <a:ext cx="3419482" cy="3448057"/>
                    </a:xfrm>
                    <a:prstGeom prst="rect">
                      <a:avLst/>
                    </a:prstGeom>
                    <a:ln>
                      <a:noFill/>
                    </a:ln>
                    <a:extLst>
                      <a:ext uri="{53640926-AAD7-44D8-BBD7-CCE9431645EC}">
                        <a14:shadowObscured xmlns:a14="http://schemas.microsoft.com/office/drawing/2010/main"/>
                      </a:ext>
                    </a:extLst>
                  </pic:spPr>
                </pic:pic>
              </a:graphicData>
            </a:graphic>
          </wp:inline>
        </w:drawing>
      </w:r>
    </w:p>
    <w:p w14:paraId="31C80765" w14:textId="73A0028A" w:rsidR="00DD491A" w:rsidRPr="00524172" w:rsidRDefault="00DD491A" w:rsidP="00FB2E10">
      <w:pPr>
        <w:pStyle w:val="NATESTYLE1CommonCollege"/>
      </w:pPr>
      <w:r w:rsidRPr="00524172">
        <w:rPr>
          <w:b/>
          <w:bCs/>
        </w:rPr>
        <w:t>Figure S1.1:</w:t>
      </w:r>
      <w:r w:rsidR="00004CAC">
        <w:t xml:space="preserve"> </w:t>
      </w:r>
      <w:r w:rsidR="000D5CFF" w:rsidRPr="00524172">
        <w:t>Scatterplot showing the i</w:t>
      </w:r>
      <w:r w:rsidRPr="00524172">
        <w:t xml:space="preserve">ntrinsic rate of increase (r) as a function of </w:t>
      </w:r>
      <w:proofErr w:type="spellStart"/>
      <w:r w:rsidRPr="00524172">
        <w:t>k</w:t>
      </w:r>
      <w:r w:rsidRPr="00524172">
        <w:rPr>
          <w:vertAlign w:val="subscript"/>
        </w:rPr>
        <w:t>growth</w:t>
      </w:r>
      <w:proofErr w:type="spellEnd"/>
      <w:r w:rsidRPr="00524172">
        <w:t xml:space="preserve"> and Cumulative Juvenile Survival (CJS)</w:t>
      </w:r>
      <w:r w:rsidR="000D5CFF" w:rsidRPr="00524172">
        <w:t xml:space="preserve"> from all simulations</w:t>
      </w:r>
      <w:r w:rsidRPr="00524172">
        <w:t>. The dashed line indicates an r = 0 which means populations are at replacement (i.e., not increasing nor declining)</w:t>
      </w:r>
      <w:r w:rsidR="000D5CFF" w:rsidRPr="00524172">
        <w:t>.</w:t>
      </w:r>
    </w:p>
    <w:p w14:paraId="0DDB52DF" w14:textId="77777777" w:rsidR="00DD491A" w:rsidRPr="00524172" w:rsidRDefault="00DD491A" w:rsidP="006066ED">
      <w:pPr>
        <w:pStyle w:val="NATESTYLE1CommonCollege"/>
        <w:spacing w:after="240" w:line="360" w:lineRule="auto"/>
        <w:jc w:val="both"/>
      </w:pPr>
    </w:p>
    <w:bookmarkEnd w:id="16"/>
    <w:p w14:paraId="18A60A76" w14:textId="77777777" w:rsidR="003E375A" w:rsidRDefault="003E375A" w:rsidP="006066ED">
      <w:pPr>
        <w:pStyle w:val="NATESTYLE1CommonCollege"/>
        <w:spacing w:after="240" w:line="360" w:lineRule="auto"/>
        <w:jc w:val="both"/>
        <w:sectPr w:rsidR="003E375A" w:rsidSect="00822636">
          <w:pgSz w:w="12240" w:h="15840"/>
          <w:pgMar w:top="1440" w:right="1440" w:bottom="1440" w:left="1440" w:header="720" w:footer="720" w:gutter="0"/>
          <w:lnNumType w:countBy="1" w:restart="continuous"/>
          <w:cols w:space="720"/>
          <w:docGrid w:linePitch="360"/>
        </w:sectPr>
      </w:pPr>
    </w:p>
    <w:p w14:paraId="2E7DFAD8" w14:textId="4FAC979F" w:rsidR="00B765FA" w:rsidRDefault="00B765FA" w:rsidP="00FB2E10">
      <w:pPr>
        <w:pStyle w:val="NATESTYLE1CommonCollege"/>
        <w:spacing w:after="240"/>
        <w:jc w:val="both"/>
      </w:pPr>
      <w:r>
        <w:lastRenderedPageBreak/>
        <w:t xml:space="preserve">Appendix </w:t>
      </w:r>
      <w:r w:rsidR="003E375A">
        <w:t>2</w:t>
      </w:r>
      <w:r>
        <w:t>: Growth Study</w:t>
      </w:r>
    </w:p>
    <w:p w14:paraId="380C4C39" w14:textId="77777777" w:rsidR="00B765FA" w:rsidRDefault="00B765FA" w:rsidP="00FB2E10">
      <w:pPr>
        <w:pStyle w:val="Heading3"/>
        <w:jc w:val="both"/>
      </w:pPr>
      <w:bookmarkStart w:id="17" w:name="_Toc92806945"/>
      <w:r w:rsidRPr="00FD3648">
        <w:t>Growth Experiments</w:t>
      </w:r>
      <w:bookmarkEnd w:id="17"/>
    </w:p>
    <w:p w14:paraId="4AD4ED5D" w14:textId="5379462E" w:rsidR="00B765FA" w:rsidRDefault="00B765FA" w:rsidP="00FB2E10">
      <w:pPr>
        <w:pStyle w:val="NATESTYLE1CommonCollege"/>
        <w:jc w:val="both"/>
      </w:pPr>
      <w:bookmarkStart w:id="18" w:name="_Hlk98961768"/>
      <w:r>
        <w:t xml:space="preserve">The purposes of these experiments were to model growth of </w:t>
      </w:r>
      <w:r w:rsidRPr="006C7584">
        <w:rPr>
          <w:i/>
          <w:iCs/>
        </w:rPr>
        <w:t xml:space="preserve">P. </w:t>
      </w:r>
      <w:proofErr w:type="spellStart"/>
      <w:r w:rsidRPr="006C7584">
        <w:rPr>
          <w:i/>
          <w:iCs/>
        </w:rPr>
        <w:t>paludosa</w:t>
      </w:r>
      <w:proofErr w:type="spellEnd"/>
      <w:r>
        <w:t xml:space="preserve"> in the field, to test for size-dependent growth, to test for the inhibitory effect of </w:t>
      </w:r>
      <w:r w:rsidRPr="006C7584">
        <w:rPr>
          <w:i/>
          <w:iCs/>
        </w:rPr>
        <w:t xml:space="preserve">P. </w:t>
      </w:r>
      <w:proofErr w:type="spellStart"/>
      <w:r w:rsidRPr="006C7584">
        <w:rPr>
          <w:i/>
          <w:iCs/>
        </w:rPr>
        <w:t>maculata</w:t>
      </w:r>
      <w:proofErr w:type="spellEnd"/>
      <w:r>
        <w:t xml:space="preserve"> on </w:t>
      </w:r>
      <w:r w:rsidRPr="006C7584">
        <w:rPr>
          <w:i/>
          <w:iCs/>
        </w:rPr>
        <w:t xml:space="preserve">P. </w:t>
      </w:r>
      <w:proofErr w:type="spellStart"/>
      <w:r w:rsidRPr="006C7584">
        <w:rPr>
          <w:i/>
          <w:iCs/>
        </w:rPr>
        <w:t>paludosa</w:t>
      </w:r>
      <w:proofErr w:type="spellEnd"/>
      <w:r>
        <w:t xml:space="preserve"> individual growth, and to measure </w:t>
      </w:r>
      <w:proofErr w:type="spellStart"/>
      <w:r>
        <w:t>k</w:t>
      </w:r>
      <w:r w:rsidRPr="009274D4">
        <w:rPr>
          <w:vertAlign w:val="subscript"/>
        </w:rPr>
        <w:t>growth</w:t>
      </w:r>
      <w:proofErr w:type="spellEnd"/>
      <w:r>
        <w:t xml:space="preserve"> for the isocline.</w:t>
      </w:r>
      <w:r w:rsidR="00004CAC">
        <w:t xml:space="preserve"> </w:t>
      </w:r>
      <w:r w:rsidR="00DA126F">
        <w:t>We</w:t>
      </w:r>
      <w:r>
        <w:t xml:space="preserve"> performed one 4-week cage experiment in the dry season and another in the wet season.</w:t>
      </w:r>
      <w:r w:rsidR="00004CAC">
        <w:t xml:space="preserve"> </w:t>
      </w:r>
      <w:r w:rsidR="00DA126F">
        <w:t>We</w:t>
      </w:r>
      <w:r>
        <w:t xml:space="preserve"> used 1-m</w:t>
      </w:r>
      <w:r w:rsidRPr="00C56B7B">
        <w:rPr>
          <w:vertAlign w:val="superscript"/>
        </w:rPr>
        <w:t>2</w:t>
      </w:r>
      <w:r>
        <w:t xml:space="preserve"> cages (1 mm mesh) with a closed bottom and open top for this experiment.</w:t>
      </w:r>
      <w:r w:rsidR="00004CAC">
        <w:t xml:space="preserve"> </w:t>
      </w:r>
      <w:r>
        <w:t>Twelve cages were placed in the sloughs of two wetlands (M2 &amp; M4) to measure growth in a control and treatments</w:t>
      </w:r>
      <w:r>
        <w:rPr>
          <w:i/>
          <w:iCs/>
        </w:rPr>
        <w:t xml:space="preserve"> </w:t>
      </w:r>
      <w:r>
        <w:t>(</w:t>
      </w:r>
      <w:proofErr w:type="spellStart"/>
      <w:r>
        <w:t>n</w:t>
      </w:r>
      <w:r>
        <w:rPr>
          <w:vertAlign w:val="subscript"/>
        </w:rPr>
        <w:t>cages</w:t>
      </w:r>
      <w:proofErr w:type="spellEnd"/>
      <w:r>
        <w:t xml:space="preserve"> = 6 </w:t>
      </w:r>
      <w:proofErr w:type="gramStart"/>
      <w:r>
        <w:t>treatment</w:t>
      </w:r>
      <w:r w:rsidRPr="006677A1">
        <w:rPr>
          <w:vertAlign w:val="superscript"/>
        </w:rPr>
        <w:t>-1</w:t>
      </w:r>
      <w:proofErr w:type="gramEnd"/>
      <w:r>
        <w:t>; treatment described in detail later). To allow algae to accumulate on the surfaces, cages were placed in sloughs two weeks prior to the experiment.</w:t>
      </w:r>
      <w:r w:rsidR="00004CAC">
        <w:t xml:space="preserve"> </w:t>
      </w:r>
      <w:r>
        <w:t>A fixed volume of periphyton mat and associate submerged aquatic macrophytes characteristic of each season was be placed inside the cages.</w:t>
      </w:r>
      <w:r w:rsidR="00004CAC">
        <w:t xml:space="preserve"> </w:t>
      </w:r>
      <w:r>
        <w:t xml:space="preserve">Periphyton was examined prior to placement to remove other snails (i.e., planorbid and </w:t>
      </w:r>
      <w:proofErr w:type="spellStart"/>
      <w:r>
        <w:t>physid</w:t>
      </w:r>
      <w:proofErr w:type="spellEnd"/>
      <w:r>
        <w:t>) and predatory invertebrates (i.e., crayfish and hemipterans).</w:t>
      </w:r>
      <w:r w:rsidR="00004CAC">
        <w:t xml:space="preserve"> </w:t>
      </w:r>
      <w:r w:rsidR="00DA126F">
        <w:t>We</w:t>
      </w:r>
      <w:r>
        <w:t xml:space="preserve"> placed periphyton in the cages, because periphyton is an important food source for hatchling snails </w:t>
      </w:r>
      <w:r>
        <w:fldChar w:fldCharType="begin" w:fldLock="1"/>
      </w:r>
      <w:r w:rsidR="003B2E67">
        <w:instrText>ADDIN CSL_CITATION {"citationItems":[{"id":"ITEM-1","itemData":{"author":[{"dropping-particle":"","family":"Shuford","given":"Robert B E","non-dropping-particle":"","parse-names":false,"suffix":""},{"dropping-particle":"V","family":"Mccormick","given":"Paul","non-dropping-particle":"","parse-names":false,"suffix":""},{"dropping-particle":"","family":"Magson","given":"Jennifer","non-dropping-particle":"","parse-names":false,"suffix":""},{"dropping-particle":"","family":"Paludosa","given":"Applesnails Pomace A","non-dropping-particle":"","parse-names":false,"suffix":""}],"container-title":"Florida Scientist","id":"ITEM-1","issue":"1","issued":{"date-parts":[["2005"]]},"page":"11-19","title":"Habitat Related Growth of Juvenile Florida Applesnails ( Pomacea paludosa )","type":"article-journal","volume":"68"},"uris":["http://www.mendeley.com/documents/?uuid=18f7a739-a227-4c16-86a0-951e18503d23"]}],"mendeley":{"formattedCitation":"(Shuford et al. 2005)","plainTextFormattedCitation":"(Shuford et al. 2005)","previouslyFormattedCitation":"(Shuford et al. 2005)"},"properties":{"noteIndex":0},"schema":"https://github.com/citation-style-language/schema/raw/master/csl-citation.json"}</w:instrText>
      </w:r>
      <w:r>
        <w:fldChar w:fldCharType="separate"/>
      </w:r>
      <w:r w:rsidR="00A67841" w:rsidRPr="00A67841">
        <w:rPr>
          <w:noProof/>
        </w:rPr>
        <w:t>(Shuford et al. 2005)</w:t>
      </w:r>
      <w:r>
        <w:fldChar w:fldCharType="end"/>
      </w:r>
      <w:r>
        <w:t>.</w:t>
      </w:r>
      <w:r w:rsidR="00004CAC">
        <w:t xml:space="preserve"> </w:t>
      </w:r>
      <w:r>
        <w:t>Four</w:t>
      </w:r>
      <w:r w:rsidRPr="00E00243">
        <w:t xml:space="preserve"> polypropylene strands</w:t>
      </w:r>
      <w:r>
        <w:t xml:space="preserve"> (</w:t>
      </w:r>
      <w:r w:rsidRPr="00E00243">
        <w:t>each 30 cm long</w:t>
      </w:r>
      <w:r>
        <w:t>)</w:t>
      </w:r>
      <w:r w:rsidRPr="00E00243">
        <w:t xml:space="preserve"> </w:t>
      </w:r>
      <w:r>
        <w:t>were</w:t>
      </w:r>
      <w:r w:rsidRPr="00E00243">
        <w:t xml:space="preserve"> added to each cage to serve as a standardized substrate for colonizing periphyton</w:t>
      </w:r>
      <w:r>
        <w:t>.</w:t>
      </w:r>
      <w:r w:rsidR="00004CAC">
        <w:t xml:space="preserve"> </w:t>
      </w:r>
      <w:r>
        <w:t xml:space="preserve">These cages and procedures have been used in prior field growth studies of apple snails </w:t>
      </w:r>
      <w:r>
        <w:fldChar w:fldCharType="begin" w:fldLock="1"/>
      </w:r>
      <w:r w:rsidR="003B2E67">
        <w:instrText>ADDIN CSL_CITATION {"citationItems":[{"id":"ITEM-1","itemData":{"DOI":"10.1007/s10530-022-02752-3","ISBN":"0123456789","ISSN":"1573-1464","author":[{"dropping-particle":"","family":"Drumheller","given":"Danielle K","non-dropping-particle":"","parse-names":false,"suffix":""},{"dropping-particle":"","family":"Cook","given":"Mark I","non-dropping-particle":"","parse-names":false,"suffix":""},{"dropping-particle":"","family":"Dorn","given":"Nathan J","non-dropping-particle":"","parse-names":false,"suffix":""}],"container-title":"Biological Invasions","id":"ITEM-1","issue":"0123456789","issued":{"date-parts":[["2022"]]},"publisher":"Springer International Publishing","title":"The role of direct chemical inhibition in the displacement of a native herbivore by an invasive congener","type":"article-journal"},"uris":["http://www.mendeley.com/documents/?uuid=682d1b12-fc5c-47de-87c6-996cc402b3d4"]}],"mendeley":{"formattedCitation":"(Drumheller et al. 2022)","plainTextFormattedCitation":"(Drumheller et al. 2022)","previouslyFormattedCitation":"(Drumheller et al. 2022)"},"properties":{"noteIndex":0},"schema":"https://github.com/citation-style-language/schema/raw/master/csl-citation.json"}</w:instrText>
      </w:r>
      <w:r>
        <w:fldChar w:fldCharType="separate"/>
      </w:r>
      <w:r w:rsidR="00A67841" w:rsidRPr="00A67841">
        <w:rPr>
          <w:noProof/>
        </w:rPr>
        <w:t>(Drumheller et al. 2022)</w:t>
      </w:r>
      <w:r>
        <w:fldChar w:fldCharType="end"/>
      </w:r>
      <w:r>
        <w:t>.</w:t>
      </w:r>
      <w:r w:rsidR="00004CAC">
        <w:t xml:space="preserve"> </w:t>
      </w:r>
    </w:p>
    <w:p w14:paraId="65A2EDA3" w14:textId="5875F2B8" w:rsidR="00B765FA" w:rsidRDefault="00B765FA" w:rsidP="00FB2E10">
      <w:pPr>
        <w:pStyle w:val="NATESTYLE1CommonCollege"/>
        <w:ind w:firstLine="720"/>
        <w:jc w:val="both"/>
      </w:pPr>
      <w:r>
        <w:t>Apple snails were blocked into four 2-mm groups ranging from 3 to 11mm.</w:t>
      </w:r>
      <w:r w:rsidR="00004CAC">
        <w:t xml:space="preserve"> </w:t>
      </w:r>
      <w:r>
        <w:t>Two apple snails from each of the smallest sizes and one for each of the largest sizes (</w:t>
      </w:r>
      <w:proofErr w:type="spellStart"/>
      <w:r>
        <w:t>n</w:t>
      </w:r>
      <w:r w:rsidRPr="006677A1">
        <w:rPr>
          <w:vertAlign w:val="subscript"/>
        </w:rPr>
        <w:t>snail</w:t>
      </w:r>
      <w:r>
        <w:rPr>
          <w:vertAlign w:val="subscript"/>
        </w:rPr>
        <w:t>s</w:t>
      </w:r>
      <w:proofErr w:type="spellEnd"/>
      <w:r>
        <w:t xml:space="preserve"> = 6 cage</w:t>
      </w:r>
      <w:r w:rsidRPr="006677A1">
        <w:rPr>
          <w:vertAlign w:val="superscript"/>
        </w:rPr>
        <w:t>-1</w:t>
      </w:r>
      <w:r>
        <w:t>; 36 treatment</w:t>
      </w:r>
      <w:r w:rsidRPr="006677A1">
        <w:rPr>
          <w:vertAlign w:val="superscript"/>
        </w:rPr>
        <w:t>-1</w:t>
      </w:r>
      <w:r>
        <w:t>) were stocked into the cages.</w:t>
      </w:r>
      <w:r w:rsidR="00004CAC">
        <w:t xml:space="preserve"> </w:t>
      </w:r>
      <w:r>
        <w:t>To ensure that each individual snail’s identity was known, five of the six snails were marked using different colored nail polish. This type of marking has not been shown to influence growth but was corroborated by comparing the growth of the smallest unmarked snail to the smallest marked snail.</w:t>
      </w:r>
      <w:r w:rsidR="00004CAC">
        <w:t xml:space="preserve"> </w:t>
      </w:r>
      <w:r>
        <w:t xml:space="preserve">These densities of snails are well below densities for </w:t>
      </w:r>
      <w:r>
        <w:lastRenderedPageBreak/>
        <w:t xml:space="preserve">which intraspecific density-dependent effects on growth have been observed in the lab </w:t>
      </w:r>
      <w:r>
        <w:fldChar w:fldCharType="begin" w:fldLock="1"/>
      </w:r>
      <w:r w:rsidR="003B2E67">
        <w:instrText>ADDIN CSL_CITATION {"citationItems":[{"id":"ITEM-1","itemData":{"DOI":"10.1093/mollus/eyn024","ISSN":"02601230","abstract":"Pomacea paludosa (native Florida apple snail) is found in wetlands in the southeastern United States. Pomacea insularum is an exotic apple snail which has invaded wetlands in Florida and co-occurs with P. paludosa. The effect of changes in density on growth in native juvenile snails was studied by manipulating native juvenile density, native adult density and exotic adult density in a set of laboratory experiments. Growth decreased when native juvenile densities (without adults) increased from four to eight snails per 38-l aquarium. The presence of adults of either species decreased juvenile growth and also decreased juvenile survival. One exotic adult had the equivalent effect of three to four native adults. Based on the response of native juveniles to exotic adults, populations of the native apple snail P. paludosa could be negatively impacted by expansion of the exotic snail P. insularum. © The Author 2008. Published by Oxford University Press on behalf of The Malacological Society of London, all rights reserved.","author":[{"dropping-particle":"","family":"Conner","given":"S. L.","non-dropping-particle":"","parse-names":false,"suffix":""},{"dropping-particle":"","family":"Pomory","given":"C. M.","non-dropping-particle":"","parse-names":false,"suffix":""},{"dropping-particle":"","family":"Darby","given":"P. C.","non-dropping-particle":"","parse-names":false,"suffix":""}],"container-title":"Journal of Molluscan Studies","id":"ITEM-1","issue":"4","issued":{"date-parts":[["2008"]]},"page":"355-362","title":"Density effects of native and exotic snails on growth in juvenile apple snails Pomacea paludosa (Gastropoda: Ampullariidae): A laboratory experiment","type":"article-journal","volume":"74"},"uris":["http://www.mendeley.com/documents/?uuid=464cf046-76b7-4914-8373-1ccb01be4d00"]},{"id":"ITEM-2","itemData":{"DOI":"10.1093/mollus/eyt034","ISSN":"02601230","author":[{"dropping-particle":"","family":"Posch","given":"Helen","non-dropping-particle":"","parse-names":false,"suffix":""},{"dropping-particle":"","family":"Garr","given":"Amber L.","non-dropping-particle":"","parse-names":false,"suffix":""},{"dropping-particle":"","family":"Reynolds","given":"Emily","non-dropping-particle":"","parse-names":false,"suffix":""}],"container-title":"Journal of Molluscan Studies","id":"ITEM-2","issue":"4","issued":{"date-parts":[["2013"]]},"page":"383-385","title":"The presence of an exotic snail, Pomacea maculata, inhibits growth of juvenile florida apple snails, Pomacea paludosa","type":"article-journal","volume":"79"},"uris":["http://www.mendeley.com/documents/?uuid=7916faea-27d3-47d7-81fa-1e03a6c19105"]}],"mendeley":{"formattedCitation":"(Conner et al. 2008; Posch et al. 2013)","plainTextFormattedCitation":"(Conner et al. 2008; Posch et al. 2013)","previouslyFormattedCitation":"(Conner et al. 2008; Posch et al. 2013)"},"properties":{"noteIndex":0},"schema":"https://github.com/citation-style-language/schema/raw/master/csl-citation.json"}</w:instrText>
      </w:r>
      <w:r>
        <w:fldChar w:fldCharType="separate"/>
      </w:r>
      <w:r w:rsidR="00A67841" w:rsidRPr="00A67841">
        <w:rPr>
          <w:noProof/>
        </w:rPr>
        <w:t>(Conner et al. 2008; Posch et al. 2013)</w:t>
      </w:r>
      <w:r>
        <w:fldChar w:fldCharType="end"/>
      </w:r>
      <w:r>
        <w:t xml:space="preserve"> or field </w:t>
      </w:r>
      <w:r w:rsidR="001E4204">
        <w:fldChar w:fldCharType="begin" w:fldLock="1"/>
      </w:r>
      <w:r w:rsidR="003B2E67">
        <w:instrText>ADDIN CSL_CITATION {"citationItems":[{"id":"ITEM-1","itemData":{"DOI":"10.1007/s10530-022-02752-3","ISBN":"0123456789","ISSN":"1573-1464","author":[{"dropping-particle":"","family":"Drumheller","given":"Danielle K","non-dropping-particle":"","parse-names":false,"suffix":""},{"dropping-particle":"","family":"Cook","given":"Mark I","non-dropping-particle":"","parse-names":false,"suffix":""},{"dropping-particle":"","family":"Dorn","given":"Nathan J","non-dropping-particle":"","parse-names":false,"suffix":""}],"container-title":"Biological Invasions","id":"ITEM-1","issue":"0123456789","issued":{"date-parts":[["2022"]]},"publisher":"Springer International Publishing","title":"The role of direct chemical inhibition in the displacement of a native herbivore by an invasive congener","type":"article-journal"},"uris":["http://www.mendeley.com/documents/?uuid=682d1b12-fc5c-47de-87c6-996cc402b3d4"]}],"mendeley":{"formattedCitation":"(Drumheller et al. 2022)","plainTextFormattedCitation":"(Drumheller et al. 2022)","previouslyFormattedCitation":"(Drumheller et al. 2022)"},"properties":{"noteIndex":0},"schema":"https://github.com/citation-style-language/schema/raw/master/csl-citation.json"}</w:instrText>
      </w:r>
      <w:r w:rsidR="001E4204">
        <w:fldChar w:fldCharType="separate"/>
      </w:r>
      <w:r w:rsidR="00A67841" w:rsidRPr="00A67841">
        <w:rPr>
          <w:noProof/>
        </w:rPr>
        <w:t>(Drumheller et al. 2022)</w:t>
      </w:r>
      <w:r w:rsidR="001E4204">
        <w:fldChar w:fldCharType="end"/>
      </w:r>
      <w:r w:rsidR="001E4204">
        <w:t>.</w:t>
      </w:r>
    </w:p>
    <w:p w14:paraId="368372C9" w14:textId="6FF5726F" w:rsidR="00B765FA" w:rsidRDefault="00B765FA" w:rsidP="00FB2E10">
      <w:pPr>
        <w:pStyle w:val="NATESTYLE1CommonCollege"/>
        <w:ind w:firstLine="720"/>
        <w:jc w:val="both"/>
      </w:pPr>
      <w:r>
        <w:t xml:space="preserve">To test for inhibitory effects of </w:t>
      </w:r>
      <w:r w:rsidRPr="001C55DE">
        <w:rPr>
          <w:i/>
          <w:iCs/>
        </w:rPr>
        <w:t xml:space="preserve">P. </w:t>
      </w:r>
      <w:proofErr w:type="spellStart"/>
      <w:r w:rsidRPr="001C55DE">
        <w:rPr>
          <w:i/>
          <w:iCs/>
        </w:rPr>
        <w:t>maculata</w:t>
      </w:r>
      <w:proofErr w:type="spellEnd"/>
      <w:r>
        <w:t xml:space="preserve"> on </w:t>
      </w:r>
      <w:r w:rsidRPr="001C55DE">
        <w:rPr>
          <w:i/>
          <w:iCs/>
        </w:rPr>
        <w:t xml:space="preserve">P. </w:t>
      </w:r>
      <w:proofErr w:type="spellStart"/>
      <w:r w:rsidRPr="001C55DE">
        <w:rPr>
          <w:i/>
          <w:iCs/>
        </w:rPr>
        <w:t>paludosa</w:t>
      </w:r>
      <w:proofErr w:type="spellEnd"/>
      <w:r>
        <w:t xml:space="preserve"> growth, </w:t>
      </w:r>
      <w:r w:rsidR="00DA126F">
        <w:t>we</w:t>
      </w:r>
      <w:r>
        <w:t xml:space="preserve"> exposed juvenile </w:t>
      </w:r>
      <w:r w:rsidRPr="00DA6116">
        <w:rPr>
          <w:i/>
          <w:iCs/>
        </w:rPr>
        <w:t xml:space="preserve">P. </w:t>
      </w:r>
      <w:proofErr w:type="spellStart"/>
      <w:r w:rsidRPr="00DA6116">
        <w:rPr>
          <w:i/>
          <w:iCs/>
        </w:rPr>
        <w:t>paludosa</w:t>
      </w:r>
      <w:proofErr w:type="spellEnd"/>
      <w:r>
        <w:t xml:space="preserve"> to adult </w:t>
      </w:r>
      <w:r w:rsidRPr="008569E0">
        <w:rPr>
          <w:i/>
        </w:rPr>
        <w:t xml:space="preserve">P. </w:t>
      </w:r>
      <w:proofErr w:type="spellStart"/>
      <w:r w:rsidRPr="008569E0">
        <w:rPr>
          <w:i/>
        </w:rPr>
        <w:t>maculata</w:t>
      </w:r>
      <w:proofErr w:type="spellEnd"/>
      <w:r>
        <w:t xml:space="preserve"> in the treatment cages.</w:t>
      </w:r>
      <w:r w:rsidR="00004CAC">
        <w:t xml:space="preserve"> </w:t>
      </w:r>
      <w:r w:rsidRPr="00247F4E">
        <w:rPr>
          <w:i/>
          <w:iCs/>
        </w:rPr>
        <w:t xml:space="preserve">P. </w:t>
      </w:r>
      <w:proofErr w:type="spellStart"/>
      <w:r w:rsidRPr="00247F4E">
        <w:rPr>
          <w:i/>
          <w:iCs/>
        </w:rPr>
        <w:t>paludosa</w:t>
      </w:r>
      <w:proofErr w:type="spellEnd"/>
      <w:r>
        <w:t xml:space="preserve"> grew in cages alone (0% exposure or control) and in one exposure treatment (target = 22% exposure).</w:t>
      </w:r>
      <w:r w:rsidR="00004CAC">
        <w:t xml:space="preserve"> </w:t>
      </w:r>
      <w:r>
        <w:t xml:space="preserve">To achieve the target exposure, one adult </w:t>
      </w:r>
      <w:r w:rsidRPr="003E4745">
        <w:rPr>
          <w:i/>
          <w:iCs/>
        </w:rPr>
        <w:t xml:space="preserve">P. </w:t>
      </w:r>
      <w:proofErr w:type="spellStart"/>
      <w:r w:rsidRPr="003E4745">
        <w:rPr>
          <w:i/>
          <w:iCs/>
        </w:rPr>
        <w:t>maculata</w:t>
      </w:r>
      <w:proofErr w:type="spellEnd"/>
      <w:r>
        <w:t xml:space="preserve"> was placed and allowed to move freely for one day in the cage prior to the introduction of the juvenile </w:t>
      </w:r>
      <w:r w:rsidRPr="003E4745">
        <w:rPr>
          <w:i/>
          <w:iCs/>
        </w:rPr>
        <w:t xml:space="preserve">P. </w:t>
      </w:r>
      <w:proofErr w:type="spellStart"/>
      <w:r w:rsidRPr="003E4745">
        <w:rPr>
          <w:i/>
          <w:iCs/>
        </w:rPr>
        <w:t>paludosa</w:t>
      </w:r>
      <w:proofErr w:type="spellEnd"/>
      <w:r>
        <w:t xml:space="preserve">, then it was removed when </w:t>
      </w:r>
      <w:r w:rsidRPr="005F181A">
        <w:rPr>
          <w:i/>
          <w:iCs/>
        </w:rPr>
        <w:t xml:space="preserve">P. </w:t>
      </w:r>
      <w:proofErr w:type="spellStart"/>
      <w:r w:rsidRPr="005F181A">
        <w:rPr>
          <w:i/>
          <w:iCs/>
        </w:rPr>
        <w:t>paludosa</w:t>
      </w:r>
      <w:proofErr w:type="spellEnd"/>
      <w:r w:rsidRPr="005F181A">
        <w:rPr>
          <w:i/>
          <w:iCs/>
        </w:rPr>
        <w:t xml:space="preserve"> </w:t>
      </w:r>
      <w:r>
        <w:t xml:space="preserve">were introduced. Periodically throughout the experiment, adult </w:t>
      </w:r>
      <w:r w:rsidRPr="005F181A">
        <w:rPr>
          <w:i/>
          <w:iCs/>
        </w:rPr>
        <w:t xml:space="preserve">P. </w:t>
      </w:r>
      <w:proofErr w:type="spellStart"/>
      <w:r w:rsidRPr="005F181A">
        <w:rPr>
          <w:i/>
          <w:iCs/>
        </w:rPr>
        <w:t>maculata</w:t>
      </w:r>
      <w:proofErr w:type="spellEnd"/>
      <w:r>
        <w:t xml:space="preserve"> were placed in the cage for another day so the total days spent in the cage equal 22% of the experimental time. This exposure method has been used previously to represent levels of current field exposure when adult </w:t>
      </w:r>
      <w:r w:rsidRPr="001C55DE">
        <w:rPr>
          <w:i/>
          <w:iCs/>
        </w:rPr>
        <w:t xml:space="preserve">P. </w:t>
      </w:r>
      <w:proofErr w:type="spellStart"/>
      <w:r w:rsidRPr="001C55DE">
        <w:rPr>
          <w:i/>
          <w:iCs/>
        </w:rPr>
        <w:t>maculata</w:t>
      </w:r>
      <w:proofErr w:type="spellEnd"/>
      <w:r>
        <w:t xml:space="preserve"> densities are ~0.22 m</w:t>
      </w:r>
      <w:r w:rsidRPr="001C55DE">
        <w:rPr>
          <w:vertAlign w:val="superscript"/>
        </w:rPr>
        <w:t>-2</w:t>
      </w:r>
      <w:r>
        <w:t xml:space="preserve"> </w:t>
      </w:r>
      <w:r w:rsidR="001E4204">
        <w:t>(</w:t>
      </w:r>
      <w:r w:rsidR="001E4204">
        <w:rPr>
          <w:noProof/>
        </w:rPr>
        <w:t xml:space="preserve">i.e., random encounter with adult </w:t>
      </w:r>
      <w:r w:rsidR="001E4204" w:rsidRPr="008569E0">
        <w:rPr>
          <w:i/>
          <w:noProof/>
        </w:rPr>
        <w:t>P. maculata</w:t>
      </w:r>
      <w:r w:rsidR="001E4204">
        <w:rPr>
          <w:noProof/>
        </w:rPr>
        <w:t xml:space="preserve"> 22% of the time at a 1 m</w:t>
      </w:r>
      <w:r w:rsidR="001E4204" w:rsidRPr="008569E0">
        <w:rPr>
          <w:noProof/>
          <w:vertAlign w:val="superscript"/>
        </w:rPr>
        <w:t>2</w:t>
      </w:r>
      <w:r w:rsidR="001E4204">
        <w:rPr>
          <w:noProof/>
        </w:rPr>
        <w:t xml:space="preserve"> scale;</w:t>
      </w:r>
      <w:r w:rsidR="001E4204">
        <w:t xml:space="preserve"> </w:t>
      </w:r>
      <w:r>
        <w:fldChar w:fldCharType="begin" w:fldLock="1"/>
      </w:r>
      <w:r w:rsidR="003B2E67">
        <w:instrText>ADDIN CSL_CITATION {"citationItems":[{"id":"ITEM-1","itemData":{"DOI":"10.1007/s10530-022-02752-3","ISBN":"0123456789","ISSN":"1573-1464","author":[{"dropping-particle":"","family":"Drumheller","given":"Danielle K","non-dropping-particle":"","parse-names":false,"suffix":""},{"dropping-particle":"","family":"Cook","given":"Mark I","non-dropping-particle":"","parse-names":false,"suffix":""},{"dropping-particle":"","family":"Dorn","given":"Nathan J","non-dropping-particle":"","parse-names":false,"suffix":""}],"container-title":"Biological Invasions","id":"ITEM-1","issue":"0123456789","issued":{"date-parts":[["2022"]]},"publisher":"Springer International Publishing","title":"The role of direct chemical inhibition in the displacement of a native herbivore by an invasive congener","type":"article-journal"},"uris":["http://www.mendeley.com/documents/?uuid=682d1b12-fc5c-47de-87c6-996cc402b3d4"]}],"mendeley":{"formattedCitation":"(Drumheller et al. 2022)","manualFormatting":"Drumheller et al. 2022)","plainTextFormattedCitation":"(Drumheller et al. 2022)","previouslyFormattedCitation":"(Drumheller et al. 2022)"},"properties":{"noteIndex":0},"schema":"https://github.com/citation-style-language/schema/raw/master/csl-citation.json"}</w:instrText>
      </w:r>
      <w:r>
        <w:fldChar w:fldCharType="separate"/>
      </w:r>
      <w:r w:rsidR="001E4204" w:rsidRPr="001E4204">
        <w:rPr>
          <w:noProof/>
        </w:rPr>
        <w:t>Drumheller et al. 2022)</w:t>
      </w:r>
      <w:r>
        <w:fldChar w:fldCharType="end"/>
      </w:r>
      <w:r>
        <w:t>.</w:t>
      </w:r>
      <w:r w:rsidR="00004CAC">
        <w:t xml:space="preserve"> </w:t>
      </w:r>
      <w:r>
        <w:t xml:space="preserve">However, in the dry season over half of the snails were lost because experimental cages blew from extreme winds caused by a thunderstorm (1-control cage remained and 2-22% exposure cages remained). In the wet season, the experiment was terminated after only three weeks to avoid a similar event because of high winds from a passing tropical storm. Because of the shortened time frame only 17% exposure was achieved in the wet season. </w:t>
      </w:r>
    </w:p>
    <w:p w14:paraId="6BD76A6D" w14:textId="6DF12772" w:rsidR="00B765FA" w:rsidRDefault="00B765FA" w:rsidP="00FB2E10">
      <w:pPr>
        <w:pStyle w:val="NATESTYLE1CommonCollege"/>
        <w:jc w:val="both"/>
      </w:pPr>
      <w:r>
        <w:tab/>
      </w:r>
      <w:r w:rsidR="00DA126F">
        <w:t>We</w:t>
      </w:r>
      <w:r>
        <w:t xml:space="preserve"> modeled growth rates to test for size-dependent growth, to test for inhibitory effects by </w:t>
      </w:r>
      <w:r w:rsidRPr="00584BE6">
        <w:rPr>
          <w:i/>
          <w:iCs/>
        </w:rPr>
        <w:t xml:space="preserve">P. </w:t>
      </w:r>
      <w:proofErr w:type="spellStart"/>
      <w:r w:rsidRPr="00584BE6">
        <w:rPr>
          <w:i/>
          <w:iCs/>
        </w:rPr>
        <w:t>maculata</w:t>
      </w:r>
      <w:proofErr w:type="spellEnd"/>
      <w:r>
        <w:t xml:space="preserve">, and to calculate </w:t>
      </w:r>
      <w:proofErr w:type="spellStart"/>
      <w:r>
        <w:t>k</w:t>
      </w:r>
      <w:r w:rsidRPr="003B2B60">
        <w:rPr>
          <w:vertAlign w:val="subscript"/>
        </w:rPr>
        <w:t>growt</w:t>
      </w:r>
      <w:r>
        <w:rPr>
          <w:vertAlign w:val="subscript"/>
        </w:rPr>
        <w:t>h</w:t>
      </w:r>
      <w:proofErr w:type="spellEnd"/>
      <w:r>
        <w:t>. Snail shell length (SL) was measured using calipers at the start and end of the experiment.</w:t>
      </w:r>
      <w:r w:rsidR="00004CAC">
        <w:t xml:space="preserve"> </w:t>
      </w:r>
      <w:r w:rsidR="00DA126F">
        <w:t xml:space="preserve">We </w:t>
      </w:r>
      <w:r>
        <w:t xml:space="preserve">calculated individual specific daily growth (SGR) using the following equation </w:t>
      </w:r>
      <w:r>
        <w:fldChar w:fldCharType="begin" w:fldLock="1"/>
      </w:r>
      <w:r w:rsidR="003B2E67">
        <w:instrText>ADDIN CSL_CITATION {"citationItems":[{"id":"ITEM-1","itemData":{"DOI":"10.1111/j.1749-7345.1992.tb00766.x","ISSN":"17497345","abstract":"Aquaculturists typically report growth using absolute (g/d), relative (% increase in body weight), and specific growth rates (%d). Less frequently, von Bertalanffy Growth Functions (VBGF) are used. Each of these rates is a numerical representation of growth which assumes a specific relationship between size and time (linear, exponential, or asymptotic). Aquaculturists typically determine size at time throughout their experiments. Unfortunately, the intermediate data points are usually ignored when computing growth rates (except for VBGF) and the appropriateness of the method for calculating growth for a particular data set is not tested. This paper reviews the basis and computation of each of the growth rates in an effort to encourage aquaculturists to use the appropriate growth rates. Copyright © 1992, Wiley Blackwell. All rights reserved","author":[{"dropping-particle":"","family":"Hopkins","given":"Kevin D.","non-dropping-particle":"","parse-names":false,"suffix":""}],"container-title":"Journal of the World Aquaculture Society","id":"ITEM-1","issue":"3","issued":{"date-parts":[["1992"]]},"page":"173-179","title":"Reporting Fish Growth: A Review of the Basics","type":"article-journal","volume":"23"},"uris":["http://www.mendeley.com/documents/?uuid=c342452c-cfcb-45b7-b122-27b18db56512"]},{"id":"ITEM-2","itemData":{"DOI":"10.1007/s10750-020-04320-z","ISBN":"0123456789","ISSN":"15735117","abstract":"Pomacea canaliculata, a freshwater snail native to tropical and temperate South America, has become an important invader and agricultural pest throughout tropical and subtropical regions around the world. Colonization of various aquatic habitats by P. canaliculata in coastal regions of South China and its establishment potential in estuaries have raised great concern, yet little is known about the biological response of the snail and its tolerance under saline environments. We first examined the salinity tolerance of P. canaliculata using a total of 30 experimental juvenile snails exposed to eight salinity levels (from 0 to 14 psu in 2 psu steps). Daily survival of the snails was measured for each salinity treatment over 30 days. Based on salinity exposure test, influence of salinity on snail reproduction was investigated for a period of 30 days using 30 adult snails exposed to four salinity treatments (0, 2, 4 and 6 psu). Each salinity test replicated three times. Pomacea canaliculata could tolerate salinity levels ranging from 0 to 6 psu in which probability of survival was greater than 72% during a 30 days exposure. Lethal time leading to 50% mortality (LT50) of the snail declined from 71 days at 0 psu to 27 days at 6 psu. Pomacea canaliculata could ingest and reproduce normally at salinities ranging from 0 to 4 psu. Average mass daily gain, specific growth rate, and the hatching of egg clutches decreased significantly with elevated salinities. Results show a general threshold response of P. canaliculata to salinity. This freshwater snail falls into “2nd degree” euryhaline limnobionts tolerating salinities of 3–8‰.","author":[{"dropping-particle":"","family":"Qin","given":"Zhong","non-dropping-particle":"","parse-names":false,"suffix":""},{"dropping-particle":"","family":"Yang","given":"Mingyu","non-dropping-particle":"","parse-names":false,"suffix":""},{"dropping-particle":"","family":"Zhang","given":"Jia En","non-dropping-particle":"","parse-names":false,"suffix":""},{"dropping-particle":"","family":"Deng","given":"Zhixin","non-dropping-particle":"","parse-names":false,"suffix":""}],"container-title":"Hydrobiologia","id":"ITEM-2","issue":"14","issued":{"date-parts":[["2020"]]},"page":"3103-3114","publisher":"Springer International Publishing","title":"Effects of salinity on survival, growth and reproduction of the invasive aquatic snail Pomacea canaliculata (Gastropoda: Ampullariidae)","type":"article-journal","volume":"847"},"uris":["http://www.mendeley.com/documents/?uuid=9becf499-0253-46ac-a003-4f146e8a8c72"]}],"mendeley":{"formattedCitation":"(Hopkins 1992; Qin et al. 2020)","plainTextFormattedCitation":"(Hopkins 1992; Qin et al. 2020)","previouslyFormattedCitation":"(Hopkins 1992; Qin et al. 2020)"},"properties":{"noteIndex":0},"schema":"https://github.com/citation-style-language/schema/raw/master/csl-citation.json"}</w:instrText>
      </w:r>
      <w:r>
        <w:fldChar w:fldCharType="separate"/>
      </w:r>
      <w:r w:rsidR="00A67841" w:rsidRPr="00A67841">
        <w:rPr>
          <w:noProof/>
        </w:rPr>
        <w:t>(Hopkins 1992; Qin et al. 2020)</w:t>
      </w:r>
      <w:r>
        <w:fldChar w:fldCharType="end"/>
      </w:r>
      <w:r>
        <w:t>:</w:t>
      </w:r>
    </w:p>
    <w:p w14:paraId="421AB688" w14:textId="77777777" w:rsidR="00B765FA" w:rsidRPr="003132C0" w:rsidRDefault="00000000" w:rsidP="00FB2E10">
      <w:pPr>
        <w:pStyle w:val="NATESTYLE1CommonCollege"/>
        <w:jc w:val="both"/>
        <w:rPr>
          <w:rFonts w:eastAsiaTheme="minorEastAsia"/>
        </w:rPr>
      </w:pPr>
      <m:oMathPara>
        <m:oMath>
          <m:sSub>
            <m:sSubPr>
              <m:ctrlPr>
                <w:rPr>
                  <w:rFonts w:ascii="Cambria Math" w:hAnsi="Cambria Math"/>
                  <w:i/>
                </w:rPr>
              </m:ctrlPr>
            </m:sSubPr>
            <m:e>
              <m:r>
                <w:rPr>
                  <w:rFonts w:ascii="Cambria Math" w:hAnsi="Cambria Math"/>
                </w:rPr>
                <m:t>SGR</m:t>
              </m:r>
            </m:e>
            <m:sub>
              <m:r>
                <w:rPr>
                  <w:rFonts w:ascii="Cambria Math" w:hAnsi="Cambria Math"/>
                </w:rPr>
                <m:t>L</m:t>
              </m:r>
            </m:sub>
          </m:sSub>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e>
                  </m:d>
                </m:e>
              </m:func>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num>
            <m:den>
              <m:r>
                <w:rPr>
                  <w:rFonts w:ascii="Cambria Math" w:hAnsi="Cambria Math"/>
                </w:rPr>
                <m:t>t</m:t>
              </m:r>
            </m:den>
          </m:f>
        </m:oMath>
      </m:oMathPara>
    </w:p>
    <w:p w14:paraId="021C1F47" w14:textId="2BB9A70C" w:rsidR="006A6610" w:rsidRDefault="00B765FA" w:rsidP="00FB2E10">
      <w:pPr>
        <w:pStyle w:val="NATESTYLE1CommonCollege"/>
        <w:jc w:val="both"/>
        <w:rPr>
          <w:rFonts w:eastAsiaTheme="minorEastAsia"/>
        </w:rPr>
      </w:pPr>
      <w:r>
        <w:rPr>
          <w:rFonts w:eastAsiaTheme="minorEastAsia"/>
        </w:rPr>
        <w:lastRenderedPageBreak/>
        <w:t>Where L</w:t>
      </w:r>
      <w:r>
        <w:rPr>
          <w:rFonts w:eastAsiaTheme="minorEastAsia"/>
          <w:vertAlign w:val="subscript"/>
        </w:rPr>
        <w:t>i</w:t>
      </w:r>
      <w:r>
        <w:rPr>
          <w:rFonts w:eastAsiaTheme="minorEastAsia"/>
        </w:rPr>
        <w:t xml:space="preserve"> was the initial length of an individual snail at the beginning of the growth experiment, </w:t>
      </w:r>
      <w:proofErr w:type="spellStart"/>
      <w:proofErr w:type="gramStart"/>
      <w:r>
        <w:rPr>
          <w:rFonts w:eastAsiaTheme="minorEastAsia"/>
        </w:rPr>
        <w:t>L</w:t>
      </w:r>
      <w:r w:rsidRPr="00944DD3">
        <w:rPr>
          <w:rFonts w:eastAsiaTheme="minorEastAsia"/>
          <w:vertAlign w:val="subscript"/>
        </w:rPr>
        <w:t>f</w:t>
      </w:r>
      <w:proofErr w:type="spellEnd"/>
      <w:r w:rsidR="00004CAC">
        <w:rPr>
          <w:rFonts w:eastAsiaTheme="minorEastAsia"/>
          <w:vertAlign w:val="subscript"/>
        </w:rPr>
        <w:t xml:space="preserve"> </w:t>
      </w:r>
      <w:r>
        <w:rPr>
          <w:rFonts w:eastAsiaTheme="minorEastAsia"/>
        </w:rPr>
        <w:t xml:space="preserve"> was</w:t>
      </w:r>
      <w:proofErr w:type="gramEnd"/>
      <w:r>
        <w:rPr>
          <w:rFonts w:eastAsiaTheme="minorEastAsia"/>
        </w:rPr>
        <w:t xml:space="preserve"> the final length of that same snail, and </w:t>
      </w:r>
      <w:proofErr w:type="spellStart"/>
      <w:r>
        <w:rPr>
          <w:rFonts w:eastAsiaTheme="minorEastAsia"/>
        </w:rPr>
        <w:t>t</w:t>
      </w:r>
      <w:proofErr w:type="spellEnd"/>
      <w:r>
        <w:rPr>
          <w:rFonts w:eastAsiaTheme="minorEastAsia"/>
        </w:rPr>
        <w:t xml:space="preserve"> was the duration of the experiment in days.</w:t>
      </w:r>
      <w:r w:rsidR="00004CAC">
        <w:rPr>
          <w:rFonts w:eastAsiaTheme="minorEastAsia"/>
        </w:rPr>
        <w:t xml:space="preserve"> </w:t>
      </w:r>
      <w:r w:rsidR="00DA126F">
        <w:rPr>
          <w:rFonts w:eastAsiaTheme="minorEastAsia"/>
        </w:rPr>
        <w:t>We</w:t>
      </w:r>
      <w:r>
        <w:rPr>
          <w:rFonts w:eastAsiaTheme="minorEastAsia"/>
        </w:rPr>
        <w:t xml:space="preserve"> calculated k for each treatment by modeling growth of each snail by initial size.</w:t>
      </w:r>
      <w:r w:rsidR="00004CAC">
        <w:rPr>
          <w:rFonts w:eastAsiaTheme="minorEastAsia"/>
        </w:rPr>
        <w:t xml:space="preserve"> </w:t>
      </w:r>
      <w:proofErr w:type="spellStart"/>
      <w:r>
        <w:t>k</w:t>
      </w:r>
      <w:r w:rsidRPr="005D33B8">
        <w:rPr>
          <w:vertAlign w:val="subscript"/>
        </w:rPr>
        <w:t>growth</w:t>
      </w:r>
      <w:proofErr w:type="spellEnd"/>
      <w:r>
        <w:t>, as previously discussed isocline formation section, is the intercept of the relationship between size (shell length) and proportional growth.</w:t>
      </w:r>
      <w:r w:rsidR="00004CAC">
        <w:t xml:space="preserve"> </w:t>
      </w:r>
      <w:r w:rsidR="00DA126F">
        <w:rPr>
          <w:rFonts w:eastAsiaTheme="minorEastAsia"/>
        </w:rPr>
        <w:t>We</w:t>
      </w:r>
      <w:r>
        <w:rPr>
          <w:rFonts w:eastAsiaTheme="minorEastAsia"/>
        </w:rPr>
        <w:t xml:space="preserve"> used each snail’s SGR rather than mean SGR in a cage. Therefore, the assumption of independence was potentially violated. A linear mixed-effect regression model with cage as random effect was used to model this relationship to estimate </w:t>
      </w:r>
      <w:proofErr w:type="spellStart"/>
      <w:r>
        <w:rPr>
          <w:rFonts w:eastAsiaTheme="minorEastAsia"/>
        </w:rPr>
        <w:t>k</w:t>
      </w:r>
      <w:r w:rsidRPr="00BF3B37">
        <w:rPr>
          <w:rFonts w:eastAsiaTheme="minorEastAsia"/>
          <w:vertAlign w:val="subscript"/>
        </w:rPr>
        <w:t>growth</w:t>
      </w:r>
      <w:proofErr w:type="spellEnd"/>
      <w:r>
        <w:rPr>
          <w:rFonts w:eastAsiaTheme="minorEastAsia"/>
        </w:rPr>
        <w:t xml:space="preserve"> and to test for differences in individual growth from treatments. The linear mixed-effect model was fitted using the “</w:t>
      </w:r>
      <w:proofErr w:type="spellStart"/>
      <w:r>
        <w:rPr>
          <w:rFonts w:eastAsiaTheme="minorEastAsia"/>
        </w:rPr>
        <w:t>lmer</w:t>
      </w:r>
      <w:proofErr w:type="spellEnd"/>
      <w:r>
        <w:rPr>
          <w:rFonts w:eastAsiaTheme="minorEastAsia"/>
        </w:rPr>
        <w:t xml:space="preserve">” function in the lme4 package in R v4.0.3 </w:t>
      </w:r>
      <w:r>
        <w:rPr>
          <w:rFonts w:eastAsiaTheme="minorEastAsia"/>
        </w:rPr>
        <w:fldChar w:fldCharType="begin" w:fldLock="1"/>
      </w:r>
      <w:r w:rsidR="003B2E67">
        <w:rPr>
          <w:rFonts w:eastAsiaTheme="minorEastAsia"/>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lme4","type":"article-journal","volume":"67"},"uris":["http://www.mendeley.com/documents/?uuid=8c16fae3-5b8d-4623-8eaf-f75f38181b33"]},{"id":"ITEM-2","itemData":{"abstract":"(2019). R: A language and environment for statistical computing. R Foundation for Statistical Computing, . URL https://www.R-project.org/.","author":[{"dropping-particle":"","family":"R Core Team","given":"","non-dropping-particle":"","parse-names":false,"suffix":""}],"id":"ITEM-2","issue":"URL https://www.R-project.org/","issued":{"date-parts":[["2019"]]},"title":"R: A language and environment for statistical computing. R Foundation for Statistical Computing","type":"article-journal"},"uris":["http://www.mendeley.com/documents/?uuid=e846c30e-7734-44bf-a829-df2b15f65d67"]}],"mendeley":{"formattedCitation":"(Bates et al. 2015; R Core Team 2019)","plainTextFormattedCitation":"(Bates et al. 2015; R Core Team 2019)","previouslyFormattedCitation":"(Bates et al. 2015; R Core Team 2019)"},"properties":{"noteIndex":0},"schema":"https://github.com/citation-style-language/schema/raw/master/csl-citation.json"}</w:instrText>
      </w:r>
      <w:r>
        <w:rPr>
          <w:rFonts w:eastAsiaTheme="minorEastAsia"/>
        </w:rPr>
        <w:fldChar w:fldCharType="separate"/>
      </w:r>
      <w:r w:rsidR="00A67841" w:rsidRPr="00A67841">
        <w:rPr>
          <w:rFonts w:eastAsiaTheme="minorEastAsia"/>
          <w:noProof/>
        </w:rPr>
        <w:t>(Bates et al. 2015; R Core Team 2019)</w:t>
      </w:r>
      <w:r>
        <w:rPr>
          <w:rFonts w:eastAsiaTheme="minorEastAsia"/>
        </w:rPr>
        <w:fldChar w:fldCharType="end"/>
      </w:r>
      <w:r>
        <w:rPr>
          <w:rFonts w:eastAsiaTheme="minorEastAsia"/>
        </w:rPr>
        <w:t>.</w:t>
      </w:r>
      <w:r w:rsidR="006A6610">
        <w:rPr>
          <w:rFonts w:eastAsiaTheme="minorEastAsia"/>
        </w:rPr>
        <w:t xml:space="preserve"> </w:t>
      </w:r>
    </w:p>
    <w:bookmarkEnd w:id="18"/>
    <w:p w14:paraId="32098649" w14:textId="259B9974" w:rsidR="00D32D82" w:rsidRDefault="00D32D82" w:rsidP="006066ED">
      <w:pPr>
        <w:pStyle w:val="NATESTYLE1CommonCollege"/>
        <w:spacing w:line="360" w:lineRule="auto"/>
        <w:jc w:val="both"/>
        <w:rPr>
          <w:rFonts w:eastAsiaTheme="minorEastAsia"/>
        </w:rPr>
      </w:pPr>
      <w:r>
        <w:rPr>
          <w:rFonts w:eastAsiaTheme="minorEastAsia"/>
        </w:rPr>
        <w:br w:type="page"/>
      </w:r>
    </w:p>
    <w:p w14:paraId="5313906C" w14:textId="77777777" w:rsidR="00D32D82" w:rsidRDefault="00D32D82" w:rsidP="006066ED">
      <w:pPr>
        <w:pStyle w:val="NATESTYLE1CommonCollege"/>
        <w:spacing w:line="360" w:lineRule="auto"/>
        <w:jc w:val="both"/>
        <w:rPr>
          <w:rFonts w:eastAsiaTheme="minorEastAsia"/>
        </w:rPr>
      </w:pPr>
      <w:bookmarkStart w:id="19" w:name="_Hlk98961963"/>
      <w:r>
        <w:rPr>
          <w:rFonts w:eastAsiaTheme="minorEastAsia"/>
          <w:noProof/>
        </w:rPr>
        <w:lastRenderedPageBreak/>
        <w:drawing>
          <wp:inline distT="0" distB="0" distL="0" distR="0" wp14:anchorId="421BF241" wp14:editId="68D15AD2">
            <wp:extent cx="5486411"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5D5ABFBF" w14:textId="364B6ACC" w:rsidR="00D32D82" w:rsidRDefault="00D32D82" w:rsidP="006066ED">
      <w:pPr>
        <w:pStyle w:val="NATESTYLE1CommonCollege"/>
        <w:spacing w:line="360" w:lineRule="auto"/>
        <w:jc w:val="both"/>
        <w:rPr>
          <w:rFonts w:eastAsiaTheme="minorEastAsia"/>
        </w:rPr>
        <w:sectPr w:rsidR="00D32D82" w:rsidSect="00822636">
          <w:pgSz w:w="12240" w:h="15840"/>
          <w:pgMar w:top="1440" w:right="1440" w:bottom="1440" w:left="1440" w:header="720" w:footer="720" w:gutter="0"/>
          <w:lnNumType w:countBy="1" w:restart="continuous"/>
          <w:cols w:space="720"/>
          <w:docGrid w:linePitch="360"/>
        </w:sectPr>
      </w:pPr>
      <w:r>
        <w:rPr>
          <w:rFonts w:eastAsiaTheme="minorEastAsia"/>
        </w:rPr>
        <w:t>Figure S</w:t>
      </w:r>
      <w:r w:rsidR="003E375A">
        <w:rPr>
          <w:rFonts w:eastAsiaTheme="minorEastAsia"/>
        </w:rPr>
        <w:t>2</w:t>
      </w:r>
      <w:r>
        <w:rPr>
          <w:rFonts w:eastAsiaTheme="minorEastAsia"/>
        </w:rPr>
        <w:t xml:space="preserve">.1: Scatterplot of SGR vs. Starting Length for the dry season exposure experiment. </w:t>
      </w:r>
    </w:p>
    <w:p w14:paraId="486C1B5D" w14:textId="2BD0C8D2" w:rsidR="004C3869" w:rsidRDefault="00D32D82" w:rsidP="006066ED">
      <w:pPr>
        <w:pStyle w:val="NATESTYLE1CommonCollege"/>
        <w:spacing w:line="360" w:lineRule="auto"/>
        <w:jc w:val="both"/>
        <w:rPr>
          <w:rFonts w:eastAsiaTheme="minorEastAsia"/>
        </w:rPr>
      </w:pPr>
      <w:bookmarkStart w:id="20" w:name="_Hlk98962009"/>
      <w:bookmarkEnd w:id="19"/>
      <w:r>
        <w:rPr>
          <w:rFonts w:eastAsiaTheme="minorEastAsia"/>
          <w:noProof/>
        </w:rPr>
        <w:lastRenderedPageBreak/>
        <w:drawing>
          <wp:inline distT="0" distB="0" distL="0" distR="0" wp14:anchorId="03B4E946" wp14:editId="33F7B52E">
            <wp:extent cx="5943520" cy="6792595"/>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520" cy="6792595"/>
                    </a:xfrm>
                    <a:prstGeom prst="rect">
                      <a:avLst/>
                    </a:prstGeom>
                  </pic:spPr>
                </pic:pic>
              </a:graphicData>
            </a:graphic>
          </wp:inline>
        </w:drawing>
      </w:r>
    </w:p>
    <w:p w14:paraId="13F26304" w14:textId="1A607E39" w:rsidR="003D13DE" w:rsidRPr="00695B5F" w:rsidRDefault="004C3869" w:rsidP="00695B5F">
      <w:pPr>
        <w:pStyle w:val="NATESTYLE1CommonCollege"/>
        <w:jc w:val="both"/>
        <w:rPr>
          <w:rFonts w:eastAsiaTheme="minorEastAsia"/>
        </w:rPr>
      </w:pPr>
      <w:r w:rsidRPr="00695B5F">
        <w:rPr>
          <w:rFonts w:eastAsiaTheme="minorEastAsia"/>
        </w:rPr>
        <w:t>Figure S</w:t>
      </w:r>
      <w:r w:rsidR="003E375A" w:rsidRPr="00695B5F">
        <w:rPr>
          <w:rFonts w:eastAsiaTheme="minorEastAsia"/>
        </w:rPr>
        <w:t>2</w:t>
      </w:r>
      <w:r w:rsidRPr="00695B5F">
        <w:rPr>
          <w:rFonts w:eastAsiaTheme="minorEastAsia"/>
        </w:rPr>
        <w:t>.2: Panel illustrating the influence that the extreme values of TP had on the results of the exposure treatment. A) is a boxplot of</w:t>
      </w:r>
      <w:r w:rsidR="0082764C" w:rsidRPr="00695B5F">
        <w:rPr>
          <w:rFonts w:eastAsiaTheme="minorEastAsia"/>
        </w:rPr>
        <w:t xml:space="preserve"> TP and treatment when</w:t>
      </w:r>
      <w:r w:rsidRPr="00695B5F">
        <w:rPr>
          <w:rFonts w:eastAsiaTheme="minorEastAsia"/>
        </w:rPr>
        <w:t xml:space="preserve"> </w:t>
      </w:r>
      <w:r w:rsidR="0082764C" w:rsidRPr="00695B5F">
        <w:rPr>
          <w:rFonts w:eastAsiaTheme="minorEastAsia"/>
        </w:rPr>
        <w:t>data from every</w:t>
      </w:r>
      <w:r w:rsidRPr="00695B5F">
        <w:rPr>
          <w:rFonts w:eastAsiaTheme="minorEastAsia"/>
        </w:rPr>
        <w:t xml:space="preserve"> cages </w:t>
      </w:r>
      <w:r w:rsidR="0082764C" w:rsidRPr="00695B5F">
        <w:rPr>
          <w:rFonts w:eastAsiaTheme="minorEastAsia"/>
        </w:rPr>
        <w:t xml:space="preserve">is included (Two extreme points; </w:t>
      </w:r>
      <w:r w:rsidRPr="00695B5F">
        <w:rPr>
          <w:rFonts w:eastAsiaTheme="minorEastAsia"/>
        </w:rPr>
        <w:t>Cage 5</w:t>
      </w:r>
      <w:r w:rsidR="0082764C" w:rsidRPr="00695B5F">
        <w:rPr>
          <w:rFonts w:eastAsiaTheme="minorEastAsia"/>
        </w:rPr>
        <w:t>: Large TP;</w:t>
      </w:r>
      <w:r w:rsidRPr="00695B5F">
        <w:rPr>
          <w:rFonts w:eastAsiaTheme="minorEastAsia"/>
        </w:rPr>
        <w:t xml:space="preserve"> Cage 3</w:t>
      </w:r>
      <w:r w:rsidR="0082764C" w:rsidRPr="00695B5F">
        <w:rPr>
          <w:rFonts w:eastAsiaTheme="minorEastAsia"/>
        </w:rPr>
        <w:t>: Low TP</w:t>
      </w:r>
      <w:r w:rsidRPr="00695B5F">
        <w:rPr>
          <w:rFonts w:eastAsiaTheme="minorEastAsia"/>
        </w:rPr>
        <w:t>)</w:t>
      </w:r>
      <w:r w:rsidR="0082764C" w:rsidRPr="00695B5F">
        <w:rPr>
          <w:rFonts w:eastAsiaTheme="minorEastAsia"/>
        </w:rPr>
        <w:t xml:space="preserve">, B) is a scatter plot with lines of best fit for both </w:t>
      </w:r>
      <w:proofErr w:type="spellStart"/>
      <w:r w:rsidR="0082764C" w:rsidRPr="00695B5F">
        <w:rPr>
          <w:rFonts w:eastAsiaTheme="minorEastAsia"/>
        </w:rPr>
        <w:t>treat</w:t>
      </w:r>
      <w:r w:rsidR="00DA126F" w:rsidRPr="00695B5F">
        <w:rPr>
          <w:rFonts w:eastAsiaTheme="minorEastAsia"/>
        </w:rPr>
        <w:t>ments</w:t>
      </w:r>
      <w:r w:rsidR="0082764C" w:rsidRPr="00695B5F">
        <w:rPr>
          <w:rFonts w:eastAsiaTheme="minorEastAsia"/>
        </w:rPr>
        <w:t>s</w:t>
      </w:r>
      <w:proofErr w:type="spellEnd"/>
      <w:r w:rsidR="0082764C" w:rsidRPr="00695B5F">
        <w:rPr>
          <w:rFonts w:eastAsiaTheme="minorEastAsia"/>
        </w:rPr>
        <w:t xml:space="preserve"> when all data from every cage is included , C) is a boxplot of</w:t>
      </w:r>
      <w:r w:rsidR="00004CAC">
        <w:rPr>
          <w:rFonts w:eastAsiaTheme="minorEastAsia"/>
        </w:rPr>
        <w:t xml:space="preserve"> </w:t>
      </w:r>
      <w:r w:rsidR="0082764C" w:rsidRPr="00695B5F">
        <w:rPr>
          <w:rFonts w:eastAsiaTheme="minorEastAsia"/>
        </w:rPr>
        <w:t xml:space="preserve">TP and </w:t>
      </w:r>
      <w:r w:rsidR="0082764C" w:rsidRPr="00695B5F">
        <w:rPr>
          <w:rFonts w:eastAsiaTheme="minorEastAsia"/>
        </w:rPr>
        <w:lastRenderedPageBreak/>
        <w:t>treatment when the extremely high TP cage is excluded</w:t>
      </w:r>
      <w:r w:rsidR="00004CAC">
        <w:rPr>
          <w:rFonts w:eastAsiaTheme="minorEastAsia"/>
        </w:rPr>
        <w:t xml:space="preserve"> </w:t>
      </w:r>
      <w:r w:rsidR="0082764C" w:rsidRPr="00695B5F">
        <w:rPr>
          <w:rFonts w:eastAsiaTheme="minorEastAsia"/>
        </w:rPr>
        <w:t>(Cage 5), D)</w:t>
      </w:r>
      <w:r w:rsidR="00004CAC">
        <w:rPr>
          <w:rFonts w:eastAsiaTheme="minorEastAsia"/>
        </w:rPr>
        <w:t xml:space="preserve"> </w:t>
      </w:r>
      <w:r w:rsidR="00173B58" w:rsidRPr="00695B5F">
        <w:rPr>
          <w:rFonts w:eastAsiaTheme="minorEastAsia"/>
        </w:rPr>
        <w:t>is a scatter plot with the lines of best fit for both treatments when data from cage 5 is excluded, E) is a boxplot of TP and treatm</w:t>
      </w:r>
      <w:r w:rsidR="00DA126F" w:rsidRPr="00695B5F">
        <w:rPr>
          <w:rFonts w:eastAsiaTheme="minorEastAsia"/>
        </w:rPr>
        <w:t>ents</w:t>
      </w:r>
      <w:r w:rsidR="00173B58" w:rsidRPr="00695B5F">
        <w:rPr>
          <w:rFonts w:eastAsiaTheme="minorEastAsia"/>
        </w:rPr>
        <w:t xml:space="preserve"> when all extreme values are excluded (Cage 5 and Cage 3), F) is a scatter plot with the lines of best fit for both treatments when data from cage 5 and cage 3 are excluded</w:t>
      </w:r>
      <w:r w:rsidR="00DA126F" w:rsidRPr="00695B5F">
        <w:rPr>
          <w:rFonts w:eastAsiaTheme="minorEastAsia"/>
        </w:rPr>
        <w:t>.</w:t>
      </w:r>
    </w:p>
    <w:bookmarkEnd w:id="20"/>
    <w:p w14:paraId="60B5B90F" w14:textId="77777777" w:rsidR="003D13DE" w:rsidRDefault="003D13DE" w:rsidP="00665FD5">
      <w:pPr>
        <w:pStyle w:val="NATESTYLE1CommonCollege"/>
        <w:spacing w:line="240" w:lineRule="auto"/>
        <w:jc w:val="both"/>
        <w:sectPr w:rsidR="003D13DE" w:rsidSect="006F4781">
          <w:pgSz w:w="12240" w:h="15840"/>
          <w:pgMar w:top="1440" w:right="1440" w:bottom="1440" w:left="1440" w:header="720" w:footer="720" w:gutter="0"/>
          <w:lnNumType w:countBy="1" w:restart="continuous"/>
          <w:cols w:space="720"/>
          <w:docGrid w:linePitch="360"/>
        </w:sectPr>
      </w:pPr>
    </w:p>
    <w:p w14:paraId="0D1462DD" w14:textId="23473633" w:rsidR="003D13DE" w:rsidRPr="00FE0926" w:rsidRDefault="003D13DE" w:rsidP="003D13DE">
      <w:pPr>
        <w:pStyle w:val="NATESTYLE1CommonCollege"/>
        <w:spacing w:line="360" w:lineRule="auto"/>
        <w:jc w:val="both"/>
        <w:rPr>
          <w:rFonts w:eastAsiaTheme="minorEastAsia"/>
        </w:rPr>
      </w:pPr>
      <w:bookmarkStart w:id="21" w:name="_Hlk98962102"/>
      <w:r>
        <w:rPr>
          <w:rFonts w:eastAsiaTheme="minorEastAsia"/>
          <w:noProof/>
        </w:rPr>
        <w:lastRenderedPageBreak/>
        <w:drawing>
          <wp:inline distT="0" distB="0" distL="0" distR="0" wp14:anchorId="39914E18" wp14:editId="166DD0CE">
            <wp:extent cx="5486411" cy="3657607"/>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62217BA5" w14:textId="49D3103E" w:rsidR="003D13DE" w:rsidRDefault="003D13DE" w:rsidP="00695B5F">
      <w:pPr>
        <w:pStyle w:val="NATESTYLE1CommonCollege"/>
        <w:spacing w:after="240"/>
        <w:jc w:val="both"/>
        <w:sectPr w:rsidR="003D13DE" w:rsidSect="006F4781">
          <w:pgSz w:w="12240" w:h="15840"/>
          <w:pgMar w:top="1440" w:right="1440" w:bottom="1440" w:left="1440" w:header="720" w:footer="720" w:gutter="0"/>
          <w:lnNumType w:countBy="1" w:restart="continuous"/>
          <w:cols w:space="720"/>
          <w:docGrid w:linePitch="360"/>
        </w:sectPr>
      </w:pPr>
      <w:r>
        <w:t>Figure S2.3: Scatter plot depicting the relationship between starting length and daily proportional increase in length (SGR). The dashed line is the line of best fit for the wet season, the dotted line is the best fit for wet season, and the solid line is the line of fit best fit for the combined data.</w:t>
      </w:r>
      <w:r w:rsidR="00004CAC">
        <w:t xml:space="preserve"> </w:t>
      </w:r>
      <w:r>
        <w:t>Shaded envelopes indicate the standard error for the estimates.</w:t>
      </w:r>
      <w:r w:rsidR="00004CAC">
        <w:t xml:space="preserve"> </w:t>
      </w:r>
      <w:r>
        <w:t>Regression equations are included in the upper left corner</w:t>
      </w:r>
    </w:p>
    <w:p w14:paraId="789FBC35" w14:textId="54434866" w:rsidR="00B01FE5" w:rsidRPr="00FD740D" w:rsidRDefault="00B01FE5" w:rsidP="00665FD5">
      <w:pPr>
        <w:pStyle w:val="NATESTYLE1CommonCollege"/>
        <w:spacing w:line="240" w:lineRule="auto"/>
        <w:jc w:val="both"/>
      </w:pPr>
      <w:bookmarkStart w:id="22" w:name="_Hlk98962178"/>
      <w:bookmarkEnd w:id="21"/>
      <w:r>
        <w:lastRenderedPageBreak/>
        <w:t>Table S2.1:</w:t>
      </w:r>
      <w:r w:rsidR="000F5CF8">
        <w:t xml:space="preserve"> results of linear mixed effect models (</w:t>
      </w:r>
      <w:proofErr w:type="spellStart"/>
      <w:r w:rsidR="000F5CF8">
        <w:t>lmm</w:t>
      </w:r>
      <w:proofErr w:type="spellEnd"/>
      <w:r w:rsidR="000F5CF8">
        <w:t>) for the relationship between SGR and apple snail initial size (SL). R</w:t>
      </w:r>
      <w:r w:rsidR="000F5CF8" w:rsidRPr="000F5CF8">
        <w:rPr>
          <w:vertAlign w:val="superscript"/>
        </w:rPr>
        <w:t>2</w:t>
      </w:r>
      <w:r w:rsidR="000F5CF8">
        <w:t>m is the R</w:t>
      </w:r>
      <w:r w:rsidR="000F5CF8" w:rsidRPr="000F5CF8">
        <w:rPr>
          <w:vertAlign w:val="superscript"/>
        </w:rPr>
        <w:t>2</w:t>
      </w:r>
      <w:r w:rsidR="000F5CF8">
        <w:rPr>
          <w:vertAlign w:val="superscript"/>
        </w:rPr>
        <w:t xml:space="preserve"> </w:t>
      </w:r>
      <w:r w:rsidR="000F5CF8">
        <w:t>for the fixed effect</w:t>
      </w:r>
      <w:r w:rsidR="00FD740D">
        <w:t xml:space="preserve"> (initial size) and R</w:t>
      </w:r>
      <w:r w:rsidR="00FD740D" w:rsidRPr="00FD740D">
        <w:rPr>
          <w:vertAlign w:val="superscript"/>
        </w:rPr>
        <w:t>2</w:t>
      </w:r>
      <w:r w:rsidR="00FD740D">
        <w:t>c is the R</w:t>
      </w:r>
      <w:r w:rsidR="00FD740D" w:rsidRPr="00FD740D">
        <w:rPr>
          <w:vertAlign w:val="superscript"/>
        </w:rPr>
        <w:t>2</w:t>
      </w:r>
      <w:r w:rsidR="00FD740D">
        <w:t xml:space="preserve"> for the full model (Random effect of “Cage” included).</w:t>
      </w:r>
    </w:p>
    <w:tbl>
      <w:tblPr>
        <w:tblW w:w="10781" w:type="dxa"/>
        <w:tblLook w:val="04A0" w:firstRow="1" w:lastRow="0" w:firstColumn="1" w:lastColumn="0" w:noHBand="0" w:noVBand="1"/>
      </w:tblPr>
      <w:tblGrid>
        <w:gridCol w:w="1060"/>
        <w:gridCol w:w="1883"/>
        <w:gridCol w:w="666"/>
        <w:gridCol w:w="566"/>
        <w:gridCol w:w="780"/>
        <w:gridCol w:w="2339"/>
        <w:gridCol w:w="806"/>
        <w:gridCol w:w="566"/>
        <w:gridCol w:w="780"/>
        <w:gridCol w:w="666"/>
        <w:gridCol w:w="669"/>
      </w:tblGrid>
      <w:tr w:rsidR="00B01FE5" w:rsidRPr="00B01FE5" w14:paraId="31277622" w14:textId="77777777" w:rsidTr="00B01FE5">
        <w:trPr>
          <w:trHeight w:val="300"/>
        </w:trPr>
        <w:tc>
          <w:tcPr>
            <w:tcW w:w="1060" w:type="dxa"/>
            <w:tcBorders>
              <w:top w:val="single" w:sz="4" w:space="0" w:color="auto"/>
              <w:left w:val="nil"/>
              <w:bottom w:val="nil"/>
              <w:right w:val="nil"/>
            </w:tcBorders>
            <w:shd w:val="clear" w:color="auto" w:fill="auto"/>
            <w:noWrap/>
            <w:vAlign w:val="bottom"/>
            <w:hideMark/>
          </w:tcPr>
          <w:p w14:paraId="48B94420" w14:textId="41E34C50" w:rsidR="00B01FE5" w:rsidRPr="00B01FE5" w:rsidRDefault="000F5CF8" w:rsidP="00B01FE5">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w:t>
            </w:r>
            <w:r w:rsidR="00B01FE5" w:rsidRPr="00B01FE5">
              <w:rPr>
                <w:rFonts w:ascii="Times New Roman" w:eastAsia="Times New Roman" w:hAnsi="Times New Roman" w:cs="Times New Roman"/>
                <w:color w:val="000000"/>
              </w:rPr>
              <w:t>eason</w:t>
            </w:r>
          </w:p>
        </w:tc>
        <w:tc>
          <w:tcPr>
            <w:tcW w:w="3895" w:type="dxa"/>
            <w:gridSpan w:val="4"/>
            <w:tcBorders>
              <w:top w:val="single" w:sz="4" w:space="0" w:color="auto"/>
              <w:left w:val="nil"/>
              <w:bottom w:val="nil"/>
              <w:right w:val="nil"/>
            </w:tcBorders>
            <w:shd w:val="clear" w:color="auto" w:fill="auto"/>
            <w:noWrap/>
            <w:vAlign w:val="bottom"/>
            <w:hideMark/>
          </w:tcPr>
          <w:p w14:paraId="06774ED4" w14:textId="77777777" w:rsidR="00B01FE5" w:rsidRPr="00B01FE5" w:rsidRDefault="00B01FE5" w:rsidP="00B01FE5">
            <w:pPr>
              <w:spacing w:line="240" w:lineRule="auto"/>
              <w:jc w:val="center"/>
              <w:rPr>
                <w:rFonts w:ascii="Times New Roman" w:eastAsia="Times New Roman" w:hAnsi="Times New Roman" w:cs="Times New Roman"/>
                <w:color w:val="000000"/>
              </w:rPr>
            </w:pPr>
            <w:r w:rsidRPr="00B01FE5">
              <w:rPr>
                <w:rFonts w:ascii="Times New Roman" w:eastAsia="Times New Roman" w:hAnsi="Times New Roman" w:cs="Times New Roman"/>
                <w:color w:val="000000"/>
              </w:rPr>
              <w:t xml:space="preserve">intercept </w:t>
            </w:r>
          </w:p>
        </w:tc>
        <w:tc>
          <w:tcPr>
            <w:tcW w:w="4486" w:type="dxa"/>
            <w:gridSpan w:val="4"/>
            <w:tcBorders>
              <w:top w:val="single" w:sz="4" w:space="0" w:color="auto"/>
              <w:left w:val="nil"/>
              <w:bottom w:val="nil"/>
              <w:right w:val="nil"/>
            </w:tcBorders>
            <w:shd w:val="clear" w:color="auto" w:fill="auto"/>
            <w:noWrap/>
            <w:vAlign w:val="bottom"/>
            <w:hideMark/>
          </w:tcPr>
          <w:p w14:paraId="2A17CE45" w14:textId="77777777" w:rsidR="00B01FE5" w:rsidRPr="00B01FE5" w:rsidRDefault="00B01FE5" w:rsidP="00B01FE5">
            <w:pPr>
              <w:spacing w:line="240" w:lineRule="auto"/>
              <w:jc w:val="center"/>
              <w:rPr>
                <w:rFonts w:ascii="Times New Roman" w:eastAsia="Times New Roman" w:hAnsi="Times New Roman" w:cs="Times New Roman"/>
                <w:color w:val="000000"/>
              </w:rPr>
            </w:pPr>
            <w:r w:rsidRPr="00B01FE5">
              <w:rPr>
                <w:rFonts w:ascii="Times New Roman" w:eastAsia="Times New Roman" w:hAnsi="Times New Roman" w:cs="Times New Roman"/>
                <w:color w:val="000000"/>
              </w:rPr>
              <w:t>slope</w:t>
            </w:r>
          </w:p>
        </w:tc>
        <w:tc>
          <w:tcPr>
            <w:tcW w:w="1335" w:type="dxa"/>
            <w:gridSpan w:val="2"/>
            <w:tcBorders>
              <w:top w:val="single" w:sz="4" w:space="0" w:color="auto"/>
              <w:left w:val="nil"/>
              <w:bottom w:val="nil"/>
              <w:right w:val="nil"/>
            </w:tcBorders>
            <w:shd w:val="clear" w:color="auto" w:fill="auto"/>
            <w:noWrap/>
            <w:vAlign w:val="bottom"/>
            <w:hideMark/>
          </w:tcPr>
          <w:p w14:paraId="6E50E9D5" w14:textId="77777777" w:rsidR="00B01FE5" w:rsidRPr="00B01FE5" w:rsidRDefault="00B01FE5" w:rsidP="00B01FE5">
            <w:pPr>
              <w:spacing w:line="240" w:lineRule="auto"/>
              <w:jc w:val="center"/>
              <w:rPr>
                <w:rFonts w:ascii="Times New Roman" w:eastAsia="Times New Roman" w:hAnsi="Times New Roman" w:cs="Times New Roman"/>
                <w:color w:val="000000"/>
              </w:rPr>
            </w:pPr>
            <w:r w:rsidRPr="00B01FE5">
              <w:rPr>
                <w:rFonts w:ascii="Times New Roman" w:eastAsia="Times New Roman" w:hAnsi="Times New Roman" w:cs="Times New Roman"/>
                <w:color w:val="000000"/>
              </w:rPr>
              <w:t>R</w:t>
            </w:r>
            <w:r w:rsidRPr="00B01FE5">
              <w:rPr>
                <w:rFonts w:ascii="Times New Roman" w:eastAsia="Times New Roman" w:hAnsi="Times New Roman" w:cs="Times New Roman"/>
                <w:color w:val="000000"/>
                <w:vertAlign w:val="superscript"/>
              </w:rPr>
              <w:t>2</w:t>
            </w:r>
          </w:p>
        </w:tc>
      </w:tr>
      <w:tr w:rsidR="00B01FE5" w:rsidRPr="00B01FE5" w14:paraId="70AB2021" w14:textId="77777777" w:rsidTr="00B01FE5">
        <w:trPr>
          <w:trHeight w:val="300"/>
        </w:trPr>
        <w:tc>
          <w:tcPr>
            <w:tcW w:w="1060" w:type="dxa"/>
            <w:tcBorders>
              <w:top w:val="nil"/>
              <w:left w:val="nil"/>
              <w:bottom w:val="single" w:sz="4" w:space="0" w:color="auto"/>
              <w:right w:val="nil"/>
            </w:tcBorders>
            <w:shd w:val="clear" w:color="auto" w:fill="auto"/>
            <w:noWrap/>
            <w:vAlign w:val="bottom"/>
            <w:hideMark/>
          </w:tcPr>
          <w:p w14:paraId="51EBC39A" w14:textId="77777777" w:rsidR="00B01FE5" w:rsidRPr="00B01FE5" w:rsidRDefault="00B01FE5" w:rsidP="00B01FE5">
            <w:pPr>
              <w:spacing w:line="240" w:lineRule="auto"/>
              <w:jc w:val="center"/>
              <w:rPr>
                <w:rFonts w:ascii="Times New Roman" w:eastAsia="Times New Roman" w:hAnsi="Times New Roman" w:cs="Times New Roman"/>
                <w:color w:val="000000"/>
              </w:rPr>
            </w:pPr>
          </w:p>
        </w:tc>
        <w:tc>
          <w:tcPr>
            <w:tcW w:w="1883" w:type="dxa"/>
            <w:tcBorders>
              <w:top w:val="nil"/>
              <w:left w:val="nil"/>
              <w:bottom w:val="single" w:sz="4" w:space="0" w:color="auto"/>
              <w:right w:val="nil"/>
            </w:tcBorders>
            <w:shd w:val="clear" w:color="auto" w:fill="auto"/>
            <w:noWrap/>
            <w:vAlign w:val="bottom"/>
            <w:hideMark/>
          </w:tcPr>
          <w:p w14:paraId="5CBBCF33" w14:textId="6508087D" w:rsidR="00B01FE5" w:rsidRPr="00B01FE5" w:rsidRDefault="00B01FE5" w:rsidP="00B01FE5">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β</w:t>
            </w:r>
            <w:r w:rsidRPr="00B01FE5">
              <w:rPr>
                <w:rFonts w:ascii="Times New Roman" w:eastAsia="Times New Roman" w:hAnsi="Times New Roman" w:cs="Times New Roman"/>
                <w:color w:val="000000"/>
                <w:sz w:val="20"/>
                <w:szCs w:val="20"/>
                <w:vertAlign w:val="subscript"/>
              </w:rPr>
              <w:t>0</w:t>
            </w:r>
            <w:r w:rsidRPr="00B01FE5">
              <w:rPr>
                <w:rFonts w:ascii="Times New Roman" w:eastAsia="Times New Roman" w:hAnsi="Times New Roman" w:cs="Times New Roman"/>
                <w:color w:val="000000"/>
                <w:sz w:val="20"/>
                <w:szCs w:val="20"/>
              </w:rPr>
              <w:t xml:space="preserve"> (95% CI)</w:t>
            </w:r>
          </w:p>
        </w:tc>
        <w:tc>
          <w:tcPr>
            <w:tcW w:w="666" w:type="dxa"/>
            <w:tcBorders>
              <w:top w:val="nil"/>
              <w:left w:val="nil"/>
              <w:bottom w:val="single" w:sz="4" w:space="0" w:color="auto"/>
              <w:right w:val="nil"/>
            </w:tcBorders>
            <w:shd w:val="clear" w:color="auto" w:fill="auto"/>
            <w:noWrap/>
            <w:vAlign w:val="bottom"/>
            <w:hideMark/>
          </w:tcPr>
          <w:p w14:paraId="2C08B2B7" w14:textId="77777777" w:rsidR="00B01FE5" w:rsidRPr="00B01FE5" w:rsidRDefault="00B01FE5" w:rsidP="00B01FE5">
            <w:pPr>
              <w:spacing w:line="240" w:lineRule="auto"/>
              <w:jc w:val="center"/>
              <w:rPr>
                <w:rFonts w:ascii="Times New Roman" w:eastAsia="Times New Roman" w:hAnsi="Times New Roman" w:cs="Times New Roman"/>
                <w:i/>
                <w:iCs/>
                <w:color w:val="000000"/>
                <w:sz w:val="20"/>
                <w:szCs w:val="20"/>
              </w:rPr>
            </w:pPr>
            <w:r w:rsidRPr="00B01FE5">
              <w:rPr>
                <w:rFonts w:ascii="Times New Roman" w:eastAsia="Times New Roman" w:hAnsi="Times New Roman" w:cs="Times New Roman"/>
                <w:i/>
                <w:iCs/>
                <w:color w:val="000000"/>
                <w:sz w:val="20"/>
                <w:szCs w:val="20"/>
              </w:rPr>
              <w:t>t</w:t>
            </w:r>
          </w:p>
        </w:tc>
        <w:tc>
          <w:tcPr>
            <w:tcW w:w="566" w:type="dxa"/>
            <w:tcBorders>
              <w:top w:val="nil"/>
              <w:left w:val="nil"/>
              <w:bottom w:val="single" w:sz="4" w:space="0" w:color="auto"/>
              <w:right w:val="nil"/>
            </w:tcBorders>
            <w:shd w:val="clear" w:color="auto" w:fill="auto"/>
            <w:noWrap/>
            <w:vAlign w:val="bottom"/>
            <w:hideMark/>
          </w:tcPr>
          <w:p w14:paraId="64BCF27E" w14:textId="77777777" w:rsidR="00B01FE5" w:rsidRPr="00B01FE5" w:rsidRDefault="00B01FE5" w:rsidP="00B01FE5">
            <w:pPr>
              <w:spacing w:line="240" w:lineRule="auto"/>
              <w:jc w:val="center"/>
              <w:rPr>
                <w:rFonts w:ascii="Times New Roman" w:eastAsia="Times New Roman" w:hAnsi="Times New Roman" w:cs="Times New Roman"/>
                <w:color w:val="000000"/>
                <w:sz w:val="20"/>
                <w:szCs w:val="20"/>
              </w:rPr>
            </w:pPr>
            <w:proofErr w:type="spellStart"/>
            <w:r w:rsidRPr="00B01FE5">
              <w:rPr>
                <w:rFonts w:ascii="Times New Roman" w:eastAsia="Times New Roman" w:hAnsi="Times New Roman" w:cs="Times New Roman"/>
                <w:color w:val="000000"/>
                <w:sz w:val="20"/>
                <w:szCs w:val="20"/>
              </w:rPr>
              <w:t>df</w:t>
            </w:r>
            <w:proofErr w:type="spellEnd"/>
          </w:p>
        </w:tc>
        <w:tc>
          <w:tcPr>
            <w:tcW w:w="780" w:type="dxa"/>
            <w:tcBorders>
              <w:top w:val="nil"/>
              <w:left w:val="nil"/>
              <w:bottom w:val="single" w:sz="4" w:space="0" w:color="auto"/>
              <w:right w:val="nil"/>
            </w:tcBorders>
            <w:shd w:val="clear" w:color="auto" w:fill="auto"/>
            <w:noWrap/>
            <w:vAlign w:val="bottom"/>
            <w:hideMark/>
          </w:tcPr>
          <w:p w14:paraId="3FAFA7B6" w14:textId="77777777" w:rsidR="00B01FE5" w:rsidRPr="00B01FE5" w:rsidRDefault="00B01FE5" w:rsidP="00B01FE5">
            <w:pPr>
              <w:spacing w:line="240" w:lineRule="auto"/>
              <w:jc w:val="center"/>
              <w:rPr>
                <w:rFonts w:ascii="Times New Roman" w:eastAsia="Times New Roman" w:hAnsi="Times New Roman" w:cs="Times New Roman"/>
                <w:i/>
                <w:iCs/>
                <w:color w:val="000000"/>
                <w:sz w:val="20"/>
                <w:szCs w:val="20"/>
              </w:rPr>
            </w:pPr>
            <w:r w:rsidRPr="00B01FE5">
              <w:rPr>
                <w:rFonts w:ascii="Times New Roman" w:eastAsia="Times New Roman" w:hAnsi="Times New Roman" w:cs="Times New Roman"/>
                <w:i/>
                <w:iCs/>
                <w:color w:val="000000"/>
                <w:sz w:val="20"/>
                <w:szCs w:val="20"/>
              </w:rPr>
              <w:t>P</w:t>
            </w:r>
          </w:p>
        </w:tc>
        <w:tc>
          <w:tcPr>
            <w:tcW w:w="2339" w:type="dxa"/>
            <w:tcBorders>
              <w:top w:val="nil"/>
              <w:left w:val="nil"/>
              <w:bottom w:val="single" w:sz="4" w:space="0" w:color="auto"/>
              <w:right w:val="nil"/>
            </w:tcBorders>
            <w:shd w:val="clear" w:color="auto" w:fill="auto"/>
            <w:noWrap/>
            <w:vAlign w:val="bottom"/>
            <w:hideMark/>
          </w:tcPr>
          <w:p w14:paraId="50C1C616" w14:textId="6495305A" w:rsidR="00B01FE5" w:rsidRPr="00B01FE5" w:rsidRDefault="00B01FE5" w:rsidP="00B01FE5">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β</w:t>
            </w:r>
            <w:r w:rsidRPr="00B01FE5">
              <w:rPr>
                <w:rFonts w:ascii="Times New Roman" w:eastAsia="Times New Roman" w:hAnsi="Times New Roman" w:cs="Times New Roman"/>
                <w:color w:val="000000"/>
                <w:sz w:val="20"/>
                <w:szCs w:val="20"/>
                <w:vertAlign w:val="subscript"/>
              </w:rPr>
              <w:t>1</w:t>
            </w:r>
            <w:r w:rsidRPr="00B01FE5">
              <w:rPr>
                <w:rFonts w:ascii="Times New Roman" w:eastAsia="Times New Roman" w:hAnsi="Times New Roman" w:cs="Times New Roman"/>
                <w:color w:val="000000"/>
                <w:sz w:val="20"/>
                <w:szCs w:val="20"/>
              </w:rPr>
              <w:t xml:space="preserve"> (95 % CI)</w:t>
            </w:r>
          </w:p>
        </w:tc>
        <w:tc>
          <w:tcPr>
            <w:tcW w:w="806" w:type="dxa"/>
            <w:tcBorders>
              <w:top w:val="nil"/>
              <w:left w:val="nil"/>
              <w:bottom w:val="single" w:sz="4" w:space="0" w:color="auto"/>
              <w:right w:val="nil"/>
            </w:tcBorders>
            <w:shd w:val="clear" w:color="auto" w:fill="auto"/>
            <w:noWrap/>
            <w:vAlign w:val="bottom"/>
            <w:hideMark/>
          </w:tcPr>
          <w:p w14:paraId="34D91315" w14:textId="77777777" w:rsidR="00B01FE5" w:rsidRPr="00B01FE5" w:rsidRDefault="00B01FE5" w:rsidP="00B01FE5">
            <w:pPr>
              <w:spacing w:line="240" w:lineRule="auto"/>
              <w:jc w:val="center"/>
              <w:rPr>
                <w:rFonts w:ascii="Times New Roman" w:eastAsia="Times New Roman" w:hAnsi="Times New Roman" w:cs="Times New Roman"/>
                <w:i/>
                <w:iCs/>
                <w:color w:val="000000"/>
                <w:sz w:val="20"/>
                <w:szCs w:val="20"/>
              </w:rPr>
            </w:pPr>
            <w:r w:rsidRPr="00B01FE5">
              <w:rPr>
                <w:rFonts w:ascii="Times New Roman" w:eastAsia="Times New Roman" w:hAnsi="Times New Roman" w:cs="Times New Roman"/>
                <w:i/>
                <w:iCs/>
                <w:color w:val="000000"/>
                <w:sz w:val="20"/>
                <w:szCs w:val="20"/>
              </w:rPr>
              <w:t>t</w:t>
            </w:r>
          </w:p>
        </w:tc>
        <w:tc>
          <w:tcPr>
            <w:tcW w:w="566" w:type="dxa"/>
            <w:tcBorders>
              <w:top w:val="nil"/>
              <w:left w:val="nil"/>
              <w:bottom w:val="single" w:sz="4" w:space="0" w:color="auto"/>
              <w:right w:val="nil"/>
            </w:tcBorders>
            <w:shd w:val="clear" w:color="auto" w:fill="auto"/>
            <w:noWrap/>
            <w:vAlign w:val="bottom"/>
            <w:hideMark/>
          </w:tcPr>
          <w:p w14:paraId="06BDE559" w14:textId="77777777" w:rsidR="00B01FE5" w:rsidRPr="00B01FE5" w:rsidRDefault="00B01FE5" w:rsidP="00B01FE5">
            <w:pPr>
              <w:spacing w:line="240" w:lineRule="auto"/>
              <w:jc w:val="center"/>
              <w:rPr>
                <w:rFonts w:ascii="Times New Roman" w:eastAsia="Times New Roman" w:hAnsi="Times New Roman" w:cs="Times New Roman"/>
                <w:color w:val="000000"/>
                <w:sz w:val="20"/>
                <w:szCs w:val="20"/>
              </w:rPr>
            </w:pPr>
            <w:proofErr w:type="spellStart"/>
            <w:r w:rsidRPr="00B01FE5">
              <w:rPr>
                <w:rFonts w:ascii="Times New Roman" w:eastAsia="Times New Roman" w:hAnsi="Times New Roman" w:cs="Times New Roman"/>
                <w:color w:val="000000"/>
                <w:sz w:val="20"/>
                <w:szCs w:val="20"/>
              </w:rPr>
              <w:t>df</w:t>
            </w:r>
            <w:proofErr w:type="spellEnd"/>
          </w:p>
        </w:tc>
        <w:tc>
          <w:tcPr>
            <w:tcW w:w="780" w:type="dxa"/>
            <w:tcBorders>
              <w:top w:val="nil"/>
              <w:left w:val="nil"/>
              <w:bottom w:val="single" w:sz="4" w:space="0" w:color="auto"/>
              <w:right w:val="nil"/>
            </w:tcBorders>
            <w:shd w:val="clear" w:color="auto" w:fill="auto"/>
            <w:noWrap/>
            <w:vAlign w:val="bottom"/>
            <w:hideMark/>
          </w:tcPr>
          <w:p w14:paraId="3E143D35" w14:textId="77777777" w:rsidR="00B01FE5" w:rsidRPr="00B01FE5" w:rsidRDefault="00B01FE5" w:rsidP="00B01FE5">
            <w:pPr>
              <w:spacing w:line="240" w:lineRule="auto"/>
              <w:jc w:val="center"/>
              <w:rPr>
                <w:rFonts w:ascii="Times New Roman" w:eastAsia="Times New Roman" w:hAnsi="Times New Roman" w:cs="Times New Roman"/>
                <w:i/>
                <w:iCs/>
                <w:color w:val="000000"/>
                <w:sz w:val="20"/>
                <w:szCs w:val="20"/>
              </w:rPr>
            </w:pPr>
            <w:r w:rsidRPr="00B01FE5">
              <w:rPr>
                <w:rFonts w:ascii="Times New Roman" w:eastAsia="Times New Roman" w:hAnsi="Times New Roman" w:cs="Times New Roman"/>
                <w:i/>
                <w:iCs/>
                <w:color w:val="000000"/>
                <w:sz w:val="20"/>
                <w:szCs w:val="20"/>
              </w:rPr>
              <w:t>P</w:t>
            </w:r>
          </w:p>
        </w:tc>
        <w:tc>
          <w:tcPr>
            <w:tcW w:w="666" w:type="dxa"/>
            <w:tcBorders>
              <w:top w:val="nil"/>
              <w:left w:val="nil"/>
              <w:bottom w:val="single" w:sz="4" w:space="0" w:color="auto"/>
              <w:right w:val="nil"/>
            </w:tcBorders>
            <w:shd w:val="clear" w:color="auto" w:fill="auto"/>
            <w:noWrap/>
            <w:vAlign w:val="bottom"/>
            <w:hideMark/>
          </w:tcPr>
          <w:p w14:paraId="297CE4BC" w14:textId="77777777" w:rsidR="00B01FE5" w:rsidRPr="00B01FE5" w:rsidRDefault="00B01FE5" w:rsidP="00B01FE5">
            <w:pPr>
              <w:spacing w:line="240" w:lineRule="auto"/>
              <w:jc w:val="center"/>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R</w:t>
            </w:r>
            <w:r w:rsidRPr="00B01FE5">
              <w:rPr>
                <w:rFonts w:ascii="Times New Roman" w:eastAsia="Times New Roman" w:hAnsi="Times New Roman" w:cs="Times New Roman"/>
                <w:color w:val="000000"/>
                <w:sz w:val="20"/>
                <w:szCs w:val="20"/>
                <w:vertAlign w:val="superscript"/>
              </w:rPr>
              <w:t>2</w:t>
            </w:r>
            <w:r w:rsidRPr="00B01FE5">
              <w:rPr>
                <w:rFonts w:ascii="Times New Roman" w:eastAsia="Times New Roman" w:hAnsi="Times New Roman" w:cs="Times New Roman"/>
                <w:color w:val="000000"/>
                <w:sz w:val="20"/>
                <w:szCs w:val="20"/>
              </w:rPr>
              <w:t>m</w:t>
            </w:r>
          </w:p>
        </w:tc>
        <w:tc>
          <w:tcPr>
            <w:tcW w:w="669" w:type="dxa"/>
            <w:tcBorders>
              <w:top w:val="nil"/>
              <w:left w:val="nil"/>
              <w:bottom w:val="single" w:sz="4" w:space="0" w:color="auto"/>
              <w:right w:val="nil"/>
            </w:tcBorders>
            <w:shd w:val="clear" w:color="auto" w:fill="auto"/>
            <w:noWrap/>
            <w:vAlign w:val="bottom"/>
            <w:hideMark/>
          </w:tcPr>
          <w:p w14:paraId="375FC8E7" w14:textId="77777777" w:rsidR="00B01FE5" w:rsidRPr="00B01FE5" w:rsidRDefault="00B01FE5" w:rsidP="00B01FE5">
            <w:pPr>
              <w:spacing w:line="240" w:lineRule="auto"/>
              <w:jc w:val="center"/>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R</w:t>
            </w:r>
            <w:r w:rsidRPr="00B01FE5">
              <w:rPr>
                <w:rFonts w:ascii="Times New Roman" w:eastAsia="Times New Roman" w:hAnsi="Times New Roman" w:cs="Times New Roman"/>
                <w:color w:val="000000"/>
                <w:sz w:val="20"/>
                <w:szCs w:val="20"/>
                <w:vertAlign w:val="superscript"/>
              </w:rPr>
              <w:t>2</w:t>
            </w:r>
            <w:r w:rsidRPr="00B01FE5">
              <w:rPr>
                <w:rFonts w:ascii="Times New Roman" w:eastAsia="Times New Roman" w:hAnsi="Times New Roman" w:cs="Times New Roman"/>
                <w:color w:val="000000"/>
                <w:sz w:val="20"/>
                <w:szCs w:val="20"/>
              </w:rPr>
              <w:t>c</w:t>
            </w:r>
          </w:p>
        </w:tc>
      </w:tr>
      <w:tr w:rsidR="00B01FE5" w:rsidRPr="00B01FE5" w14:paraId="7315894F" w14:textId="77777777" w:rsidTr="00B01FE5">
        <w:trPr>
          <w:trHeight w:val="300"/>
        </w:trPr>
        <w:tc>
          <w:tcPr>
            <w:tcW w:w="1060" w:type="dxa"/>
            <w:tcBorders>
              <w:top w:val="single" w:sz="4" w:space="0" w:color="auto"/>
              <w:left w:val="nil"/>
              <w:bottom w:val="nil"/>
              <w:right w:val="nil"/>
            </w:tcBorders>
            <w:shd w:val="clear" w:color="auto" w:fill="auto"/>
            <w:noWrap/>
            <w:vAlign w:val="bottom"/>
            <w:hideMark/>
          </w:tcPr>
          <w:p w14:paraId="6FFC8680" w14:textId="77777777" w:rsidR="00B01FE5" w:rsidRPr="00B01FE5" w:rsidRDefault="00B01FE5" w:rsidP="00B01FE5">
            <w:pPr>
              <w:spacing w:line="240" w:lineRule="auto"/>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Dry</w:t>
            </w:r>
          </w:p>
        </w:tc>
        <w:tc>
          <w:tcPr>
            <w:tcW w:w="1883" w:type="dxa"/>
            <w:tcBorders>
              <w:top w:val="single" w:sz="4" w:space="0" w:color="auto"/>
              <w:left w:val="nil"/>
              <w:bottom w:val="nil"/>
              <w:right w:val="nil"/>
            </w:tcBorders>
            <w:shd w:val="clear" w:color="auto" w:fill="auto"/>
            <w:noWrap/>
            <w:vAlign w:val="bottom"/>
            <w:hideMark/>
          </w:tcPr>
          <w:p w14:paraId="45C0C7B9" w14:textId="77777777" w:rsidR="00B01FE5" w:rsidRPr="00B01FE5" w:rsidRDefault="00B01FE5" w:rsidP="00B01FE5">
            <w:pPr>
              <w:spacing w:line="240" w:lineRule="auto"/>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0.011 (0.009,0.013)</w:t>
            </w:r>
          </w:p>
        </w:tc>
        <w:tc>
          <w:tcPr>
            <w:tcW w:w="666" w:type="dxa"/>
            <w:tcBorders>
              <w:top w:val="single" w:sz="4" w:space="0" w:color="auto"/>
              <w:left w:val="nil"/>
              <w:bottom w:val="nil"/>
              <w:right w:val="nil"/>
            </w:tcBorders>
            <w:shd w:val="clear" w:color="auto" w:fill="auto"/>
            <w:noWrap/>
            <w:vAlign w:val="bottom"/>
            <w:hideMark/>
          </w:tcPr>
          <w:p w14:paraId="0FBADB5A"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11.82</w:t>
            </w:r>
          </w:p>
        </w:tc>
        <w:tc>
          <w:tcPr>
            <w:tcW w:w="566" w:type="dxa"/>
            <w:tcBorders>
              <w:top w:val="single" w:sz="4" w:space="0" w:color="auto"/>
              <w:left w:val="nil"/>
              <w:bottom w:val="nil"/>
              <w:right w:val="nil"/>
            </w:tcBorders>
            <w:shd w:val="clear" w:color="auto" w:fill="auto"/>
            <w:noWrap/>
            <w:vAlign w:val="bottom"/>
            <w:hideMark/>
          </w:tcPr>
          <w:p w14:paraId="0E7DC8B1"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46.2</w:t>
            </w:r>
          </w:p>
        </w:tc>
        <w:tc>
          <w:tcPr>
            <w:tcW w:w="780" w:type="dxa"/>
            <w:tcBorders>
              <w:top w:val="single" w:sz="4" w:space="0" w:color="auto"/>
              <w:left w:val="nil"/>
              <w:bottom w:val="nil"/>
              <w:right w:val="nil"/>
            </w:tcBorders>
            <w:shd w:val="clear" w:color="auto" w:fill="auto"/>
            <w:noWrap/>
            <w:vAlign w:val="bottom"/>
            <w:hideMark/>
          </w:tcPr>
          <w:p w14:paraId="0A88DC3C" w14:textId="77777777" w:rsidR="00B01FE5" w:rsidRPr="00B01FE5" w:rsidRDefault="00B01FE5" w:rsidP="00B01FE5">
            <w:pPr>
              <w:spacing w:line="240" w:lineRule="auto"/>
              <w:jc w:val="right"/>
              <w:rPr>
                <w:rFonts w:ascii="Times New Roman" w:eastAsia="Times New Roman" w:hAnsi="Times New Roman" w:cs="Times New Roman"/>
                <w:b/>
                <w:bCs/>
                <w:color w:val="000000"/>
                <w:sz w:val="20"/>
                <w:szCs w:val="20"/>
              </w:rPr>
            </w:pPr>
            <w:r w:rsidRPr="00B01FE5">
              <w:rPr>
                <w:rFonts w:ascii="Times New Roman" w:eastAsia="Times New Roman" w:hAnsi="Times New Roman" w:cs="Times New Roman"/>
                <w:b/>
                <w:bCs/>
                <w:color w:val="000000"/>
                <w:sz w:val="20"/>
                <w:szCs w:val="20"/>
              </w:rPr>
              <w:t>&lt;0.001</w:t>
            </w:r>
          </w:p>
        </w:tc>
        <w:tc>
          <w:tcPr>
            <w:tcW w:w="2339" w:type="dxa"/>
            <w:tcBorders>
              <w:top w:val="single" w:sz="4" w:space="0" w:color="auto"/>
              <w:left w:val="nil"/>
              <w:bottom w:val="nil"/>
              <w:right w:val="nil"/>
            </w:tcBorders>
            <w:shd w:val="clear" w:color="auto" w:fill="auto"/>
            <w:noWrap/>
            <w:vAlign w:val="bottom"/>
            <w:hideMark/>
          </w:tcPr>
          <w:p w14:paraId="3F75AA89" w14:textId="68307E2C" w:rsidR="00B01FE5" w:rsidRPr="00B01FE5" w:rsidRDefault="00B01FE5" w:rsidP="00B01FE5">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B01FE5">
              <w:rPr>
                <w:rFonts w:ascii="Times New Roman" w:eastAsia="Times New Roman" w:hAnsi="Times New Roman" w:cs="Times New Roman"/>
                <w:color w:val="000000"/>
                <w:sz w:val="20"/>
                <w:szCs w:val="20"/>
              </w:rPr>
              <w:t>0.0004 (-0.</w:t>
            </w:r>
            <w:proofErr w:type="gramStart"/>
            <w:r w:rsidRPr="00B01FE5">
              <w:rPr>
                <w:rFonts w:ascii="Times New Roman" w:eastAsia="Times New Roman" w:hAnsi="Times New Roman" w:cs="Times New Roman"/>
                <w:color w:val="000000"/>
                <w:sz w:val="20"/>
                <w:szCs w:val="20"/>
              </w:rPr>
              <w:t>0007,-</w:t>
            </w:r>
            <w:proofErr w:type="gramEnd"/>
            <w:r w:rsidRPr="00B01FE5">
              <w:rPr>
                <w:rFonts w:ascii="Times New Roman" w:eastAsia="Times New Roman" w:hAnsi="Times New Roman" w:cs="Times New Roman"/>
                <w:color w:val="000000"/>
                <w:sz w:val="20"/>
                <w:szCs w:val="20"/>
              </w:rPr>
              <w:t>0.0001)</w:t>
            </w:r>
          </w:p>
        </w:tc>
        <w:tc>
          <w:tcPr>
            <w:tcW w:w="806" w:type="dxa"/>
            <w:tcBorders>
              <w:top w:val="single" w:sz="4" w:space="0" w:color="auto"/>
              <w:left w:val="nil"/>
              <w:bottom w:val="nil"/>
              <w:right w:val="nil"/>
            </w:tcBorders>
            <w:shd w:val="clear" w:color="auto" w:fill="auto"/>
            <w:noWrap/>
            <w:vAlign w:val="bottom"/>
            <w:hideMark/>
          </w:tcPr>
          <w:p w14:paraId="201C2137"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-2.91</w:t>
            </w:r>
          </w:p>
        </w:tc>
        <w:tc>
          <w:tcPr>
            <w:tcW w:w="566" w:type="dxa"/>
            <w:tcBorders>
              <w:top w:val="single" w:sz="4" w:space="0" w:color="auto"/>
              <w:left w:val="nil"/>
              <w:bottom w:val="nil"/>
              <w:right w:val="nil"/>
            </w:tcBorders>
            <w:shd w:val="clear" w:color="auto" w:fill="auto"/>
            <w:noWrap/>
            <w:vAlign w:val="bottom"/>
            <w:hideMark/>
          </w:tcPr>
          <w:p w14:paraId="7232ED7B"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42.5</w:t>
            </w:r>
          </w:p>
        </w:tc>
        <w:tc>
          <w:tcPr>
            <w:tcW w:w="780" w:type="dxa"/>
            <w:tcBorders>
              <w:top w:val="single" w:sz="4" w:space="0" w:color="auto"/>
              <w:left w:val="nil"/>
              <w:bottom w:val="nil"/>
              <w:right w:val="nil"/>
            </w:tcBorders>
            <w:shd w:val="clear" w:color="auto" w:fill="auto"/>
            <w:noWrap/>
            <w:vAlign w:val="bottom"/>
            <w:hideMark/>
          </w:tcPr>
          <w:p w14:paraId="26CD71DC" w14:textId="77777777" w:rsidR="00B01FE5" w:rsidRPr="00B01FE5" w:rsidRDefault="00B01FE5" w:rsidP="00B01FE5">
            <w:pPr>
              <w:spacing w:line="240" w:lineRule="auto"/>
              <w:jc w:val="right"/>
              <w:rPr>
                <w:rFonts w:ascii="Times New Roman" w:eastAsia="Times New Roman" w:hAnsi="Times New Roman" w:cs="Times New Roman"/>
                <w:b/>
                <w:bCs/>
                <w:color w:val="000000"/>
                <w:sz w:val="20"/>
                <w:szCs w:val="20"/>
              </w:rPr>
            </w:pPr>
            <w:r w:rsidRPr="00B01FE5">
              <w:rPr>
                <w:rFonts w:ascii="Times New Roman" w:eastAsia="Times New Roman" w:hAnsi="Times New Roman" w:cs="Times New Roman"/>
                <w:b/>
                <w:bCs/>
                <w:color w:val="000000"/>
                <w:sz w:val="20"/>
                <w:szCs w:val="20"/>
              </w:rPr>
              <w:t>0.006</w:t>
            </w:r>
          </w:p>
        </w:tc>
        <w:tc>
          <w:tcPr>
            <w:tcW w:w="666" w:type="dxa"/>
            <w:tcBorders>
              <w:top w:val="single" w:sz="4" w:space="0" w:color="auto"/>
              <w:left w:val="nil"/>
              <w:bottom w:val="nil"/>
              <w:right w:val="nil"/>
            </w:tcBorders>
            <w:shd w:val="clear" w:color="auto" w:fill="auto"/>
            <w:noWrap/>
            <w:vAlign w:val="bottom"/>
            <w:hideMark/>
          </w:tcPr>
          <w:p w14:paraId="3295C73C"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0.144</w:t>
            </w:r>
          </w:p>
        </w:tc>
        <w:tc>
          <w:tcPr>
            <w:tcW w:w="669" w:type="dxa"/>
            <w:tcBorders>
              <w:top w:val="single" w:sz="4" w:space="0" w:color="auto"/>
              <w:left w:val="nil"/>
              <w:bottom w:val="nil"/>
              <w:right w:val="nil"/>
            </w:tcBorders>
            <w:shd w:val="clear" w:color="auto" w:fill="auto"/>
            <w:noWrap/>
            <w:vAlign w:val="bottom"/>
            <w:hideMark/>
          </w:tcPr>
          <w:p w14:paraId="3709191F"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0.201</w:t>
            </w:r>
          </w:p>
        </w:tc>
      </w:tr>
      <w:tr w:rsidR="00B01FE5" w:rsidRPr="00B01FE5" w14:paraId="54ED24F5" w14:textId="77777777" w:rsidTr="00B01FE5">
        <w:trPr>
          <w:trHeight w:val="300"/>
        </w:trPr>
        <w:tc>
          <w:tcPr>
            <w:tcW w:w="1060" w:type="dxa"/>
            <w:tcBorders>
              <w:top w:val="nil"/>
              <w:left w:val="nil"/>
              <w:bottom w:val="nil"/>
              <w:right w:val="nil"/>
            </w:tcBorders>
            <w:shd w:val="clear" w:color="auto" w:fill="auto"/>
            <w:noWrap/>
            <w:vAlign w:val="bottom"/>
            <w:hideMark/>
          </w:tcPr>
          <w:p w14:paraId="1C418DBE" w14:textId="77777777" w:rsidR="00B01FE5" w:rsidRPr="00B01FE5" w:rsidRDefault="00B01FE5" w:rsidP="00B01FE5">
            <w:pPr>
              <w:spacing w:line="240" w:lineRule="auto"/>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Wet</w:t>
            </w:r>
          </w:p>
        </w:tc>
        <w:tc>
          <w:tcPr>
            <w:tcW w:w="1883" w:type="dxa"/>
            <w:tcBorders>
              <w:top w:val="nil"/>
              <w:left w:val="nil"/>
              <w:bottom w:val="nil"/>
              <w:right w:val="nil"/>
            </w:tcBorders>
            <w:shd w:val="clear" w:color="auto" w:fill="auto"/>
            <w:noWrap/>
            <w:vAlign w:val="bottom"/>
            <w:hideMark/>
          </w:tcPr>
          <w:p w14:paraId="19E7772F" w14:textId="77777777" w:rsidR="00B01FE5" w:rsidRPr="00B01FE5" w:rsidRDefault="00B01FE5" w:rsidP="00B01FE5">
            <w:pPr>
              <w:spacing w:line="240" w:lineRule="auto"/>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0.021 (0.019,0.023)</w:t>
            </w:r>
          </w:p>
        </w:tc>
        <w:tc>
          <w:tcPr>
            <w:tcW w:w="666" w:type="dxa"/>
            <w:tcBorders>
              <w:top w:val="nil"/>
              <w:left w:val="nil"/>
              <w:bottom w:val="nil"/>
              <w:right w:val="nil"/>
            </w:tcBorders>
            <w:shd w:val="clear" w:color="auto" w:fill="auto"/>
            <w:noWrap/>
            <w:vAlign w:val="bottom"/>
            <w:hideMark/>
          </w:tcPr>
          <w:p w14:paraId="5FD412A6"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20.63</w:t>
            </w:r>
          </w:p>
        </w:tc>
        <w:tc>
          <w:tcPr>
            <w:tcW w:w="566" w:type="dxa"/>
            <w:tcBorders>
              <w:top w:val="nil"/>
              <w:left w:val="nil"/>
              <w:bottom w:val="nil"/>
              <w:right w:val="nil"/>
            </w:tcBorders>
            <w:shd w:val="clear" w:color="auto" w:fill="auto"/>
            <w:noWrap/>
            <w:vAlign w:val="bottom"/>
            <w:hideMark/>
          </w:tcPr>
          <w:p w14:paraId="65DC5C91"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31.6</w:t>
            </w:r>
          </w:p>
        </w:tc>
        <w:tc>
          <w:tcPr>
            <w:tcW w:w="780" w:type="dxa"/>
            <w:tcBorders>
              <w:top w:val="nil"/>
              <w:left w:val="nil"/>
              <w:bottom w:val="nil"/>
              <w:right w:val="nil"/>
            </w:tcBorders>
            <w:shd w:val="clear" w:color="auto" w:fill="auto"/>
            <w:noWrap/>
            <w:vAlign w:val="bottom"/>
            <w:hideMark/>
          </w:tcPr>
          <w:p w14:paraId="51D826F4" w14:textId="77777777" w:rsidR="00B01FE5" w:rsidRPr="00B01FE5" w:rsidRDefault="00B01FE5" w:rsidP="00B01FE5">
            <w:pPr>
              <w:spacing w:line="240" w:lineRule="auto"/>
              <w:jc w:val="right"/>
              <w:rPr>
                <w:rFonts w:ascii="Times New Roman" w:eastAsia="Times New Roman" w:hAnsi="Times New Roman" w:cs="Times New Roman"/>
                <w:b/>
                <w:bCs/>
                <w:color w:val="000000"/>
                <w:sz w:val="20"/>
                <w:szCs w:val="20"/>
              </w:rPr>
            </w:pPr>
            <w:r w:rsidRPr="00B01FE5">
              <w:rPr>
                <w:rFonts w:ascii="Times New Roman" w:eastAsia="Times New Roman" w:hAnsi="Times New Roman" w:cs="Times New Roman"/>
                <w:b/>
                <w:bCs/>
                <w:color w:val="000000"/>
                <w:sz w:val="20"/>
                <w:szCs w:val="20"/>
              </w:rPr>
              <w:t>&lt;0.001</w:t>
            </w:r>
          </w:p>
        </w:tc>
        <w:tc>
          <w:tcPr>
            <w:tcW w:w="2339" w:type="dxa"/>
            <w:tcBorders>
              <w:top w:val="nil"/>
              <w:left w:val="nil"/>
              <w:bottom w:val="nil"/>
              <w:right w:val="nil"/>
            </w:tcBorders>
            <w:shd w:val="clear" w:color="auto" w:fill="auto"/>
            <w:noWrap/>
            <w:vAlign w:val="bottom"/>
            <w:hideMark/>
          </w:tcPr>
          <w:p w14:paraId="6C5B3747" w14:textId="385B7A22" w:rsidR="00B01FE5" w:rsidRPr="00B01FE5" w:rsidRDefault="00B01FE5" w:rsidP="00B01FE5">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B01FE5">
              <w:rPr>
                <w:rFonts w:ascii="Times New Roman" w:eastAsia="Times New Roman" w:hAnsi="Times New Roman" w:cs="Times New Roman"/>
                <w:color w:val="000000"/>
                <w:sz w:val="20"/>
                <w:szCs w:val="20"/>
              </w:rPr>
              <w:t>0.0010 (-0.</w:t>
            </w:r>
            <w:proofErr w:type="gramStart"/>
            <w:r w:rsidRPr="00B01FE5">
              <w:rPr>
                <w:rFonts w:ascii="Times New Roman" w:eastAsia="Times New Roman" w:hAnsi="Times New Roman" w:cs="Times New Roman"/>
                <w:color w:val="000000"/>
                <w:sz w:val="20"/>
                <w:szCs w:val="20"/>
              </w:rPr>
              <w:t>0011,-</w:t>
            </w:r>
            <w:proofErr w:type="gramEnd"/>
            <w:r w:rsidRPr="00B01FE5">
              <w:rPr>
                <w:rFonts w:ascii="Times New Roman" w:eastAsia="Times New Roman" w:hAnsi="Times New Roman" w:cs="Times New Roman"/>
                <w:color w:val="000000"/>
                <w:sz w:val="20"/>
                <w:szCs w:val="20"/>
              </w:rPr>
              <w:t>0.0008)</w:t>
            </w:r>
          </w:p>
        </w:tc>
        <w:tc>
          <w:tcPr>
            <w:tcW w:w="806" w:type="dxa"/>
            <w:tcBorders>
              <w:top w:val="nil"/>
              <w:left w:val="nil"/>
              <w:bottom w:val="nil"/>
              <w:right w:val="nil"/>
            </w:tcBorders>
            <w:shd w:val="clear" w:color="auto" w:fill="auto"/>
            <w:noWrap/>
            <w:vAlign w:val="bottom"/>
            <w:hideMark/>
          </w:tcPr>
          <w:p w14:paraId="02649A6E"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-11.28</w:t>
            </w:r>
          </w:p>
        </w:tc>
        <w:tc>
          <w:tcPr>
            <w:tcW w:w="566" w:type="dxa"/>
            <w:tcBorders>
              <w:top w:val="nil"/>
              <w:left w:val="nil"/>
              <w:bottom w:val="nil"/>
              <w:right w:val="nil"/>
            </w:tcBorders>
            <w:shd w:val="clear" w:color="auto" w:fill="auto"/>
            <w:noWrap/>
            <w:vAlign w:val="bottom"/>
            <w:hideMark/>
          </w:tcPr>
          <w:p w14:paraId="68851658"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39.3</w:t>
            </w:r>
          </w:p>
        </w:tc>
        <w:tc>
          <w:tcPr>
            <w:tcW w:w="780" w:type="dxa"/>
            <w:tcBorders>
              <w:top w:val="nil"/>
              <w:left w:val="nil"/>
              <w:bottom w:val="nil"/>
              <w:right w:val="nil"/>
            </w:tcBorders>
            <w:shd w:val="clear" w:color="auto" w:fill="auto"/>
            <w:noWrap/>
            <w:vAlign w:val="bottom"/>
            <w:hideMark/>
          </w:tcPr>
          <w:p w14:paraId="54B72A80" w14:textId="77777777" w:rsidR="00B01FE5" w:rsidRPr="00B01FE5" w:rsidRDefault="00B01FE5" w:rsidP="00B01FE5">
            <w:pPr>
              <w:spacing w:line="240" w:lineRule="auto"/>
              <w:jc w:val="right"/>
              <w:rPr>
                <w:rFonts w:ascii="Times New Roman" w:eastAsia="Times New Roman" w:hAnsi="Times New Roman" w:cs="Times New Roman"/>
                <w:b/>
                <w:bCs/>
                <w:color w:val="000000"/>
                <w:sz w:val="20"/>
                <w:szCs w:val="20"/>
              </w:rPr>
            </w:pPr>
            <w:r w:rsidRPr="00B01FE5">
              <w:rPr>
                <w:rFonts w:ascii="Times New Roman" w:eastAsia="Times New Roman" w:hAnsi="Times New Roman" w:cs="Times New Roman"/>
                <w:b/>
                <w:bCs/>
                <w:color w:val="000000"/>
                <w:sz w:val="20"/>
                <w:szCs w:val="20"/>
              </w:rPr>
              <w:t>&lt;0.001</w:t>
            </w:r>
          </w:p>
        </w:tc>
        <w:tc>
          <w:tcPr>
            <w:tcW w:w="666" w:type="dxa"/>
            <w:tcBorders>
              <w:top w:val="nil"/>
              <w:left w:val="nil"/>
              <w:bottom w:val="nil"/>
              <w:right w:val="nil"/>
            </w:tcBorders>
            <w:shd w:val="clear" w:color="auto" w:fill="auto"/>
            <w:noWrap/>
            <w:vAlign w:val="bottom"/>
            <w:hideMark/>
          </w:tcPr>
          <w:p w14:paraId="11E65D00"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0.504</w:t>
            </w:r>
          </w:p>
        </w:tc>
        <w:tc>
          <w:tcPr>
            <w:tcW w:w="669" w:type="dxa"/>
            <w:tcBorders>
              <w:top w:val="nil"/>
              <w:left w:val="nil"/>
              <w:bottom w:val="nil"/>
              <w:right w:val="nil"/>
            </w:tcBorders>
            <w:shd w:val="clear" w:color="auto" w:fill="auto"/>
            <w:noWrap/>
            <w:vAlign w:val="bottom"/>
            <w:hideMark/>
          </w:tcPr>
          <w:p w14:paraId="4D8A7D13"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0.792</w:t>
            </w:r>
          </w:p>
        </w:tc>
      </w:tr>
      <w:tr w:rsidR="00B01FE5" w:rsidRPr="00B01FE5" w14:paraId="687ABD3C" w14:textId="77777777" w:rsidTr="00B01FE5">
        <w:trPr>
          <w:trHeight w:val="300"/>
        </w:trPr>
        <w:tc>
          <w:tcPr>
            <w:tcW w:w="1060" w:type="dxa"/>
            <w:tcBorders>
              <w:top w:val="nil"/>
              <w:left w:val="nil"/>
              <w:bottom w:val="single" w:sz="4" w:space="0" w:color="auto"/>
              <w:right w:val="nil"/>
            </w:tcBorders>
            <w:shd w:val="clear" w:color="auto" w:fill="auto"/>
            <w:noWrap/>
            <w:vAlign w:val="bottom"/>
            <w:hideMark/>
          </w:tcPr>
          <w:p w14:paraId="28AFA9CA" w14:textId="77777777" w:rsidR="00B01FE5" w:rsidRPr="00B01FE5" w:rsidRDefault="00B01FE5" w:rsidP="00B01FE5">
            <w:pPr>
              <w:spacing w:line="240" w:lineRule="auto"/>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Combined</w:t>
            </w:r>
          </w:p>
        </w:tc>
        <w:tc>
          <w:tcPr>
            <w:tcW w:w="1883" w:type="dxa"/>
            <w:tcBorders>
              <w:top w:val="nil"/>
              <w:left w:val="nil"/>
              <w:bottom w:val="single" w:sz="4" w:space="0" w:color="auto"/>
              <w:right w:val="nil"/>
            </w:tcBorders>
            <w:shd w:val="clear" w:color="auto" w:fill="auto"/>
            <w:noWrap/>
            <w:vAlign w:val="bottom"/>
            <w:hideMark/>
          </w:tcPr>
          <w:p w14:paraId="76117B9A" w14:textId="77777777" w:rsidR="00B01FE5" w:rsidRPr="00B01FE5" w:rsidRDefault="00B01FE5" w:rsidP="00B01FE5">
            <w:pPr>
              <w:spacing w:line="240" w:lineRule="auto"/>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0.016 (0.014,0.018)</w:t>
            </w:r>
          </w:p>
        </w:tc>
        <w:tc>
          <w:tcPr>
            <w:tcW w:w="666" w:type="dxa"/>
            <w:tcBorders>
              <w:top w:val="nil"/>
              <w:left w:val="nil"/>
              <w:bottom w:val="single" w:sz="4" w:space="0" w:color="auto"/>
              <w:right w:val="nil"/>
            </w:tcBorders>
            <w:shd w:val="clear" w:color="auto" w:fill="auto"/>
            <w:noWrap/>
            <w:vAlign w:val="bottom"/>
            <w:hideMark/>
          </w:tcPr>
          <w:p w14:paraId="17BFBF41"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14.94</w:t>
            </w:r>
          </w:p>
        </w:tc>
        <w:tc>
          <w:tcPr>
            <w:tcW w:w="566" w:type="dxa"/>
            <w:tcBorders>
              <w:top w:val="nil"/>
              <w:left w:val="nil"/>
              <w:bottom w:val="single" w:sz="4" w:space="0" w:color="auto"/>
              <w:right w:val="nil"/>
            </w:tcBorders>
            <w:shd w:val="clear" w:color="auto" w:fill="auto"/>
            <w:noWrap/>
            <w:vAlign w:val="bottom"/>
            <w:hideMark/>
          </w:tcPr>
          <w:p w14:paraId="3218E147"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70.0</w:t>
            </w:r>
          </w:p>
        </w:tc>
        <w:tc>
          <w:tcPr>
            <w:tcW w:w="780" w:type="dxa"/>
            <w:tcBorders>
              <w:top w:val="nil"/>
              <w:left w:val="nil"/>
              <w:bottom w:val="single" w:sz="4" w:space="0" w:color="auto"/>
              <w:right w:val="nil"/>
            </w:tcBorders>
            <w:shd w:val="clear" w:color="auto" w:fill="auto"/>
            <w:noWrap/>
            <w:vAlign w:val="bottom"/>
            <w:hideMark/>
          </w:tcPr>
          <w:p w14:paraId="7F873143" w14:textId="77777777" w:rsidR="00B01FE5" w:rsidRPr="00B01FE5" w:rsidRDefault="00B01FE5" w:rsidP="00B01FE5">
            <w:pPr>
              <w:spacing w:line="240" w:lineRule="auto"/>
              <w:jc w:val="right"/>
              <w:rPr>
                <w:rFonts w:ascii="Times New Roman" w:eastAsia="Times New Roman" w:hAnsi="Times New Roman" w:cs="Times New Roman"/>
                <w:b/>
                <w:bCs/>
                <w:color w:val="000000"/>
                <w:sz w:val="20"/>
                <w:szCs w:val="20"/>
              </w:rPr>
            </w:pPr>
            <w:r w:rsidRPr="00B01FE5">
              <w:rPr>
                <w:rFonts w:ascii="Times New Roman" w:eastAsia="Times New Roman" w:hAnsi="Times New Roman" w:cs="Times New Roman"/>
                <w:b/>
                <w:bCs/>
                <w:color w:val="000000"/>
                <w:sz w:val="20"/>
                <w:szCs w:val="20"/>
              </w:rPr>
              <w:t>&lt;0.001</w:t>
            </w:r>
          </w:p>
        </w:tc>
        <w:tc>
          <w:tcPr>
            <w:tcW w:w="2339" w:type="dxa"/>
            <w:tcBorders>
              <w:top w:val="nil"/>
              <w:left w:val="nil"/>
              <w:bottom w:val="single" w:sz="4" w:space="0" w:color="auto"/>
              <w:right w:val="nil"/>
            </w:tcBorders>
            <w:shd w:val="clear" w:color="auto" w:fill="auto"/>
            <w:noWrap/>
            <w:vAlign w:val="bottom"/>
            <w:hideMark/>
          </w:tcPr>
          <w:p w14:paraId="0079DAB1" w14:textId="6C614E5E" w:rsidR="00B01FE5" w:rsidRPr="00B01FE5" w:rsidRDefault="00B01FE5" w:rsidP="00B01FE5">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B01FE5">
              <w:rPr>
                <w:rFonts w:ascii="Times New Roman" w:eastAsia="Times New Roman" w:hAnsi="Times New Roman" w:cs="Times New Roman"/>
                <w:color w:val="000000"/>
                <w:sz w:val="20"/>
                <w:szCs w:val="20"/>
              </w:rPr>
              <w:t>0.0006 (-0.</w:t>
            </w:r>
            <w:proofErr w:type="gramStart"/>
            <w:r w:rsidRPr="00B01FE5">
              <w:rPr>
                <w:rFonts w:ascii="Times New Roman" w:eastAsia="Times New Roman" w:hAnsi="Times New Roman" w:cs="Times New Roman"/>
                <w:color w:val="000000"/>
                <w:sz w:val="20"/>
                <w:szCs w:val="20"/>
              </w:rPr>
              <w:t>0009,-</w:t>
            </w:r>
            <w:proofErr w:type="gramEnd"/>
            <w:r w:rsidRPr="00B01FE5">
              <w:rPr>
                <w:rFonts w:ascii="Times New Roman" w:eastAsia="Times New Roman" w:hAnsi="Times New Roman" w:cs="Times New Roman"/>
                <w:color w:val="000000"/>
                <w:sz w:val="20"/>
                <w:szCs w:val="20"/>
              </w:rPr>
              <w:t>0.0004)</w:t>
            </w:r>
          </w:p>
        </w:tc>
        <w:tc>
          <w:tcPr>
            <w:tcW w:w="806" w:type="dxa"/>
            <w:tcBorders>
              <w:top w:val="nil"/>
              <w:left w:val="nil"/>
              <w:bottom w:val="single" w:sz="4" w:space="0" w:color="auto"/>
              <w:right w:val="nil"/>
            </w:tcBorders>
            <w:shd w:val="clear" w:color="auto" w:fill="auto"/>
            <w:noWrap/>
            <w:vAlign w:val="bottom"/>
            <w:hideMark/>
          </w:tcPr>
          <w:p w14:paraId="5DC77BCF"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-5.34</w:t>
            </w:r>
          </w:p>
        </w:tc>
        <w:tc>
          <w:tcPr>
            <w:tcW w:w="566" w:type="dxa"/>
            <w:tcBorders>
              <w:top w:val="nil"/>
              <w:left w:val="nil"/>
              <w:bottom w:val="single" w:sz="4" w:space="0" w:color="auto"/>
              <w:right w:val="nil"/>
            </w:tcBorders>
            <w:shd w:val="clear" w:color="auto" w:fill="auto"/>
            <w:noWrap/>
            <w:vAlign w:val="bottom"/>
            <w:hideMark/>
          </w:tcPr>
          <w:p w14:paraId="48E5A74A"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85.0</w:t>
            </w:r>
          </w:p>
        </w:tc>
        <w:tc>
          <w:tcPr>
            <w:tcW w:w="780" w:type="dxa"/>
            <w:tcBorders>
              <w:top w:val="nil"/>
              <w:left w:val="nil"/>
              <w:bottom w:val="single" w:sz="4" w:space="0" w:color="auto"/>
              <w:right w:val="nil"/>
            </w:tcBorders>
            <w:shd w:val="clear" w:color="auto" w:fill="auto"/>
            <w:noWrap/>
            <w:vAlign w:val="bottom"/>
            <w:hideMark/>
          </w:tcPr>
          <w:p w14:paraId="2D4FA730" w14:textId="77777777" w:rsidR="00B01FE5" w:rsidRPr="00B01FE5" w:rsidRDefault="00B01FE5" w:rsidP="00B01FE5">
            <w:pPr>
              <w:spacing w:line="240" w:lineRule="auto"/>
              <w:jc w:val="right"/>
              <w:rPr>
                <w:rFonts w:ascii="Times New Roman" w:eastAsia="Times New Roman" w:hAnsi="Times New Roman" w:cs="Times New Roman"/>
                <w:b/>
                <w:bCs/>
                <w:color w:val="000000"/>
                <w:sz w:val="20"/>
                <w:szCs w:val="20"/>
              </w:rPr>
            </w:pPr>
            <w:r w:rsidRPr="00B01FE5">
              <w:rPr>
                <w:rFonts w:ascii="Times New Roman" w:eastAsia="Times New Roman" w:hAnsi="Times New Roman" w:cs="Times New Roman"/>
                <w:b/>
                <w:bCs/>
                <w:color w:val="000000"/>
                <w:sz w:val="20"/>
                <w:szCs w:val="20"/>
              </w:rPr>
              <w:t>&lt;0.001</w:t>
            </w:r>
          </w:p>
        </w:tc>
        <w:tc>
          <w:tcPr>
            <w:tcW w:w="666" w:type="dxa"/>
            <w:tcBorders>
              <w:top w:val="nil"/>
              <w:left w:val="nil"/>
              <w:bottom w:val="single" w:sz="4" w:space="0" w:color="auto"/>
              <w:right w:val="nil"/>
            </w:tcBorders>
            <w:shd w:val="clear" w:color="auto" w:fill="auto"/>
            <w:noWrap/>
            <w:vAlign w:val="bottom"/>
            <w:hideMark/>
          </w:tcPr>
          <w:p w14:paraId="63CDA617"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0.171</w:t>
            </w:r>
          </w:p>
        </w:tc>
        <w:tc>
          <w:tcPr>
            <w:tcW w:w="669" w:type="dxa"/>
            <w:tcBorders>
              <w:top w:val="nil"/>
              <w:left w:val="nil"/>
              <w:bottom w:val="single" w:sz="4" w:space="0" w:color="auto"/>
              <w:right w:val="nil"/>
            </w:tcBorders>
            <w:shd w:val="clear" w:color="auto" w:fill="auto"/>
            <w:noWrap/>
            <w:vAlign w:val="bottom"/>
            <w:hideMark/>
          </w:tcPr>
          <w:p w14:paraId="6369AF66"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0.397</w:t>
            </w:r>
          </w:p>
        </w:tc>
      </w:tr>
    </w:tbl>
    <w:p w14:paraId="6A81C898" w14:textId="6A18ACAE" w:rsidR="007A0E9A" w:rsidRDefault="007A0E9A" w:rsidP="00665FD5">
      <w:pPr>
        <w:pStyle w:val="NATESTYLE1CommonCollege"/>
        <w:spacing w:line="240" w:lineRule="auto"/>
        <w:jc w:val="both"/>
      </w:pPr>
    </w:p>
    <w:bookmarkEnd w:id="22"/>
    <w:p w14:paraId="5E76DABE" w14:textId="77777777" w:rsidR="00A052CF" w:rsidRDefault="00A052CF" w:rsidP="006066ED">
      <w:pPr>
        <w:pStyle w:val="NATESTYLE1CommonCollege"/>
        <w:spacing w:after="240" w:line="360" w:lineRule="auto"/>
        <w:jc w:val="both"/>
        <w:sectPr w:rsidR="00A052CF" w:rsidSect="00A052CF">
          <w:pgSz w:w="15840" w:h="12240" w:orient="landscape"/>
          <w:pgMar w:top="1440" w:right="1440" w:bottom="1440" w:left="1440" w:header="720" w:footer="720" w:gutter="0"/>
          <w:lnNumType w:countBy="1" w:restart="continuous"/>
          <w:cols w:space="720"/>
          <w:docGrid w:linePitch="360"/>
        </w:sectPr>
      </w:pPr>
    </w:p>
    <w:p w14:paraId="3B3ABF52" w14:textId="735041A6" w:rsidR="00B765FA" w:rsidRDefault="007A0E9A" w:rsidP="006066ED">
      <w:pPr>
        <w:pStyle w:val="NATESTYLE1CommonCollege"/>
        <w:spacing w:after="240" w:line="360" w:lineRule="auto"/>
        <w:jc w:val="both"/>
      </w:pPr>
      <w:r>
        <w:lastRenderedPageBreak/>
        <w:t xml:space="preserve">Appendix </w:t>
      </w:r>
      <w:r w:rsidR="003E375A">
        <w:t>3</w:t>
      </w:r>
      <w:r w:rsidR="00925468">
        <w:t>: Survival and Predator Identification</w:t>
      </w:r>
    </w:p>
    <w:p w14:paraId="4487DDB2" w14:textId="5C5DAB42" w:rsidR="00491DA4" w:rsidRPr="00925468" w:rsidRDefault="00925468" w:rsidP="006066ED">
      <w:pPr>
        <w:pStyle w:val="NATESTYLE1CommonCollege"/>
        <w:spacing w:after="240" w:line="360" w:lineRule="auto"/>
        <w:jc w:val="both"/>
        <w:rPr>
          <w:i/>
          <w:iCs/>
        </w:rPr>
      </w:pPr>
      <w:bookmarkStart w:id="23" w:name="_Hlk98962293"/>
      <w:r w:rsidRPr="00925468">
        <w:rPr>
          <w:i/>
          <w:iCs/>
        </w:rPr>
        <w:t>Daily survival in predator</w:t>
      </w:r>
      <w:r>
        <w:rPr>
          <w:i/>
          <w:iCs/>
        </w:rPr>
        <w:t xml:space="preserve"> </w:t>
      </w:r>
      <w:proofErr w:type="spellStart"/>
      <w:r w:rsidRPr="00925468">
        <w:rPr>
          <w:i/>
          <w:iCs/>
        </w:rPr>
        <w:t>exclosure</w:t>
      </w:r>
      <w:proofErr w:type="spellEnd"/>
      <w:r w:rsidRPr="00925468">
        <w:rPr>
          <w:i/>
          <w:iCs/>
        </w:rPr>
        <w:t xml:space="preserve"> cages</w:t>
      </w:r>
    </w:p>
    <w:p w14:paraId="481B3795" w14:textId="45E38A28" w:rsidR="00925468" w:rsidRDefault="00925468" w:rsidP="00925468">
      <w:pPr>
        <w:pStyle w:val="NATESTYLE1CommonCollege"/>
        <w:spacing w:line="360" w:lineRule="auto"/>
        <w:ind w:firstLine="720"/>
        <w:jc w:val="both"/>
        <w:rPr>
          <w:rFonts w:eastAsiaTheme="minorEastAsia"/>
        </w:rPr>
      </w:pPr>
      <w:r>
        <w:rPr>
          <w:rFonts w:eastAsiaTheme="minorEastAsia"/>
        </w:rPr>
        <w:t xml:space="preserve">Snail survival was checked at the end of the </w:t>
      </w:r>
      <w:proofErr w:type="gramStart"/>
      <w:r w:rsidRPr="00925468">
        <w:rPr>
          <w:rFonts w:eastAsiaTheme="minorEastAsia"/>
          <w:i/>
          <w:iCs/>
        </w:rPr>
        <w:t>in situ</w:t>
      </w:r>
      <w:proofErr w:type="gramEnd"/>
      <w:r>
        <w:rPr>
          <w:rFonts w:eastAsiaTheme="minorEastAsia"/>
        </w:rPr>
        <w:t xml:space="preserve"> cage experiment and dead snails (i.e., their shells) were measured for shell length (SL).</w:t>
      </w:r>
      <w:r w:rsidR="00004CAC">
        <w:rPr>
          <w:rFonts w:eastAsiaTheme="minorEastAsia"/>
        </w:rPr>
        <w:t xml:space="preserve"> </w:t>
      </w:r>
      <w:r>
        <w:rPr>
          <w:rFonts w:eastAsiaTheme="minorEastAsia"/>
        </w:rPr>
        <w:t>To obtain the duration that the snail survived we used our modelled growth equation to find the SGR</w:t>
      </w:r>
      <w:r w:rsidRPr="00A01ECE">
        <w:rPr>
          <w:rFonts w:eastAsiaTheme="minorEastAsia"/>
          <w:vertAlign w:val="subscript"/>
        </w:rPr>
        <w:t>L</w:t>
      </w:r>
      <w:r>
        <w:rPr>
          <w:rFonts w:eastAsiaTheme="minorEastAsia"/>
          <w:vertAlign w:val="subscript"/>
        </w:rPr>
        <w:t xml:space="preserve"> </w:t>
      </w:r>
      <w:r>
        <w:rPr>
          <w:rFonts w:eastAsiaTheme="minorEastAsia"/>
        </w:rPr>
        <w:t>that would be expected for that snail’s initial size.</w:t>
      </w:r>
      <w:r w:rsidR="00004CAC">
        <w:rPr>
          <w:rFonts w:eastAsiaTheme="minorEastAsia"/>
        </w:rPr>
        <w:t xml:space="preserve"> </w:t>
      </w:r>
      <w:r>
        <w:rPr>
          <w:rFonts w:eastAsiaTheme="minorEastAsia"/>
        </w:rPr>
        <w:t>Using the expected SGR</w:t>
      </w:r>
      <w:r w:rsidRPr="00A01ECE">
        <w:rPr>
          <w:rFonts w:eastAsiaTheme="minorEastAsia"/>
          <w:vertAlign w:val="subscript"/>
        </w:rPr>
        <w:t>L</w:t>
      </w:r>
      <w:r>
        <w:rPr>
          <w:rFonts w:eastAsiaTheme="minorEastAsia"/>
          <w:vertAlign w:val="subscript"/>
        </w:rPr>
        <w:t xml:space="preserve"> </w:t>
      </w:r>
      <w:r>
        <w:rPr>
          <w:rFonts w:eastAsiaTheme="minorEastAsia"/>
        </w:rPr>
        <w:t>for the snail’s initial size</w:t>
      </w:r>
      <w:r>
        <w:rPr>
          <w:rFonts w:eastAsiaTheme="minorEastAsia"/>
          <w:vertAlign w:val="subscript"/>
        </w:rPr>
        <w:t xml:space="preserve">, </w:t>
      </w:r>
      <w:r>
        <w:rPr>
          <w:rFonts w:eastAsiaTheme="minorEastAsia"/>
        </w:rPr>
        <w:t>Equation 1 can be rearranged to back-calculate the time that the snail lived in the cage:</w:t>
      </w:r>
    </w:p>
    <w:p w14:paraId="57302273" w14:textId="77777777" w:rsidR="00925468" w:rsidRPr="003132C0" w:rsidRDefault="00925468" w:rsidP="00925468">
      <w:pPr>
        <w:pStyle w:val="NATESTYLE1CommonCollege"/>
        <w:spacing w:line="360" w:lineRule="auto"/>
        <w:jc w:val="both"/>
        <w:rPr>
          <w:rFonts w:eastAsiaTheme="minorEastAsia"/>
        </w:rPr>
      </w:pPr>
      <m:oMathPara>
        <m:oMath>
          <m:r>
            <w:rPr>
              <w:rFonts w:ascii="Cambria Math" w:hAnsi="Cambria Math"/>
            </w:rPr>
            <m:t>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e>
                  </m:d>
                </m:e>
              </m:func>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SGR</m:t>
                  </m:r>
                </m:e>
                <m:sub>
                  <m:r>
                    <w:rPr>
                      <w:rFonts w:ascii="Cambria Math" w:hAnsi="Cambria Math"/>
                    </w:rPr>
                    <m:t>L</m:t>
                  </m:r>
                </m:sub>
              </m:sSub>
            </m:den>
          </m:f>
        </m:oMath>
      </m:oMathPara>
    </w:p>
    <w:p w14:paraId="0DE0A7BD" w14:textId="5DF2EA0E" w:rsidR="00925468" w:rsidRDefault="00925468" w:rsidP="00925468">
      <w:pPr>
        <w:pStyle w:val="NATESTYLE1CommonCollege"/>
        <w:spacing w:line="360" w:lineRule="auto"/>
        <w:jc w:val="both"/>
        <w:rPr>
          <w:rFonts w:eastAsiaTheme="minorEastAsia"/>
        </w:rPr>
      </w:pPr>
      <w:r>
        <w:rPr>
          <w:rFonts w:eastAsiaTheme="minorEastAsia"/>
        </w:rPr>
        <w:t>The daily average survival was found by averaging the proportion of snails alive on the given day.</w:t>
      </w:r>
      <w:r w:rsidR="00004CAC">
        <w:rPr>
          <w:rFonts w:eastAsiaTheme="minorEastAsia"/>
        </w:rPr>
        <w:t xml:space="preserve"> </w:t>
      </w:r>
      <w:r>
        <w:rPr>
          <w:rFonts w:eastAsiaTheme="minorEastAsia"/>
        </w:rPr>
        <w:t>If a snail had died on a given day, it was removed from further proportions.</w:t>
      </w:r>
      <w:r w:rsidR="00004CAC">
        <w:rPr>
          <w:rFonts w:eastAsiaTheme="minorEastAsia"/>
        </w:rPr>
        <w:t xml:space="preserve"> </w:t>
      </w:r>
      <w:r>
        <w:rPr>
          <w:rFonts w:eastAsiaTheme="minorEastAsia"/>
        </w:rPr>
        <w:t xml:space="preserve">One predatory </w:t>
      </w:r>
      <w:r w:rsidRPr="00391652">
        <w:rPr>
          <w:rFonts w:eastAsiaTheme="minorEastAsia"/>
          <w:i/>
          <w:iCs/>
        </w:rPr>
        <w:t>B</w:t>
      </w:r>
      <w:r>
        <w:rPr>
          <w:rFonts w:eastAsiaTheme="minorEastAsia"/>
          <w:i/>
          <w:iCs/>
        </w:rPr>
        <w:t xml:space="preserve">. </w:t>
      </w:r>
      <w:proofErr w:type="spellStart"/>
      <w:r>
        <w:rPr>
          <w:rFonts w:eastAsiaTheme="minorEastAsia"/>
          <w:i/>
          <w:iCs/>
        </w:rPr>
        <w:t>lutarium</w:t>
      </w:r>
      <w:proofErr w:type="spellEnd"/>
      <w:r>
        <w:rPr>
          <w:rFonts w:eastAsiaTheme="minorEastAsia"/>
        </w:rPr>
        <w:t xml:space="preserve"> colonized a cage in the dry season and all four snails were killed, this cage was excluded </w:t>
      </w:r>
    </w:p>
    <w:p w14:paraId="6CA66F04" w14:textId="381C8272" w:rsidR="00925468" w:rsidRDefault="00925468" w:rsidP="00925468">
      <w:pPr>
        <w:pStyle w:val="NATESTYLE1CommonCollege"/>
        <w:spacing w:line="360" w:lineRule="auto"/>
        <w:jc w:val="both"/>
        <w:rPr>
          <w:rFonts w:eastAsiaTheme="minorEastAsia"/>
        </w:rPr>
      </w:pPr>
      <w:r>
        <w:rPr>
          <w:rFonts w:eastAsiaTheme="minorEastAsia"/>
        </w:rPr>
        <w:t xml:space="preserve">from this analysis. </w:t>
      </w:r>
    </w:p>
    <w:p w14:paraId="2B39799F" w14:textId="77777777" w:rsidR="00925468" w:rsidRDefault="00925468" w:rsidP="006066ED">
      <w:pPr>
        <w:pStyle w:val="NATESTYLE1CommonCollege"/>
        <w:spacing w:after="240" w:line="360" w:lineRule="auto"/>
        <w:jc w:val="both"/>
        <w:sectPr w:rsidR="00925468" w:rsidSect="00A052CF">
          <w:pgSz w:w="12240" w:h="15840"/>
          <w:pgMar w:top="1440" w:right="1440" w:bottom="1440" w:left="1440" w:header="720" w:footer="720" w:gutter="0"/>
          <w:lnNumType w:countBy="1" w:restart="continuous"/>
          <w:cols w:space="720"/>
          <w:docGrid w:linePitch="360"/>
        </w:sectPr>
      </w:pPr>
    </w:p>
    <w:p w14:paraId="419C210F" w14:textId="50D0AA32" w:rsidR="0040363B" w:rsidRDefault="00947525" w:rsidP="006066ED">
      <w:pPr>
        <w:pStyle w:val="NATESTYLE1CommonCollege"/>
        <w:spacing w:after="240" w:line="360" w:lineRule="auto"/>
        <w:jc w:val="both"/>
      </w:pPr>
      <w:r>
        <w:rPr>
          <w:noProof/>
        </w:rPr>
        <w:lastRenderedPageBreak/>
        <w:drawing>
          <wp:inline distT="0" distB="0" distL="0" distR="0" wp14:anchorId="701E11E9" wp14:editId="08454D33">
            <wp:extent cx="5943600" cy="297180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211D874" w14:textId="57B29D85" w:rsidR="0040363B" w:rsidRPr="00947525" w:rsidRDefault="00925468" w:rsidP="00947525">
      <w:pPr>
        <w:pStyle w:val="NATESTYLE1CommonCollege"/>
        <w:spacing w:after="240" w:line="360" w:lineRule="auto"/>
        <w:jc w:val="both"/>
        <w:sectPr w:rsidR="0040363B" w:rsidRPr="00947525" w:rsidSect="006F4781">
          <w:pgSz w:w="12240" w:h="15840"/>
          <w:pgMar w:top="1440" w:right="1440" w:bottom="1440" w:left="1440" w:header="720" w:footer="720" w:gutter="0"/>
          <w:lnNumType w:countBy="1" w:restart="continuous"/>
          <w:cols w:space="720"/>
          <w:docGrid w:linePitch="360"/>
        </w:sectPr>
      </w:pPr>
      <w:r>
        <w:t>Figure</w:t>
      </w:r>
      <w:r w:rsidR="0040363B">
        <w:t xml:space="preserve"> 3.1</w:t>
      </w:r>
      <w:r w:rsidR="00947525">
        <w:t>: C) The daily survival probabilities obtained from the back calculated time of deaths of snails in the enclosure cages.</w:t>
      </w:r>
      <w:r w:rsidR="00004CAC">
        <w:t xml:space="preserve"> </w:t>
      </w:r>
      <w:r w:rsidR="00947525">
        <w:t>The solid red line indicates the mean and dashed red lines indicate the 95% confidence intervals for daily survival probabilities across the duration of the experiment.</w:t>
      </w:r>
    </w:p>
    <w:p w14:paraId="35C69FA6" w14:textId="513A44D9" w:rsidR="00D4666D" w:rsidRDefault="00D4666D" w:rsidP="006066ED">
      <w:pPr>
        <w:autoSpaceDE w:val="0"/>
        <w:autoSpaceDN w:val="0"/>
        <w:adjustRightInd w:val="0"/>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lastRenderedPageBreak/>
        <w:t>Chi-Square Tests for Tethering Mortality Types, Invertebrate Catches, and Vertebrate Captures</w:t>
      </w:r>
    </w:p>
    <w:p w14:paraId="10798B5B" w14:textId="0AC8FE4B" w:rsidR="00D4666D" w:rsidRDefault="00D4666D" w:rsidP="00D4666D">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used contingency tests to identify seasonal variation in mortality sources (shell categories: empty, crushed, missing), invertebrate predator abundances (categories: </w:t>
      </w:r>
      <w:r w:rsidRPr="005B78C6">
        <w:rPr>
          <w:rFonts w:ascii="Times New Roman" w:hAnsi="Times New Roman" w:cs="Times New Roman"/>
          <w:i/>
          <w:iCs/>
          <w:sz w:val="24"/>
          <w:szCs w:val="24"/>
        </w:rPr>
        <w:t xml:space="preserve">P. </w:t>
      </w:r>
      <w:proofErr w:type="spellStart"/>
      <w:r w:rsidRPr="005B78C6">
        <w:rPr>
          <w:rFonts w:ascii="Times New Roman" w:hAnsi="Times New Roman" w:cs="Times New Roman"/>
          <w:i/>
          <w:iCs/>
          <w:sz w:val="24"/>
          <w:szCs w:val="24"/>
        </w:rPr>
        <w:t>fallax</w:t>
      </w:r>
      <w:proofErr w:type="spellEnd"/>
      <w:r>
        <w:rPr>
          <w:rFonts w:ascii="Times New Roman" w:hAnsi="Times New Roman" w:cs="Times New Roman"/>
          <w:sz w:val="24"/>
          <w:szCs w:val="24"/>
        </w:rPr>
        <w:t xml:space="preserve"> or </w:t>
      </w:r>
      <w:r w:rsidRPr="005B78C6">
        <w:rPr>
          <w:rFonts w:ascii="Times New Roman" w:hAnsi="Times New Roman" w:cs="Times New Roman"/>
          <w:i/>
          <w:iCs/>
          <w:sz w:val="24"/>
          <w:szCs w:val="24"/>
        </w:rPr>
        <w:t xml:space="preserve">B. </w:t>
      </w:r>
      <w:proofErr w:type="spellStart"/>
      <w:r w:rsidRPr="005B78C6">
        <w:rPr>
          <w:rFonts w:ascii="Times New Roman" w:hAnsi="Times New Roman" w:cs="Times New Roman"/>
          <w:i/>
          <w:iCs/>
          <w:sz w:val="24"/>
          <w:szCs w:val="24"/>
        </w:rPr>
        <w:t>lutarium</w:t>
      </w:r>
      <w:proofErr w:type="spellEnd"/>
      <w:r>
        <w:rPr>
          <w:rFonts w:ascii="Times New Roman" w:hAnsi="Times New Roman" w:cs="Times New Roman"/>
          <w:sz w:val="24"/>
          <w:szCs w:val="24"/>
        </w:rPr>
        <w:t>), or vertebrate predator captures (categories: Mayan Cichlid, Greater Siren, or Redear Sunfish) from the dry season to the wet season. The contingency test looks for changes in proportions of individual categories (e.g., empty, crushed, missing from mortality types, or predator identity from predator data) across seasons.</w:t>
      </w:r>
      <w:r w:rsidR="00004CAC">
        <w:rPr>
          <w:rFonts w:ascii="Times New Roman" w:hAnsi="Times New Roman" w:cs="Times New Roman"/>
          <w:sz w:val="24"/>
          <w:szCs w:val="24"/>
        </w:rPr>
        <w:t xml:space="preserve"> </w:t>
      </w:r>
      <w:r>
        <w:rPr>
          <w:rFonts w:ascii="Times New Roman" w:hAnsi="Times New Roman" w:cs="Times New Roman"/>
          <w:sz w:val="24"/>
          <w:szCs w:val="24"/>
        </w:rPr>
        <w:t>If significant, the contingency test indicates that individual categories differ between seasons proportionally.</w:t>
      </w:r>
      <w:r w:rsidR="00004CAC">
        <w:rPr>
          <w:rFonts w:ascii="Times New Roman" w:hAnsi="Times New Roman" w:cs="Times New Roman"/>
          <w:sz w:val="24"/>
          <w:szCs w:val="24"/>
        </w:rPr>
        <w:t xml:space="preserve"> </w:t>
      </w:r>
      <w:r>
        <w:rPr>
          <w:rFonts w:ascii="Times New Roman" w:hAnsi="Times New Roman" w:cs="Times New Roman"/>
          <w:sz w:val="24"/>
          <w:szCs w:val="24"/>
        </w:rPr>
        <w:t>To determine which season had higher counts for each individual category, we followed significant contingency-tests with simple chi-square tests for each category to test if individual categories differed across seasons.</w:t>
      </w:r>
      <w:r w:rsidR="00004CAC">
        <w:rPr>
          <w:rFonts w:ascii="Times New Roman" w:hAnsi="Times New Roman" w:cs="Times New Roman"/>
          <w:sz w:val="24"/>
          <w:szCs w:val="24"/>
        </w:rPr>
        <w:t xml:space="preserve"> </w:t>
      </w:r>
      <w:r>
        <w:rPr>
          <w:rFonts w:ascii="Times New Roman" w:hAnsi="Times New Roman" w:cs="Times New Roman"/>
          <w:sz w:val="24"/>
          <w:szCs w:val="24"/>
        </w:rPr>
        <w:t>Because the contingency test indicates changes in proportions in individual categories across seasons, a decline in the overall group (i.e., all mortality, all invertebrate predators, all vertebrate predators) may still be present when the test is non-significant (i.e., same proportion of individual categories but fewer counts overall).</w:t>
      </w:r>
      <w:r w:rsidR="00004CAC">
        <w:rPr>
          <w:rFonts w:ascii="Times New Roman" w:hAnsi="Times New Roman" w:cs="Times New Roman"/>
          <w:sz w:val="24"/>
          <w:szCs w:val="24"/>
        </w:rPr>
        <w:t xml:space="preserve"> </w:t>
      </w:r>
      <w:r>
        <w:rPr>
          <w:rFonts w:ascii="Times New Roman" w:hAnsi="Times New Roman" w:cs="Times New Roman"/>
          <w:sz w:val="24"/>
          <w:szCs w:val="24"/>
        </w:rPr>
        <w:t>Therefore, we followed non-significant contingency tests with a simple chi-square test for the overall group to test if the overall group differed across seasons. All simple chi-square tests were tested under the null expectation that each season would have equal numbers of events (proportion = 0.5).</w:t>
      </w:r>
      <w:r w:rsidR="00004CAC">
        <w:rPr>
          <w:rFonts w:ascii="Times New Roman" w:hAnsi="Times New Roman" w:cs="Times New Roman"/>
          <w:sz w:val="24"/>
          <w:szCs w:val="24"/>
        </w:rPr>
        <w:t xml:space="preserve"> </w:t>
      </w:r>
      <w:r>
        <w:rPr>
          <w:rFonts w:ascii="Times New Roman" w:hAnsi="Times New Roman" w:cs="Times New Roman"/>
          <w:sz w:val="24"/>
          <w:szCs w:val="24"/>
        </w:rPr>
        <w:t xml:space="preserve">Analyses were calculated in </w:t>
      </w:r>
      <w:r w:rsidRPr="002377D7">
        <w:rPr>
          <w:rFonts w:ascii="Times New Roman" w:hAnsi="Times New Roman" w:cs="Times New Roman"/>
          <w:sz w:val="24"/>
          <w:szCs w:val="24"/>
        </w:rPr>
        <w:t>R</w:t>
      </w:r>
      <w:r>
        <w:rPr>
          <w:rFonts w:ascii="Times New Roman" w:hAnsi="Times New Roman" w:cs="Times New Roman"/>
          <w:sz w:val="24"/>
          <w:szCs w:val="24"/>
        </w:rPr>
        <w:t xml:space="preserve"> v4.0.3 to make sure chi-Square assumptions were met (i.e., no null frequencies &lt; 1, no more than 20% of groups with null frequencies &lt; 5).</w:t>
      </w:r>
    </w:p>
    <w:p w14:paraId="170F9756" w14:textId="77777777" w:rsidR="00D4666D" w:rsidRDefault="00D4666D" w:rsidP="00D4666D">
      <w:pPr>
        <w:autoSpaceDE w:val="0"/>
        <w:autoSpaceDN w:val="0"/>
        <w:adjustRightInd w:val="0"/>
        <w:spacing w:line="360" w:lineRule="auto"/>
        <w:jc w:val="both"/>
        <w:rPr>
          <w:rFonts w:ascii="Times New Roman" w:hAnsi="Times New Roman" w:cs="Times New Roman"/>
          <w:sz w:val="24"/>
          <w:szCs w:val="24"/>
        </w:rPr>
        <w:sectPr w:rsidR="00D4666D" w:rsidSect="006F4781">
          <w:pgSz w:w="12240" w:h="15840"/>
          <w:pgMar w:top="1440" w:right="1440" w:bottom="1440" w:left="1440" w:header="720" w:footer="720" w:gutter="0"/>
          <w:lnNumType w:countBy="1" w:restart="continuous"/>
          <w:cols w:space="720"/>
          <w:docGrid w:linePitch="360"/>
        </w:sectPr>
      </w:pPr>
    </w:p>
    <w:p w14:paraId="7B277730" w14:textId="32CB5E4A" w:rsidR="00D4666D" w:rsidRPr="00A812B4" w:rsidRDefault="00596231" w:rsidP="00D4666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A812B4">
        <w:rPr>
          <w:rFonts w:ascii="Times New Roman" w:hAnsi="Times New Roman" w:cs="Times New Roman"/>
          <w:sz w:val="24"/>
          <w:szCs w:val="24"/>
        </w:rPr>
        <w:t>S</w:t>
      </w:r>
      <w:r>
        <w:rPr>
          <w:rFonts w:ascii="Times New Roman" w:hAnsi="Times New Roman" w:cs="Times New Roman"/>
          <w:sz w:val="24"/>
          <w:szCs w:val="24"/>
        </w:rPr>
        <w:t xml:space="preserve">3.1: </w:t>
      </w:r>
      <w:r w:rsidR="00A812B4">
        <w:rPr>
          <w:rFonts w:ascii="Times New Roman" w:hAnsi="Times New Roman" w:cs="Times New Roman"/>
          <w:sz w:val="24"/>
          <w:szCs w:val="24"/>
        </w:rPr>
        <w:t>Results from contingency and simple χ</w:t>
      </w:r>
      <w:r w:rsidR="00A812B4" w:rsidRPr="00A812B4">
        <w:rPr>
          <w:rFonts w:ascii="Times New Roman" w:hAnsi="Times New Roman" w:cs="Times New Roman"/>
          <w:sz w:val="24"/>
          <w:szCs w:val="24"/>
          <w:vertAlign w:val="superscript"/>
        </w:rPr>
        <w:t>2</w:t>
      </w:r>
      <w:r w:rsidR="00A812B4">
        <w:rPr>
          <w:rFonts w:ascii="Times New Roman" w:hAnsi="Times New Roman" w:cs="Times New Roman"/>
          <w:sz w:val="24"/>
          <w:szCs w:val="24"/>
        </w:rPr>
        <w:t xml:space="preserve"> tests analyzing the tethering mortality type, invertebrate catches, and vertebrate capture data sets.</w:t>
      </w:r>
    </w:p>
    <w:tbl>
      <w:tblPr>
        <w:tblW w:w="11070" w:type="dxa"/>
        <w:tblLook w:val="04A0" w:firstRow="1" w:lastRow="0" w:firstColumn="1" w:lastColumn="0" w:noHBand="0" w:noVBand="1"/>
      </w:tblPr>
      <w:tblGrid>
        <w:gridCol w:w="1800"/>
        <w:gridCol w:w="1194"/>
        <w:gridCol w:w="966"/>
        <w:gridCol w:w="1260"/>
        <w:gridCol w:w="766"/>
        <w:gridCol w:w="400"/>
        <w:gridCol w:w="787"/>
        <w:gridCol w:w="2097"/>
        <w:gridCol w:w="1800"/>
      </w:tblGrid>
      <w:tr w:rsidR="00596231" w:rsidRPr="00D4666D" w14:paraId="4C608841" w14:textId="77777777" w:rsidTr="00596231">
        <w:trPr>
          <w:trHeight w:val="300"/>
        </w:trPr>
        <w:tc>
          <w:tcPr>
            <w:tcW w:w="1800" w:type="dxa"/>
            <w:vMerge w:val="restart"/>
            <w:tcBorders>
              <w:top w:val="single" w:sz="4" w:space="0" w:color="auto"/>
              <w:left w:val="nil"/>
              <w:bottom w:val="nil"/>
              <w:right w:val="nil"/>
            </w:tcBorders>
            <w:shd w:val="clear" w:color="auto" w:fill="auto"/>
            <w:noWrap/>
            <w:hideMark/>
          </w:tcPr>
          <w:p w14:paraId="6F785646" w14:textId="77777777" w:rsidR="00596231" w:rsidRPr="00D4666D" w:rsidRDefault="00596231" w:rsidP="00C92435">
            <w:pPr>
              <w:spacing w:line="240" w:lineRule="auto"/>
              <w:jc w:val="center"/>
              <w:rPr>
                <w:rFonts w:ascii="Times New Roman" w:eastAsia="Times New Roman" w:hAnsi="Times New Roman" w:cs="Times New Roman"/>
                <w:color w:val="000000"/>
              </w:rPr>
            </w:pPr>
            <w:r w:rsidRPr="00D4666D">
              <w:rPr>
                <w:rFonts w:ascii="Times New Roman" w:eastAsia="Times New Roman" w:hAnsi="Times New Roman" w:cs="Times New Roman"/>
                <w:color w:val="000000"/>
              </w:rPr>
              <w:t>Data set</w:t>
            </w:r>
          </w:p>
        </w:tc>
        <w:tc>
          <w:tcPr>
            <w:tcW w:w="5373" w:type="dxa"/>
            <w:gridSpan w:val="6"/>
            <w:tcBorders>
              <w:top w:val="single" w:sz="4" w:space="0" w:color="auto"/>
              <w:left w:val="nil"/>
              <w:bottom w:val="single" w:sz="4" w:space="0" w:color="auto"/>
              <w:right w:val="nil"/>
            </w:tcBorders>
            <w:shd w:val="clear" w:color="auto" w:fill="auto"/>
            <w:noWrap/>
            <w:vAlign w:val="bottom"/>
            <w:hideMark/>
          </w:tcPr>
          <w:p w14:paraId="7692B543" w14:textId="77777777" w:rsidR="00596231" w:rsidRPr="00D4666D" w:rsidRDefault="00596231" w:rsidP="00C92435">
            <w:pPr>
              <w:spacing w:line="240" w:lineRule="auto"/>
              <w:jc w:val="center"/>
              <w:rPr>
                <w:rFonts w:ascii="Times New Roman" w:eastAsia="Times New Roman" w:hAnsi="Times New Roman" w:cs="Times New Roman"/>
                <w:color w:val="000000"/>
              </w:rPr>
            </w:pPr>
            <w:r w:rsidRPr="00D4666D">
              <w:rPr>
                <w:rFonts w:ascii="Times New Roman" w:eastAsia="Times New Roman" w:hAnsi="Times New Roman" w:cs="Times New Roman"/>
                <w:color w:val="000000"/>
              </w:rPr>
              <w:t>Test</w:t>
            </w:r>
          </w:p>
        </w:tc>
        <w:tc>
          <w:tcPr>
            <w:tcW w:w="2097" w:type="dxa"/>
            <w:tcBorders>
              <w:top w:val="single" w:sz="4" w:space="0" w:color="auto"/>
              <w:left w:val="nil"/>
              <w:bottom w:val="nil"/>
              <w:right w:val="nil"/>
            </w:tcBorders>
            <w:shd w:val="clear" w:color="auto" w:fill="auto"/>
            <w:noWrap/>
            <w:hideMark/>
          </w:tcPr>
          <w:p w14:paraId="7540B2AA" w14:textId="77777777" w:rsidR="00596231" w:rsidRPr="00D4666D" w:rsidRDefault="00596231" w:rsidP="00C92435">
            <w:pPr>
              <w:spacing w:line="240" w:lineRule="auto"/>
              <w:jc w:val="center"/>
              <w:rPr>
                <w:rFonts w:ascii="Times New Roman" w:eastAsia="Times New Roman" w:hAnsi="Times New Roman" w:cs="Times New Roman"/>
                <w:color w:val="000000"/>
              </w:rPr>
            </w:pPr>
            <w:r w:rsidRPr="00D4666D">
              <w:rPr>
                <w:rFonts w:ascii="Times New Roman" w:eastAsia="Times New Roman" w:hAnsi="Times New Roman" w:cs="Times New Roman"/>
                <w:color w:val="000000"/>
              </w:rPr>
              <w:t>Conclusion</w:t>
            </w:r>
          </w:p>
        </w:tc>
        <w:tc>
          <w:tcPr>
            <w:tcW w:w="1800" w:type="dxa"/>
            <w:tcBorders>
              <w:top w:val="single" w:sz="4" w:space="0" w:color="auto"/>
              <w:left w:val="nil"/>
              <w:bottom w:val="nil"/>
              <w:right w:val="nil"/>
            </w:tcBorders>
            <w:shd w:val="clear" w:color="auto" w:fill="auto"/>
            <w:noWrap/>
            <w:hideMark/>
          </w:tcPr>
          <w:p w14:paraId="4E13102E" w14:textId="77777777" w:rsidR="00596231" w:rsidRPr="00D4666D" w:rsidRDefault="00596231" w:rsidP="00C92435">
            <w:pPr>
              <w:spacing w:line="240" w:lineRule="auto"/>
              <w:jc w:val="center"/>
              <w:rPr>
                <w:rFonts w:ascii="Times New Roman" w:eastAsia="Times New Roman" w:hAnsi="Times New Roman" w:cs="Times New Roman"/>
                <w:color w:val="000000"/>
              </w:rPr>
            </w:pPr>
            <w:r w:rsidRPr="00D4666D">
              <w:rPr>
                <w:rFonts w:ascii="Times New Roman" w:eastAsia="Times New Roman" w:hAnsi="Times New Roman" w:cs="Times New Roman"/>
                <w:color w:val="000000"/>
              </w:rPr>
              <w:t>Further Tests?</w:t>
            </w:r>
          </w:p>
        </w:tc>
      </w:tr>
      <w:tr w:rsidR="00596231" w:rsidRPr="00D4666D" w14:paraId="76AE13E3" w14:textId="77777777" w:rsidTr="00596231">
        <w:trPr>
          <w:trHeight w:val="600"/>
        </w:trPr>
        <w:tc>
          <w:tcPr>
            <w:tcW w:w="1800" w:type="dxa"/>
            <w:vMerge/>
            <w:tcBorders>
              <w:top w:val="nil"/>
              <w:left w:val="nil"/>
              <w:bottom w:val="single" w:sz="4" w:space="0" w:color="auto"/>
              <w:right w:val="nil"/>
            </w:tcBorders>
            <w:vAlign w:val="center"/>
            <w:hideMark/>
          </w:tcPr>
          <w:p w14:paraId="2E5813C2" w14:textId="77777777" w:rsidR="00596231" w:rsidRPr="00D4666D" w:rsidRDefault="00596231" w:rsidP="00C92435">
            <w:pPr>
              <w:spacing w:line="240" w:lineRule="auto"/>
              <w:rPr>
                <w:rFonts w:ascii="Times New Roman" w:eastAsia="Times New Roman" w:hAnsi="Times New Roman" w:cs="Times New Roman"/>
                <w:color w:val="000000"/>
              </w:rPr>
            </w:pPr>
          </w:p>
        </w:tc>
        <w:tc>
          <w:tcPr>
            <w:tcW w:w="1194" w:type="dxa"/>
            <w:tcBorders>
              <w:top w:val="dashSmallGap" w:sz="4" w:space="0" w:color="auto"/>
              <w:left w:val="nil"/>
              <w:bottom w:val="single" w:sz="4" w:space="0" w:color="auto"/>
              <w:right w:val="nil"/>
            </w:tcBorders>
            <w:shd w:val="clear" w:color="auto" w:fill="auto"/>
            <w:noWrap/>
            <w:vAlign w:val="bottom"/>
            <w:hideMark/>
          </w:tcPr>
          <w:p w14:paraId="03FAD3C5" w14:textId="77777777" w:rsidR="00596231" w:rsidRPr="00D4666D" w:rsidRDefault="00596231" w:rsidP="00C92435">
            <w:pPr>
              <w:spacing w:line="240" w:lineRule="auto"/>
              <w:rPr>
                <w:rFonts w:ascii="Times New Roman" w:eastAsia="Times New Roman" w:hAnsi="Times New Roman" w:cs="Times New Roman"/>
                <w:color w:val="000000"/>
              </w:rPr>
            </w:pPr>
            <w:r w:rsidRPr="00D4666D">
              <w:rPr>
                <w:rFonts w:ascii="Times New Roman" w:eastAsia="Times New Roman" w:hAnsi="Times New Roman" w:cs="Times New Roman"/>
                <w:color w:val="000000"/>
              </w:rPr>
              <w:t>type</w:t>
            </w:r>
          </w:p>
        </w:tc>
        <w:tc>
          <w:tcPr>
            <w:tcW w:w="966" w:type="dxa"/>
            <w:tcBorders>
              <w:top w:val="dashSmallGap" w:sz="4" w:space="0" w:color="auto"/>
              <w:left w:val="nil"/>
              <w:bottom w:val="single" w:sz="4" w:space="0" w:color="auto"/>
              <w:right w:val="nil"/>
            </w:tcBorders>
            <w:shd w:val="clear" w:color="auto" w:fill="auto"/>
            <w:noWrap/>
            <w:vAlign w:val="bottom"/>
            <w:hideMark/>
          </w:tcPr>
          <w:p w14:paraId="489ADB52" w14:textId="77777777" w:rsidR="00596231" w:rsidRPr="00D4666D" w:rsidRDefault="00596231" w:rsidP="00C92435">
            <w:pPr>
              <w:spacing w:line="240" w:lineRule="auto"/>
              <w:rPr>
                <w:rFonts w:ascii="Times New Roman" w:eastAsia="Times New Roman" w:hAnsi="Times New Roman" w:cs="Times New Roman"/>
                <w:color w:val="000000"/>
              </w:rPr>
            </w:pPr>
            <w:r w:rsidRPr="00D4666D">
              <w:rPr>
                <w:rFonts w:ascii="Times New Roman" w:eastAsia="Times New Roman" w:hAnsi="Times New Roman" w:cs="Times New Roman"/>
                <w:color w:val="000000"/>
              </w:rPr>
              <w:t>exp &lt; 1</w:t>
            </w:r>
          </w:p>
        </w:tc>
        <w:tc>
          <w:tcPr>
            <w:tcW w:w="1260" w:type="dxa"/>
            <w:tcBorders>
              <w:top w:val="dashSmallGap" w:sz="4" w:space="0" w:color="auto"/>
              <w:left w:val="nil"/>
              <w:bottom w:val="single" w:sz="4" w:space="0" w:color="auto"/>
              <w:right w:val="nil"/>
            </w:tcBorders>
            <w:shd w:val="clear" w:color="auto" w:fill="auto"/>
            <w:vAlign w:val="bottom"/>
            <w:hideMark/>
          </w:tcPr>
          <w:p w14:paraId="77DCBFD0" w14:textId="77777777" w:rsidR="00596231" w:rsidRPr="00D4666D" w:rsidRDefault="00596231" w:rsidP="00C92435">
            <w:pPr>
              <w:spacing w:line="240" w:lineRule="auto"/>
              <w:rPr>
                <w:rFonts w:ascii="Times New Roman" w:eastAsia="Times New Roman" w:hAnsi="Times New Roman" w:cs="Times New Roman"/>
                <w:color w:val="000000"/>
              </w:rPr>
            </w:pPr>
            <w:r w:rsidRPr="00D4666D">
              <w:rPr>
                <w:rFonts w:ascii="Times New Roman" w:eastAsia="Times New Roman" w:hAnsi="Times New Roman" w:cs="Times New Roman"/>
                <w:color w:val="000000"/>
              </w:rPr>
              <w:t>&gt; 20% exp below 5</w:t>
            </w:r>
          </w:p>
        </w:tc>
        <w:tc>
          <w:tcPr>
            <w:tcW w:w="766" w:type="dxa"/>
            <w:tcBorders>
              <w:top w:val="dashSmallGap" w:sz="4" w:space="0" w:color="auto"/>
              <w:left w:val="nil"/>
              <w:bottom w:val="single" w:sz="4" w:space="0" w:color="auto"/>
              <w:right w:val="nil"/>
            </w:tcBorders>
            <w:shd w:val="clear" w:color="auto" w:fill="auto"/>
            <w:noWrap/>
            <w:vAlign w:val="bottom"/>
            <w:hideMark/>
          </w:tcPr>
          <w:p w14:paraId="6AB78566" w14:textId="77777777" w:rsidR="00596231" w:rsidRPr="00D4666D" w:rsidRDefault="00596231" w:rsidP="00C92435">
            <w:pPr>
              <w:spacing w:line="240" w:lineRule="auto"/>
              <w:jc w:val="center"/>
              <w:rPr>
                <w:rFonts w:ascii="Times New Roman" w:eastAsia="Times New Roman" w:hAnsi="Times New Roman" w:cs="Times New Roman"/>
                <w:color w:val="000000"/>
              </w:rPr>
            </w:pPr>
            <w:r w:rsidRPr="00D4666D">
              <w:rPr>
                <w:rFonts w:ascii="Times New Roman" w:eastAsia="Times New Roman" w:hAnsi="Times New Roman" w:cs="Times New Roman"/>
                <w:color w:val="000000"/>
              </w:rPr>
              <w:t>χ</w:t>
            </w:r>
            <w:r w:rsidRPr="00D4666D">
              <w:rPr>
                <w:rFonts w:ascii="Times New Roman" w:eastAsia="Times New Roman" w:hAnsi="Times New Roman" w:cs="Times New Roman"/>
                <w:color w:val="000000"/>
                <w:vertAlign w:val="superscript"/>
              </w:rPr>
              <w:t>2</w:t>
            </w:r>
          </w:p>
        </w:tc>
        <w:tc>
          <w:tcPr>
            <w:tcW w:w="400" w:type="dxa"/>
            <w:tcBorders>
              <w:top w:val="dashSmallGap" w:sz="4" w:space="0" w:color="auto"/>
              <w:left w:val="nil"/>
              <w:bottom w:val="single" w:sz="4" w:space="0" w:color="auto"/>
              <w:right w:val="nil"/>
            </w:tcBorders>
            <w:shd w:val="clear" w:color="auto" w:fill="auto"/>
            <w:noWrap/>
            <w:vAlign w:val="bottom"/>
            <w:hideMark/>
          </w:tcPr>
          <w:p w14:paraId="1D857731" w14:textId="77777777" w:rsidR="00596231" w:rsidRPr="00D4666D" w:rsidRDefault="00596231" w:rsidP="00C92435">
            <w:pPr>
              <w:spacing w:line="240" w:lineRule="auto"/>
              <w:jc w:val="center"/>
              <w:rPr>
                <w:rFonts w:ascii="Times New Roman" w:eastAsia="Times New Roman" w:hAnsi="Times New Roman" w:cs="Times New Roman"/>
                <w:color w:val="000000"/>
              </w:rPr>
            </w:pPr>
            <w:proofErr w:type="spellStart"/>
            <w:r w:rsidRPr="00D4666D">
              <w:rPr>
                <w:rFonts w:ascii="Times New Roman" w:eastAsia="Times New Roman" w:hAnsi="Times New Roman" w:cs="Times New Roman"/>
                <w:color w:val="000000"/>
              </w:rPr>
              <w:t>df</w:t>
            </w:r>
            <w:proofErr w:type="spellEnd"/>
          </w:p>
        </w:tc>
        <w:tc>
          <w:tcPr>
            <w:tcW w:w="787" w:type="dxa"/>
            <w:tcBorders>
              <w:top w:val="dashSmallGap" w:sz="4" w:space="0" w:color="auto"/>
              <w:left w:val="nil"/>
              <w:bottom w:val="single" w:sz="4" w:space="0" w:color="auto"/>
              <w:right w:val="nil"/>
            </w:tcBorders>
            <w:shd w:val="clear" w:color="auto" w:fill="auto"/>
            <w:noWrap/>
            <w:vAlign w:val="bottom"/>
            <w:hideMark/>
          </w:tcPr>
          <w:p w14:paraId="243A642D" w14:textId="77777777" w:rsidR="00596231" w:rsidRPr="00D4666D" w:rsidRDefault="00596231" w:rsidP="00C92435">
            <w:pPr>
              <w:spacing w:line="240" w:lineRule="auto"/>
              <w:jc w:val="center"/>
              <w:rPr>
                <w:rFonts w:ascii="Times New Roman" w:eastAsia="Times New Roman" w:hAnsi="Times New Roman" w:cs="Times New Roman"/>
                <w:i/>
                <w:iCs/>
                <w:color w:val="000000"/>
              </w:rPr>
            </w:pPr>
            <w:r w:rsidRPr="00D4666D">
              <w:rPr>
                <w:rFonts w:ascii="Times New Roman" w:eastAsia="Times New Roman" w:hAnsi="Times New Roman" w:cs="Times New Roman"/>
                <w:i/>
                <w:iCs/>
                <w:color w:val="000000"/>
              </w:rPr>
              <w:t>P</w:t>
            </w:r>
          </w:p>
        </w:tc>
        <w:tc>
          <w:tcPr>
            <w:tcW w:w="2097" w:type="dxa"/>
            <w:tcBorders>
              <w:top w:val="nil"/>
              <w:left w:val="nil"/>
              <w:bottom w:val="single" w:sz="4" w:space="0" w:color="auto"/>
              <w:right w:val="nil"/>
            </w:tcBorders>
            <w:vAlign w:val="center"/>
            <w:hideMark/>
          </w:tcPr>
          <w:p w14:paraId="6F21CFDC" w14:textId="77777777" w:rsidR="00596231" w:rsidRPr="00D4666D" w:rsidRDefault="00596231" w:rsidP="00C92435">
            <w:pPr>
              <w:spacing w:line="240" w:lineRule="auto"/>
              <w:rPr>
                <w:rFonts w:ascii="Times New Roman" w:eastAsia="Times New Roman" w:hAnsi="Times New Roman" w:cs="Times New Roman"/>
                <w:color w:val="000000"/>
              </w:rPr>
            </w:pPr>
          </w:p>
        </w:tc>
        <w:tc>
          <w:tcPr>
            <w:tcW w:w="1800" w:type="dxa"/>
            <w:tcBorders>
              <w:top w:val="nil"/>
              <w:left w:val="nil"/>
              <w:bottom w:val="single" w:sz="4" w:space="0" w:color="auto"/>
              <w:right w:val="nil"/>
            </w:tcBorders>
            <w:vAlign w:val="center"/>
            <w:hideMark/>
          </w:tcPr>
          <w:p w14:paraId="7F302FFE" w14:textId="77777777" w:rsidR="00596231" w:rsidRPr="00D4666D" w:rsidRDefault="00596231" w:rsidP="00C92435">
            <w:pPr>
              <w:spacing w:line="240" w:lineRule="auto"/>
              <w:rPr>
                <w:rFonts w:ascii="Times New Roman" w:eastAsia="Times New Roman" w:hAnsi="Times New Roman" w:cs="Times New Roman"/>
                <w:color w:val="000000"/>
              </w:rPr>
            </w:pPr>
          </w:p>
        </w:tc>
      </w:tr>
      <w:tr w:rsidR="00596231" w:rsidRPr="00D4666D" w14:paraId="01F95714" w14:textId="77777777" w:rsidTr="00596231">
        <w:trPr>
          <w:trHeight w:val="728"/>
        </w:trPr>
        <w:tc>
          <w:tcPr>
            <w:tcW w:w="1800" w:type="dxa"/>
            <w:tcBorders>
              <w:top w:val="single" w:sz="4" w:space="0" w:color="auto"/>
              <w:left w:val="nil"/>
              <w:bottom w:val="nil"/>
              <w:right w:val="nil"/>
            </w:tcBorders>
            <w:shd w:val="clear" w:color="auto" w:fill="auto"/>
            <w:noWrap/>
            <w:vAlign w:val="center"/>
            <w:hideMark/>
          </w:tcPr>
          <w:p w14:paraId="0F3DEBF8"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Tethering mortality types</w:t>
            </w:r>
          </w:p>
        </w:tc>
        <w:tc>
          <w:tcPr>
            <w:tcW w:w="1194" w:type="dxa"/>
            <w:tcBorders>
              <w:top w:val="single" w:sz="4" w:space="0" w:color="auto"/>
              <w:left w:val="nil"/>
              <w:bottom w:val="nil"/>
              <w:right w:val="nil"/>
            </w:tcBorders>
            <w:shd w:val="clear" w:color="auto" w:fill="auto"/>
            <w:noWrap/>
            <w:vAlign w:val="center"/>
            <w:hideMark/>
          </w:tcPr>
          <w:p w14:paraId="55925059"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contingency</w:t>
            </w:r>
          </w:p>
        </w:tc>
        <w:tc>
          <w:tcPr>
            <w:tcW w:w="966" w:type="dxa"/>
            <w:tcBorders>
              <w:top w:val="single" w:sz="4" w:space="0" w:color="auto"/>
              <w:left w:val="nil"/>
              <w:bottom w:val="nil"/>
              <w:right w:val="nil"/>
            </w:tcBorders>
            <w:shd w:val="clear" w:color="auto" w:fill="auto"/>
            <w:noWrap/>
            <w:vAlign w:val="center"/>
            <w:hideMark/>
          </w:tcPr>
          <w:p w14:paraId="69215C91"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1260" w:type="dxa"/>
            <w:tcBorders>
              <w:top w:val="single" w:sz="4" w:space="0" w:color="auto"/>
              <w:left w:val="nil"/>
              <w:bottom w:val="nil"/>
              <w:right w:val="nil"/>
            </w:tcBorders>
            <w:shd w:val="clear" w:color="auto" w:fill="auto"/>
            <w:noWrap/>
            <w:vAlign w:val="center"/>
            <w:hideMark/>
          </w:tcPr>
          <w:p w14:paraId="3FE918A4"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766" w:type="dxa"/>
            <w:tcBorders>
              <w:top w:val="single" w:sz="4" w:space="0" w:color="auto"/>
              <w:left w:val="nil"/>
              <w:bottom w:val="nil"/>
              <w:right w:val="nil"/>
            </w:tcBorders>
            <w:shd w:val="clear" w:color="auto" w:fill="auto"/>
            <w:noWrap/>
            <w:vAlign w:val="center"/>
            <w:hideMark/>
          </w:tcPr>
          <w:p w14:paraId="6C632FFB"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2.615</w:t>
            </w:r>
          </w:p>
        </w:tc>
        <w:tc>
          <w:tcPr>
            <w:tcW w:w="400" w:type="dxa"/>
            <w:tcBorders>
              <w:top w:val="single" w:sz="4" w:space="0" w:color="auto"/>
              <w:left w:val="nil"/>
              <w:bottom w:val="nil"/>
              <w:right w:val="nil"/>
            </w:tcBorders>
            <w:shd w:val="clear" w:color="auto" w:fill="auto"/>
            <w:noWrap/>
            <w:vAlign w:val="center"/>
            <w:hideMark/>
          </w:tcPr>
          <w:p w14:paraId="3434994F"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2</w:t>
            </w:r>
          </w:p>
        </w:tc>
        <w:tc>
          <w:tcPr>
            <w:tcW w:w="787" w:type="dxa"/>
            <w:tcBorders>
              <w:top w:val="single" w:sz="4" w:space="0" w:color="auto"/>
              <w:left w:val="nil"/>
              <w:bottom w:val="nil"/>
              <w:right w:val="nil"/>
            </w:tcBorders>
            <w:shd w:val="clear" w:color="auto" w:fill="auto"/>
            <w:noWrap/>
            <w:vAlign w:val="center"/>
            <w:hideMark/>
          </w:tcPr>
          <w:p w14:paraId="60EA3F8B"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0.271</w:t>
            </w:r>
          </w:p>
        </w:tc>
        <w:tc>
          <w:tcPr>
            <w:tcW w:w="2097" w:type="dxa"/>
            <w:tcBorders>
              <w:top w:val="single" w:sz="4" w:space="0" w:color="auto"/>
              <w:left w:val="nil"/>
              <w:bottom w:val="nil"/>
              <w:right w:val="nil"/>
            </w:tcBorders>
            <w:shd w:val="clear" w:color="auto" w:fill="auto"/>
            <w:vAlign w:val="center"/>
            <w:hideMark/>
          </w:tcPr>
          <w:p w14:paraId="15949B27"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Predation types not contingent upon season</w:t>
            </w:r>
          </w:p>
        </w:tc>
        <w:tc>
          <w:tcPr>
            <w:tcW w:w="1800" w:type="dxa"/>
            <w:tcBorders>
              <w:top w:val="single" w:sz="4" w:space="0" w:color="auto"/>
              <w:left w:val="nil"/>
              <w:bottom w:val="nil"/>
              <w:right w:val="nil"/>
            </w:tcBorders>
            <w:shd w:val="clear" w:color="auto" w:fill="auto"/>
            <w:noWrap/>
            <w:vAlign w:val="center"/>
            <w:hideMark/>
          </w:tcPr>
          <w:p w14:paraId="0110F0FA" w14:textId="6390BB8C"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Pooled</w:t>
            </w:r>
            <w:r w:rsidR="00A812B4">
              <w:rPr>
                <w:rFonts w:ascii="Times New Roman" w:eastAsia="Times New Roman" w:hAnsi="Times New Roman" w:cs="Times New Roman"/>
                <w:color w:val="000000"/>
                <w:sz w:val="20"/>
                <w:szCs w:val="20"/>
              </w:rPr>
              <w:t xml:space="preserve"> mortality</w:t>
            </w:r>
            <w:r w:rsidRPr="00D4666D">
              <w:rPr>
                <w:rFonts w:ascii="Times New Roman" w:eastAsia="Times New Roman" w:hAnsi="Times New Roman" w:cs="Times New Roman"/>
                <w:color w:val="000000"/>
                <w:sz w:val="20"/>
                <w:szCs w:val="20"/>
              </w:rPr>
              <w:t xml:space="preserve"> </w:t>
            </w:r>
            <w:proofErr w:type="gramStart"/>
            <w:r w:rsidRPr="00D4666D">
              <w:rPr>
                <w:rFonts w:ascii="Times New Roman" w:eastAsia="Times New Roman" w:hAnsi="Times New Roman" w:cs="Times New Roman"/>
                <w:color w:val="000000"/>
                <w:sz w:val="20"/>
                <w:szCs w:val="20"/>
              </w:rPr>
              <w:t>types</w:t>
            </w:r>
            <w:proofErr w:type="gramEnd"/>
            <w:r w:rsidRPr="00D4666D">
              <w:rPr>
                <w:rFonts w:ascii="Times New Roman" w:eastAsia="Times New Roman" w:hAnsi="Times New Roman" w:cs="Times New Roman"/>
                <w:color w:val="000000"/>
                <w:sz w:val="20"/>
                <w:szCs w:val="20"/>
              </w:rPr>
              <w:t xml:space="preserve"> vs Season</w:t>
            </w:r>
          </w:p>
        </w:tc>
      </w:tr>
      <w:tr w:rsidR="00596231" w:rsidRPr="00D4666D" w14:paraId="358EC5C8" w14:textId="77777777" w:rsidTr="00596231">
        <w:trPr>
          <w:trHeight w:val="792"/>
        </w:trPr>
        <w:tc>
          <w:tcPr>
            <w:tcW w:w="1800" w:type="dxa"/>
            <w:tcBorders>
              <w:top w:val="nil"/>
              <w:left w:val="nil"/>
              <w:bottom w:val="nil"/>
              <w:right w:val="nil"/>
            </w:tcBorders>
            <w:shd w:val="clear" w:color="auto" w:fill="auto"/>
            <w:noWrap/>
            <w:vAlign w:val="center"/>
            <w:hideMark/>
          </w:tcPr>
          <w:p w14:paraId="558E4CD8" w14:textId="77777777" w:rsidR="00596231" w:rsidRPr="00D4666D" w:rsidRDefault="00596231" w:rsidP="00596231">
            <w:pPr>
              <w:spacing w:line="240" w:lineRule="auto"/>
              <w:rPr>
                <w:rFonts w:ascii="Times New Roman" w:eastAsia="Times New Roman" w:hAnsi="Times New Roman" w:cs="Times New Roman"/>
                <w:color w:val="000000"/>
                <w:sz w:val="20"/>
                <w:szCs w:val="20"/>
              </w:rPr>
            </w:pPr>
          </w:p>
        </w:tc>
        <w:tc>
          <w:tcPr>
            <w:tcW w:w="1194" w:type="dxa"/>
            <w:tcBorders>
              <w:top w:val="nil"/>
              <w:left w:val="nil"/>
              <w:bottom w:val="nil"/>
              <w:right w:val="nil"/>
            </w:tcBorders>
            <w:shd w:val="clear" w:color="auto" w:fill="auto"/>
            <w:noWrap/>
            <w:vAlign w:val="center"/>
            <w:hideMark/>
          </w:tcPr>
          <w:p w14:paraId="4F26D0BF"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simple χ</w:t>
            </w:r>
            <w:r w:rsidRPr="00D4666D">
              <w:rPr>
                <w:rFonts w:ascii="Times New Roman" w:eastAsia="Times New Roman" w:hAnsi="Times New Roman" w:cs="Times New Roman"/>
                <w:color w:val="000000"/>
                <w:sz w:val="20"/>
                <w:szCs w:val="20"/>
                <w:vertAlign w:val="superscript"/>
              </w:rPr>
              <w:t>2</w:t>
            </w:r>
          </w:p>
        </w:tc>
        <w:tc>
          <w:tcPr>
            <w:tcW w:w="966" w:type="dxa"/>
            <w:tcBorders>
              <w:top w:val="nil"/>
              <w:left w:val="nil"/>
              <w:bottom w:val="nil"/>
              <w:right w:val="nil"/>
            </w:tcBorders>
            <w:shd w:val="clear" w:color="auto" w:fill="auto"/>
            <w:noWrap/>
            <w:vAlign w:val="center"/>
            <w:hideMark/>
          </w:tcPr>
          <w:p w14:paraId="1F230B8D"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1260" w:type="dxa"/>
            <w:tcBorders>
              <w:top w:val="nil"/>
              <w:left w:val="nil"/>
              <w:bottom w:val="nil"/>
              <w:right w:val="nil"/>
            </w:tcBorders>
            <w:shd w:val="clear" w:color="auto" w:fill="auto"/>
            <w:noWrap/>
            <w:vAlign w:val="center"/>
            <w:hideMark/>
          </w:tcPr>
          <w:p w14:paraId="1E7EE3BC"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766" w:type="dxa"/>
            <w:tcBorders>
              <w:top w:val="nil"/>
              <w:left w:val="nil"/>
              <w:bottom w:val="nil"/>
              <w:right w:val="nil"/>
            </w:tcBorders>
            <w:shd w:val="clear" w:color="auto" w:fill="auto"/>
            <w:noWrap/>
            <w:vAlign w:val="center"/>
            <w:hideMark/>
          </w:tcPr>
          <w:p w14:paraId="04F37007"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21.600</w:t>
            </w:r>
          </w:p>
        </w:tc>
        <w:tc>
          <w:tcPr>
            <w:tcW w:w="400" w:type="dxa"/>
            <w:tcBorders>
              <w:top w:val="nil"/>
              <w:left w:val="nil"/>
              <w:bottom w:val="nil"/>
              <w:right w:val="nil"/>
            </w:tcBorders>
            <w:shd w:val="clear" w:color="auto" w:fill="auto"/>
            <w:noWrap/>
            <w:vAlign w:val="center"/>
            <w:hideMark/>
          </w:tcPr>
          <w:p w14:paraId="0A1D7006"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1</w:t>
            </w:r>
          </w:p>
        </w:tc>
        <w:tc>
          <w:tcPr>
            <w:tcW w:w="787" w:type="dxa"/>
            <w:tcBorders>
              <w:top w:val="nil"/>
              <w:left w:val="nil"/>
              <w:bottom w:val="nil"/>
              <w:right w:val="nil"/>
            </w:tcBorders>
            <w:shd w:val="clear" w:color="auto" w:fill="auto"/>
            <w:noWrap/>
            <w:vAlign w:val="center"/>
            <w:hideMark/>
          </w:tcPr>
          <w:p w14:paraId="265F417D" w14:textId="77777777" w:rsidR="00596231" w:rsidRPr="00D4666D" w:rsidRDefault="00596231" w:rsidP="00596231">
            <w:pPr>
              <w:spacing w:line="240" w:lineRule="auto"/>
              <w:jc w:val="right"/>
              <w:rPr>
                <w:rFonts w:ascii="Times New Roman" w:eastAsia="Times New Roman" w:hAnsi="Times New Roman" w:cs="Times New Roman"/>
                <w:b/>
                <w:bCs/>
                <w:color w:val="000000"/>
                <w:sz w:val="20"/>
                <w:szCs w:val="20"/>
              </w:rPr>
            </w:pPr>
            <w:r w:rsidRPr="00D4666D">
              <w:rPr>
                <w:rFonts w:ascii="Times New Roman" w:eastAsia="Times New Roman" w:hAnsi="Times New Roman" w:cs="Times New Roman"/>
                <w:b/>
                <w:bCs/>
                <w:color w:val="000000"/>
                <w:sz w:val="20"/>
                <w:szCs w:val="20"/>
              </w:rPr>
              <w:t>&lt;0.001</w:t>
            </w:r>
          </w:p>
        </w:tc>
        <w:tc>
          <w:tcPr>
            <w:tcW w:w="2097" w:type="dxa"/>
            <w:tcBorders>
              <w:top w:val="nil"/>
              <w:left w:val="nil"/>
              <w:bottom w:val="nil"/>
              <w:right w:val="nil"/>
            </w:tcBorders>
            <w:shd w:val="clear" w:color="auto" w:fill="auto"/>
            <w:vAlign w:val="center"/>
            <w:hideMark/>
          </w:tcPr>
          <w:p w14:paraId="2F6031CD"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Overall predation counts differ seasonally</w:t>
            </w:r>
          </w:p>
        </w:tc>
        <w:tc>
          <w:tcPr>
            <w:tcW w:w="1800" w:type="dxa"/>
            <w:tcBorders>
              <w:top w:val="nil"/>
              <w:left w:val="nil"/>
              <w:bottom w:val="nil"/>
              <w:right w:val="nil"/>
            </w:tcBorders>
            <w:shd w:val="clear" w:color="auto" w:fill="auto"/>
            <w:noWrap/>
            <w:vAlign w:val="center"/>
            <w:hideMark/>
          </w:tcPr>
          <w:p w14:paraId="186353B3"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r>
      <w:tr w:rsidR="00596231" w:rsidRPr="00D4666D" w14:paraId="1B6E8DBD" w14:textId="77777777" w:rsidTr="00596231">
        <w:trPr>
          <w:trHeight w:val="135"/>
        </w:trPr>
        <w:tc>
          <w:tcPr>
            <w:tcW w:w="1800" w:type="dxa"/>
            <w:tcBorders>
              <w:top w:val="nil"/>
              <w:left w:val="nil"/>
              <w:bottom w:val="nil"/>
              <w:right w:val="nil"/>
            </w:tcBorders>
            <w:shd w:val="clear" w:color="auto" w:fill="auto"/>
            <w:noWrap/>
            <w:vAlign w:val="center"/>
            <w:hideMark/>
          </w:tcPr>
          <w:p w14:paraId="414655A2" w14:textId="77777777" w:rsidR="00596231" w:rsidRPr="00D4666D" w:rsidRDefault="00596231" w:rsidP="00596231">
            <w:pPr>
              <w:spacing w:line="240" w:lineRule="auto"/>
              <w:rPr>
                <w:rFonts w:ascii="Times New Roman" w:eastAsia="Times New Roman" w:hAnsi="Times New Roman" w:cs="Times New Roman"/>
                <w:color w:val="000000"/>
                <w:sz w:val="20"/>
                <w:szCs w:val="20"/>
              </w:rPr>
            </w:pPr>
          </w:p>
        </w:tc>
        <w:tc>
          <w:tcPr>
            <w:tcW w:w="1194" w:type="dxa"/>
            <w:tcBorders>
              <w:top w:val="nil"/>
              <w:left w:val="nil"/>
              <w:bottom w:val="nil"/>
              <w:right w:val="nil"/>
            </w:tcBorders>
            <w:shd w:val="clear" w:color="auto" w:fill="auto"/>
            <w:noWrap/>
            <w:vAlign w:val="center"/>
            <w:hideMark/>
          </w:tcPr>
          <w:p w14:paraId="425008BC" w14:textId="77777777" w:rsidR="00596231" w:rsidRPr="00D4666D" w:rsidRDefault="00596231" w:rsidP="00596231">
            <w:pPr>
              <w:spacing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center"/>
            <w:hideMark/>
          </w:tcPr>
          <w:p w14:paraId="136BE8D2" w14:textId="77777777" w:rsidR="00596231" w:rsidRPr="00D4666D" w:rsidRDefault="00596231" w:rsidP="00596231">
            <w:pPr>
              <w:spacing w:line="240" w:lineRule="auto"/>
              <w:jc w:val="center"/>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2DCF6F92" w14:textId="77777777" w:rsidR="00596231" w:rsidRPr="00D4666D" w:rsidRDefault="00596231" w:rsidP="00596231">
            <w:pPr>
              <w:spacing w:line="240" w:lineRule="auto"/>
              <w:jc w:val="cente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14:paraId="09F7FF1F" w14:textId="77777777" w:rsidR="00596231" w:rsidRPr="00D4666D" w:rsidRDefault="00596231" w:rsidP="00596231">
            <w:pPr>
              <w:spacing w:line="240" w:lineRule="auto"/>
              <w:jc w:val="right"/>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14:paraId="0A02FBE4" w14:textId="77777777" w:rsidR="00596231" w:rsidRPr="00D4666D" w:rsidRDefault="00596231" w:rsidP="00596231">
            <w:pPr>
              <w:spacing w:line="240" w:lineRule="auto"/>
              <w:jc w:val="right"/>
              <w:rPr>
                <w:rFonts w:ascii="Times New Roman" w:eastAsia="Times New Roman" w:hAnsi="Times New Roman" w:cs="Times New Roman"/>
                <w:sz w:val="20"/>
                <w:szCs w:val="20"/>
              </w:rPr>
            </w:pPr>
          </w:p>
        </w:tc>
        <w:tc>
          <w:tcPr>
            <w:tcW w:w="787" w:type="dxa"/>
            <w:tcBorders>
              <w:top w:val="nil"/>
              <w:left w:val="nil"/>
              <w:bottom w:val="nil"/>
              <w:right w:val="nil"/>
            </w:tcBorders>
            <w:shd w:val="clear" w:color="auto" w:fill="auto"/>
            <w:noWrap/>
            <w:vAlign w:val="center"/>
            <w:hideMark/>
          </w:tcPr>
          <w:p w14:paraId="2F861313" w14:textId="77777777" w:rsidR="00596231" w:rsidRPr="00D4666D" w:rsidRDefault="00596231" w:rsidP="00596231">
            <w:pPr>
              <w:spacing w:line="240" w:lineRule="auto"/>
              <w:jc w:val="right"/>
              <w:rPr>
                <w:rFonts w:ascii="Times New Roman" w:eastAsia="Times New Roman" w:hAnsi="Times New Roman" w:cs="Times New Roman"/>
                <w:sz w:val="20"/>
                <w:szCs w:val="20"/>
              </w:rPr>
            </w:pPr>
          </w:p>
        </w:tc>
        <w:tc>
          <w:tcPr>
            <w:tcW w:w="2097" w:type="dxa"/>
            <w:tcBorders>
              <w:top w:val="nil"/>
              <w:left w:val="nil"/>
              <w:bottom w:val="nil"/>
              <w:right w:val="nil"/>
            </w:tcBorders>
            <w:shd w:val="clear" w:color="auto" w:fill="auto"/>
            <w:vAlign w:val="center"/>
            <w:hideMark/>
          </w:tcPr>
          <w:p w14:paraId="4596910D" w14:textId="77777777" w:rsidR="00596231" w:rsidRPr="00D4666D" w:rsidRDefault="00596231" w:rsidP="00596231">
            <w:pPr>
              <w:spacing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center"/>
            <w:hideMark/>
          </w:tcPr>
          <w:p w14:paraId="3C476EB3" w14:textId="77777777" w:rsidR="00596231" w:rsidRPr="00D4666D" w:rsidRDefault="00596231" w:rsidP="00596231">
            <w:pPr>
              <w:spacing w:line="240" w:lineRule="auto"/>
              <w:rPr>
                <w:rFonts w:ascii="Times New Roman" w:eastAsia="Times New Roman" w:hAnsi="Times New Roman" w:cs="Times New Roman"/>
                <w:sz w:val="20"/>
                <w:szCs w:val="20"/>
              </w:rPr>
            </w:pPr>
          </w:p>
        </w:tc>
      </w:tr>
      <w:tr w:rsidR="00596231" w:rsidRPr="00D4666D" w14:paraId="1F01333E" w14:textId="77777777" w:rsidTr="00596231">
        <w:trPr>
          <w:trHeight w:val="1323"/>
        </w:trPr>
        <w:tc>
          <w:tcPr>
            <w:tcW w:w="1800" w:type="dxa"/>
            <w:tcBorders>
              <w:top w:val="nil"/>
              <w:left w:val="nil"/>
              <w:bottom w:val="nil"/>
              <w:right w:val="nil"/>
            </w:tcBorders>
            <w:shd w:val="clear" w:color="auto" w:fill="auto"/>
            <w:noWrap/>
            <w:vAlign w:val="center"/>
            <w:hideMark/>
          </w:tcPr>
          <w:p w14:paraId="7B4054C9"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Invertebrate catches</w:t>
            </w:r>
          </w:p>
        </w:tc>
        <w:tc>
          <w:tcPr>
            <w:tcW w:w="1194" w:type="dxa"/>
            <w:tcBorders>
              <w:top w:val="nil"/>
              <w:left w:val="nil"/>
              <w:bottom w:val="nil"/>
              <w:right w:val="nil"/>
            </w:tcBorders>
            <w:shd w:val="clear" w:color="auto" w:fill="auto"/>
            <w:noWrap/>
            <w:vAlign w:val="center"/>
            <w:hideMark/>
          </w:tcPr>
          <w:p w14:paraId="6E01AE02"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contingency</w:t>
            </w:r>
          </w:p>
        </w:tc>
        <w:tc>
          <w:tcPr>
            <w:tcW w:w="966" w:type="dxa"/>
            <w:tcBorders>
              <w:top w:val="nil"/>
              <w:left w:val="nil"/>
              <w:bottom w:val="nil"/>
              <w:right w:val="nil"/>
            </w:tcBorders>
            <w:shd w:val="clear" w:color="auto" w:fill="auto"/>
            <w:noWrap/>
            <w:vAlign w:val="center"/>
            <w:hideMark/>
          </w:tcPr>
          <w:p w14:paraId="517D80D5" w14:textId="48181D16"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1260" w:type="dxa"/>
            <w:tcBorders>
              <w:top w:val="nil"/>
              <w:left w:val="nil"/>
              <w:bottom w:val="nil"/>
              <w:right w:val="nil"/>
            </w:tcBorders>
            <w:shd w:val="clear" w:color="auto" w:fill="auto"/>
            <w:noWrap/>
            <w:vAlign w:val="center"/>
            <w:hideMark/>
          </w:tcPr>
          <w:p w14:paraId="56C439D4"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766" w:type="dxa"/>
            <w:tcBorders>
              <w:top w:val="nil"/>
              <w:left w:val="nil"/>
              <w:bottom w:val="nil"/>
              <w:right w:val="nil"/>
            </w:tcBorders>
            <w:shd w:val="clear" w:color="auto" w:fill="auto"/>
            <w:noWrap/>
            <w:vAlign w:val="center"/>
            <w:hideMark/>
          </w:tcPr>
          <w:p w14:paraId="40EB5AAC"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0.239</w:t>
            </w:r>
          </w:p>
        </w:tc>
        <w:tc>
          <w:tcPr>
            <w:tcW w:w="400" w:type="dxa"/>
            <w:tcBorders>
              <w:top w:val="nil"/>
              <w:left w:val="nil"/>
              <w:bottom w:val="nil"/>
              <w:right w:val="nil"/>
            </w:tcBorders>
            <w:shd w:val="clear" w:color="auto" w:fill="auto"/>
            <w:noWrap/>
            <w:vAlign w:val="center"/>
            <w:hideMark/>
          </w:tcPr>
          <w:p w14:paraId="20025E77"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1</w:t>
            </w:r>
          </w:p>
        </w:tc>
        <w:tc>
          <w:tcPr>
            <w:tcW w:w="787" w:type="dxa"/>
            <w:tcBorders>
              <w:top w:val="nil"/>
              <w:left w:val="nil"/>
              <w:bottom w:val="nil"/>
              <w:right w:val="nil"/>
            </w:tcBorders>
            <w:shd w:val="clear" w:color="auto" w:fill="auto"/>
            <w:noWrap/>
            <w:vAlign w:val="center"/>
            <w:hideMark/>
          </w:tcPr>
          <w:p w14:paraId="15EEB6E0"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0.625</w:t>
            </w:r>
          </w:p>
        </w:tc>
        <w:tc>
          <w:tcPr>
            <w:tcW w:w="2097" w:type="dxa"/>
            <w:tcBorders>
              <w:top w:val="nil"/>
              <w:left w:val="nil"/>
              <w:bottom w:val="nil"/>
              <w:right w:val="nil"/>
            </w:tcBorders>
            <w:shd w:val="clear" w:color="auto" w:fill="auto"/>
            <w:vAlign w:val="center"/>
            <w:hideMark/>
          </w:tcPr>
          <w:p w14:paraId="01EA7955" w14:textId="77777777" w:rsidR="00596231" w:rsidRPr="00D4666D" w:rsidRDefault="00596231" w:rsidP="00596231">
            <w:pPr>
              <w:spacing w:line="240" w:lineRule="auto"/>
              <w:rPr>
                <w:rFonts w:ascii="Times New Roman" w:eastAsia="Times New Roman" w:hAnsi="Times New Roman" w:cs="Times New Roman"/>
                <w:color w:val="000000"/>
                <w:sz w:val="20"/>
                <w:szCs w:val="20"/>
              </w:rPr>
            </w:pPr>
            <w:proofErr w:type="gramStart"/>
            <w:r w:rsidRPr="00D4666D">
              <w:rPr>
                <w:rFonts w:ascii="Times New Roman" w:eastAsia="Times New Roman" w:hAnsi="Times New Roman" w:cs="Times New Roman"/>
                <w:color w:val="000000"/>
                <w:sz w:val="20"/>
                <w:szCs w:val="20"/>
              </w:rPr>
              <w:t>Invertebrates</w:t>
            </w:r>
            <w:proofErr w:type="gramEnd"/>
            <w:r w:rsidRPr="00D4666D">
              <w:rPr>
                <w:rFonts w:ascii="Times New Roman" w:eastAsia="Times New Roman" w:hAnsi="Times New Roman" w:cs="Times New Roman"/>
                <w:color w:val="000000"/>
                <w:sz w:val="20"/>
                <w:szCs w:val="20"/>
              </w:rPr>
              <w:t xml:space="preserve"> composition not contingent </w:t>
            </w:r>
            <w:proofErr w:type="spellStart"/>
            <w:r w:rsidRPr="00D4666D">
              <w:rPr>
                <w:rFonts w:ascii="Times New Roman" w:eastAsia="Times New Roman" w:hAnsi="Times New Roman" w:cs="Times New Roman"/>
                <w:color w:val="000000"/>
                <w:sz w:val="20"/>
                <w:szCs w:val="20"/>
              </w:rPr>
              <w:t>upons</w:t>
            </w:r>
            <w:proofErr w:type="spellEnd"/>
            <w:r w:rsidRPr="00D4666D">
              <w:rPr>
                <w:rFonts w:ascii="Times New Roman" w:eastAsia="Times New Roman" w:hAnsi="Times New Roman" w:cs="Times New Roman"/>
                <w:color w:val="000000"/>
                <w:sz w:val="20"/>
                <w:szCs w:val="20"/>
              </w:rPr>
              <w:t xml:space="preserve"> season</w:t>
            </w:r>
          </w:p>
        </w:tc>
        <w:tc>
          <w:tcPr>
            <w:tcW w:w="1800" w:type="dxa"/>
            <w:tcBorders>
              <w:top w:val="nil"/>
              <w:left w:val="nil"/>
              <w:bottom w:val="nil"/>
              <w:right w:val="nil"/>
            </w:tcBorders>
            <w:shd w:val="clear" w:color="auto" w:fill="auto"/>
            <w:noWrap/>
            <w:vAlign w:val="center"/>
            <w:hideMark/>
          </w:tcPr>
          <w:p w14:paraId="1B3D7012"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Pooled inverts vs Season</w:t>
            </w:r>
          </w:p>
        </w:tc>
      </w:tr>
      <w:tr w:rsidR="00596231" w:rsidRPr="00D4666D" w14:paraId="1ACC80C3" w14:textId="77777777" w:rsidTr="00596231">
        <w:trPr>
          <w:trHeight w:val="1062"/>
        </w:trPr>
        <w:tc>
          <w:tcPr>
            <w:tcW w:w="1800" w:type="dxa"/>
            <w:tcBorders>
              <w:top w:val="nil"/>
              <w:left w:val="nil"/>
              <w:bottom w:val="nil"/>
              <w:right w:val="nil"/>
            </w:tcBorders>
            <w:shd w:val="clear" w:color="auto" w:fill="auto"/>
            <w:noWrap/>
            <w:vAlign w:val="center"/>
            <w:hideMark/>
          </w:tcPr>
          <w:p w14:paraId="0C178DB2" w14:textId="77777777" w:rsidR="00596231" w:rsidRPr="00D4666D" w:rsidRDefault="00596231" w:rsidP="00596231">
            <w:pPr>
              <w:spacing w:line="240" w:lineRule="auto"/>
              <w:rPr>
                <w:rFonts w:ascii="Times New Roman" w:eastAsia="Times New Roman" w:hAnsi="Times New Roman" w:cs="Times New Roman"/>
                <w:color w:val="000000"/>
                <w:sz w:val="20"/>
                <w:szCs w:val="20"/>
              </w:rPr>
            </w:pPr>
          </w:p>
        </w:tc>
        <w:tc>
          <w:tcPr>
            <w:tcW w:w="1194" w:type="dxa"/>
            <w:tcBorders>
              <w:top w:val="nil"/>
              <w:left w:val="nil"/>
              <w:bottom w:val="nil"/>
              <w:right w:val="nil"/>
            </w:tcBorders>
            <w:shd w:val="clear" w:color="auto" w:fill="auto"/>
            <w:noWrap/>
            <w:vAlign w:val="center"/>
            <w:hideMark/>
          </w:tcPr>
          <w:p w14:paraId="7EA393AB"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simple χ</w:t>
            </w:r>
            <w:r w:rsidRPr="00D4666D">
              <w:rPr>
                <w:rFonts w:ascii="Times New Roman" w:eastAsia="Times New Roman" w:hAnsi="Times New Roman" w:cs="Times New Roman"/>
                <w:color w:val="000000"/>
                <w:sz w:val="20"/>
                <w:szCs w:val="20"/>
                <w:vertAlign w:val="superscript"/>
              </w:rPr>
              <w:t>2</w:t>
            </w:r>
          </w:p>
        </w:tc>
        <w:tc>
          <w:tcPr>
            <w:tcW w:w="966" w:type="dxa"/>
            <w:tcBorders>
              <w:top w:val="nil"/>
              <w:left w:val="nil"/>
              <w:bottom w:val="nil"/>
              <w:right w:val="nil"/>
            </w:tcBorders>
            <w:shd w:val="clear" w:color="auto" w:fill="auto"/>
            <w:noWrap/>
            <w:vAlign w:val="center"/>
            <w:hideMark/>
          </w:tcPr>
          <w:p w14:paraId="6464F530"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1260" w:type="dxa"/>
            <w:tcBorders>
              <w:top w:val="nil"/>
              <w:left w:val="nil"/>
              <w:bottom w:val="nil"/>
              <w:right w:val="nil"/>
            </w:tcBorders>
            <w:shd w:val="clear" w:color="auto" w:fill="auto"/>
            <w:noWrap/>
            <w:vAlign w:val="center"/>
            <w:hideMark/>
          </w:tcPr>
          <w:p w14:paraId="101F2C33"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766" w:type="dxa"/>
            <w:tcBorders>
              <w:top w:val="nil"/>
              <w:left w:val="nil"/>
              <w:bottom w:val="nil"/>
              <w:right w:val="nil"/>
            </w:tcBorders>
            <w:shd w:val="clear" w:color="auto" w:fill="auto"/>
            <w:noWrap/>
            <w:vAlign w:val="center"/>
            <w:hideMark/>
          </w:tcPr>
          <w:p w14:paraId="16EF5A60"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12.400</w:t>
            </w:r>
          </w:p>
        </w:tc>
        <w:tc>
          <w:tcPr>
            <w:tcW w:w="400" w:type="dxa"/>
            <w:tcBorders>
              <w:top w:val="nil"/>
              <w:left w:val="nil"/>
              <w:bottom w:val="nil"/>
              <w:right w:val="nil"/>
            </w:tcBorders>
            <w:shd w:val="clear" w:color="auto" w:fill="auto"/>
            <w:noWrap/>
            <w:vAlign w:val="center"/>
            <w:hideMark/>
          </w:tcPr>
          <w:p w14:paraId="776AD10A"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1</w:t>
            </w:r>
          </w:p>
        </w:tc>
        <w:tc>
          <w:tcPr>
            <w:tcW w:w="787" w:type="dxa"/>
            <w:tcBorders>
              <w:top w:val="nil"/>
              <w:left w:val="nil"/>
              <w:bottom w:val="nil"/>
              <w:right w:val="nil"/>
            </w:tcBorders>
            <w:shd w:val="clear" w:color="auto" w:fill="auto"/>
            <w:noWrap/>
            <w:vAlign w:val="center"/>
            <w:hideMark/>
          </w:tcPr>
          <w:p w14:paraId="57E2675D" w14:textId="77777777" w:rsidR="00596231" w:rsidRPr="00D4666D" w:rsidRDefault="00596231" w:rsidP="00596231">
            <w:pPr>
              <w:spacing w:line="240" w:lineRule="auto"/>
              <w:jc w:val="right"/>
              <w:rPr>
                <w:rFonts w:ascii="Times New Roman" w:eastAsia="Times New Roman" w:hAnsi="Times New Roman" w:cs="Times New Roman"/>
                <w:b/>
                <w:bCs/>
                <w:color w:val="000000"/>
                <w:sz w:val="20"/>
                <w:szCs w:val="20"/>
              </w:rPr>
            </w:pPr>
            <w:r w:rsidRPr="00D4666D">
              <w:rPr>
                <w:rFonts w:ascii="Times New Roman" w:eastAsia="Times New Roman" w:hAnsi="Times New Roman" w:cs="Times New Roman"/>
                <w:b/>
                <w:bCs/>
                <w:color w:val="000000"/>
                <w:sz w:val="20"/>
                <w:szCs w:val="20"/>
              </w:rPr>
              <w:t>&lt;0.001</w:t>
            </w:r>
          </w:p>
        </w:tc>
        <w:tc>
          <w:tcPr>
            <w:tcW w:w="2097" w:type="dxa"/>
            <w:tcBorders>
              <w:top w:val="nil"/>
              <w:left w:val="nil"/>
              <w:bottom w:val="nil"/>
              <w:right w:val="nil"/>
            </w:tcBorders>
            <w:shd w:val="clear" w:color="auto" w:fill="auto"/>
            <w:vAlign w:val="center"/>
            <w:hideMark/>
          </w:tcPr>
          <w:p w14:paraId="23A44902"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Total invertebrate catches were higher in dry season than wet season</w:t>
            </w:r>
          </w:p>
        </w:tc>
        <w:tc>
          <w:tcPr>
            <w:tcW w:w="1800" w:type="dxa"/>
            <w:tcBorders>
              <w:top w:val="nil"/>
              <w:left w:val="nil"/>
              <w:bottom w:val="nil"/>
              <w:right w:val="nil"/>
            </w:tcBorders>
            <w:shd w:val="clear" w:color="auto" w:fill="auto"/>
            <w:noWrap/>
            <w:vAlign w:val="center"/>
            <w:hideMark/>
          </w:tcPr>
          <w:p w14:paraId="70918C9E"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r>
      <w:tr w:rsidR="00596231" w:rsidRPr="00D4666D" w14:paraId="5CC5AEC0" w14:textId="77777777" w:rsidTr="00596231">
        <w:trPr>
          <w:trHeight w:val="135"/>
        </w:trPr>
        <w:tc>
          <w:tcPr>
            <w:tcW w:w="1800" w:type="dxa"/>
            <w:tcBorders>
              <w:top w:val="nil"/>
              <w:left w:val="nil"/>
              <w:bottom w:val="nil"/>
              <w:right w:val="nil"/>
            </w:tcBorders>
            <w:shd w:val="clear" w:color="auto" w:fill="auto"/>
            <w:noWrap/>
            <w:vAlign w:val="center"/>
            <w:hideMark/>
          </w:tcPr>
          <w:p w14:paraId="327479F4" w14:textId="77777777" w:rsidR="00596231" w:rsidRPr="00D4666D" w:rsidRDefault="00596231" w:rsidP="00596231">
            <w:pPr>
              <w:spacing w:line="240" w:lineRule="auto"/>
              <w:rPr>
                <w:rFonts w:ascii="Times New Roman" w:eastAsia="Times New Roman" w:hAnsi="Times New Roman" w:cs="Times New Roman"/>
                <w:color w:val="000000"/>
                <w:sz w:val="20"/>
                <w:szCs w:val="20"/>
              </w:rPr>
            </w:pPr>
          </w:p>
        </w:tc>
        <w:tc>
          <w:tcPr>
            <w:tcW w:w="1194" w:type="dxa"/>
            <w:tcBorders>
              <w:top w:val="nil"/>
              <w:left w:val="nil"/>
              <w:bottom w:val="nil"/>
              <w:right w:val="nil"/>
            </w:tcBorders>
            <w:shd w:val="clear" w:color="auto" w:fill="auto"/>
            <w:noWrap/>
            <w:vAlign w:val="center"/>
            <w:hideMark/>
          </w:tcPr>
          <w:p w14:paraId="39775990" w14:textId="77777777" w:rsidR="00596231" w:rsidRPr="00D4666D" w:rsidRDefault="00596231" w:rsidP="00596231">
            <w:pPr>
              <w:spacing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center"/>
            <w:hideMark/>
          </w:tcPr>
          <w:p w14:paraId="32B3AD93" w14:textId="77777777" w:rsidR="00596231" w:rsidRPr="00D4666D" w:rsidRDefault="00596231" w:rsidP="00596231">
            <w:pPr>
              <w:spacing w:line="240" w:lineRule="auto"/>
              <w:jc w:val="center"/>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3216A616" w14:textId="77777777" w:rsidR="00596231" w:rsidRPr="00D4666D" w:rsidRDefault="00596231" w:rsidP="00596231">
            <w:pPr>
              <w:spacing w:line="240" w:lineRule="auto"/>
              <w:jc w:val="cente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14:paraId="29EE70FC" w14:textId="77777777" w:rsidR="00596231" w:rsidRPr="00D4666D" w:rsidRDefault="00596231" w:rsidP="00596231">
            <w:pPr>
              <w:spacing w:line="240" w:lineRule="auto"/>
              <w:jc w:val="right"/>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14:paraId="3B7148F7" w14:textId="77777777" w:rsidR="00596231" w:rsidRPr="00D4666D" w:rsidRDefault="00596231" w:rsidP="00596231">
            <w:pPr>
              <w:spacing w:line="240" w:lineRule="auto"/>
              <w:jc w:val="right"/>
              <w:rPr>
                <w:rFonts w:ascii="Times New Roman" w:eastAsia="Times New Roman" w:hAnsi="Times New Roman" w:cs="Times New Roman"/>
                <w:sz w:val="20"/>
                <w:szCs w:val="20"/>
              </w:rPr>
            </w:pPr>
          </w:p>
        </w:tc>
        <w:tc>
          <w:tcPr>
            <w:tcW w:w="787" w:type="dxa"/>
            <w:tcBorders>
              <w:top w:val="nil"/>
              <w:left w:val="nil"/>
              <w:bottom w:val="nil"/>
              <w:right w:val="nil"/>
            </w:tcBorders>
            <w:shd w:val="clear" w:color="auto" w:fill="auto"/>
            <w:noWrap/>
            <w:vAlign w:val="center"/>
            <w:hideMark/>
          </w:tcPr>
          <w:p w14:paraId="04090845" w14:textId="77777777" w:rsidR="00596231" w:rsidRPr="00D4666D" w:rsidRDefault="00596231" w:rsidP="00596231">
            <w:pPr>
              <w:spacing w:line="240" w:lineRule="auto"/>
              <w:jc w:val="right"/>
              <w:rPr>
                <w:rFonts w:ascii="Times New Roman" w:eastAsia="Times New Roman" w:hAnsi="Times New Roman" w:cs="Times New Roman"/>
                <w:sz w:val="20"/>
                <w:szCs w:val="20"/>
              </w:rPr>
            </w:pPr>
          </w:p>
        </w:tc>
        <w:tc>
          <w:tcPr>
            <w:tcW w:w="2097" w:type="dxa"/>
            <w:tcBorders>
              <w:top w:val="nil"/>
              <w:left w:val="nil"/>
              <w:bottom w:val="nil"/>
              <w:right w:val="nil"/>
            </w:tcBorders>
            <w:shd w:val="clear" w:color="auto" w:fill="auto"/>
            <w:vAlign w:val="center"/>
            <w:hideMark/>
          </w:tcPr>
          <w:p w14:paraId="698EFF0E" w14:textId="77777777" w:rsidR="00596231" w:rsidRPr="00D4666D" w:rsidRDefault="00596231" w:rsidP="00596231">
            <w:pPr>
              <w:spacing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center"/>
            <w:hideMark/>
          </w:tcPr>
          <w:p w14:paraId="2DDB9A92" w14:textId="77777777" w:rsidR="00596231" w:rsidRPr="00D4666D" w:rsidRDefault="00596231" w:rsidP="00596231">
            <w:pPr>
              <w:spacing w:line="240" w:lineRule="auto"/>
              <w:rPr>
                <w:rFonts w:ascii="Times New Roman" w:eastAsia="Times New Roman" w:hAnsi="Times New Roman" w:cs="Times New Roman"/>
                <w:sz w:val="20"/>
                <w:szCs w:val="20"/>
              </w:rPr>
            </w:pPr>
          </w:p>
        </w:tc>
      </w:tr>
      <w:tr w:rsidR="00596231" w:rsidRPr="00D4666D" w14:paraId="4BB2E12A" w14:textId="77777777" w:rsidTr="00596231">
        <w:trPr>
          <w:trHeight w:val="525"/>
        </w:trPr>
        <w:tc>
          <w:tcPr>
            <w:tcW w:w="1800" w:type="dxa"/>
            <w:tcBorders>
              <w:top w:val="nil"/>
              <w:left w:val="nil"/>
              <w:bottom w:val="nil"/>
              <w:right w:val="nil"/>
            </w:tcBorders>
            <w:shd w:val="clear" w:color="auto" w:fill="auto"/>
            <w:noWrap/>
            <w:vAlign w:val="center"/>
            <w:hideMark/>
          </w:tcPr>
          <w:p w14:paraId="26CDE22E"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Vertebrate Captures</w:t>
            </w:r>
          </w:p>
        </w:tc>
        <w:tc>
          <w:tcPr>
            <w:tcW w:w="1194" w:type="dxa"/>
            <w:tcBorders>
              <w:top w:val="nil"/>
              <w:left w:val="nil"/>
              <w:bottom w:val="nil"/>
              <w:right w:val="nil"/>
            </w:tcBorders>
            <w:shd w:val="clear" w:color="auto" w:fill="auto"/>
            <w:noWrap/>
            <w:vAlign w:val="center"/>
            <w:hideMark/>
          </w:tcPr>
          <w:p w14:paraId="436ABDCD"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contingency</w:t>
            </w:r>
          </w:p>
        </w:tc>
        <w:tc>
          <w:tcPr>
            <w:tcW w:w="966" w:type="dxa"/>
            <w:tcBorders>
              <w:top w:val="nil"/>
              <w:left w:val="nil"/>
              <w:bottom w:val="nil"/>
              <w:right w:val="nil"/>
            </w:tcBorders>
            <w:shd w:val="clear" w:color="auto" w:fill="auto"/>
            <w:noWrap/>
            <w:vAlign w:val="center"/>
            <w:hideMark/>
          </w:tcPr>
          <w:p w14:paraId="71003910"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yes</w:t>
            </w:r>
          </w:p>
        </w:tc>
        <w:tc>
          <w:tcPr>
            <w:tcW w:w="1260" w:type="dxa"/>
            <w:tcBorders>
              <w:top w:val="nil"/>
              <w:left w:val="nil"/>
              <w:bottom w:val="nil"/>
              <w:right w:val="nil"/>
            </w:tcBorders>
            <w:shd w:val="clear" w:color="auto" w:fill="auto"/>
            <w:noWrap/>
            <w:vAlign w:val="center"/>
            <w:hideMark/>
          </w:tcPr>
          <w:p w14:paraId="309A019E"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yes</w:t>
            </w:r>
          </w:p>
        </w:tc>
        <w:tc>
          <w:tcPr>
            <w:tcW w:w="766" w:type="dxa"/>
            <w:tcBorders>
              <w:top w:val="nil"/>
              <w:left w:val="nil"/>
              <w:bottom w:val="nil"/>
              <w:right w:val="nil"/>
            </w:tcBorders>
            <w:shd w:val="clear" w:color="auto" w:fill="auto"/>
            <w:noWrap/>
            <w:vAlign w:val="center"/>
            <w:hideMark/>
          </w:tcPr>
          <w:p w14:paraId="1F3CC5F8"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20.500</w:t>
            </w:r>
          </w:p>
        </w:tc>
        <w:tc>
          <w:tcPr>
            <w:tcW w:w="400" w:type="dxa"/>
            <w:tcBorders>
              <w:top w:val="nil"/>
              <w:left w:val="nil"/>
              <w:bottom w:val="nil"/>
              <w:right w:val="nil"/>
            </w:tcBorders>
            <w:shd w:val="clear" w:color="auto" w:fill="auto"/>
            <w:noWrap/>
            <w:vAlign w:val="center"/>
            <w:hideMark/>
          </w:tcPr>
          <w:p w14:paraId="79837E14"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2</w:t>
            </w:r>
          </w:p>
        </w:tc>
        <w:tc>
          <w:tcPr>
            <w:tcW w:w="787" w:type="dxa"/>
            <w:tcBorders>
              <w:top w:val="nil"/>
              <w:left w:val="nil"/>
              <w:bottom w:val="nil"/>
              <w:right w:val="nil"/>
            </w:tcBorders>
            <w:shd w:val="clear" w:color="auto" w:fill="auto"/>
            <w:noWrap/>
            <w:vAlign w:val="center"/>
            <w:hideMark/>
          </w:tcPr>
          <w:p w14:paraId="4488ADF1" w14:textId="77777777" w:rsidR="00596231" w:rsidRPr="00D4666D" w:rsidRDefault="00596231" w:rsidP="00596231">
            <w:pPr>
              <w:spacing w:line="240" w:lineRule="auto"/>
              <w:jc w:val="right"/>
              <w:rPr>
                <w:rFonts w:ascii="Times New Roman" w:eastAsia="Times New Roman" w:hAnsi="Times New Roman" w:cs="Times New Roman"/>
                <w:b/>
                <w:bCs/>
                <w:color w:val="000000"/>
                <w:sz w:val="20"/>
                <w:szCs w:val="20"/>
              </w:rPr>
            </w:pPr>
            <w:r w:rsidRPr="00D4666D">
              <w:rPr>
                <w:rFonts w:ascii="Times New Roman" w:eastAsia="Times New Roman" w:hAnsi="Times New Roman" w:cs="Times New Roman"/>
                <w:b/>
                <w:bCs/>
                <w:color w:val="000000"/>
                <w:sz w:val="20"/>
                <w:szCs w:val="20"/>
              </w:rPr>
              <w:t>&lt;0.001</w:t>
            </w:r>
          </w:p>
        </w:tc>
        <w:tc>
          <w:tcPr>
            <w:tcW w:w="2097" w:type="dxa"/>
            <w:tcBorders>
              <w:top w:val="nil"/>
              <w:left w:val="nil"/>
              <w:bottom w:val="nil"/>
              <w:right w:val="nil"/>
            </w:tcBorders>
            <w:shd w:val="clear" w:color="auto" w:fill="auto"/>
            <w:vAlign w:val="center"/>
            <w:hideMark/>
          </w:tcPr>
          <w:p w14:paraId="4A85C6F3"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 xml:space="preserve">assumptions violated </w:t>
            </w:r>
          </w:p>
        </w:tc>
        <w:tc>
          <w:tcPr>
            <w:tcW w:w="1800" w:type="dxa"/>
            <w:tcBorders>
              <w:top w:val="nil"/>
              <w:left w:val="nil"/>
              <w:bottom w:val="nil"/>
              <w:right w:val="nil"/>
            </w:tcBorders>
            <w:shd w:val="clear" w:color="auto" w:fill="auto"/>
            <w:vAlign w:val="center"/>
            <w:hideMark/>
          </w:tcPr>
          <w:p w14:paraId="092E2E4C" w14:textId="159B06A5"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Pool</w:t>
            </w:r>
            <w:r w:rsidR="00A812B4">
              <w:rPr>
                <w:rFonts w:ascii="Times New Roman" w:eastAsia="Times New Roman" w:hAnsi="Times New Roman" w:cs="Times New Roman"/>
                <w:color w:val="000000"/>
                <w:sz w:val="20"/>
                <w:szCs w:val="20"/>
              </w:rPr>
              <w:t>ed</w:t>
            </w:r>
            <w:r w:rsidRPr="00D4666D">
              <w:rPr>
                <w:rFonts w:ascii="Times New Roman" w:eastAsia="Times New Roman" w:hAnsi="Times New Roman" w:cs="Times New Roman"/>
                <w:color w:val="000000"/>
                <w:sz w:val="20"/>
                <w:szCs w:val="20"/>
              </w:rPr>
              <w:t xml:space="preserve"> vertebrate categories into fish </w:t>
            </w:r>
            <w:r w:rsidR="00A812B4">
              <w:rPr>
                <w:rFonts w:ascii="Times New Roman" w:eastAsia="Times New Roman" w:hAnsi="Times New Roman" w:cs="Times New Roman"/>
                <w:color w:val="000000"/>
                <w:sz w:val="20"/>
                <w:szCs w:val="20"/>
              </w:rPr>
              <w:t>or</w:t>
            </w:r>
            <w:r w:rsidRPr="00D4666D">
              <w:rPr>
                <w:rFonts w:ascii="Times New Roman" w:eastAsia="Times New Roman" w:hAnsi="Times New Roman" w:cs="Times New Roman"/>
                <w:color w:val="000000"/>
                <w:sz w:val="20"/>
                <w:szCs w:val="20"/>
              </w:rPr>
              <w:t xml:space="preserve"> salamander</w:t>
            </w:r>
          </w:p>
        </w:tc>
      </w:tr>
      <w:tr w:rsidR="00596231" w:rsidRPr="00D4666D" w14:paraId="2A767882" w14:textId="77777777" w:rsidTr="00A812B4">
        <w:trPr>
          <w:trHeight w:val="900"/>
        </w:trPr>
        <w:tc>
          <w:tcPr>
            <w:tcW w:w="1800" w:type="dxa"/>
            <w:tcBorders>
              <w:top w:val="nil"/>
              <w:left w:val="nil"/>
              <w:bottom w:val="nil"/>
              <w:right w:val="nil"/>
            </w:tcBorders>
            <w:shd w:val="clear" w:color="auto" w:fill="auto"/>
            <w:noWrap/>
            <w:vAlign w:val="center"/>
            <w:hideMark/>
          </w:tcPr>
          <w:p w14:paraId="2874F402" w14:textId="77777777" w:rsidR="00596231" w:rsidRPr="00D4666D" w:rsidRDefault="00596231" w:rsidP="00596231">
            <w:pPr>
              <w:spacing w:line="240" w:lineRule="auto"/>
              <w:rPr>
                <w:rFonts w:ascii="Times New Roman" w:eastAsia="Times New Roman" w:hAnsi="Times New Roman" w:cs="Times New Roman"/>
                <w:color w:val="000000"/>
                <w:sz w:val="20"/>
                <w:szCs w:val="20"/>
              </w:rPr>
            </w:pPr>
          </w:p>
        </w:tc>
        <w:tc>
          <w:tcPr>
            <w:tcW w:w="1194" w:type="dxa"/>
            <w:tcBorders>
              <w:top w:val="nil"/>
              <w:left w:val="nil"/>
              <w:bottom w:val="nil"/>
              <w:right w:val="nil"/>
            </w:tcBorders>
            <w:shd w:val="clear" w:color="auto" w:fill="auto"/>
            <w:noWrap/>
            <w:vAlign w:val="center"/>
            <w:hideMark/>
          </w:tcPr>
          <w:p w14:paraId="29C1ABD9"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contingency</w:t>
            </w:r>
          </w:p>
        </w:tc>
        <w:tc>
          <w:tcPr>
            <w:tcW w:w="966" w:type="dxa"/>
            <w:tcBorders>
              <w:top w:val="nil"/>
              <w:left w:val="nil"/>
              <w:bottom w:val="nil"/>
              <w:right w:val="nil"/>
            </w:tcBorders>
            <w:shd w:val="clear" w:color="auto" w:fill="auto"/>
            <w:noWrap/>
            <w:vAlign w:val="center"/>
            <w:hideMark/>
          </w:tcPr>
          <w:p w14:paraId="05EA6360"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1260" w:type="dxa"/>
            <w:tcBorders>
              <w:top w:val="nil"/>
              <w:left w:val="nil"/>
              <w:bottom w:val="nil"/>
              <w:right w:val="nil"/>
            </w:tcBorders>
            <w:shd w:val="clear" w:color="auto" w:fill="auto"/>
            <w:noWrap/>
            <w:vAlign w:val="center"/>
            <w:hideMark/>
          </w:tcPr>
          <w:p w14:paraId="0BF30E8E"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766" w:type="dxa"/>
            <w:tcBorders>
              <w:top w:val="nil"/>
              <w:left w:val="nil"/>
              <w:bottom w:val="nil"/>
              <w:right w:val="nil"/>
            </w:tcBorders>
            <w:shd w:val="clear" w:color="auto" w:fill="auto"/>
            <w:noWrap/>
            <w:vAlign w:val="center"/>
            <w:hideMark/>
          </w:tcPr>
          <w:p w14:paraId="0682054D"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18.900</w:t>
            </w:r>
          </w:p>
        </w:tc>
        <w:tc>
          <w:tcPr>
            <w:tcW w:w="400" w:type="dxa"/>
            <w:tcBorders>
              <w:top w:val="nil"/>
              <w:left w:val="nil"/>
              <w:bottom w:val="nil"/>
              <w:right w:val="nil"/>
            </w:tcBorders>
            <w:shd w:val="clear" w:color="auto" w:fill="auto"/>
            <w:noWrap/>
            <w:vAlign w:val="center"/>
            <w:hideMark/>
          </w:tcPr>
          <w:p w14:paraId="451218CA"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1</w:t>
            </w:r>
          </w:p>
        </w:tc>
        <w:tc>
          <w:tcPr>
            <w:tcW w:w="787" w:type="dxa"/>
            <w:tcBorders>
              <w:top w:val="nil"/>
              <w:left w:val="nil"/>
              <w:bottom w:val="nil"/>
              <w:right w:val="nil"/>
            </w:tcBorders>
            <w:shd w:val="clear" w:color="auto" w:fill="auto"/>
            <w:noWrap/>
            <w:vAlign w:val="center"/>
            <w:hideMark/>
          </w:tcPr>
          <w:p w14:paraId="624DD19A" w14:textId="77777777" w:rsidR="00596231" w:rsidRPr="00D4666D" w:rsidRDefault="00596231" w:rsidP="00596231">
            <w:pPr>
              <w:spacing w:line="240" w:lineRule="auto"/>
              <w:jc w:val="right"/>
              <w:rPr>
                <w:rFonts w:ascii="Times New Roman" w:eastAsia="Times New Roman" w:hAnsi="Times New Roman" w:cs="Times New Roman"/>
                <w:b/>
                <w:bCs/>
                <w:color w:val="000000"/>
                <w:sz w:val="20"/>
                <w:szCs w:val="20"/>
              </w:rPr>
            </w:pPr>
            <w:r w:rsidRPr="00D4666D">
              <w:rPr>
                <w:rFonts w:ascii="Times New Roman" w:eastAsia="Times New Roman" w:hAnsi="Times New Roman" w:cs="Times New Roman"/>
                <w:b/>
                <w:bCs/>
                <w:color w:val="000000"/>
                <w:sz w:val="20"/>
                <w:szCs w:val="20"/>
              </w:rPr>
              <w:t>&lt;0.001</w:t>
            </w:r>
          </w:p>
        </w:tc>
        <w:tc>
          <w:tcPr>
            <w:tcW w:w="2097" w:type="dxa"/>
            <w:tcBorders>
              <w:top w:val="nil"/>
              <w:left w:val="nil"/>
              <w:bottom w:val="nil"/>
              <w:right w:val="nil"/>
            </w:tcBorders>
            <w:shd w:val="clear" w:color="auto" w:fill="auto"/>
            <w:vAlign w:val="center"/>
            <w:hideMark/>
          </w:tcPr>
          <w:p w14:paraId="5E6EE114"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 xml:space="preserve">vertebrate composition was contingent </w:t>
            </w:r>
            <w:proofErr w:type="spellStart"/>
            <w:r w:rsidRPr="00D4666D">
              <w:rPr>
                <w:rFonts w:ascii="Times New Roman" w:eastAsia="Times New Roman" w:hAnsi="Times New Roman" w:cs="Times New Roman"/>
                <w:color w:val="000000"/>
                <w:sz w:val="20"/>
                <w:szCs w:val="20"/>
              </w:rPr>
              <w:t>upons</w:t>
            </w:r>
            <w:proofErr w:type="spellEnd"/>
            <w:r w:rsidRPr="00D4666D">
              <w:rPr>
                <w:rFonts w:ascii="Times New Roman" w:eastAsia="Times New Roman" w:hAnsi="Times New Roman" w:cs="Times New Roman"/>
                <w:color w:val="000000"/>
                <w:sz w:val="20"/>
                <w:szCs w:val="20"/>
              </w:rPr>
              <w:t xml:space="preserve"> season</w:t>
            </w:r>
          </w:p>
        </w:tc>
        <w:tc>
          <w:tcPr>
            <w:tcW w:w="1800" w:type="dxa"/>
            <w:tcBorders>
              <w:top w:val="nil"/>
              <w:left w:val="nil"/>
              <w:bottom w:val="nil"/>
              <w:right w:val="nil"/>
            </w:tcBorders>
            <w:shd w:val="clear" w:color="auto" w:fill="auto"/>
            <w:noWrap/>
            <w:vAlign w:val="center"/>
            <w:hideMark/>
          </w:tcPr>
          <w:p w14:paraId="5EBD97D4"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Specific Categories vs season</w:t>
            </w:r>
          </w:p>
        </w:tc>
      </w:tr>
      <w:tr w:rsidR="00596231" w:rsidRPr="00D4666D" w14:paraId="6251E48C" w14:textId="77777777" w:rsidTr="00A812B4">
        <w:trPr>
          <w:trHeight w:val="720"/>
        </w:trPr>
        <w:tc>
          <w:tcPr>
            <w:tcW w:w="1800" w:type="dxa"/>
            <w:tcBorders>
              <w:top w:val="nil"/>
              <w:left w:val="nil"/>
              <w:bottom w:val="nil"/>
              <w:right w:val="nil"/>
            </w:tcBorders>
            <w:shd w:val="clear" w:color="auto" w:fill="auto"/>
            <w:noWrap/>
            <w:vAlign w:val="center"/>
            <w:hideMark/>
          </w:tcPr>
          <w:p w14:paraId="1DF9DA90" w14:textId="77777777" w:rsidR="00596231" w:rsidRPr="00D4666D" w:rsidRDefault="00596231" w:rsidP="00596231">
            <w:pPr>
              <w:spacing w:line="240" w:lineRule="auto"/>
              <w:rPr>
                <w:rFonts w:ascii="Times New Roman" w:eastAsia="Times New Roman" w:hAnsi="Times New Roman" w:cs="Times New Roman"/>
                <w:color w:val="000000"/>
                <w:sz w:val="20"/>
                <w:szCs w:val="20"/>
              </w:rPr>
            </w:pPr>
          </w:p>
        </w:tc>
        <w:tc>
          <w:tcPr>
            <w:tcW w:w="1194" w:type="dxa"/>
            <w:tcBorders>
              <w:top w:val="nil"/>
              <w:left w:val="nil"/>
              <w:bottom w:val="nil"/>
              <w:right w:val="nil"/>
            </w:tcBorders>
            <w:shd w:val="clear" w:color="auto" w:fill="auto"/>
            <w:noWrap/>
            <w:vAlign w:val="center"/>
            <w:hideMark/>
          </w:tcPr>
          <w:p w14:paraId="154276CB"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simple χ</w:t>
            </w:r>
            <w:r w:rsidRPr="00D4666D">
              <w:rPr>
                <w:rFonts w:ascii="Times New Roman" w:eastAsia="Times New Roman" w:hAnsi="Times New Roman" w:cs="Times New Roman"/>
                <w:color w:val="000000"/>
                <w:sz w:val="20"/>
                <w:szCs w:val="20"/>
                <w:vertAlign w:val="superscript"/>
              </w:rPr>
              <w:t>2</w:t>
            </w:r>
          </w:p>
        </w:tc>
        <w:tc>
          <w:tcPr>
            <w:tcW w:w="966" w:type="dxa"/>
            <w:tcBorders>
              <w:top w:val="nil"/>
              <w:left w:val="nil"/>
              <w:bottom w:val="nil"/>
              <w:right w:val="nil"/>
            </w:tcBorders>
            <w:shd w:val="clear" w:color="auto" w:fill="auto"/>
            <w:noWrap/>
            <w:vAlign w:val="center"/>
            <w:hideMark/>
          </w:tcPr>
          <w:p w14:paraId="31D4113B"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1260" w:type="dxa"/>
            <w:tcBorders>
              <w:top w:val="nil"/>
              <w:left w:val="nil"/>
              <w:bottom w:val="nil"/>
              <w:right w:val="nil"/>
            </w:tcBorders>
            <w:shd w:val="clear" w:color="auto" w:fill="auto"/>
            <w:noWrap/>
            <w:vAlign w:val="center"/>
            <w:hideMark/>
          </w:tcPr>
          <w:p w14:paraId="2FA5C2DA"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766" w:type="dxa"/>
            <w:tcBorders>
              <w:top w:val="nil"/>
              <w:left w:val="nil"/>
              <w:bottom w:val="nil"/>
              <w:right w:val="nil"/>
            </w:tcBorders>
            <w:shd w:val="clear" w:color="auto" w:fill="auto"/>
            <w:noWrap/>
            <w:vAlign w:val="center"/>
            <w:hideMark/>
          </w:tcPr>
          <w:p w14:paraId="0530E470"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1.690</w:t>
            </w:r>
          </w:p>
        </w:tc>
        <w:tc>
          <w:tcPr>
            <w:tcW w:w="400" w:type="dxa"/>
            <w:tcBorders>
              <w:top w:val="nil"/>
              <w:left w:val="nil"/>
              <w:bottom w:val="nil"/>
              <w:right w:val="nil"/>
            </w:tcBorders>
            <w:shd w:val="clear" w:color="auto" w:fill="auto"/>
            <w:noWrap/>
            <w:vAlign w:val="center"/>
            <w:hideMark/>
          </w:tcPr>
          <w:p w14:paraId="3FB85BDA"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1</w:t>
            </w:r>
          </w:p>
        </w:tc>
        <w:tc>
          <w:tcPr>
            <w:tcW w:w="787" w:type="dxa"/>
            <w:tcBorders>
              <w:top w:val="nil"/>
              <w:left w:val="nil"/>
              <w:bottom w:val="nil"/>
              <w:right w:val="nil"/>
            </w:tcBorders>
            <w:shd w:val="clear" w:color="auto" w:fill="auto"/>
            <w:noWrap/>
            <w:vAlign w:val="center"/>
            <w:hideMark/>
          </w:tcPr>
          <w:p w14:paraId="1EA898C2"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0.194</w:t>
            </w:r>
          </w:p>
        </w:tc>
        <w:tc>
          <w:tcPr>
            <w:tcW w:w="2097" w:type="dxa"/>
            <w:tcBorders>
              <w:top w:val="nil"/>
              <w:left w:val="nil"/>
              <w:bottom w:val="nil"/>
              <w:right w:val="nil"/>
            </w:tcBorders>
            <w:shd w:val="clear" w:color="auto" w:fill="auto"/>
            <w:vAlign w:val="center"/>
            <w:hideMark/>
          </w:tcPr>
          <w:p w14:paraId="44F906CB"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fish capture did not differ seasonally</w:t>
            </w:r>
          </w:p>
        </w:tc>
        <w:tc>
          <w:tcPr>
            <w:tcW w:w="1800" w:type="dxa"/>
            <w:tcBorders>
              <w:top w:val="nil"/>
              <w:left w:val="nil"/>
              <w:bottom w:val="nil"/>
              <w:right w:val="nil"/>
            </w:tcBorders>
            <w:shd w:val="clear" w:color="auto" w:fill="auto"/>
            <w:noWrap/>
            <w:vAlign w:val="center"/>
            <w:hideMark/>
          </w:tcPr>
          <w:p w14:paraId="20867C0E"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r>
      <w:tr w:rsidR="00596231" w:rsidRPr="00D4666D" w14:paraId="19236D4E" w14:textId="77777777" w:rsidTr="00596231">
        <w:trPr>
          <w:trHeight w:val="525"/>
        </w:trPr>
        <w:tc>
          <w:tcPr>
            <w:tcW w:w="1800" w:type="dxa"/>
            <w:tcBorders>
              <w:top w:val="nil"/>
              <w:left w:val="nil"/>
              <w:bottom w:val="single" w:sz="4" w:space="0" w:color="auto"/>
              <w:right w:val="nil"/>
            </w:tcBorders>
            <w:shd w:val="clear" w:color="auto" w:fill="auto"/>
            <w:noWrap/>
            <w:vAlign w:val="center"/>
            <w:hideMark/>
          </w:tcPr>
          <w:p w14:paraId="7AB9C94A" w14:textId="77777777" w:rsidR="00596231" w:rsidRPr="00D4666D" w:rsidRDefault="00596231" w:rsidP="00596231">
            <w:pPr>
              <w:spacing w:line="240" w:lineRule="auto"/>
              <w:rPr>
                <w:rFonts w:ascii="Times New Roman" w:eastAsia="Times New Roman" w:hAnsi="Times New Roman" w:cs="Times New Roman"/>
                <w:color w:val="000000"/>
                <w:sz w:val="20"/>
                <w:szCs w:val="20"/>
              </w:rPr>
            </w:pPr>
          </w:p>
        </w:tc>
        <w:tc>
          <w:tcPr>
            <w:tcW w:w="1194" w:type="dxa"/>
            <w:tcBorders>
              <w:top w:val="nil"/>
              <w:left w:val="nil"/>
              <w:bottom w:val="single" w:sz="4" w:space="0" w:color="auto"/>
              <w:right w:val="nil"/>
            </w:tcBorders>
            <w:shd w:val="clear" w:color="auto" w:fill="auto"/>
            <w:noWrap/>
            <w:vAlign w:val="center"/>
            <w:hideMark/>
          </w:tcPr>
          <w:p w14:paraId="446C1471"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simple χ</w:t>
            </w:r>
            <w:r w:rsidRPr="00D4666D">
              <w:rPr>
                <w:rFonts w:ascii="Times New Roman" w:eastAsia="Times New Roman" w:hAnsi="Times New Roman" w:cs="Times New Roman"/>
                <w:color w:val="000000"/>
                <w:sz w:val="20"/>
                <w:szCs w:val="20"/>
                <w:vertAlign w:val="superscript"/>
              </w:rPr>
              <w:t>2</w:t>
            </w:r>
          </w:p>
        </w:tc>
        <w:tc>
          <w:tcPr>
            <w:tcW w:w="966" w:type="dxa"/>
            <w:tcBorders>
              <w:top w:val="nil"/>
              <w:left w:val="nil"/>
              <w:bottom w:val="single" w:sz="4" w:space="0" w:color="auto"/>
              <w:right w:val="nil"/>
            </w:tcBorders>
            <w:shd w:val="clear" w:color="auto" w:fill="auto"/>
            <w:noWrap/>
            <w:vAlign w:val="center"/>
            <w:hideMark/>
          </w:tcPr>
          <w:p w14:paraId="015916EF"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1260" w:type="dxa"/>
            <w:tcBorders>
              <w:top w:val="nil"/>
              <w:left w:val="nil"/>
              <w:bottom w:val="single" w:sz="4" w:space="0" w:color="auto"/>
              <w:right w:val="nil"/>
            </w:tcBorders>
            <w:shd w:val="clear" w:color="auto" w:fill="auto"/>
            <w:noWrap/>
            <w:vAlign w:val="center"/>
            <w:hideMark/>
          </w:tcPr>
          <w:p w14:paraId="51D1872B"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766" w:type="dxa"/>
            <w:tcBorders>
              <w:top w:val="nil"/>
              <w:left w:val="nil"/>
              <w:bottom w:val="single" w:sz="4" w:space="0" w:color="auto"/>
              <w:right w:val="nil"/>
            </w:tcBorders>
            <w:shd w:val="clear" w:color="auto" w:fill="auto"/>
            <w:noWrap/>
            <w:vAlign w:val="center"/>
            <w:hideMark/>
          </w:tcPr>
          <w:p w14:paraId="6E3B6D3D"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17.200</w:t>
            </w:r>
          </w:p>
        </w:tc>
        <w:tc>
          <w:tcPr>
            <w:tcW w:w="400" w:type="dxa"/>
            <w:tcBorders>
              <w:top w:val="nil"/>
              <w:left w:val="nil"/>
              <w:bottom w:val="single" w:sz="4" w:space="0" w:color="auto"/>
              <w:right w:val="nil"/>
            </w:tcBorders>
            <w:shd w:val="clear" w:color="auto" w:fill="auto"/>
            <w:noWrap/>
            <w:vAlign w:val="center"/>
            <w:hideMark/>
          </w:tcPr>
          <w:p w14:paraId="78DAA2AF"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1</w:t>
            </w:r>
          </w:p>
        </w:tc>
        <w:tc>
          <w:tcPr>
            <w:tcW w:w="787" w:type="dxa"/>
            <w:tcBorders>
              <w:top w:val="nil"/>
              <w:left w:val="nil"/>
              <w:bottom w:val="single" w:sz="4" w:space="0" w:color="auto"/>
              <w:right w:val="nil"/>
            </w:tcBorders>
            <w:shd w:val="clear" w:color="auto" w:fill="auto"/>
            <w:noWrap/>
            <w:vAlign w:val="center"/>
            <w:hideMark/>
          </w:tcPr>
          <w:p w14:paraId="76A01892" w14:textId="77777777" w:rsidR="00596231" w:rsidRPr="00D4666D" w:rsidRDefault="00596231" w:rsidP="00596231">
            <w:pPr>
              <w:spacing w:line="240" w:lineRule="auto"/>
              <w:jc w:val="right"/>
              <w:rPr>
                <w:rFonts w:ascii="Times New Roman" w:eastAsia="Times New Roman" w:hAnsi="Times New Roman" w:cs="Times New Roman"/>
                <w:b/>
                <w:bCs/>
                <w:color w:val="000000"/>
                <w:sz w:val="20"/>
                <w:szCs w:val="20"/>
              </w:rPr>
            </w:pPr>
            <w:r w:rsidRPr="00D4666D">
              <w:rPr>
                <w:rFonts w:ascii="Times New Roman" w:eastAsia="Times New Roman" w:hAnsi="Times New Roman" w:cs="Times New Roman"/>
                <w:b/>
                <w:bCs/>
                <w:color w:val="000000"/>
                <w:sz w:val="20"/>
                <w:szCs w:val="20"/>
              </w:rPr>
              <w:t>&lt;0.001</w:t>
            </w:r>
          </w:p>
        </w:tc>
        <w:tc>
          <w:tcPr>
            <w:tcW w:w="2097" w:type="dxa"/>
            <w:tcBorders>
              <w:top w:val="nil"/>
              <w:left w:val="nil"/>
              <w:bottom w:val="single" w:sz="4" w:space="0" w:color="auto"/>
              <w:right w:val="nil"/>
            </w:tcBorders>
            <w:shd w:val="clear" w:color="auto" w:fill="auto"/>
            <w:vAlign w:val="center"/>
            <w:hideMark/>
          </w:tcPr>
          <w:p w14:paraId="76DB82C3"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Siren captures differed between seasons</w:t>
            </w:r>
          </w:p>
        </w:tc>
        <w:tc>
          <w:tcPr>
            <w:tcW w:w="1800" w:type="dxa"/>
            <w:tcBorders>
              <w:top w:val="nil"/>
              <w:left w:val="nil"/>
              <w:bottom w:val="single" w:sz="4" w:space="0" w:color="auto"/>
              <w:right w:val="nil"/>
            </w:tcBorders>
            <w:shd w:val="clear" w:color="auto" w:fill="auto"/>
            <w:noWrap/>
            <w:vAlign w:val="center"/>
            <w:hideMark/>
          </w:tcPr>
          <w:p w14:paraId="5E345811"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r>
    </w:tbl>
    <w:p w14:paraId="77647D8E" w14:textId="77777777" w:rsidR="00D4666D" w:rsidRPr="00D4666D" w:rsidRDefault="00D4666D" w:rsidP="006066ED">
      <w:pPr>
        <w:autoSpaceDE w:val="0"/>
        <w:autoSpaceDN w:val="0"/>
        <w:adjustRightInd w:val="0"/>
        <w:spacing w:line="360" w:lineRule="auto"/>
        <w:jc w:val="both"/>
        <w:rPr>
          <w:rFonts w:ascii="Times New Roman" w:hAnsi="Times New Roman" w:cs="Times New Roman"/>
          <w:sz w:val="24"/>
          <w:szCs w:val="24"/>
        </w:rPr>
      </w:pPr>
    </w:p>
    <w:p w14:paraId="56B33C55" w14:textId="77777777" w:rsidR="00D4666D" w:rsidRDefault="00D4666D" w:rsidP="006066ED">
      <w:pPr>
        <w:autoSpaceDE w:val="0"/>
        <w:autoSpaceDN w:val="0"/>
        <w:adjustRightInd w:val="0"/>
        <w:spacing w:line="360" w:lineRule="auto"/>
        <w:jc w:val="both"/>
        <w:rPr>
          <w:rFonts w:ascii="Times New Roman" w:hAnsi="Times New Roman" w:cs="Times New Roman"/>
          <w:i/>
          <w:iCs/>
          <w:sz w:val="24"/>
          <w:szCs w:val="24"/>
        </w:rPr>
        <w:sectPr w:rsidR="00D4666D" w:rsidSect="00D4666D">
          <w:pgSz w:w="15840" w:h="12240" w:orient="landscape"/>
          <w:pgMar w:top="1440" w:right="1440" w:bottom="1440" w:left="1440" w:header="720" w:footer="720" w:gutter="0"/>
          <w:lnNumType w:countBy="1" w:restart="continuous"/>
          <w:cols w:space="720"/>
          <w:docGrid w:linePitch="360"/>
        </w:sectPr>
      </w:pPr>
    </w:p>
    <w:p w14:paraId="7F580C33" w14:textId="632C4E59" w:rsidR="00BB16AE" w:rsidRPr="00BB16AE" w:rsidRDefault="00BB16AE" w:rsidP="006066ED">
      <w:pPr>
        <w:autoSpaceDE w:val="0"/>
        <w:autoSpaceDN w:val="0"/>
        <w:adjustRightInd w:val="0"/>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lastRenderedPageBreak/>
        <w:t>Diet Samples</w:t>
      </w:r>
    </w:p>
    <w:p w14:paraId="3880B6B6" w14:textId="306A6B91" w:rsidR="00781B9F" w:rsidRDefault="00781B9F" w:rsidP="006066E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the final day of trapping, Mayan Cichlids, known to eat freshwater gastropods, were euthanized in </w:t>
      </w:r>
      <w:r w:rsidRPr="00035364">
        <w:rPr>
          <w:rFonts w:ascii="Times New Roman" w:hAnsi="Times New Roman" w:cs="Times New Roman"/>
          <w:sz w:val="24"/>
          <w:szCs w:val="24"/>
        </w:rPr>
        <w:t>MS-222 (Tricaine-S, Western Chemical Inc.)</w:t>
      </w:r>
      <w:r>
        <w:rPr>
          <w:rFonts w:ascii="Times New Roman" w:hAnsi="Times New Roman" w:cs="Times New Roman"/>
          <w:sz w:val="24"/>
          <w:szCs w:val="24"/>
        </w:rPr>
        <w:t>, placed on ice, then frozen in the lab for later use in gut-content analysis.</w:t>
      </w:r>
      <w:r w:rsidR="00004CAC">
        <w:rPr>
          <w:rFonts w:ascii="Times New Roman" w:hAnsi="Times New Roman" w:cs="Times New Roman"/>
          <w:sz w:val="24"/>
          <w:szCs w:val="24"/>
        </w:rPr>
        <w:t xml:space="preserve"> </w:t>
      </w:r>
      <w:r>
        <w:rPr>
          <w:rFonts w:ascii="Times New Roman" w:hAnsi="Times New Roman" w:cs="Times New Roman"/>
          <w:sz w:val="24"/>
          <w:szCs w:val="24"/>
        </w:rPr>
        <w:t>Mayan Cichlids and Greater Siren diet samples were analyzed in the lab (gut and fecal samples respectively).</w:t>
      </w:r>
      <w:r w:rsidR="00004CAC">
        <w:rPr>
          <w:rFonts w:ascii="Times New Roman" w:hAnsi="Times New Roman" w:cs="Times New Roman"/>
          <w:sz w:val="24"/>
          <w:szCs w:val="24"/>
        </w:rPr>
        <w:t xml:space="preserve"> </w:t>
      </w:r>
      <w:r>
        <w:rPr>
          <w:rFonts w:ascii="Times New Roman" w:hAnsi="Times New Roman" w:cs="Times New Roman"/>
          <w:sz w:val="24"/>
          <w:szCs w:val="24"/>
        </w:rPr>
        <w:t xml:space="preserve">The alimentary canal of each Mayan Cichlids was removed and rinsed with 70% ethanol to remove any contents. Greater Siren fecal samples were obtained from </w:t>
      </w:r>
      <w:r w:rsidR="00AB0947">
        <w:rPr>
          <w:rFonts w:ascii="Times New Roman" w:hAnsi="Times New Roman" w:cs="Times New Roman"/>
          <w:sz w:val="24"/>
          <w:szCs w:val="24"/>
        </w:rPr>
        <w:t xml:space="preserve">Hunter Howell </w:t>
      </w:r>
      <w:r>
        <w:rPr>
          <w:rFonts w:ascii="Times New Roman" w:hAnsi="Times New Roman" w:cs="Times New Roman"/>
          <w:sz w:val="24"/>
          <w:szCs w:val="24"/>
        </w:rPr>
        <w:t>from the University of Miami.</w:t>
      </w:r>
      <w:r w:rsidR="00004CAC">
        <w:rPr>
          <w:rFonts w:ascii="Times New Roman" w:hAnsi="Times New Roman" w:cs="Times New Roman"/>
          <w:sz w:val="24"/>
          <w:szCs w:val="24"/>
        </w:rPr>
        <w:t xml:space="preserve"> </w:t>
      </w:r>
      <w:r>
        <w:rPr>
          <w:rFonts w:ascii="Times New Roman" w:hAnsi="Times New Roman" w:cs="Times New Roman"/>
          <w:sz w:val="24"/>
          <w:szCs w:val="24"/>
        </w:rPr>
        <w:t xml:space="preserve">The contents were searched and, when possible, identified to lowest possible taxonomic group. The primary goal of the gut content analysis was to find relative sizes of gastropod prey. Whole gastropod in diet samples were measured for Shell Length (SL), but when crushed gastropods were found in diet samples, the apex of the shell was located and compared to </w:t>
      </w:r>
      <w:r w:rsidR="00BB16AE">
        <w:rPr>
          <w:rFonts w:ascii="Times New Roman" w:hAnsi="Times New Roman" w:cs="Times New Roman"/>
          <w:sz w:val="24"/>
          <w:szCs w:val="24"/>
        </w:rPr>
        <w:t>apexes</w:t>
      </w:r>
      <w:r>
        <w:rPr>
          <w:rFonts w:ascii="Times New Roman" w:hAnsi="Times New Roman" w:cs="Times New Roman"/>
          <w:sz w:val="24"/>
          <w:szCs w:val="24"/>
        </w:rPr>
        <w:t xml:space="preserve"> of intact shells with known shell lengths.</w:t>
      </w:r>
    </w:p>
    <w:p w14:paraId="2E469245" w14:textId="177FEF2E" w:rsidR="00925468" w:rsidRDefault="00925468" w:rsidP="006066ED">
      <w:pPr>
        <w:autoSpaceDE w:val="0"/>
        <w:autoSpaceDN w:val="0"/>
        <w:adjustRightInd w:val="0"/>
        <w:spacing w:line="360" w:lineRule="auto"/>
        <w:jc w:val="both"/>
        <w:rPr>
          <w:rFonts w:ascii="Times New Roman" w:hAnsi="Times New Roman" w:cs="Times New Roman"/>
          <w:sz w:val="24"/>
          <w:szCs w:val="24"/>
        </w:rPr>
      </w:pPr>
    </w:p>
    <w:p w14:paraId="2A5D4034" w14:textId="77777777" w:rsidR="003A02E4" w:rsidRDefault="003A02E4" w:rsidP="006066ED">
      <w:pPr>
        <w:autoSpaceDE w:val="0"/>
        <w:autoSpaceDN w:val="0"/>
        <w:adjustRightInd w:val="0"/>
        <w:spacing w:line="360" w:lineRule="auto"/>
        <w:jc w:val="both"/>
        <w:rPr>
          <w:rFonts w:ascii="Times New Roman" w:hAnsi="Times New Roman" w:cs="Times New Roman"/>
          <w:sz w:val="24"/>
          <w:szCs w:val="24"/>
        </w:rPr>
        <w:sectPr w:rsidR="003A02E4" w:rsidSect="006F4781">
          <w:pgSz w:w="12240" w:h="15840"/>
          <w:pgMar w:top="1440" w:right="1440" w:bottom="1440" w:left="1440" w:header="720" w:footer="720" w:gutter="0"/>
          <w:lnNumType w:countBy="1" w:restart="continuous"/>
          <w:cols w:space="720"/>
          <w:docGrid w:linePitch="360"/>
        </w:sectPr>
      </w:pPr>
    </w:p>
    <w:p w14:paraId="533EA614" w14:textId="77777777" w:rsidR="003A02E4" w:rsidRDefault="003A02E4" w:rsidP="003A02E4">
      <w:pPr>
        <w:pStyle w:val="NATESTYLE1CommonCollege"/>
        <w:spacing w:after="240" w:line="240" w:lineRule="auto"/>
        <w:rPr>
          <w:sz w:val="20"/>
          <w:szCs w:val="20"/>
        </w:rPr>
      </w:pPr>
      <w:r>
        <w:rPr>
          <w:noProof/>
          <w:sz w:val="20"/>
          <w:szCs w:val="20"/>
        </w:rPr>
        <w:lastRenderedPageBreak/>
        <w:drawing>
          <wp:inline distT="0" distB="0" distL="0" distR="0" wp14:anchorId="410365C4" wp14:editId="19EF2AD1">
            <wp:extent cx="6816831" cy="5112623"/>
            <wp:effectExtent l="0" t="508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rot="5400000">
                      <a:off x="0" y="0"/>
                      <a:ext cx="6878526" cy="5158894"/>
                    </a:xfrm>
                    <a:prstGeom prst="rect">
                      <a:avLst/>
                    </a:prstGeom>
                  </pic:spPr>
                </pic:pic>
              </a:graphicData>
            </a:graphic>
          </wp:inline>
        </w:drawing>
      </w:r>
    </w:p>
    <w:p w14:paraId="0289DA59" w14:textId="0326D5C4" w:rsidR="003A02E4" w:rsidRPr="00524172" w:rsidRDefault="003A02E4" w:rsidP="003A02E4">
      <w:pPr>
        <w:pStyle w:val="NATESTYLE1CommonCollege"/>
        <w:spacing w:after="240" w:line="240" w:lineRule="auto"/>
      </w:pPr>
      <w:r w:rsidRPr="00524172">
        <w:t>Figure S3.</w:t>
      </w:r>
      <w:r w:rsidR="0040363B" w:rsidRPr="00524172">
        <w:t>2</w:t>
      </w:r>
      <w:r w:rsidRPr="00524172">
        <w:t xml:space="preserve">: summary of diet item counts by species (left panels: Mayan Cichlid - </w:t>
      </w:r>
      <w:proofErr w:type="spellStart"/>
      <w:r w:rsidRPr="00524172">
        <w:rPr>
          <w:i/>
          <w:iCs/>
        </w:rPr>
        <w:t>Mayahero</w:t>
      </w:r>
      <w:proofErr w:type="spellEnd"/>
      <w:r w:rsidRPr="00524172">
        <w:rPr>
          <w:i/>
          <w:iCs/>
        </w:rPr>
        <w:t xml:space="preserve"> </w:t>
      </w:r>
      <w:proofErr w:type="spellStart"/>
      <w:r w:rsidRPr="00524172">
        <w:rPr>
          <w:i/>
          <w:iCs/>
        </w:rPr>
        <w:t>uropthalmus</w:t>
      </w:r>
      <w:proofErr w:type="spellEnd"/>
      <w:r w:rsidRPr="00524172">
        <w:t xml:space="preserve">; right panels: Greater Siren - </w:t>
      </w:r>
      <w:r w:rsidRPr="00524172">
        <w:rPr>
          <w:i/>
          <w:iCs/>
        </w:rPr>
        <w:t xml:space="preserve">Siren </w:t>
      </w:r>
      <w:proofErr w:type="spellStart"/>
      <w:r w:rsidRPr="00524172">
        <w:rPr>
          <w:i/>
          <w:iCs/>
        </w:rPr>
        <w:t>lacertina</w:t>
      </w:r>
      <w:proofErr w:type="spellEnd"/>
      <w:r w:rsidRPr="00524172">
        <w:t>).</w:t>
      </w:r>
      <w:r w:rsidR="00004CAC">
        <w:t xml:space="preserve"> </w:t>
      </w:r>
      <w:r w:rsidRPr="00524172">
        <w:t>Numbers just to the right of bars are the associated values, and the total counts of contents and predators are depicted on each panel as well. A) Shows the counts of each diet item grouped by prey class divided by the number of predators analyzed, B) shows the proportion of gastropod contents by gastropod family, and C) shows the proportion of gastropod content grouped by 1 mm shell lengths (SL).</w:t>
      </w:r>
    </w:p>
    <w:p w14:paraId="2F193124" w14:textId="5282DE4C" w:rsidR="00BB16AE" w:rsidRPr="00BB16AE" w:rsidRDefault="00BB16AE" w:rsidP="00BB16AE">
      <w:pPr>
        <w:autoSpaceDE w:val="0"/>
        <w:autoSpaceDN w:val="0"/>
        <w:adjustRightInd w:val="0"/>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lastRenderedPageBreak/>
        <w:t>Invertebrate Predator maximum size selection experiment</w:t>
      </w:r>
    </w:p>
    <w:p w14:paraId="6D7109DE" w14:textId="4281E341" w:rsidR="003A02E4" w:rsidRDefault="003A02E4" w:rsidP="0040363B">
      <w:pPr>
        <w:autoSpaceDE w:val="0"/>
        <w:autoSpaceDN w:val="0"/>
        <w:adjustRightInd w:val="0"/>
        <w:spacing w:line="360" w:lineRule="auto"/>
        <w:jc w:val="both"/>
        <w:rPr>
          <w:rFonts w:ascii="Times New Roman" w:hAnsi="Times New Roman" w:cs="Times New Roman"/>
          <w:sz w:val="24"/>
          <w:szCs w:val="24"/>
        </w:rPr>
        <w:sectPr w:rsidR="003A02E4" w:rsidSect="006F4781">
          <w:pgSz w:w="12240" w:h="15840"/>
          <w:pgMar w:top="1440" w:right="1440" w:bottom="1440" w:left="1440" w:header="720" w:footer="720" w:gutter="0"/>
          <w:lnNumType w:countBy="1" w:restart="continuous"/>
          <w:cols w:space="720"/>
          <w:docGrid w:linePitch="360"/>
        </w:sectPr>
      </w:pPr>
      <w:r>
        <w:rPr>
          <w:rFonts w:ascii="Times New Roman" w:hAnsi="Times New Roman" w:cs="Times New Roman"/>
          <w:sz w:val="24"/>
          <w:szCs w:val="24"/>
        </w:rPr>
        <w:t>The purpose of this experiment was to test for the maximum size of apple snail (</w:t>
      </w:r>
      <w:r w:rsidRPr="003A02E4">
        <w:rPr>
          <w:rFonts w:ascii="Times New Roman" w:hAnsi="Times New Roman" w:cs="Times New Roman"/>
          <w:i/>
          <w:iCs/>
          <w:sz w:val="24"/>
          <w:szCs w:val="24"/>
        </w:rPr>
        <w:t xml:space="preserve">P. </w:t>
      </w:r>
      <w:proofErr w:type="spellStart"/>
      <w:r w:rsidRPr="003A02E4">
        <w:rPr>
          <w:rFonts w:ascii="Times New Roman" w:hAnsi="Times New Roman" w:cs="Times New Roman"/>
          <w:i/>
          <w:iCs/>
          <w:sz w:val="24"/>
          <w:szCs w:val="24"/>
        </w:rPr>
        <w:t>paludosa</w:t>
      </w:r>
      <w:proofErr w:type="spellEnd"/>
      <w:r>
        <w:rPr>
          <w:rFonts w:ascii="Times New Roman" w:hAnsi="Times New Roman" w:cs="Times New Roman"/>
          <w:sz w:val="24"/>
          <w:szCs w:val="24"/>
        </w:rPr>
        <w:t>) that a crayfish (</w:t>
      </w:r>
      <w:proofErr w:type="spellStart"/>
      <w:r w:rsidRPr="003A02E4">
        <w:rPr>
          <w:rFonts w:ascii="Times New Roman" w:hAnsi="Times New Roman" w:cs="Times New Roman"/>
          <w:i/>
          <w:iCs/>
          <w:sz w:val="24"/>
          <w:szCs w:val="24"/>
        </w:rPr>
        <w:t>Procambarus</w:t>
      </w:r>
      <w:proofErr w:type="spellEnd"/>
      <w:r w:rsidRPr="003A02E4">
        <w:rPr>
          <w:rFonts w:ascii="Times New Roman" w:hAnsi="Times New Roman" w:cs="Times New Roman"/>
          <w:i/>
          <w:iCs/>
          <w:sz w:val="24"/>
          <w:szCs w:val="24"/>
        </w:rPr>
        <w:t xml:space="preserve"> </w:t>
      </w:r>
      <w:proofErr w:type="spellStart"/>
      <w:r w:rsidRPr="003A02E4">
        <w:rPr>
          <w:rFonts w:ascii="Times New Roman" w:hAnsi="Times New Roman" w:cs="Times New Roman"/>
          <w:i/>
          <w:iCs/>
          <w:sz w:val="24"/>
          <w:szCs w:val="24"/>
        </w:rPr>
        <w:t>fallax</w:t>
      </w:r>
      <w:proofErr w:type="spellEnd"/>
      <w:r>
        <w:rPr>
          <w:rFonts w:ascii="Times New Roman" w:hAnsi="Times New Roman" w:cs="Times New Roman"/>
          <w:sz w:val="24"/>
          <w:szCs w:val="24"/>
        </w:rPr>
        <w:t>) or giant water bug (</w:t>
      </w:r>
      <w:proofErr w:type="spellStart"/>
      <w:r w:rsidRPr="003A02E4">
        <w:rPr>
          <w:rFonts w:ascii="Times New Roman" w:hAnsi="Times New Roman" w:cs="Times New Roman"/>
          <w:i/>
          <w:iCs/>
          <w:sz w:val="24"/>
          <w:szCs w:val="24"/>
        </w:rPr>
        <w:t>Belostoma</w:t>
      </w:r>
      <w:proofErr w:type="spellEnd"/>
      <w:r w:rsidRPr="003A02E4">
        <w:rPr>
          <w:rFonts w:ascii="Times New Roman" w:hAnsi="Times New Roman" w:cs="Times New Roman"/>
          <w:i/>
          <w:iCs/>
          <w:sz w:val="24"/>
          <w:szCs w:val="24"/>
        </w:rPr>
        <w:t xml:space="preserve"> </w:t>
      </w:r>
      <w:proofErr w:type="spellStart"/>
      <w:r w:rsidRPr="003A02E4">
        <w:rPr>
          <w:rFonts w:ascii="Times New Roman" w:hAnsi="Times New Roman" w:cs="Times New Roman"/>
          <w:i/>
          <w:iCs/>
          <w:sz w:val="24"/>
          <w:szCs w:val="24"/>
        </w:rPr>
        <w:t>lutarium</w:t>
      </w:r>
      <w:proofErr w:type="spellEnd"/>
      <w:r>
        <w:rPr>
          <w:rFonts w:ascii="Times New Roman" w:hAnsi="Times New Roman" w:cs="Times New Roman"/>
          <w:sz w:val="24"/>
          <w:szCs w:val="24"/>
        </w:rPr>
        <w:t>) would eat.</w:t>
      </w:r>
      <w:r w:rsidR="00004CAC">
        <w:rPr>
          <w:rFonts w:ascii="Times New Roman" w:hAnsi="Times New Roman" w:cs="Times New Roman"/>
          <w:sz w:val="24"/>
          <w:szCs w:val="24"/>
        </w:rPr>
        <w:t xml:space="preserve"> </w:t>
      </w:r>
      <w:r w:rsidR="00136185">
        <w:rPr>
          <w:rFonts w:ascii="Times New Roman" w:hAnsi="Times New Roman" w:cs="Times New Roman"/>
          <w:sz w:val="24"/>
          <w:szCs w:val="24"/>
        </w:rPr>
        <w:t>Predators were captured in the Loxahatchee Impoundment Landscape Assessment (LILA) located in Boynton Beach FL using wire minnow traps</w:t>
      </w:r>
      <w:r w:rsidR="00CA5FB5">
        <w:rPr>
          <w:rFonts w:ascii="Times New Roman" w:hAnsi="Times New Roman" w:cs="Times New Roman"/>
          <w:sz w:val="24"/>
          <w:szCs w:val="24"/>
        </w:rPr>
        <w:t>, then</w:t>
      </w:r>
      <w:r>
        <w:rPr>
          <w:rFonts w:ascii="Times New Roman" w:hAnsi="Times New Roman" w:cs="Times New Roman"/>
          <w:sz w:val="24"/>
          <w:szCs w:val="24"/>
        </w:rPr>
        <w:t xml:space="preserve"> </w:t>
      </w:r>
      <w:r w:rsidR="00F27B91">
        <w:rPr>
          <w:rFonts w:ascii="Times New Roman" w:hAnsi="Times New Roman" w:cs="Times New Roman"/>
          <w:sz w:val="24"/>
          <w:szCs w:val="24"/>
        </w:rPr>
        <w:t xml:space="preserve">I </w:t>
      </w:r>
      <w:r w:rsidR="00CA5FB5">
        <w:rPr>
          <w:rFonts w:ascii="Times New Roman" w:hAnsi="Times New Roman" w:cs="Times New Roman"/>
          <w:sz w:val="24"/>
          <w:szCs w:val="24"/>
        </w:rPr>
        <w:t>brought the predators to t</w:t>
      </w:r>
      <w:r w:rsidR="00F27B91">
        <w:rPr>
          <w:rFonts w:ascii="Times New Roman" w:hAnsi="Times New Roman" w:cs="Times New Roman"/>
          <w:sz w:val="24"/>
          <w:szCs w:val="24"/>
        </w:rPr>
        <w:t>he green house at the Florida Atlantic University’s campus in Davie FL</w:t>
      </w:r>
      <w:r w:rsidR="00CA5FB5">
        <w:rPr>
          <w:rFonts w:ascii="Times New Roman" w:hAnsi="Times New Roman" w:cs="Times New Roman"/>
          <w:sz w:val="24"/>
          <w:szCs w:val="24"/>
        </w:rPr>
        <w:t>, where they were housed in 1.1 m</w:t>
      </w:r>
      <w:r w:rsidR="00CA5FB5" w:rsidRPr="00CA5FB5">
        <w:rPr>
          <w:rFonts w:ascii="Times New Roman" w:hAnsi="Times New Roman" w:cs="Times New Roman"/>
          <w:sz w:val="24"/>
          <w:szCs w:val="24"/>
          <w:vertAlign w:val="superscript"/>
        </w:rPr>
        <w:t>2</w:t>
      </w:r>
      <w:r w:rsidR="00CA5FB5">
        <w:rPr>
          <w:rFonts w:ascii="Times New Roman" w:hAnsi="Times New Roman" w:cs="Times New Roman"/>
          <w:sz w:val="24"/>
          <w:szCs w:val="24"/>
        </w:rPr>
        <w:t xml:space="preserve"> round mesocosms (for crayfish) or 10-gallon aquaria (for giant water bugs)</w:t>
      </w:r>
      <w:r w:rsidR="00F27B91">
        <w:rPr>
          <w:rFonts w:ascii="Times New Roman" w:hAnsi="Times New Roman" w:cs="Times New Roman"/>
          <w:sz w:val="24"/>
          <w:szCs w:val="24"/>
        </w:rPr>
        <w:t>.</w:t>
      </w:r>
      <w:r w:rsidR="00CA5FB5">
        <w:rPr>
          <w:rFonts w:ascii="Times New Roman" w:hAnsi="Times New Roman" w:cs="Times New Roman"/>
          <w:sz w:val="24"/>
          <w:szCs w:val="24"/>
        </w:rPr>
        <w:t xml:space="preserve"> </w:t>
      </w:r>
      <w:r w:rsidR="0040363B">
        <w:rPr>
          <w:rFonts w:ascii="Times New Roman" w:hAnsi="Times New Roman" w:cs="Times New Roman"/>
          <w:sz w:val="24"/>
          <w:szCs w:val="24"/>
        </w:rPr>
        <w:t>Before placing predators into experimental containers, I measured crayfish and giant water bugs to Carapace Length (CL) and Total Length TL), respectively.</w:t>
      </w:r>
      <w:r w:rsidR="00004CAC">
        <w:rPr>
          <w:rFonts w:ascii="Times New Roman" w:hAnsi="Times New Roman" w:cs="Times New Roman"/>
          <w:sz w:val="24"/>
          <w:szCs w:val="24"/>
        </w:rPr>
        <w:t xml:space="preserve"> </w:t>
      </w:r>
      <w:r w:rsidR="0040363B">
        <w:rPr>
          <w:rFonts w:ascii="Times New Roman" w:hAnsi="Times New Roman" w:cs="Times New Roman"/>
          <w:sz w:val="24"/>
          <w:szCs w:val="24"/>
        </w:rPr>
        <w:t>Three</w:t>
      </w:r>
      <w:r w:rsidR="00F27B91">
        <w:rPr>
          <w:rFonts w:ascii="Times New Roman" w:hAnsi="Times New Roman" w:cs="Times New Roman"/>
          <w:sz w:val="24"/>
          <w:szCs w:val="24"/>
        </w:rPr>
        <w:t xml:space="preserve"> crayfish, and 5 giant water bugs </w:t>
      </w:r>
      <w:r w:rsidR="0040363B">
        <w:rPr>
          <w:rFonts w:ascii="Times New Roman" w:hAnsi="Times New Roman" w:cs="Times New Roman"/>
          <w:sz w:val="24"/>
          <w:szCs w:val="24"/>
        </w:rPr>
        <w:t xml:space="preserve">were then placed </w:t>
      </w:r>
      <w:r w:rsidR="00F27B91">
        <w:rPr>
          <w:rFonts w:ascii="Times New Roman" w:hAnsi="Times New Roman" w:cs="Times New Roman"/>
          <w:sz w:val="24"/>
          <w:szCs w:val="24"/>
        </w:rPr>
        <w:t xml:space="preserve">into </w:t>
      </w:r>
      <w:r w:rsidR="00E37C9F">
        <w:rPr>
          <w:rFonts w:ascii="Times New Roman" w:hAnsi="Times New Roman" w:cs="Times New Roman"/>
          <w:sz w:val="24"/>
          <w:szCs w:val="24"/>
        </w:rPr>
        <w:t>8</w:t>
      </w:r>
      <w:r w:rsidR="00F27B91">
        <w:rPr>
          <w:rFonts w:ascii="Times New Roman" w:hAnsi="Times New Roman" w:cs="Times New Roman"/>
          <w:sz w:val="24"/>
          <w:szCs w:val="24"/>
        </w:rPr>
        <w:t xml:space="preserve"> 15L-Sterilite containers filled </w:t>
      </w:r>
      <w:r w:rsidR="00F94170">
        <w:rPr>
          <w:rFonts w:ascii="Times New Roman" w:hAnsi="Times New Roman" w:cs="Times New Roman"/>
          <w:sz w:val="24"/>
          <w:szCs w:val="24"/>
        </w:rPr>
        <w:t>2/3</w:t>
      </w:r>
      <w:r w:rsidR="00F27B91">
        <w:rPr>
          <w:rFonts w:ascii="Times New Roman" w:hAnsi="Times New Roman" w:cs="Times New Roman"/>
          <w:sz w:val="24"/>
          <w:szCs w:val="24"/>
        </w:rPr>
        <w:t xml:space="preserve"> full of pond water. In each container, I placed 3 strands of </w:t>
      </w:r>
      <w:r w:rsidR="00E37C9F">
        <w:rPr>
          <w:rFonts w:ascii="Times New Roman" w:hAnsi="Times New Roman" w:cs="Times New Roman"/>
          <w:sz w:val="24"/>
          <w:szCs w:val="24"/>
        </w:rPr>
        <w:t>sawgrass (</w:t>
      </w:r>
      <w:proofErr w:type="spellStart"/>
      <w:r w:rsidR="00E45AD8" w:rsidRPr="00E45AD8">
        <w:rPr>
          <w:rFonts w:ascii="Times New Roman" w:hAnsi="Times New Roman" w:cs="Times New Roman"/>
          <w:i/>
          <w:iCs/>
          <w:sz w:val="24"/>
          <w:szCs w:val="24"/>
        </w:rPr>
        <w:t>Cladium</w:t>
      </w:r>
      <w:proofErr w:type="spellEnd"/>
      <w:r w:rsidR="00E45AD8" w:rsidRPr="00E45AD8">
        <w:rPr>
          <w:rFonts w:ascii="Times New Roman" w:hAnsi="Times New Roman" w:cs="Times New Roman"/>
          <w:i/>
          <w:iCs/>
          <w:sz w:val="24"/>
          <w:szCs w:val="24"/>
        </w:rPr>
        <w:t xml:space="preserve"> </w:t>
      </w:r>
      <w:proofErr w:type="spellStart"/>
      <w:r w:rsidR="00E45AD8" w:rsidRPr="00E45AD8">
        <w:rPr>
          <w:rFonts w:ascii="Times New Roman" w:hAnsi="Times New Roman" w:cs="Times New Roman"/>
          <w:i/>
          <w:iCs/>
          <w:sz w:val="24"/>
          <w:szCs w:val="24"/>
        </w:rPr>
        <w:t>jamaicense</w:t>
      </w:r>
      <w:proofErr w:type="spellEnd"/>
      <w:r w:rsidR="00E37C9F">
        <w:rPr>
          <w:rFonts w:ascii="Times New Roman" w:hAnsi="Times New Roman" w:cs="Times New Roman"/>
          <w:i/>
          <w:iCs/>
          <w:sz w:val="24"/>
          <w:szCs w:val="24"/>
        </w:rPr>
        <w:t xml:space="preserve">; </w:t>
      </w:r>
      <w:r w:rsidR="00E37C9F">
        <w:rPr>
          <w:rFonts w:ascii="Times New Roman" w:hAnsi="Times New Roman" w:cs="Times New Roman"/>
          <w:sz w:val="24"/>
          <w:szCs w:val="24"/>
        </w:rPr>
        <w:t>collected from plants already growing at the green house) for giant water bug perching sites</w:t>
      </w:r>
      <w:r w:rsidR="00136185">
        <w:rPr>
          <w:rFonts w:ascii="Times New Roman" w:hAnsi="Times New Roman" w:cs="Times New Roman"/>
          <w:sz w:val="24"/>
          <w:szCs w:val="24"/>
        </w:rPr>
        <w:t>, one</w:t>
      </w:r>
      <w:r w:rsidR="00E37C9F">
        <w:rPr>
          <w:rFonts w:ascii="Times New Roman" w:hAnsi="Times New Roman" w:cs="Times New Roman"/>
          <w:sz w:val="24"/>
          <w:szCs w:val="24"/>
        </w:rPr>
        <w:t xml:space="preserve"> </w:t>
      </w:r>
      <w:r w:rsidR="00CA5FB5">
        <w:rPr>
          <w:rFonts w:ascii="Times New Roman" w:hAnsi="Times New Roman" w:cs="Times New Roman"/>
          <w:sz w:val="24"/>
          <w:szCs w:val="24"/>
        </w:rPr>
        <w:t>3–4-inch</w:t>
      </w:r>
      <w:r w:rsidR="00E37C9F">
        <w:rPr>
          <w:rFonts w:ascii="Times New Roman" w:hAnsi="Times New Roman" w:cs="Times New Roman"/>
          <w:sz w:val="24"/>
          <w:szCs w:val="24"/>
        </w:rPr>
        <w:t xml:space="preserve"> piece of 1 in</w:t>
      </w:r>
      <w:r w:rsidR="00136185">
        <w:rPr>
          <w:rFonts w:ascii="Times New Roman" w:hAnsi="Times New Roman" w:cs="Times New Roman"/>
          <w:sz w:val="24"/>
          <w:szCs w:val="24"/>
        </w:rPr>
        <w:t>ch</w:t>
      </w:r>
      <w:r w:rsidR="00E37C9F">
        <w:rPr>
          <w:rFonts w:ascii="Times New Roman" w:hAnsi="Times New Roman" w:cs="Times New Roman"/>
          <w:sz w:val="24"/>
          <w:szCs w:val="24"/>
        </w:rPr>
        <w:t xml:space="preserve"> diameter PVC pipe </w:t>
      </w:r>
      <w:r w:rsidR="00325E4A">
        <w:rPr>
          <w:rFonts w:ascii="Times New Roman" w:hAnsi="Times New Roman" w:cs="Times New Roman"/>
          <w:sz w:val="24"/>
          <w:szCs w:val="24"/>
        </w:rPr>
        <w:t>was added as hiding place for</w:t>
      </w:r>
      <w:r w:rsidR="00E37C9F">
        <w:rPr>
          <w:rFonts w:ascii="Times New Roman" w:hAnsi="Times New Roman" w:cs="Times New Roman"/>
          <w:sz w:val="24"/>
          <w:szCs w:val="24"/>
        </w:rPr>
        <w:t xml:space="preserve"> </w:t>
      </w:r>
      <w:r w:rsidR="00136185">
        <w:rPr>
          <w:rFonts w:ascii="Times New Roman" w:hAnsi="Times New Roman" w:cs="Times New Roman"/>
          <w:sz w:val="24"/>
          <w:szCs w:val="24"/>
        </w:rPr>
        <w:t xml:space="preserve">crayfish, and </w:t>
      </w:r>
      <w:r w:rsidR="008B3065">
        <w:rPr>
          <w:rFonts w:ascii="Times New Roman" w:hAnsi="Times New Roman" w:cs="Times New Roman"/>
          <w:sz w:val="24"/>
          <w:szCs w:val="24"/>
        </w:rPr>
        <w:t>an</w:t>
      </w:r>
      <w:r w:rsidR="00136185">
        <w:rPr>
          <w:rFonts w:ascii="Times New Roman" w:hAnsi="Times New Roman" w:cs="Times New Roman"/>
          <w:sz w:val="24"/>
          <w:szCs w:val="24"/>
        </w:rPr>
        <w:t xml:space="preserve"> air bubbler</w:t>
      </w:r>
      <w:r w:rsidR="00325E4A">
        <w:rPr>
          <w:rFonts w:ascii="Times New Roman" w:hAnsi="Times New Roman" w:cs="Times New Roman"/>
          <w:sz w:val="24"/>
          <w:szCs w:val="24"/>
        </w:rPr>
        <w:t xml:space="preserve"> was added</w:t>
      </w:r>
      <w:r w:rsidR="00136185">
        <w:rPr>
          <w:rFonts w:ascii="Times New Roman" w:hAnsi="Times New Roman" w:cs="Times New Roman"/>
          <w:sz w:val="24"/>
          <w:szCs w:val="24"/>
        </w:rPr>
        <w:t xml:space="preserve"> in experimental containers </w:t>
      </w:r>
      <w:r w:rsidR="00F94170">
        <w:rPr>
          <w:rFonts w:ascii="Times New Roman" w:hAnsi="Times New Roman" w:cs="Times New Roman"/>
          <w:sz w:val="24"/>
          <w:szCs w:val="24"/>
        </w:rPr>
        <w:t xml:space="preserve">to keep </w:t>
      </w:r>
      <w:r w:rsidR="00325E4A">
        <w:rPr>
          <w:rFonts w:ascii="Times New Roman" w:hAnsi="Times New Roman" w:cs="Times New Roman"/>
          <w:sz w:val="24"/>
          <w:szCs w:val="24"/>
        </w:rPr>
        <w:t>the containers</w:t>
      </w:r>
      <w:r w:rsidR="00F94170">
        <w:rPr>
          <w:rFonts w:ascii="Times New Roman" w:hAnsi="Times New Roman" w:cs="Times New Roman"/>
          <w:sz w:val="24"/>
          <w:szCs w:val="24"/>
        </w:rPr>
        <w:t xml:space="preserve"> </w:t>
      </w:r>
      <w:r w:rsidR="00136185">
        <w:rPr>
          <w:rFonts w:ascii="Times New Roman" w:hAnsi="Times New Roman" w:cs="Times New Roman"/>
          <w:sz w:val="24"/>
          <w:szCs w:val="24"/>
        </w:rPr>
        <w:t>well saturated</w:t>
      </w:r>
      <w:r w:rsidR="00CA5FB5">
        <w:rPr>
          <w:rFonts w:ascii="Times New Roman" w:hAnsi="Times New Roman" w:cs="Times New Roman"/>
          <w:sz w:val="24"/>
          <w:szCs w:val="24"/>
        </w:rPr>
        <w:t xml:space="preserve"> with</w:t>
      </w:r>
      <w:r w:rsidR="00CA5FB5" w:rsidRPr="00CA5FB5">
        <w:rPr>
          <w:rFonts w:ascii="Times New Roman" w:hAnsi="Times New Roman" w:cs="Times New Roman"/>
          <w:sz w:val="24"/>
          <w:szCs w:val="24"/>
        </w:rPr>
        <w:t xml:space="preserve"> </w:t>
      </w:r>
      <w:r w:rsidR="00CA5FB5">
        <w:rPr>
          <w:rFonts w:ascii="Times New Roman" w:hAnsi="Times New Roman" w:cs="Times New Roman"/>
          <w:sz w:val="24"/>
          <w:szCs w:val="24"/>
        </w:rPr>
        <w:t>dissolved oxygen</w:t>
      </w:r>
      <w:r w:rsidR="00136185">
        <w:rPr>
          <w:rFonts w:ascii="Times New Roman" w:hAnsi="Times New Roman" w:cs="Times New Roman"/>
          <w:sz w:val="24"/>
          <w:szCs w:val="24"/>
        </w:rPr>
        <w:t xml:space="preserve">. </w:t>
      </w:r>
      <w:r w:rsidR="00B10F23">
        <w:rPr>
          <w:rFonts w:ascii="Times New Roman" w:hAnsi="Times New Roman" w:cs="Times New Roman"/>
          <w:sz w:val="24"/>
          <w:szCs w:val="24"/>
        </w:rPr>
        <w:t>After starving</w:t>
      </w:r>
      <w:r w:rsidR="008B3065">
        <w:rPr>
          <w:rFonts w:ascii="Times New Roman" w:hAnsi="Times New Roman" w:cs="Times New Roman"/>
          <w:sz w:val="24"/>
          <w:szCs w:val="24"/>
        </w:rPr>
        <w:t xml:space="preserve"> the predators for 24 hours</w:t>
      </w:r>
      <w:r w:rsidR="00B10F23">
        <w:rPr>
          <w:rFonts w:ascii="Times New Roman" w:hAnsi="Times New Roman" w:cs="Times New Roman"/>
          <w:sz w:val="24"/>
          <w:szCs w:val="24"/>
        </w:rPr>
        <w:t xml:space="preserve">, I </w:t>
      </w:r>
      <w:r w:rsidR="008B3065">
        <w:rPr>
          <w:rFonts w:ascii="Times New Roman" w:hAnsi="Times New Roman" w:cs="Times New Roman"/>
          <w:sz w:val="24"/>
          <w:szCs w:val="24"/>
        </w:rPr>
        <w:t xml:space="preserve">placed </w:t>
      </w:r>
      <w:r w:rsidR="00B10F23">
        <w:rPr>
          <w:rFonts w:ascii="Times New Roman" w:hAnsi="Times New Roman" w:cs="Times New Roman"/>
          <w:sz w:val="24"/>
          <w:szCs w:val="24"/>
        </w:rPr>
        <w:t>a</w:t>
      </w:r>
      <w:r w:rsidR="008B3065">
        <w:rPr>
          <w:rFonts w:ascii="Times New Roman" w:hAnsi="Times New Roman" w:cs="Times New Roman"/>
          <w:sz w:val="24"/>
          <w:szCs w:val="24"/>
        </w:rPr>
        <w:t xml:space="preserve"> large snail (</w:t>
      </w:r>
      <w:proofErr w:type="spellStart"/>
      <w:proofErr w:type="gramStart"/>
      <w:r w:rsidR="008B3065">
        <w:rPr>
          <w:rFonts w:ascii="Times New Roman" w:hAnsi="Times New Roman" w:cs="Times New Roman"/>
          <w:sz w:val="24"/>
          <w:szCs w:val="24"/>
        </w:rPr>
        <w:t>i.e.,snails</w:t>
      </w:r>
      <w:proofErr w:type="spellEnd"/>
      <w:proofErr w:type="gramEnd"/>
      <w:r w:rsidR="008B3065">
        <w:rPr>
          <w:rFonts w:ascii="Times New Roman" w:hAnsi="Times New Roman" w:cs="Times New Roman"/>
          <w:sz w:val="24"/>
          <w:szCs w:val="24"/>
        </w:rPr>
        <w:t xml:space="preserve"> larger than the predator could eat; 21-25 mm shell length</w:t>
      </w:r>
      <w:r w:rsidR="00F94170">
        <w:rPr>
          <w:rFonts w:ascii="Times New Roman" w:hAnsi="Times New Roman" w:cs="Times New Roman"/>
          <w:sz w:val="24"/>
          <w:szCs w:val="24"/>
        </w:rPr>
        <w:t>-</w:t>
      </w:r>
      <w:r w:rsidR="008B3065">
        <w:rPr>
          <w:rFonts w:ascii="Times New Roman" w:hAnsi="Times New Roman" w:cs="Times New Roman"/>
          <w:sz w:val="24"/>
          <w:szCs w:val="24"/>
        </w:rPr>
        <w:t>SL)</w:t>
      </w:r>
      <w:r w:rsidR="00B10F23">
        <w:rPr>
          <w:rFonts w:ascii="Times New Roman" w:hAnsi="Times New Roman" w:cs="Times New Roman"/>
          <w:sz w:val="24"/>
          <w:szCs w:val="24"/>
        </w:rPr>
        <w:t xml:space="preserve"> into each experimental container for another 24 hours,</w:t>
      </w:r>
      <w:r w:rsidR="008B3065">
        <w:rPr>
          <w:rFonts w:ascii="Times New Roman" w:hAnsi="Times New Roman" w:cs="Times New Roman"/>
          <w:sz w:val="24"/>
          <w:szCs w:val="24"/>
        </w:rPr>
        <w:t xml:space="preserve"> then </w:t>
      </w:r>
      <w:r w:rsidR="00B10F23">
        <w:rPr>
          <w:rFonts w:ascii="Times New Roman" w:hAnsi="Times New Roman" w:cs="Times New Roman"/>
          <w:sz w:val="24"/>
          <w:szCs w:val="24"/>
        </w:rPr>
        <w:t>I progressively offered a smaller snail (~4 mm SL increments) to each predator for another 24 hours until the predator ate a snail.</w:t>
      </w:r>
      <w:r w:rsidR="00004CAC">
        <w:rPr>
          <w:rFonts w:ascii="Times New Roman" w:hAnsi="Times New Roman" w:cs="Times New Roman"/>
          <w:sz w:val="24"/>
          <w:szCs w:val="24"/>
        </w:rPr>
        <w:t xml:space="preserve"> </w:t>
      </w:r>
      <w:r w:rsidR="00B10F23">
        <w:rPr>
          <w:rFonts w:ascii="Times New Roman" w:hAnsi="Times New Roman" w:cs="Times New Roman"/>
          <w:sz w:val="24"/>
          <w:szCs w:val="24"/>
        </w:rPr>
        <w:t>I measured each snails SL prior to offering the snail to a predator</w:t>
      </w:r>
      <w:r w:rsidR="0040363B">
        <w:rPr>
          <w:rFonts w:ascii="Times New Roman" w:hAnsi="Times New Roman" w:cs="Times New Roman"/>
          <w:sz w:val="24"/>
          <w:szCs w:val="24"/>
        </w:rPr>
        <w:t>, so I knew the exact SL of each snail that the predator ate. The results of this experiment are summarized in Table S3.1.</w:t>
      </w:r>
    </w:p>
    <w:p w14:paraId="73112701" w14:textId="0FE83E46" w:rsidR="00A849A5" w:rsidRDefault="00A849A5" w:rsidP="00A849A5">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Table S</w:t>
      </w:r>
      <w:r w:rsidR="003E375A">
        <w:rPr>
          <w:rFonts w:ascii="Times New Roman" w:hAnsi="Times New Roman" w:cs="Times New Roman"/>
          <w:sz w:val="24"/>
          <w:szCs w:val="24"/>
        </w:rPr>
        <w:t>3</w:t>
      </w:r>
      <w:r>
        <w:rPr>
          <w:rFonts w:ascii="Times New Roman" w:hAnsi="Times New Roman" w:cs="Times New Roman"/>
          <w:sz w:val="24"/>
          <w:szCs w:val="24"/>
        </w:rPr>
        <w:t>.1: Table illustrating the results of the predator selection experiment. Each column gives the predator and size while each row shows the SL of snail presented to the predator. The black dots in the cells indicates that a snail in the given size category was presented but not eaten. The cells that contain a number indicate the actual size of the snail eaten by the predator.</w:t>
      </w:r>
    </w:p>
    <w:p w14:paraId="478115C9" w14:textId="43F684D7" w:rsidR="00B04FE6" w:rsidRDefault="00004CAC" w:rsidP="00A849A5">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tbl>
      <w:tblPr>
        <w:tblW w:w="8196" w:type="dxa"/>
        <w:tblLook w:val="04A0" w:firstRow="1" w:lastRow="0" w:firstColumn="1" w:lastColumn="0" w:noHBand="0" w:noVBand="1"/>
      </w:tblPr>
      <w:tblGrid>
        <w:gridCol w:w="400"/>
        <w:gridCol w:w="960"/>
        <w:gridCol w:w="1160"/>
        <w:gridCol w:w="636"/>
        <w:gridCol w:w="636"/>
        <w:gridCol w:w="636"/>
        <w:gridCol w:w="636"/>
        <w:gridCol w:w="636"/>
        <w:gridCol w:w="222"/>
        <w:gridCol w:w="636"/>
        <w:gridCol w:w="822"/>
        <w:gridCol w:w="810"/>
        <w:gridCol w:w="6"/>
      </w:tblGrid>
      <w:tr w:rsidR="00A849A5" w:rsidRPr="00841ED4" w14:paraId="1F5A5267" w14:textId="77777777" w:rsidTr="007840F9">
        <w:trPr>
          <w:gridAfter w:val="1"/>
          <w:wAfter w:w="6" w:type="dxa"/>
          <w:trHeight w:val="300"/>
        </w:trPr>
        <w:tc>
          <w:tcPr>
            <w:tcW w:w="400" w:type="dxa"/>
            <w:tcBorders>
              <w:top w:val="single" w:sz="4" w:space="0" w:color="auto"/>
              <w:left w:val="nil"/>
              <w:bottom w:val="nil"/>
              <w:right w:val="nil"/>
            </w:tcBorders>
            <w:shd w:val="clear" w:color="auto" w:fill="auto"/>
            <w:noWrap/>
            <w:vAlign w:val="bottom"/>
            <w:hideMark/>
          </w:tcPr>
          <w:p w14:paraId="72230C2E" w14:textId="62771EA9" w:rsidR="00A849A5" w:rsidRPr="00841ED4" w:rsidRDefault="00A849A5" w:rsidP="007840F9">
            <w:pPr>
              <w:spacing w:line="240" w:lineRule="auto"/>
              <w:rPr>
                <w:rFonts w:ascii="Times New Roman" w:eastAsia="Times New Roman" w:hAnsi="Times New Roman" w:cs="Times New Roman"/>
                <w:sz w:val="24"/>
                <w:szCs w:val="24"/>
              </w:rPr>
            </w:pPr>
          </w:p>
        </w:tc>
        <w:tc>
          <w:tcPr>
            <w:tcW w:w="960" w:type="dxa"/>
            <w:tcBorders>
              <w:top w:val="single" w:sz="4" w:space="0" w:color="auto"/>
              <w:left w:val="nil"/>
              <w:bottom w:val="nil"/>
              <w:right w:val="nil"/>
            </w:tcBorders>
            <w:shd w:val="clear" w:color="auto" w:fill="auto"/>
            <w:noWrap/>
            <w:vAlign w:val="bottom"/>
            <w:hideMark/>
          </w:tcPr>
          <w:p w14:paraId="45972677"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1160" w:type="dxa"/>
            <w:tcBorders>
              <w:top w:val="single" w:sz="4" w:space="0" w:color="auto"/>
              <w:left w:val="nil"/>
              <w:bottom w:val="nil"/>
              <w:right w:val="nil"/>
            </w:tcBorders>
            <w:shd w:val="clear" w:color="auto" w:fill="auto"/>
            <w:noWrap/>
            <w:vAlign w:val="bottom"/>
            <w:hideMark/>
          </w:tcPr>
          <w:p w14:paraId="52AB707B"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3180" w:type="dxa"/>
            <w:gridSpan w:val="5"/>
            <w:tcBorders>
              <w:top w:val="single" w:sz="4" w:space="0" w:color="auto"/>
              <w:left w:val="nil"/>
              <w:bottom w:val="nil"/>
              <w:right w:val="nil"/>
            </w:tcBorders>
            <w:shd w:val="clear" w:color="auto" w:fill="auto"/>
            <w:noWrap/>
            <w:vAlign w:val="bottom"/>
            <w:hideMark/>
          </w:tcPr>
          <w:p w14:paraId="160702F1" w14:textId="49A3A3C4" w:rsidR="00A849A5" w:rsidRPr="0040363B" w:rsidRDefault="0040363B" w:rsidP="007840F9">
            <w:pPr>
              <w:spacing w:line="240" w:lineRule="auto"/>
              <w:jc w:val="center"/>
              <w:rPr>
                <w:rFonts w:ascii="Times New Roman" w:eastAsia="Times New Roman" w:hAnsi="Times New Roman" w:cs="Times New Roman"/>
                <w:color w:val="000000"/>
                <w:sz w:val="24"/>
                <w:szCs w:val="24"/>
              </w:rPr>
            </w:pPr>
            <w:r w:rsidRPr="0040363B">
              <w:rPr>
                <w:rFonts w:ascii="Times New Roman" w:eastAsia="Times New Roman" w:hAnsi="Times New Roman" w:cs="Times New Roman"/>
                <w:color w:val="000000"/>
                <w:sz w:val="24"/>
                <w:szCs w:val="24"/>
              </w:rPr>
              <w:t>Giant water bug</w:t>
            </w:r>
            <w:r w:rsidR="00A849A5" w:rsidRPr="0040363B">
              <w:rPr>
                <w:rFonts w:ascii="Times New Roman" w:eastAsia="Times New Roman" w:hAnsi="Times New Roman" w:cs="Times New Roman"/>
                <w:color w:val="000000"/>
                <w:sz w:val="24"/>
                <w:szCs w:val="24"/>
              </w:rPr>
              <w:t xml:space="preserve"> (TL mm)</w:t>
            </w:r>
          </w:p>
        </w:tc>
        <w:tc>
          <w:tcPr>
            <w:tcW w:w="222" w:type="dxa"/>
            <w:tcBorders>
              <w:top w:val="single" w:sz="4" w:space="0" w:color="auto"/>
              <w:left w:val="nil"/>
              <w:bottom w:val="nil"/>
              <w:right w:val="nil"/>
            </w:tcBorders>
            <w:shd w:val="clear" w:color="auto" w:fill="auto"/>
            <w:noWrap/>
            <w:vAlign w:val="bottom"/>
            <w:hideMark/>
          </w:tcPr>
          <w:p w14:paraId="26088C61"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p>
        </w:tc>
        <w:tc>
          <w:tcPr>
            <w:tcW w:w="2268" w:type="dxa"/>
            <w:gridSpan w:val="3"/>
            <w:tcBorders>
              <w:top w:val="single" w:sz="4" w:space="0" w:color="auto"/>
              <w:left w:val="nil"/>
              <w:bottom w:val="nil"/>
              <w:right w:val="nil"/>
            </w:tcBorders>
            <w:shd w:val="clear" w:color="auto" w:fill="auto"/>
            <w:noWrap/>
            <w:vAlign w:val="bottom"/>
            <w:hideMark/>
          </w:tcPr>
          <w:p w14:paraId="30FE1AE3"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Crayfish (CL mm)</w:t>
            </w:r>
          </w:p>
        </w:tc>
      </w:tr>
      <w:tr w:rsidR="00A849A5" w:rsidRPr="00841ED4" w14:paraId="049926F5" w14:textId="77777777" w:rsidTr="007840F9">
        <w:trPr>
          <w:trHeight w:val="300"/>
        </w:trPr>
        <w:tc>
          <w:tcPr>
            <w:tcW w:w="400" w:type="dxa"/>
            <w:tcBorders>
              <w:top w:val="nil"/>
              <w:left w:val="nil"/>
              <w:bottom w:val="single" w:sz="4" w:space="0" w:color="auto"/>
              <w:right w:val="nil"/>
            </w:tcBorders>
            <w:shd w:val="clear" w:color="auto" w:fill="auto"/>
            <w:noWrap/>
            <w:vAlign w:val="bottom"/>
            <w:hideMark/>
          </w:tcPr>
          <w:p w14:paraId="67180E62"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p>
        </w:tc>
        <w:tc>
          <w:tcPr>
            <w:tcW w:w="960" w:type="dxa"/>
            <w:tcBorders>
              <w:top w:val="nil"/>
              <w:left w:val="nil"/>
              <w:bottom w:val="single" w:sz="4" w:space="0" w:color="auto"/>
              <w:right w:val="nil"/>
            </w:tcBorders>
            <w:shd w:val="clear" w:color="auto" w:fill="auto"/>
            <w:noWrap/>
            <w:vAlign w:val="bottom"/>
            <w:hideMark/>
          </w:tcPr>
          <w:p w14:paraId="20ECC50F"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1160" w:type="dxa"/>
            <w:tcBorders>
              <w:top w:val="nil"/>
              <w:left w:val="nil"/>
              <w:bottom w:val="single" w:sz="4" w:space="0" w:color="auto"/>
              <w:right w:val="nil"/>
            </w:tcBorders>
            <w:shd w:val="clear" w:color="auto" w:fill="auto"/>
            <w:noWrap/>
            <w:vAlign w:val="bottom"/>
            <w:hideMark/>
          </w:tcPr>
          <w:p w14:paraId="365082CD"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636" w:type="dxa"/>
            <w:tcBorders>
              <w:top w:val="nil"/>
              <w:left w:val="nil"/>
              <w:bottom w:val="single" w:sz="4" w:space="0" w:color="auto"/>
              <w:right w:val="nil"/>
            </w:tcBorders>
            <w:shd w:val="clear" w:color="auto" w:fill="auto"/>
            <w:noWrap/>
            <w:vAlign w:val="bottom"/>
            <w:hideMark/>
          </w:tcPr>
          <w:p w14:paraId="49B6CEB6"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22.9</w:t>
            </w:r>
          </w:p>
        </w:tc>
        <w:tc>
          <w:tcPr>
            <w:tcW w:w="636" w:type="dxa"/>
            <w:tcBorders>
              <w:top w:val="nil"/>
              <w:left w:val="nil"/>
              <w:bottom w:val="single" w:sz="4" w:space="0" w:color="auto"/>
              <w:right w:val="nil"/>
            </w:tcBorders>
            <w:shd w:val="clear" w:color="auto" w:fill="auto"/>
            <w:noWrap/>
            <w:vAlign w:val="bottom"/>
            <w:hideMark/>
          </w:tcPr>
          <w:p w14:paraId="0524E69A"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21.9</w:t>
            </w:r>
          </w:p>
        </w:tc>
        <w:tc>
          <w:tcPr>
            <w:tcW w:w="636" w:type="dxa"/>
            <w:tcBorders>
              <w:top w:val="nil"/>
              <w:left w:val="nil"/>
              <w:bottom w:val="single" w:sz="4" w:space="0" w:color="auto"/>
              <w:right w:val="nil"/>
            </w:tcBorders>
            <w:shd w:val="clear" w:color="auto" w:fill="auto"/>
            <w:noWrap/>
            <w:vAlign w:val="bottom"/>
            <w:hideMark/>
          </w:tcPr>
          <w:p w14:paraId="73AF442F"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23.8</w:t>
            </w:r>
          </w:p>
        </w:tc>
        <w:tc>
          <w:tcPr>
            <w:tcW w:w="636" w:type="dxa"/>
            <w:tcBorders>
              <w:top w:val="nil"/>
              <w:left w:val="nil"/>
              <w:bottom w:val="single" w:sz="4" w:space="0" w:color="auto"/>
              <w:right w:val="nil"/>
            </w:tcBorders>
            <w:shd w:val="clear" w:color="auto" w:fill="auto"/>
            <w:noWrap/>
            <w:vAlign w:val="bottom"/>
            <w:hideMark/>
          </w:tcPr>
          <w:p w14:paraId="25D7BFA7"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22.6</w:t>
            </w:r>
          </w:p>
        </w:tc>
        <w:tc>
          <w:tcPr>
            <w:tcW w:w="636" w:type="dxa"/>
            <w:tcBorders>
              <w:top w:val="nil"/>
              <w:left w:val="nil"/>
              <w:bottom w:val="single" w:sz="4" w:space="0" w:color="auto"/>
              <w:right w:val="nil"/>
            </w:tcBorders>
            <w:shd w:val="clear" w:color="auto" w:fill="auto"/>
            <w:noWrap/>
            <w:vAlign w:val="bottom"/>
            <w:hideMark/>
          </w:tcPr>
          <w:p w14:paraId="60E037D1"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22.0</w:t>
            </w:r>
          </w:p>
        </w:tc>
        <w:tc>
          <w:tcPr>
            <w:tcW w:w="222" w:type="dxa"/>
            <w:tcBorders>
              <w:top w:val="nil"/>
              <w:left w:val="nil"/>
              <w:bottom w:val="single" w:sz="4" w:space="0" w:color="auto"/>
              <w:right w:val="nil"/>
            </w:tcBorders>
            <w:shd w:val="clear" w:color="auto" w:fill="auto"/>
            <w:noWrap/>
            <w:vAlign w:val="bottom"/>
            <w:hideMark/>
          </w:tcPr>
          <w:p w14:paraId="14CA3814"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p>
        </w:tc>
        <w:tc>
          <w:tcPr>
            <w:tcW w:w="636" w:type="dxa"/>
            <w:tcBorders>
              <w:top w:val="nil"/>
              <w:left w:val="nil"/>
              <w:bottom w:val="single" w:sz="4" w:space="0" w:color="auto"/>
              <w:right w:val="nil"/>
            </w:tcBorders>
            <w:shd w:val="clear" w:color="auto" w:fill="auto"/>
            <w:noWrap/>
            <w:vAlign w:val="bottom"/>
            <w:hideMark/>
          </w:tcPr>
          <w:p w14:paraId="2CD60101"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24.6</w:t>
            </w:r>
          </w:p>
        </w:tc>
        <w:tc>
          <w:tcPr>
            <w:tcW w:w="822" w:type="dxa"/>
            <w:tcBorders>
              <w:top w:val="nil"/>
              <w:left w:val="nil"/>
              <w:bottom w:val="single" w:sz="4" w:space="0" w:color="auto"/>
              <w:right w:val="nil"/>
            </w:tcBorders>
            <w:shd w:val="clear" w:color="auto" w:fill="auto"/>
            <w:noWrap/>
            <w:vAlign w:val="bottom"/>
            <w:hideMark/>
          </w:tcPr>
          <w:p w14:paraId="28F13D82"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27.0</w:t>
            </w:r>
          </w:p>
        </w:tc>
        <w:tc>
          <w:tcPr>
            <w:tcW w:w="816" w:type="dxa"/>
            <w:gridSpan w:val="2"/>
            <w:tcBorders>
              <w:top w:val="nil"/>
              <w:left w:val="nil"/>
              <w:bottom w:val="single" w:sz="4" w:space="0" w:color="auto"/>
              <w:right w:val="nil"/>
            </w:tcBorders>
            <w:shd w:val="clear" w:color="auto" w:fill="auto"/>
            <w:noWrap/>
            <w:vAlign w:val="bottom"/>
            <w:hideMark/>
          </w:tcPr>
          <w:p w14:paraId="49D17C44"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26.6</w:t>
            </w:r>
          </w:p>
        </w:tc>
      </w:tr>
      <w:tr w:rsidR="00A849A5" w:rsidRPr="00841ED4" w14:paraId="78B10EFC" w14:textId="77777777" w:rsidTr="007840F9">
        <w:trPr>
          <w:trHeight w:val="390"/>
        </w:trPr>
        <w:tc>
          <w:tcPr>
            <w:tcW w:w="1360" w:type="dxa"/>
            <w:gridSpan w:val="2"/>
            <w:vMerge w:val="restart"/>
            <w:tcBorders>
              <w:top w:val="single" w:sz="4" w:space="0" w:color="auto"/>
              <w:left w:val="nil"/>
              <w:bottom w:val="nil"/>
              <w:right w:val="nil"/>
            </w:tcBorders>
            <w:shd w:val="clear" w:color="auto" w:fill="auto"/>
            <w:textDirection w:val="btLr"/>
            <w:vAlign w:val="center"/>
            <w:hideMark/>
          </w:tcPr>
          <w:p w14:paraId="027827DA" w14:textId="525C53F4" w:rsidR="00A849A5" w:rsidRPr="00CF25CB" w:rsidRDefault="00A849A5" w:rsidP="007840F9">
            <w:pPr>
              <w:spacing w:line="240" w:lineRule="auto"/>
              <w:jc w:val="center"/>
              <w:rPr>
                <w:rFonts w:ascii="Times New Roman" w:eastAsia="Times New Roman" w:hAnsi="Times New Roman" w:cs="Times New Roman"/>
                <w:color w:val="000000"/>
                <w:sz w:val="24"/>
                <w:szCs w:val="24"/>
                <w:lang w:val="es-ES_tradnl"/>
              </w:rPr>
            </w:pPr>
            <w:proofErr w:type="spellStart"/>
            <w:r w:rsidRPr="00841ED4">
              <w:rPr>
                <w:rFonts w:ascii="Times New Roman" w:eastAsia="Times New Roman" w:hAnsi="Times New Roman" w:cs="Times New Roman"/>
                <w:color w:val="000000"/>
                <w:sz w:val="24"/>
                <w:szCs w:val="24"/>
                <w:lang w:val="es-ES_tradnl"/>
              </w:rPr>
              <w:t>Presented</w:t>
            </w:r>
            <w:proofErr w:type="spellEnd"/>
            <w:r w:rsidR="00004CAC">
              <w:rPr>
                <w:rFonts w:ascii="Times New Roman" w:eastAsia="Times New Roman" w:hAnsi="Times New Roman" w:cs="Times New Roman"/>
                <w:color w:val="000000"/>
                <w:sz w:val="24"/>
                <w:szCs w:val="24"/>
                <w:lang w:val="es-ES_tradnl"/>
              </w:rPr>
              <w:t xml:space="preserve">    </w:t>
            </w:r>
          </w:p>
          <w:p w14:paraId="569D7511"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lang w:val="es-ES_tradnl"/>
              </w:rPr>
            </w:pPr>
            <w:r w:rsidRPr="00CF25CB">
              <w:rPr>
                <w:rFonts w:ascii="Times New Roman" w:eastAsia="Times New Roman" w:hAnsi="Times New Roman" w:cs="Times New Roman"/>
                <w:i/>
                <w:iCs/>
                <w:color w:val="000000"/>
                <w:sz w:val="24"/>
                <w:szCs w:val="24"/>
                <w:lang w:val="es-ES_tradnl"/>
              </w:rPr>
              <w:t>P</w:t>
            </w:r>
            <w:r w:rsidRPr="00841ED4">
              <w:rPr>
                <w:rFonts w:ascii="Times New Roman" w:eastAsia="Times New Roman" w:hAnsi="Times New Roman" w:cs="Times New Roman"/>
                <w:i/>
                <w:iCs/>
                <w:color w:val="000000"/>
                <w:sz w:val="24"/>
                <w:szCs w:val="24"/>
                <w:lang w:val="es-ES_tradnl"/>
              </w:rPr>
              <w:t xml:space="preserve">. </w:t>
            </w:r>
            <w:proofErr w:type="spellStart"/>
            <w:r w:rsidRPr="00841ED4">
              <w:rPr>
                <w:rFonts w:ascii="Times New Roman" w:eastAsia="Times New Roman" w:hAnsi="Times New Roman" w:cs="Times New Roman"/>
                <w:i/>
                <w:iCs/>
                <w:color w:val="000000"/>
                <w:sz w:val="24"/>
                <w:szCs w:val="24"/>
                <w:lang w:val="es-ES_tradnl"/>
              </w:rPr>
              <w:t>paludosa</w:t>
            </w:r>
            <w:proofErr w:type="spellEnd"/>
            <w:r w:rsidRPr="00841ED4">
              <w:rPr>
                <w:rFonts w:ascii="Times New Roman" w:eastAsia="Times New Roman" w:hAnsi="Times New Roman" w:cs="Times New Roman"/>
                <w:color w:val="000000"/>
                <w:sz w:val="24"/>
                <w:szCs w:val="24"/>
                <w:lang w:val="es-ES_tradnl"/>
              </w:rPr>
              <w:t xml:space="preserve"> (SL mm)</w:t>
            </w:r>
          </w:p>
        </w:tc>
        <w:tc>
          <w:tcPr>
            <w:tcW w:w="1160" w:type="dxa"/>
            <w:tcBorders>
              <w:top w:val="single" w:sz="4" w:space="0" w:color="auto"/>
              <w:left w:val="nil"/>
              <w:bottom w:val="nil"/>
              <w:right w:val="nil"/>
            </w:tcBorders>
            <w:shd w:val="clear" w:color="auto" w:fill="auto"/>
            <w:noWrap/>
            <w:vAlign w:val="bottom"/>
            <w:hideMark/>
          </w:tcPr>
          <w:p w14:paraId="71A0E0B8"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21-25mm</w:t>
            </w:r>
          </w:p>
        </w:tc>
        <w:tc>
          <w:tcPr>
            <w:tcW w:w="636" w:type="dxa"/>
            <w:tcBorders>
              <w:top w:val="single" w:sz="4" w:space="0" w:color="auto"/>
              <w:left w:val="nil"/>
              <w:bottom w:val="nil"/>
              <w:right w:val="nil"/>
            </w:tcBorders>
            <w:shd w:val="clear" w:color="auto" w:fill="auto"/>
            <w:noWrap/>
            <w:vAlign w:val="bottom"/>
            <w:hideMark/>
          </w:tcPr>
          <w:p w14:paraId="43D9F7FE"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636" w:type="dxa"/>
            <w:tcBorders>
              <w:top w:val="single" w:sz="4" w:space="0" w:color="auto"/>
              <w:left w:val="nil"/>
              <w:bottom w:val="nil"/>
              <w:right w:val="nil"/>
            </w:tcBorders>
            <w:shd w:val="clear" w:color="auto" w:fill="auto"/>
            <w:noWrap/>
            <w:vAlign w:val="bottom"/>
            <w:hideMark/>
          </w:tcPr>
          <w:p w14:paraId="1C0B9C93"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636" w:type="dxa"/>
            <w:tcBorders>
              <w:top w:val="single" w:sz="4" w:space="0" w:color="auto"/>
              <w:left w:val="nil"/>
              <w:bottom w:val="nil"/>
              <w:right w:val="nil"/>
            </w:tcBorders>
            <w:shd w:val="clear" w:color="auto" w:fill="auto"/>
            <w:noWrap/>
            <w:vAlign w:val="bottom"/>
            <w:hideMark/>
          </w:tcPr>
          <w:p w14:paraId="048269F4"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636" w:type="dxa"/>
            <w:tcBorders>
              <w:top w:val="single" w:sz="4" w:space="0" w:color="auto"/>
              <w:left w:val="nil"/>
              <w:bottom w:val="nil"/>
              <w:right w:val="nil"/>
            </w:tcBorders>
            <w:shd w:val="clear" w:color="auto" w:fill="auto"/>
            <w:noWrap/>
            <w:vAlign w:val="bottom"/>
            <w:hideMark/>
          </w:tcPr>
          <w:p w14:paraId="1A27721C"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636" w:type="dxa"/>
            <w:tcBorders>
              <w:top w:val="single" w:sz="4" w:space="0" w:color="auto"/>
              <w:left w:val="nil"/>
              <w:bottom w:val="nil"/>
              <w:right w:val="nil"/>
            </w:tcBorders>
            <w:shd w:val="clear" w:color="auto" w:fill="auto"/>
            <w:noWrap/>
            <w:vAlign w:val="bottom"/>
            <w:hideMark/>
          </w:tcPr>
          <w:p w14:paraId="7651660C"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222" w:type="dxa"/>
            <w:tcBorders>
              <w:top w:val="single" w:sz="4" w:space="0" w:color="auto"/>
              <w:left w:val="nil"/>
              <w:bottom w:val="nil"/>
              <w:right w:val="nil"/>
            </w:tcBorders>
            <w:shd w:val="clear" w:color="auto" w:fill="auto"/>
            <w:noWrap/>
            <w:vAlign w:val="bottom"/>
            <w:hideMark/>
          </w:tcPr>
          <w:p w14:paraId="2BC4DE4F"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p>
        </w:tc>
        <w:tc>
          <w:tcPr>
            <w:tcW w:w="636" w:type="dxa"/>
            <w:tcBorders>
              <w:top w:val="single" w:sz="4" w:space="0" w:color="auto"/>
              <w:left w:val="nil"/>
              <w:bottom w:val="nil"/>
              <w:right w:val="nil"/>
            </w:tcBorders>
            <w:shd w:val="clear" w:color="auto" w:fill="auto"/>
            <w:noWrap/>
            <w:vAlign w:val="bottom"/>
            <w:hideMark/>
          </w:tcPr>
          <w:p w14:paraId="3A915198"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822" w:type="dxa"/>
            <w:tcBorders>
              <w:top w:val="single" w:sz="4" w:space="0" w:color="auto"/>
              <w:left w:val="nil"/>
              <w:bottom w:val="nil"/>
              <w:right w:val="nil"/>
            </w:tcBorders>
            <w:shd w:val="clear" w:color="auto" w:fill="auto"/>
            <w:noWrap/>
            <w:vAlign w:val="bottom"/>
            <w:hideMark/>
          </w:tcPr>
          <w:p w14:paraId="73F40656"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816" w:type="dxa"/>
            <w:gridSpan w:val="2"/>
            <w:tcBorders>
              <w:top w:val="single" w:sz="4" w:space="0" w:color="auto"/>
              <w:left w:val="nil"/>
              <w:bottom w:val="nil"/>
              <w:right w:val="nil"/>
            </w:tcBorders>
            <w:shd w:val="clear" w:color="auto" w:fill="auto"/>
            <w:noWrap/>
            <w:vAlign w:val="bottom"/>
            <w:hideMark/>
          </w:tcPr>
          <w:p w14:paraId="73A41470"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r>
      <w:tr w:rsidR="00A849A5" w:rsidRPr="00841ED4" w14:paraId="6551DCB4" w14:textId="77777777" w:rsidTr="007840F9">
        <w:trPr>
          <w:trHeight w:val="360"/>
        </w:trPr>
        <w:tc>
          <w:tcPr>
            <w:tcW w:w="1360" w:type="dxa"/>
            <w:gridSpan w:val="2"/>
            <w:vMerge/>
            <w:tcBorders>
              <w:top w:val="nil"/>
              <w:left w:val="nil"/>
              <w:bottom w:val="nil"/>
              <w:right w:val="nil"/>
            </w:tcBorders>
            <w:vAlign w:val="center"/>
            <w:hideMark/>
          </w:tcPr>
          <w:p w14:paraId="3B98D4F4" w14:textId="77777777" w:rsidR="00A849A5" w:rsidRPr="00841ED4" w:rsidRDefault="00A849A5" w:rsidP="007840F9">
            <w:pPr>
              <w:spacing w:line="240" w:lineRule="auto"/>
              <w:rPr>
                <w:rFonts w:ascii="Times New Roman" w:eastAsia="Times New Roman" w:hAnsi="Times New Roman" w:cs="Times New Roman"/>
                <w:color w:val="000000"/>
                <w:sz w:val="24"/>
                <w:szCs w:val="24"/>
              </w:rPr>
            </w:pPr>
          </w:p>
        </w:tc>
        <w:tc>
          <w:tcPr>
            <w:tcW w:w="1160" w:type="dxa"/>
            <w:tcBorders>
              <w:top w:val="nil"/>
              <w:left w:val="nil"/>
              <w:bottom w:val="nil"/>
              <w:right w:val="nil"/>
            </w:tcBorders>
            <w:shd w:val="clear" w:color="auto" w:fill="auto"/>
            <w:noWrap/>
            <w:vAlign w:val="bottom"/>
            <w:hideMark/>
          </w:tcPr>
          <w:p w14:paraId="712E74C5"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17-21mm</w:t>
            </w:r>
          </w:p>
        </w:tc>
        <w:tc>
          <w:tcPr>
            <w:tcW w:w="636" w:type="dxa"/>
            <w:tcBorders>
              <w:top w:val="nil"/>
              <w:left w:val="nil"/>
              <w:bottom w:val="nil"/>
              <w:right w:val="nil"/>
            </w:tcBorders>
            <w:shd w:val="clear" w:color="auto" w:fill="auto"/>
            <w:noWrap/>
            <w:vAlign w:val="bottom"/>
            <w:hideMark/>
          </w:tcPr>
          <w:p w14:paraId="1E42AB7F"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636" w:type="dxa"/>
            <w:tcBorders>
              <w:top w:val="nil"/>
              <w:left w:val="nil"/>
              <w:bottom w:val="nil"/>
              <w:right w:val="nil"/>
            </w:tcBorders>
            <w:shd w:val="clear" w:color="auto" w:fill="auto"/>
            <w:noWrap/>
            <w:vAlign w:val="bottom"/>
            <w:hideMark/>
          </w:tcPr>
          <w:p w14:paraId="7EB9D969"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636" w:type="dxa"/>
            <w:tcBorders>
              <w:top w:val="nil"/>
              <w:left w:val="nil"/>
              <w:bottom w:val="nil"/>
              <w:right w:val="nil"/>
            </w:tcBorders>
            <w:shd w:val="clear" w:color="auto" w:fill="auto"/>
            <w:noWrap/>
            <w:vAlign w:val="bottom"/>
            <w:hideMark/>
          </w:tcPr>
          <w:p w14:paraId="3AD68CC7"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636" w:type="dxa"/>
            <w:tcBorders>
              <w:top w:val="nil"/>
              <w:left w:val="nil"/>
              <w:bottom w:val="nil"/>
              <w:right w:val="nil"/>
            </w:tcBorders>
            <w:shd w:val="clear" w:color="auto" w:fill="auto"/>
            <w:noWrap/>
            <w:vAlign w:val="bottom"/>
            <w:hideMark/>
          </w:tcPr>
          <w:p w14:paraId="53E37D0B"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636" w:type="dxa"/>
            <w:tcBorders>
              <w:top w:val="nil"/>
              <w:left w:val="nil"/>
              <w:bottom w:val="nil"/>
              <w:right w:val="nil"/>
            </w:tcBorders>
            <w:shd w:val="clear" w:color="auto" w:fill="auto"/>
            <w:noWrap/>
            <w:vAlign w:val="bottom"/>
            <w:hideMark/>
          </w:tcPr>
          <w:p w14:paraId="5940E52A"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222" w:type="dxa"/>
            <w:tcBorders>
              <w:top w:val="nil"/>
              <w:left w:val="nil"/>
              <w:bottom w:val="nil"/>
              <w:right w:val="nil"/>
            </w:tcBorders>
            <w:shd w:val="clear" w:color="auto" w:fill="auto"/>
            <w:noWrap/>
            <w:vAlign w:val="bottom"/>
            <w:hideMark/>
          </w:tcPr>
          <w:p w14:paraId="29A451C1"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p>
        </w:tc>
        <w:tc>
          <w:tcPr>
            <w:tcW w:w="636" w:type="dxa"/>
            <w:tcBorders>
              <w:top w:val="nil"/>
              <w:left w:val="nil"/>
              <w:bottom w:val="nil"/>
              <w:right w:val="nil"/>
            </w:tcBorders>
            <w:shd w:val="clear" w:color="auto" w:fill="auto"/>
            <w:noWrap/>
            <w:vAlign w:val="bottom"/>
            <w:hideMark/>
          </w:tcPr>
          <w:p w14:paraId="1FE11642"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822" w:type="dxa"/>
            <w:tcBorders>
              <w:top w:val="nil"/>
              <w:left w:val="nil"/>
              <w:bottom w:val="nil"/>
              <w:right w:val="nil"/>
            </w:tcBorders>
            <w:shd w:val="clear" w:color="auto" w:fill="auto"/>
            <w:noWrap/>
            <w:vAlign w:val="bottom"/>
            <w:hideMark/>
          </w:tcPr>
          <w:p w14:paraId="191F9DD9"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816" w:type="dxa"/>
            <w:gridSpan w:val="2"/>
            <w:tcBorders>
              <w:top w:val="nil"/>
              <w:left w:val="nil"/>
              <w:bottom w:val="nil"/>
              <w:right w:val="nil"/>
            </w:tcBorders>
            <w:shd w:val="clear" w:color="auto" w:fill="auto"/>
            <w:noWrap/>
            <w:vAlign w:val="bottom"/>
            <w:hideMark/>
          </w:tcPr>
          <w:p w14:paraId="6CF74653"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r>
      <w:tr w:rsidR="00A849A5" w:rsidRPr="00841ED4" w14:paraId="6099F889" w14:textId="77777777" w:rsidTr="007840F9">
        <w:trPr>
          <w:trHeight w:val="360"/>
        </w:trPr>
        <w:tc>
          <w:tcPr>
            <w:tcW w:w="1360" w:type="dxa"/>
            <w:gridSpan w:val="2"/>
            <w:vMerge/>
            <w:tcBorders>
              <w:top w:val="nil"/>
              <w:left w:val="nil"/>
              <w:bottom w:val="nil"/>
              <w:right w:val="nil"/>
            </w:tcBorders>
            <w:vAlign w:val="center"/>
            <w:hideMark/>
          </w:tcPr>
          <w:p w14:paraId="108CDDA7" w14:textId="77777777" w:rsidR="00A849A5" w:rsidRPr="00841ED4" w:rsidRDefault="00A849A5" w:rsidP="007840F9">
            <w:pPr>
              <w:spacing w:line="240" w:lineRule="auto"/>
              <w:rPr>
                <w:rFonts w:ascii="Times New Roman" w:eastAsia="Times New Roman" w:hAnsi="Times New Roman" w:cs="Times New Roman"/>
                <w:color w:val="000000"/>
                <w:sz w:val="24"/>
                <w:szCs w:val="24"/>
              </w:rPr>
            </w:pPr>
          </w:p>
        </w:tc>
        <w:tc>
          <w:tcPr>
            <w:tcW w:w="1160" w:type="dxa"/>
            <w:tcBorders>
              <w:top w:val="nil"/>
              <w:left w:val="nil"/>
              <w:bottom w:val="nil"/>
              <w:right w:val="nil"/>
            </w:tcBorders>
            <w:shd w:val="clear" w:color="auto" w:fill="auto"/>
            <w:noWrap/>
            <w:vAlign w:val="bottom"/>
            <w:hideMark/>
          </w:tcPr>
          <w:p w14:paraId="0720179A"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13-17mm</w:t>
            </w:r>
          </w:p>
        </w:tc>
        <w:tc>
          <w:tcPr>
            <w:tcW w:w="636" w:type="dxa"/>
            <w:tcBorders>
              <w:top w:val="nil"/>
              <w:left w:val="nil"/>
              <w:bottom w:val="nil"/>
              <w:right w:val="nil"/>
            </w:tcBorders>
            <w:shd w:val="clear" w:color="auto" w:fill="auto"/>
            <w:noWrap/>
            <w:vAlign w:val="bottom"/>
            <w:hideMark/>
          </w:tcPr>
          <w:p w14:paraId="753630CE"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636" w:type="dxa"/>
            <w:tcBorders>
              <w:top w:val="nil"/>
              <w:left w:val="nil"/>
              <w:bottom w:val="nil"/>
              <w:right w:val="nil"/>
            </w:tcBorders>
            <w:shd w:val="clear" w:color="auto" w:fill="auto"/>
            <w:noWrap/>
            <w:vAlign w:val="bottom"/>
            <w:hideMark/>
          </w:tcPr>
          <w:p w14:paraId="3AFB4214"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13.0</w:t>
            </w:r>
          </w:p>
        </w:tc>
        <w:tc>
          <w:tcPr>
            <w:tcW w:w="636" w:type="dxa"/>
            <w:tcBorders>
              <w:top w:val="nil"/>
              <w:left w:val="nil"/>
              <w:bottom w:val="nil"/>
              <w:right w:val="nil"/>
            </w:tcBorders>
            <w:shd w:val="clear" w:color="auto" w:fill="auto"/>
            <w:noWrap/>
            <w:vAlign w:val="bottom"/>
            <w:hideMark/>
          </w:tcPr>
          <w:p w14:paraId="5422BAD4"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16.3</w:t>
            </w:r>
          </w:p>
        </w:tc>
        <w:tc>
          <w:tcPr>
            <w:tcW w:w="636" w:type="dxa"/>
            <w:tcBorders>
              <w:top w:val="nil"/>
              <w:left w:val="nil"/>
              <w:bottom w:val="nil"/>
              <w:right w:val="nil"/>
            </w:tcBorders>
            <w:shd w:val="clear" w:color="auto" w:fill="auto"/>
            <w:noWrap/>
            <w:vAlign w:val="bottom"/>
            <w:hideMark/>
          </w:tcPr>
          <w:p w14:paraId="53662E62"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636" w:type="dxa"/>
            <w:tcBorders>
              <w:top w:val="nil"/>
              <w:left w:val="nil"/>
              <w:bottom w:val="nil"/>
              <w:right w:val="nil"/>
            </w:tcBorders>
            <w:shd w:val="clear" w:color="auto" w:fill="auto"/>
            <w:noWrap/>
            <w:vAlign w:val="bottom"/>
            <w:hideMark/>
          </w:tcPr>
          <w:p w14:paraId="120E3780"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222" w:type="dxa"/>
            <w:tcBorders>
              <w:top w:val="nil"/>
              <w:left w:val="nil"/>
              <w:bottom w:val="nil"/>
              <w:right w:val="nil"/>
            </w:tcBorders>
            <w:shd w:val="clear" w:color="auto" w:fill="auto"/>
            <w:noWrap/>
            <w:vAlign w:val="bottom"/>
            <w:hideMark/>
          </w:tcPr>
          <w:p w14:paraId="4673F16E"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p>
        </w:tc>
        <w:tc>
          <w:tcPr>
            <w:tcW w:w="636" w:type="dxa"/>
            <w:tcBorders>
              <w:top w:val="nil"/>
              <w:left w:val="nil"/>
              <w:bottom w:val="nil"/>
              <w:right w:val="nil"/>
            </w:tcBorders>
            <w:shd w:val="clear" w:color="auto" w:fill="auto"/>
            <w:noWrap/>
            <w:vAlign w:val="bottom"/>
            <w:hideMark/>
          </w:tcPr>
          <w:p w14:paraId="6901F12F"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822" w:type="dxa"/>
            <w:tcBorders>
              <w:top w:val="nil"/>
              <w:left w:val="nil"/>
              <w:bottom w:val="nil"/>
              <w:right w:val="nil"/>
            </w:tcBorders>
            <w:shd w:val="clear" w:color="auto" w:fill="auto"/>
            <w:noWrap/>
            <w:vAlign w:val="bottom"/>
            <w:hideMark/>
          </w:tcPr>
          <w:p w14:paraId="0A8E8B51"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816" w:type="dxa"/>
            <w:gridSpan w:val="2"/>
            <w:tcBorders>
              <w:top w:val="nil"/>
              <w:left w:val="nil"/>
              <w:bottom w:val="nil"/>
              <w:right w:val="nil"/>
            </w:tcBorders>
            <w:shd w:val="clear" w:color="auto" w:fill="auto"/>
            <w:noWrap/>
            <w:vAlign w:val="bottom"/>
            <w:hideMark/>
          </w:tcPr>
          <w:p w14:paraId="198363D7"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15.3</w:t>
            </w:r>
          </w:p>
        </w:tc>
      </w:tr>
      <w:tr w:rsidR="00A849A5" w:rsidRPr="00841ED4" w14:paraId="25D7AA37" w14:textId="77777777" w:rsidTr="007840F9">
        <w:trPr>
          <w:trHeight w:val="300"/>
        </w:trPr>
        <w:tc>
          <w:tcPr>
            <w:tcW w:w="1360" w:type="dxa"/>
            <w:gridSpan w:val="2"/>
            <w:vMerge/>
            <w:tcBorders>
              <w:top w:val="nil"/>
              <w:left w:val="nil"/>
              <w:bottom w:val="nil"/>
              <w:right w:val="nil"/>
            </w:tcBorders>
            <w:vAlign w:val="center"/>
            <w:hideMark/>
          </w:tcPr>
          <w:p w14:paraId="0DE079E9" w14:textId="77777777" w:rsidR="00A849A5" w:rsidRPr="00841ED4" w:rsidRDefault="00A849A5" w:rsidP="007840F9">
            <w:pPr>
              <w:spacing w:line="240" w:lineRule="auto"/>
              <w:rPr>
                <w:rFonts w:ascii="Times New Roman" w:eastAsia="Times New Roman" w:hAnsi="Times New Roman" w:cs="Times New Roman"/>
                <w:color w:val="000000"/>
                <w:sz w:val="24"/>
                <w:szCs w:val="24"/>
              </w:rPr>
            </w:pPr>
          </w:p>
        </w:tc>
        <w:tc>
          <w:tcPr>
            <w:tcW w:w="1160" w:type="dxa"/>
            <w:tcBorders>
              <w:top w:val="nil"/>
              <w:left w:val="nil"/>
              <w:bottom w:val="nil"/>
              <w:right w:val="nil"/>
            </w:tcBorders>
            <w:shd w:val="clear" w:color="auto" w:fill="auto"/>
            <w:noWrap/>
            <w:vAlign w:val="bottom"/>
            <w:hideMark/>
          </w:tcPr>
          <w:p w14:paraId="77B1A6D3"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9-13mm</w:t>
            </w:r>
          </w:p>
        </w:tc>
        <w:tc>
          <w:tcPr>
            <w:tcW w:w="636" w:type="dxa"/>
            <w:tcBorders>
              <w:top w:val="nil"/>
              <w:left w:val="nil"/>
              <w:bottom w:val="nil"/>
              <w:right w:val="nil"/>
            </w:tcBorders>
            <w:shd w:val="clear" w:color="auto" w:fill="auto"/>
            <w:noWrap/>
            <w:vAlign w:val="bottom"/>
            <w:hideMark/>
          </w:tcPr>
          <w:p w14:paraId="7559DBEB"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10.4</w:t>
            </w:r>
          </w:p>
        </w:tc>
        <w:tc>
          <w:tcPr>
            <w:tcW w:w="636" w:type="dxa"/>
            <w:tcBorders>
              <w:top w:val="nil"/>
              <w:left w:val="nil"/>
              <w:bottom w:val="nil"/>
              <w:right w:val="nil"/>
            </w:tcBorders>
            <w:shd w:val="clear" w:color="auto" w:fill="auto"/>
            <w:noWrap/>
            <w:vAlign w:val="bottom"/>
            <w:hideMark/>
          </w:tcPr>
          <w:p w14:paraId="1356BC89"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p>
        </w:tc>
        <w:tc>
          <w:tcPr>
            <w:tcW w:w="636" w:type="dxa"/>
            <w:tcBorders>
              <w:top w:val="nil"/>
              <w:left w:val="nil"/>
              <w:bottom w:val="nil"/>
              <w:right w:val="nil"/>
            </w:tcBorders>
            <w:shd w:val="clear" w:color="auto" w:fill="auto"/>
            <w:noWrap/>
            <w:vAlign w:val="bottom"/>
            <w:hideMark/>
          </w:tcPr>
          <w:p w14:paraId="018B987C"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636" w:type="dxa"/>
            <w:tcBorders>
              <w:top w:val="nil"/>
              <w:left w:val="nil"/>
              <w:bottom w:val="nil"/>
              <w:right w:val="nil"/>
            </w:tcBorders>
            <w:shd w:val="clear" w:color="auto" w:fill="auto"/>
            <w:noWrap/>
            <w:vAlign w:val="bottom"/>
            <w:hideMark/>
          </w:tcPr>
          <w:p w14:paraId="63656FD0"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10.5</w:t>
            </w:r>
          </w:p>
        </w:tc>
        <w:tc>
          <w:tcPr>
            <w:tcW w:w="636" w:type="dxa"/>
            <w:tcBorders>
              <w:top w:val="nil"/>
              <w:left w:val="nil"/>
              <w:bottom w:val="nil"/>
              <w:right w:val="nil"/>
            </w:tcBorders>
            <w:shd w:val="clear" w:color="auto" w:fill="auto"/>
            <w:noWrap/>
            <w:vAlign w:val="bottom"/>
            <w:hideMark/>
          </w:tcPr>
          <w:p w14:paraId="457F6331"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13.5</w:t>
            </w:r>
          </w:p>
        </w:tc>
        <w:tc>
          <w:tcPr>
            <w:tcW w:w="222" w:type="dxa"/>
            <w:tcBorders>
              <w:top w:val="nil"/>
              <w:left w:val="nil"/>
              <w:bottom w:val="nil"/>
              <w:right w:val="nil"/>
            </w:tcBorders>
            <w:shd w:val="clear" w:color="auto" w:fill="auto"/>
            <w:noWrap/>
            <w:vAlign w:val="bottom"/>
            <w:hideMark/>
          </w:tcPr>
          <w:p w14:paraId="430D31EE"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p>
        </w:tc>
        <w:tc>
          <w:tcPr>
            <w:tcW w:w="636" w:type="dxa"/>
            <w:tcBorders>
              <w:top w:val="nil"/>
              <w:left w:val="nil"/>
              <w:bottom w:val="nil"/>
              <w:right w:val="nil"/>
            </w:tcBorders>
            <w:shd w:val="clear" w:color="auto" w:fill="auto"/>
            <w:noWrap/>
            <w:vAlign w:val="bottom"/>
            <w:hideMark/>
          </w:tcPr>
          <w:p w14:paraId="6C415D36"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10.4</w:t>
            </w:r>
          </w:p>
        </w:tc>
        <w:tc>
          <w:tcPr>
            <w:tcW w:w="822" w:type="dxa"/>
            <w:tcBorders>
              <w:top w:val="nil"/>
              <w:left w:val="nil"/>
              <w:bottom w:val="nil"/>
              <w:right w:val="nil"/>
            </w:tcBorders>
            <w:shd w:val="clear" w:color="auto" w:fill="auto"/>
            <w:noWrap/>
            <w:vAlign w:val="bottom"/>
            <w:hideMark/>
          </w:tcPr>
          <w:p w14:paraId="22A1D415"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9.2</w:t>
            </w:r>
          </w:p>
        </w:tc>
        <w:tc>
          <w:tcPr>
            <w:tcW w:w="816" w:type="dxa"/>
            <w:gridSpan w:val="2"/>
            <w:tcBorders>
              <w:top w:val="nil"/>
              <w:left w:val="nil"/>
              <w:bottom w:val="nil"/>
              <w:right w:val="nil"/>
            </w:tcBorders>
            <w:shd w:val="clear" w:color="auto" w:fill="auto"/>
            <w:noWrap/>
            <w:vAlign w:val="bottom"/>
            <w:hideMark/>
          </w:tcPr>
          <w:p w14:paraId="35520006"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p>
        </w:tc>
      </w:tr>
      <w:tr w:rsidR="00A849A5" w:rsidRPr="00841ED4" w14:paraId="1E112CA7" w14:textId="77777777" w:rsidTr="007840F9">
        <w:trPr>
          <w:trHeight w:val="360"/>
        </w:trPr>
        <w:tc>
          <w:tcPr>
            <w:tcW w:w="1360" w:type="dxa"/>
            <w:gridSpan w:val="2"/>
            <w:vMerge/>
            <w:tcBorders>
              <w:top w:val="nil"/>
              <w:left w:val="nil"/>
              <w:bottom w:val="nil"/>
              <w:right w:val="nil"/>
            </w:tcBorders>
            <w:vAlign w:val="center"/>
            <w:hideMark/>
          </w:tcPr>
          <w:p w14:paraId="5DA9D71F" w14:textId="77777777" w:rsidR="00A849A5" w:rsidRPr="00841ED4" w:rsidRDefault="00A849A5" w:rsidP="007840F9">
            <w:pPr>
              <w:spacing w:line="240" w:lineRule="auto"/>
              <w:rPr>
                <w:rFonts w:ascii="Times New Roman" w:eastAsia="Times New Roman" w:hAnsi="Times New Roman" w:cs="Times New Roman"/>
                <w:color w:val="000000"/>
                <w:sz w:val="24"/>
                <w:szCs w:val="24"/>
              </w:rPr>
            </w:pPr>
          </w:p>
        </w:tc>
        <w:tc>
          <w:tcPr>
            <w:tcW w:w="1160" w:type="dxa"/>
            <w:tcBorders>
              <w:top w:val="nil"/>
              <w:left w:val="nil"/>
              <w:bottom w:val="nil"/>
              <w:right w:val="nil"/>
            </w:tcBorders>
            <w:shd w:val="clear" w:color="auto" w:fill="auto"/>
            <w:noWrap/>
            <w:vAlign w:val="bottom"/>
            <w:hideMark/>
          </w:tcPr>
          <w:p w14:paraId="57AEA39E"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5-9mm</w:t>
            </w:r>
          </w:p>
        </w:tc>
        <w:tc>
          <w:tcPr>
            <w:tcW w:w="636" w:type="dxa"/>
            <w:tcBorders>
              <w:top w:val="nil"/>
              <w:left w:val="nil"/>
              <w:bottom w:val="nil"/>
              <w:right w:val="nil"/>
            </w:tcBorders>
            <w:shd w:val="clear" w:color="auto" w:fill="auto"/>
            <w:noWrap/>
            <w:vAlign w:val="bottom"/>
            <w:hideMark/>
          </w:tcPr>
          <w:p w14:paraId="61C7B8B1"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p>
        </w:tc>
        <w:tc>
          <w:tcPr>
            <w:tcW w:w="636" w:type="dxa"/>
            <w:tcBorders>
              <w:top w:val="nil"/>
              <w:left w:val="nil"/>
              <w:bottom w:val="nil"/>
              <w:right w:val="nil"/>
            </w:tcBorders>
            <w:shd w:val="clear" w:color="auto" w:fill="auto"/>
            <w:noWrap/>
            <w:vAlign w:val="bottom"/>
            <w:hideMark/>
          </w:tcPr>
          <w:p w14:paraId="46054567"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636" w:type="dxa"/>
            <w:tcBorders>
              <w:top w:val="nil"/>
              <w:left w:val="nil"/>
              <w:bottom w:val="nil"/>
              <w:right w:val="nil"/>
            </w:tcBorders>
            <w:shd w:val="clear" w:color="auto" w:fill="auto"/>
            <w:noWrap/>
            <w:vAlign w:val="bottom"/>
            <w:hideMark/>
          </w:tcPr>
          <w:p w14:paraId="534457DC"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636" w:type="dxa"/>
            <w:tcBorders>
              <w:top w:val="nil"/>
              <w:left w:val="nil"/>
              <w:bottom w:val="nil"/>
              <w:right w:val="nil"/>
            </w:tcBorders>
            <w:shd w:val="clear" w:color="auto" w:fill="auto"/>
            <w:noWrap/>
            <w:vAlign w:val="bottom"/>
            <w:hideMark/>
          </w:tcPr>
          <w:p w14:paraId="7FEB6BC9"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636" w:type="dxa"/>
            <w:tcBorders>
              <w:top w:val="nil"/>
              <w:left w:val="nil"/>
              <w:bottom w:val="nil"/>
              <w:right w:val="nil"/>
            </w:tcBorders>
            <w:shd w:val="clear" w:color="auto" w:fill="auto"/>
            <w:noWrap/>
            <w:vAlign w:val="bottom"/>
            <w:hideMark/>
          </w:tcPr>
          <w:p w14:paraId="0592E832"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222" w:type="dxa"/>
            <w:tcBorders>
              <w:top w:val="nil"/>
              <w:left w:val="nil"/>
              <w:bottom w:val="nil"/>
              <w:right w:val="nil"/>
            </w:tcBorders>
            <w:shd w:val="clear" w:color="auto" w:fill="auto"/>
            <w:noWrap/>
            <w:vAlign w:val="bottom"/>
            <w:hideMark/>
          </w:tcPr>
          <w:p w14:paraId="6FE28879"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636" w:type="dxa"/>
            <w:tcBorders>
              <w:top w:val="nil"/>
              <w:left w:val="nil"/>
              <w:bottom w:val="nil"/>
              <w:right w:val="nil"/>
            </w:tcBorders>
            <w:shd w:val="clear" w:color="auto" w:fill="auto"/>
            <w:noWrap/>
            <w:vAlign w:val="bottom"/>
            <w:hideMark/>
          </w:tcPr>
          <w:p w14:paraId="609A80A4"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822" w:type="dxa"/>
            <w:tcBorders>
              <w:top w:val="nil"/>
              <w:left w:val="nil"/>
              <w:bottom w:val="nil"/>
              <w:right w:val="nil"/>
            </w:tcBorders>
            <w:shd w:val="clear" w:color="auto" w:fill="auto"/>
            <w:noWrap/>
            <w:vAlign w:val="bottom"/>
            <w:hideMark/>
          </w:tcPr>
          <w:p w14:paraId="224608FE"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816" w:type="dxa"/>
            <w:gridSpan w:val="2"/>
            <w:tcBorders>
              <w:top w:val="nil"/>
              <w:left w:val="nil"/>
              <w:bottom w:val="nil"/>
              <w:right w:val="nil"/>
            </w:tcBorders>
            <w:shd w:val="clear" w:color="auto" w:fill="auto"/>
            <w:noWrap/>
            <w:vAlign w:val="bottom"/>
            <w:hideMark/>
          </w:tcPr>
          <w:p w14:paraId="73D3C3F3" w14:textId="77777777" w:rsidR="00A849A5" w:rsidRPr="00841ED4" w:rsidRDefault="00A849A5" w:rsidP="007840F9">
            <w:pPr>
              <w:spacing w:line="240" w:lineRule="auto"/>
              <w:rPr>
                <w:rFonts w:ascii="Times New Roman" w:eastAsia="Times New Roman" w:hAnsi="Times New Roman" w:cs="Times New Roman"/>
                <w:sz w:val="24"/>
                <w:szCs w:val="24"/>
              </w:rPr>
            </w:pPr>
          </w:p>
        </w:tc>
      </w:tr>
      <w:tr w:rsidR="00A849A5" w:rsidRPr="00841ED4" w14:paraId="727C7F06" w14:textId="77777777" w:rsidTr="007840F9">
        <w:trPr>
          <w:trHeight w:val="390"/>
        </w:trPr>
        <w:tc>
          <w:tcPr>
            <w:tcW w:w="1360" w:type="dxa"/>
            <w:gridSpan w:val="2"/>
            <w:vMerge/>
            <w:tcBorders>
              <w:top w:val="nil"/>
              <w:left w:val="nil"/>
              <w:bottom w:val="single" w:sz="4" w:space="0" w:color="auto"/>
              <w:right w:val="nil"/>
            </w:tcBorders>
            <w:vAlign w:val="center"/>
            <w:hideMark/>
          </w:tcPr>
          <w:p w14:paraId="13EAC163" w14:textId="77777777" w:rsidR="00A849A5" w:rsidRPr="00841ED4" w:rsidRDefault="00A849A5" w:rsidP="007840F9">
            <w:pPr>
              <w:spacing w:line="240" w:lineRule="auto"/>
              <w:rPr>
                <w:rFonts w:ascii="Times New Roman" w:eastAsia="Times New Roman" w:hAnsi="Times New Roman" w:cs="Times New Roman"/>
                <w:color w:val="000000"/>
                <w:sz w:val="24"/>
                <w:szCs w:val="24"/>
              </w:rPr>
            </w:pPr>
          </w:p>
        </w:tc>
        <w:tc>
          <w:tcPr>
            <w:tcW w:w="1160" w:type="dxa"/>
            <w:tcBorders>
              <w:top w:val="nil"/>
              <w:left w:val="nil"/>
              <w:bottom w:val="single" w:sz="4" w:space="0" w:color="auto"/>
              <w:right w:val="nil"/>
            </w:tcBorders>
            <w:shd w:val="clear" w:color="auto" w:fill="auto"/>
            <w:noWrap/>
            <w:vAlign w:val="bottom"/>
            <w:hideMark/>
          </w:tcPr>
          <w:p w14:paraId="3009A7B7"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3-5mm</w:t>
            </w:r>
          </w:p>
        </w:tc>
        <w:tc>
          <w:tcPr>
            <w:tcW w:w="636" w:type="dxa"/>
            <w:tcBorders>
              <w:top w:val="nil"/>
              <w:left w:val="nil"/>
              <w:bottom w:val="single" w:sz="4" w:space="0" w:color="auto"/>
              <w:right w:val="nil"/>
            </w:tcBorders>
            <w:shd w:val="clear" w:color="auto" w:fill="auto"/>
            <w:noWrap/>
            <w:vAlign w:val="bottom"/>
            <w:hideMark/>
          </w:tcPr>
          <w:p w14:paraId="7D73EC85"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p>
        </w:tc>
        <w:tc>
          <w:tcPr>
            <w:tcW w:w="636" w:type="dxa"/>
            <w:tcBorders>
              <w:top w:val="nil"/>
              <w:left w:val="nil"/>
              <w:bottom w:val="single" w:sz="4" w:space="0" w:color="auto"/>
              <w:right w:val="nil"/>
            </w:tcBorders>
            <w:shd w:val="clear" w:color="auto" w:fill="auto"/>
            <w:noWrap/>
            <w:vAlign w:val="bottom"/>
            <w:hideMark/>
          </w:tcPr>
          <w:p w14:paraId="6345B0BC"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636" w:type="dxa"/>
            <w:tcBorders>
              <w:top w:val="nil"/>
              <w:left w:val="nil"/>
              <w:bottom w:val="single" w:sz="4" w:space="0" w:color="auto"/>
              <w:right w:val="nil"/>
            </w:tcBorders>
            <w:shd w:val="clear" w:color="auto" w:fill="auto"/>
            <w:noWrap/>
            <w:vAlign w:val="bottom"/>
            <w:hideMark/>
          </w:tcPr>
          <w:p w14:paraId="039A1768"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636" w:type="dxa"/>
            <w:tcBorders>
              <w:top w:val="nil"/>
              <w:left w:val="nil"/>
              <w:bottom w:val="single" w:sz="4" w:space="0" w:color="auto"/>
              <w:right w:val="nil"/>
            </w:tcBorders>
            <w:shd w:val="clear" w:color="auto" w:fill="auto"/>
            <w:noWrap/>
            <w:vAlign w:val="bottom"/>
            <w:hideMark/>
          </w:tcPr>
          <w:p w14:paraId="4980B4F7"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636" w:type="dxa"/>
            <w:tcBorders>
              <w:top w:val="nil"/>
              <w:left w:val="nil"/>
              <w:bottom w:val="single" w:sz="4" w:space="0" w:color="auto"/>
              <w:right w:val="nil"/>
            </w:tcBorders>
            <w:shd w:val="clear" w:color="auto" w:fill="auto"/>
            <w:noWrap/>
            <w:vAlign w:val="bottom"/>
            <w:hideMark/>
          </w:tcPr>
          <w:p w14:paraId="69AB4CCE"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222" w:type="dxa"/>
            <w:tcBorders>
              <w:top w:val="nil"/>
              <w:left w:val="nil"/>
              <w:bottom w:val="single" w:sz="4" w:space="0" w:color="auto"/>
              <w:right w:val="nil"/>
            </w:tcBorders>
            <w:shd w:val="clear" w:color="auto" w:fill="auto"/>
            <w:noWrap/>
            <w:vAlign w:val="bottom"/>
            <w:hideMark/>
          </w:tcPr>
          <w:p w14:paraId="6BAE7C4F"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636" w:type="dxa"/>
            <w:tcBorders>
              <w:top w:val="nil"/>
              <w:left w:val="nil"/>
              <w:bottom w:val="single" w:sz="4" w:space="0" w:color="auto"/>
              <w:right w:val="nil"/>
            </w:tcBorders>
            <w:shd w:val="clear" w:color="auto" w:fill="auto"/>
            <w:noWrap/>
            <w:vAlign w:val="bottom"/>
            <w:hideMark/>
          </w:tcPr>
          <w:p w14:paraId="1FE3DE1C"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822" w:type="dxa"/>
            <w:tcBorders>
              <w:top w:val="nil"/>
              <w:left w:val="nil"/>
              <w:bottom w:val="single" w:sz="4" w:space="0" w:color="auto"/>
              <w:right w:val="nil"/>
            </w:tcBorders>
            <w:shd w:val="clear" w:color="auto" w:fill="auto"/>
            <w:noWrap/>
            <w:vAlign w:val="bottom"/>
            <w:hideMark/>
          </w:tcPr>
          <w:p w14:paraId="03CC91F2"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816" w:type="dxa"/>
            <w:gridSpan w:val="2"/>
            <w:tcBorders>
              <w:top w:val="nil"/>
              <w:left w:val="nil"/>
              <w:bottom w:val="single" w:sz="4" w:space="0" w:color="auto"/>
              <w:right w:val="nil"/>
            </w:tcBorders>
            <w:shd w:val="clear" w:color="auto" w:fill="auto"/>
            <w:noWrap/>
            <w:vAlign w:val="bottom"/>
            <w:hideMark/>
          </w:tcPr>
          <w:p w14:paraId="5A07A61D" w14:textId="77777777" w:rsidR="00A849A5" w:rsidRPr="00841ED4" w:rsidRDefault="00A849A5" w:rsidP="007840F9">
            <w:pPr>
              <w:spacing w:line="240" w:lineRule="auto"/>
              <w:rPr>
                <w:rFonts w:ascii="Times New Roman" w:eastAsia="Times New Roman" w:hAnsi="Times New Roman" w:cs="Times New Roman"/>
                <w:sz w:val="24"/>
                <w:szCs w:val="24"/>
              </w:rPr>
            </w:pPr>
          </w:p>
        </w:tc>
      </w:tr>
      <w:bookmarkEnd w:id="23"/>
    </w:tbl>
    <w:p w14:paraId="7F2381D5" w14:textId="4C205331" w:rsidR="00CE761E" w:rsidRPr="00C6286D" w:rsidRDefault="00CE761E" w:rsidP="00C6286D">
      <w:pPr>
        <w:pStyle w:val="NATESTYLE1CommonCollege"/>
        <w:spacing w:after="240" w:line="240" w:lineRule="auto"/>
        <w:rPr>
          <w:sz w:val="20"/>
          <w:szCs w:val="20"/>
        </w:rPr>
      </w:pPr>
    </w:p>
    <w:sectPr w:rsidR="00CE761E" w:rsidRPr="00C6286D" w:rsidSect="006F478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04CF2" w14:textId="77777777" w:rsidR="002D684D" w:rsidRDefault="002D684D" w:rsidP="00781B9F">
      <w:pPr>
        <w:spacing w:line="240" w:lineRule="auto"/>
      </w:pPr>
      <w:r>
        <w:separator/>
      </w:r>
    </w:p>
  </w:endnote>
  <w:endnote w:type="continuationSeparator" w:id="0">
    <w:p w14:paraId="52806BF2" w14:textId="77777777" w:rsidR="002D684D" w:rsidRDefault="002D684D" w:rsidP="00781B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857204"/>
      <w:docPartObj>
        <w:docPartGallery w:val="Page Numbers (Bottom of Page)"/>
        <w:docPartUnique/>
      </w:docPartObj>
    </w:sdtPr>
    <w:sdtEndPr>
      <w:rPr>
        <w:noProof/>
      </w:rPr>
    </w:sdtEndPr>
    <w:sdtContent>
      <w:p w14:paraId="016EAB9D" w14:textId="77777777" w:rsidR="001377DB" w:rsidRDefault="001377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BA64FA" w14:textId="77777777" w:rsidR="001377DB" w:rsidRDefault="00137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86ECE" w14:textId="77777777" w:rsidR="002D684D" w:rsidRDefault="002D684D" w:rsidP="00781B9F">
      <w:pPr>
        <w:spacing w:line="240" w:lineRule="auto"/>
      </w:pPr>
      <w:r>
        <w:separator/>
      </w:r>
    </w:p>
  </w:footnote>
  <w:footnote w:type="continuationSeparator" w:id="0">
    <w:p w14:paraId="47C6C8F4" w14:textId="77777777" w:rsidR="002D684D" w:rsidRDefault="002D684D" w:rsidP="00781B9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11"/>
    <w:rsid w:val="0000139B"/>
    <w:rsid w:val="00001EBB"/>
    <w:rsid w:val="000028D2"/>
    <w:rsid w:val="00004CAC"/>
    <w:rsid w:val="00005D89"/>
    <w:rsid w:val="000075D2"/>
    <w:rsid w:val="00015D6D"/>
    <w:rsid w:val="000177CE"/>
    <w:rsid w:val="00020367"/>
    <w:rsid w:val="000211B3"/>
    <w:rsid w:val="00030451"/>
    <w:rsid w:val="00034ED2"/>
    <w:rsid w:val="00036BA0"/>
    <w:rsid w:val="00046220"/>
    <w:rsid w:val="000473DE"/>
    <w:rsid w:val="0005137F"/>
    <w:rsid w:val="00053DE2"/>
    <w:rsid w:val="00056451"/>
    <w:rsid w:val="00070B34"/>
    <w:rsid w:val="000725E3"/>
    <w:rsid w:val="00076E4D"/>
    <w:rsid w:val="0007729E"/>
    <w:rsid w:val="000866D9"/>
    <w:rsid w:val="00087B90"/>
    <w:rsid w:val="00090370"/>
    <w:rsid w:val="00090D23"/>
    <w:rsid w:val="00095C52"/>
    <w:rsid w:val="00096187"/>
    <w:rsid w:val="00096A0E"/>
    <w:rsid w:val="0009739D"/>
    <w:rsid w:val="000976EE"/>
    <w:rsid w:val="000A1006"/>
    <w:rsid w:val="000A31B0"/>
    <w:rsid w:val="000A3B1D"/>
    <w:rsid w:val="000A5391"/>
    <w:rsid w:val="000A5412"/>
    <w:rsid w:val="000C6934"/>
    <w:rsid w:val="000D058A"/>
    <w:rsid w:val="000D487D"/>
    <w:rsid w:val="000D5CFF"/>
    <w:rsid w:val="000E2042"/>
    <w:rsid w:val="000E248A"/>
    <w:rsid w:val="000E299F"/>
    <w:rsid w:val="000E68C9"/>
    <w:rsid w:val="000F5CF8"/>
    <w:rsid w:val="000F71E6"/>
    <w:rsid w:val="001002C1"/>
    <w:rsid w:val="001003F5"/>
    <w:rsid w:val="001035A5"/>
    <w:rsid w:val="0010760A"/>
    <w:rsid w:val="001230AF"/>
    <w:rsid w:val="00124246"/>
    <w:rsid w:val="001258EC"/>
    <w:rsid w:val="00136185"/>
    <w:rsid w:val="001364E8"/>
    <w:rsid w:val="00136B35"/>
    <w:rsid w:val="00136F82"/>
    <w:rsid w:val="001377DB"/>
    <w:rsid w:val="00141662"/>
    <w:rsid w:val="00142BE4"/>
    <w:rsid w:val="001470F1"/>
    <w:rsid w:val="00147E01"/>
    <w:rsid w:val="00152AF9"/>
    <w:rsid w:val="00161955"/>
    <w:rsid w:val="001644A7"/>
    <w:rsid w:val="00167AEC"/>
    <w:rsid w:val="00173096"/>
    <w:rsid w:val="0017387E"/>
    <w:rsid w:val="00173B58"/>
    <w:rsid w:val="001755D4"/>
    <w:rsid w:val="00175D6C"/>
    <w:rsid w:val="00176122"/>
    <w:rsid w:val="00192C6D"/>
    <w:rsid w:val="00193C41"/>
    <w:rsid w:val="0019531C"/>
    <w:rsid w:val="00197D8D"/>
    <w:rsid w:val="001A260B"/>
    <w:rsid w:val="001A7550"/>
    <w:rsid w:val="001B03B0"/>
    <w:rsid w:val="001B66BA"/>
    <w:rsid w:val="001C11C2"/>
    <w:rsid w:val="001C2A27"/>
    <w:rsid w:val="001C2B5D"/>
    <w:rsid w:val="001C3CAC"/>
    <w:rsid w:val="001C40D8"/>
    <w:rsid w:val="001C6E9D"/>
    <w:rsid w:val="001D110F"/>
    <w:rsid w:val="001D2C67"/>
    <w:rsid w:val="001E1667"/>
    <w:rsid w:val="001E4204"/>
    <w:rsid w:val="001E7736"/>
    <w:rsid w:val="001F200C"/>
    <w:rsid w:val="001F4B71"/>
    <w:rsid w:val="001F5CFF"/>
    <w:rsid w:val="001F7F47"/>
    <w:rsid w:val="0020287B"/>
    <w:rsid w:val="002051F3"/>
    <w:rsid w:val="00205945"/>
    <w:rsid w:val="00212CE3"/>
    <w:rsid w:val="00216617"/>
    <w:rsid w:val="0022030A"/>
    <w:rsid w:val="0022764D"/>
    <w:rsid w:val="00236988"/>
    <w:rsid w:val="0023771B"/>
    <w:rsid w:val="002377D7"/>
    <w:rsid w:val="00241151"/>
    <w:rsid w:val="00245D75"/>
    <w:rsid w:val="002552FB"/>
    <w:rsid w:val="00261863"/>
    <w:rsid w:val="0026199F"/>
    <w:rsid w:val="00261FF0"/>
    <w:rsid w:val="002653EF"/>
    <w:rsid w:val="00266BFD"/>
    <w:rsid w:val="002703D1"/>
    <w:rsid w:val="0027110A"/>
    <w:rsid w:val="0027230D"/>
    <w:rsid w:val="00272C4C"/>
    <w:rsid w:val="00273DAB"/>
    <w:rsid w:val="00273E51"/>
    <w:rsid w:val="0028090A"/>
    <w:rsid w:val="00280E93"/>
    <w:rsid w:val="00281885"/>
    <w:rsid w:val="00284229"/>
    <w:rsid w:val="00284F19"/>
    <w:rsid w:val="002910C8"/>
    <w:rsid w:val="00293BFD"/>
    <w:rsid w:val="00294C3A"/>
    <w:rsid w:val="00297CBF"/>
    <w:rsid w:val="002A4D1A"/>
    <w:rsid w:val="002A4FBB"/>
    <w:rsid w:val="002A7071"/>
    <w:rsid w:val="002B65A3"/>
    <w:rsid w:val="002C040A"/>
    <w:rsid w:val="002C1754"/>
    <w:rsid w:val="002C4727"/>
    <w:rsid w:val="002C6E46"/>
    <w:rsid w:val="002C7FBE"/>
    <w:rsid w:val="002D0652"/>
    <w:rsid w:val="002D20B0"/>
    <w:rsid w:val="002D345E"/>
    <w:rsid w:val="002D422E"/>
    <w:rsid w:val="002D4AA1"/>
    <w:rsid w:val="002D684D"/>
    <w:rsid w:val="002D6FD7"/>
    <w:rsid w:val="002D7992"/>
    <w:rsid w:val="002E3D9B"/>
    <w:rsid w:val="002E6EE2"/>
    <w:rsid w:val="002E7D43"/>
    <w:rsid w:val="002F364A"/>
    <w:rsid w:val="002F4A19"/>
    <w:rsid w:val="002F58C4"/>
    <w:rsid w:val="002F5D5C"/>
    <w:rsid w:val="003016A5"/>
    <w:rsid w:val="003021B5"/>
    <w:rsid w:val="00305163"/>
    <w:rsid w:val="003052D0"/>
    <w:rsid w:val="003106FD"/>
    <w:rsid w:val="00310CDE"/>
    <w:rsid w:val="00310D80"/>
    <w:rsid w:val="00311CDB"/>
    <w:rsid w:val="003125BA"/>
    <w:rsid w:val="0031395A"/>
    <w:rsid w:val="00325E4A"/>
    <w:rsid w:val="003263BD"/>
    <w:rsid w:val="00326BD0"/>
    <w:rsid w:val="003303E3"/>
    <w:rsid w:val="003325CD"/>
    <w:rsid w:val="00334424"/>
    <w:rsid w:val="00334FFD"/>
    <w:rsid w:val="00335C42"/>
    <w:rsid w:val="00337821"/>
    <w:rsid w:val="00340D05"/>
    <w:rsid w:val="00341713"/>
    <w:rsid w:val="00342EE5"/>
    <w:rsid w:val="00343FB3"/>
    <w:rsid w:val="0034743F"/>
    <w:rsid w:val="00353983"/>
    <w:rsid w:val="00355C77"/>
    <w:rsid w:val="00362822"/>
    <w:rsid w:val="003635CC"/>
    <w:rsid w:val="003640E0"/>
    <w:rsid w:val="00364CDB"/>
    <w:rsid w:val="00365549"/>
    <w:rsid w:val="00365E8A"/>
    <w:rsid w:val="00365ED3"/>
    <w:rsid w:val="00371ADB"/>
    <w:rsid w:val="003720F6"/>
    <w:rsid w:val="003771FA"/>
    <w:rsid w:val="00381460"/>
    <w:rsid w:val="00391652"/>
    <w:rsid w:val="00393F89"/>
    <w:rsid w:val="003A02E4"/>
    <w:rsid w:val="003A0426"/>
    <w:rsid w:val="003A05E8"/>
    <w:rsid w:val="003A1C82"/>
    <w:rsid w:val="003A2B17"/>
    <w:rsid w:val="003A34B5"/>
    <w:rsid w:val="003A5043"/>
    <w:rsid w:val="003A79C1"/>
    <w:rsid w:val="003B0831"/>
    <w:rsid w:val="003B2E67"/>
    <w:rsid w:val="003B3C12"/>
    <w:rsid w:val="003B66BA"/>
    <w:rsid w:val="003C0F32"/>
    <w:rsid w:val="003C1180"/>
    <w:rsid w:val="003C1EF2"/>
    <w:rsid w:val="003C40A2"/>
    <w:rsid w:val="003C5793"/>
    <w:rsid w:val="003C6840"/>
    <w:rsid w:val="003C77A6"/>
    <w:rsid w:val="003D10D1"/>
    <w:rsid w:val="003D13DE"/>
    <w:rsid w:val="003D261B"/>
    <w:rsid w:val="003D791C"/>
    <w:rsid w:val="003D7A30"/>
    <w:rsid w:val="003E1857"/>
    <w:rsid w:val="003E20D0"/>
    <w:rsid w:val="003E3195"/>
    <w:rsid w:val="003E375A"/>
    <w:rsid w:val="003E3AC1"/>
    <w:rsid w:val="003E5E87"/>
    <w:rsid w:val="003F1A58"/>
    <w:rsid w:val="003F58F7"/>
    <w:rsid w:val="003F751B"/>
    <w:rsid w:val="003F7F6D"/>
    <w:rsid w:val="00400904"/>
    <w:rsid w:val="00401AF4"/>
    <w:rsid w:val="0040363B"/>
    <w:rsid w:val="00410D67"/>
    <w:rsid w:val="00411372"/>
    <w:rsid w:val="004116AE"/>
    <w:rsid w:val="0041445C"/>
    <w:rsid w:val="00416F3E"/>
    <w:rsid w:val="00421661"/>
    <w:rsid w:val="00421FBE"/>
    <w:rsid w:val="00430021"/>
    <w:rsid w:val="00433C64"/>
    <w:rsid w:val="00440FA9"/>
    <w:rsid w:val="004412B6"/>
    <w:rsid w:val="00441904"/>
    <w:rsid w:val="004472A5"/>
    <w:rsid w:val="004472FF"/>
    <w:rsid w:val="0045324B"/>
    <w:rsid w:val="00460138"/>
    <w:rsid w:val="004611C7"/>
    <w:rsid w:val="0046530C"/>
    <w:rsid w:val="00476412"/>
    <w:rsid w:val="004819C9"/>
    <w:rsid w:val="00481C2C"/>
    <w:rsid w:val="00481EA9"/>
    <w:rsid w:val="00483952"/>
    <w:rsid w:val="00486D41"/>
    <w:rsid w:val="00487A57"/>
    <w:rsid w:val="00491DA4"/>
    <w:rsid w:val="0049383B"/>
    <w:rsid w:val="00496D56"/>
    <w:rsid w:val="004A55CF"/>
    <w:rsid w:val="004A5CC7"/>
    <w:rsid w:val="004B0537"/>
    <w:rsid w:val="004B4910"/>
    <w:rsid w:val="004C0607"/>
    <w:rsid w:val="004C3869"/>
    <w:rsid w:val="004D0204"/>
    <w:rsid w:val="004D56B0"/>
    <w:rsid w:val="004E2943"/>
    <w:rsid w:val="004E338A"/>
    <w:rsid w:val="004E677F"/>
    <w:rsid w:val="004E6A83"/>
    <w:rsid w:val="004F2BA1"/>
    <w:rsid w:val="004F74C4"/>
    <w:rsid w:val="005079BC"/>
    <w:rsid w:val="00515CDD"/>
    <w:rsid w:val="005174EC"/>
    <w:rsid w:val="00524172"/>
    <w:rsid w:val="005274EE"/>
    <w:rsid w:val="0053044F"/>
    <w:rsid w:val="00531BA5"/>
    <w:rsid w:val="0053280D"/>
    <w:rsid w:val="00537511"/>
    <w:rsid w:val="00544B37"/>
    <w:rsid w:val="0055395A"/>
    <w:rsid w:val="00556838"/>
    <w:rsid w:val="00556921"/>
    <w:rsid w:val="00560E76"/>
    <w:rsid w:val="005618D4"/>
    <w:rsid w:val="0056332E"/>
    <w:rsid w:val="0056425B"/>
    <w:rsid w:val="00564DEB"/>
    <w:rsid w:val="00565530"/>
    <w:rsid w:val="00565F00"/>
    <w:rsid w:val="00571000"/>
    <w:rsid w:val="005724D1"/>
    <w:rsid w:val="00573372"/>
    <w:rsid w:val="005743D3"/>
    <w:rsid w:val="00575E6F"/>
    <w:rsid w:val="005819B0"/>
    <w:rsid w:val="005878BF"/>
    <w:rsid w:val="00596231"/>
    <w:rsid w:val="00596A33"/>
    <w:rsid w:val="005A21EE"/>
    <w:rsid w:val="005A48A4"/>
    <w:rsid w:val="005A74E7"/>
    <w:rsid w:val="005B0AD7"/>
    <w:rsid w:val="005B3CAB"/>
    <w:rsid w:val="005B450B"/>
    <w:rsid w:val="005B5C62"/>
    <w:rsid w:val="005B78C6"/>
    <w:rsid w:val="005C1E5B"/>
    <w:rsid w:val="005C5952"/>
    <w:rsid w:val="005D075A"/>
    <w:rsid w:val="005D0A7C"/>
    <w:rsid w:val="005D4A0D"/>
    <w:rsid w:val="005D6C34"/>
    <w:rsid w:val="005D7F91"/>
    <w:rsid w:val="005E4A15"/>
    <w:rsid w:val="005E6DDF"/>
    <w:rsid w:val="005F008B"/>
    <w:rsid w:val="005F05EC"/>
    <w:rsid w:val="005F0A81"/>
    <w:rsid w:val="005F40BA"/>
    <w:rsid w:val="005F4238"/>
    <w:rsid w:val="005F6C24"/>
    <w:rsid w:val="005F700E"/>
    <w:rsid w:val="006053B3"/>
    <w:rsid w:val="0060633A"/>
    <w:rsid w:val="006066ED"/>
    <w:rsid w:val="00612951"/>
    <w:rsid w:val="006179D1"/>
    <w:rsid w:val="006209A7"/>
    <w:rsid w:val="00630700"/>
    <w:rsid w:val="00632D3B"/>
    <w:rsid w:val="00634E57"/>
    <w:rsid w:val="006368F3"/>
    <w:rsid w:val="00640B8A"/>
    <w:rsid w:val="006413AA"/>
    <w:rsid w:val="006420F2"/>
    <w:rsid w:val="00650FEB"/>
    <w:rsid w:val="00657449"/>
    <w:rsid w:val="006619D8"/>
    <w:rsid w:val="00665746"/>
    <w:rsid w:val="00665FD5"/>
    <w:rsid w:val="006709CE"/>
    <w:rsid w:val="00672598"/>
    <w:rsid w:val="0067437C"/>
    <w:rsid w:val="00674544"/>
    <w:rsid w:val="00676AE8"/>
    <w:rsid w:val="006840C8"/>
    <w:rsid w:val="00685DC5"/>
    <w:rsid w:val="00690487"/>
    <w:rsid w:val="00691AB5"/>
    <w:rsid w:val="0069260A"/>
    <w:rsid w:val="00695B5F"/>
    <w:rsid w:val="0069641C"/>
    <w:rsid w:val="006A07BC"/>
    <w:rsid w:val="006A210A"/>
    <w:rsid w:val="006A3180"/>
    <w:rsid w:val="006A4167"/>
    <w:rsid w:val="006A5A23"/>
    <w:rsid w:val="006A6610"/>
    <w:rsid w:val="006A6B0D"/>
    <w:rsid w:val="006A6EF3"/>
    <w:rsid w:val="006A76E2"/>
    <w:rsid w:val="006B06B4"/>
    <w:rsid w:val="006B0786"/>
    <w:rsid w:val="006B22CD"/>
    <w:rsid w:val="006B27D9"/>
    <w:rsid w:val="006B28D4"/>
    <w:rsid w:val="006B39CE"/>
    <w:rsid w:val="006B3F32"/>
    <w:rsid w:val="006C3488"/>
    <w:rsid w:val="006C371E"/>
    <w:rsid w:val="006C4987"/>
    <w:rsid w:val="006C5664"/>
    <w:rsid w:val="006D3802"/>
    <w:rsid w:val="006D5426"/>
    <w:rsid w:val="006D7236"/>
    <w:rsid w:val="006E4BAC"/>
    <w:rsid w:val="006E4D91"/>
    <w:rsid w:val="006E571B"/>
    <w:rsid w:val="006E5B6F"/>
    <w:rsid w:val="006E702C"/>
    <w:rsid w:val="006F40F2"/>
    <w:rsid w:val="006F4781"/>
    <w:rsid w:val="006F680D"/>
    <w:rsid w:val="00701315"/>
    <w:rsid w:val="007013B5"/>
    <w:rsid w:val="00701A1C"/>
    <w:rsid w:val="00703140"/>
    <w:rsid w:val="00705DAF"/>
    <w:rsid w:val="00706564"/>
    <w:rsid w:val="00710AF1"/>
    <w:rsid w:val="00711D01"/>
    <w:rsid w:val="00714BBC"/>
    <w:rsid w:val="00721287"/>
    <w:rsid w:val="007237CB"/>
    <w:rsid w:val="0073038E"/>
    <w:rsid w:val="00734DA1"/>
    <w:rsid w:val="00737963"/>
    <w:rsid w:val="0074239E"/>
    <w:rsid w:val="00743D22"/>
    <w:rsid w:val="0074770D"/>
    <w:rsid w:val="00747A88"/>
    <w:rsid w:val="00750BFD"/>
    <w:rsid w:val="00754093"/>
    <w:rsid w:val="007553C1"/>
    <w:rsid w:val="0076049A"/>
    <w:rsid w:val="0076619F"/>
    <w:rsid w:val="00770136"/>
    <w:rsid w:val="007767AF"/>
    <w:rsid w:val="00781B9F"/>
    <w:rsid w:val="007827DE"/>
    <w:rsid w:val="00783074"/>
    <w:rsid w:val="007840F9"/>
    <w:rsid w:val="00785459"/>
    <w:rsid w:val="007871EC"/>
    <w:rsid w:val="0078777A"/>
    <w:rsid w:val="007959C3"/>
    <w:rsid w:val="00797B89"/>
    <w:rsid w:val="00797BFA"/>
    <w:rsid w:val="007A02E5"/>
    <w:rsid w:val="007A0E9A"/>
    <w:rsid w:val="007A1072"/>
    <w:rsid w:val="007A1147"/>
    <w:rsid w:val="007A3D38"/>
    <w:rsid w:val="007A4531"/>
    <w:rsid w:val="007A4B20"/>
    <w:rsid w:val="007B237D"/>
    <w:rsid w:val="007B3BEB"/>
    <w:rsid w:val="007B4646"/>
    <w:rsid w:val="007B5B8D"/>
    <w:rsid w:val="007B63AA"/>
    <w:rsid w:val="007C0AD9"/>
    <w:rsid w:val="007C1F39"/>
    <w:rsid w:val="007C205E"/>
    <w:rsid w:val="007C2441"/>
    <w:rsid w:val="007C4F59"/>
    <w:rsid w:val="007C6E70"/>
    <w:rsid w:val="007D04D5"/>
    <w:rsid w:val="007D14CA"/>
    <w:rsid w:val="007D1546"/>
    <w:rsid w:val="007E04F2"/>
    <w:rsid w:val="007E25B3"/>
    <w:rsid w:val="007E3F75"/>
    <w:rsid w:val="007E5B27"/>
    <w:rsid w:val="007E7DF2"/>
    <w:rsid w:val="007E7E46"/>
    <w:rsid w:val="007F0DD3"/>
    <w:rsid w:val="007F1CF3"/>
    <w:rsid w:val="007F256E"/>
    <w:rsid w:val="007F2DE0"/>
    <w:rsid w:val="007F3A64"/>
    <w:rsid w:val="007F7806"/>
    <w:rsid w:val="00804EE3"/>
    <w:rsid w:val="0080532D"/>
    <w:rsid w:val="008072AF"/>
    <w:rsid w:val="00812CAA"/>
    <w:rsid w:val="008158E5"/>
    <w:rsid w:val="008168D9"/>
    <w:rsid w:val="00816DAD"/>
    <w:rsid w:val="00821F76"/>
    <w:rsid w:val="00822636"/>
    <w:rsid w:val="00823EF1"/>
    <w:rsid w:val="0082405B"/>
    <w:rsid w:val="0082626D"/>
    <w:rsid w:val="0082764C"/>
    <w:rsid w:val="0083456F"/>
    <w:rsid w:val="00837C2B"/>
    <w:rsid w:val="00842FAC"/>
    <w:rsid w:val="00846AD7"/>
    <w:rsid w:val="00847297"/>
    <w:rsid w:val="00852E50"/>
    <w:rsid w:val="00855141"/>
    <w:rsid w:val="00860882"/>
    <w:rsid w:val="00862ED3"/>
    <w:rsid w:val="00866A71"/>
    <w:rsid w:val="00867213"/>
    <w:rsid w:val="0087695D"/>
    <w:rsid w:val="0088477E"/>
    <w:rsid w:val="00885A49"/>
    <w:rsid w:val="00886635"/>
    <w:rsid w:val="00886745"/>
    <w:rsid w:val="00887622"/>
    <w:rsid w:val="00893B5D"/>
    <w:rsid w:val="00895190"/>
    <w:rsid w:val="008A6068"/>
    <w:rsid w:val="008B0CD4"/>
    <w:rsid w:val="008B3065"/>
    <w:rsid w:val="008B4C13"/>
    <w:rsid w:val="008B6E95"/>
    <w:rsid w:val="008B763D"/>
    <w:rsid w:val="008C312A"/>
    <w:rsid w:val="008C3B3A"/>
    <w:rsid w:val="008C3E69"/>
    <w:rsid w:val="008D2188"/>
    <w:rsid w:val="008D2D6D"/>
    <w:rsid w:val="008D35B7"/>
    <w:rsid w:val="008E0BE4"/>
    <w:rsid w:val="008E2173"/>
    <w:rsid w:val="008E2875"/>
    <w:rsid w:val="008E2C74"/>
    <w:rsid w:val="008E3CDF"/>
    <w:rsid w:val="008F1D52"/>
    <w:rsid w:val="008F2C4D"/>
    <w:rsid w:val="008F35F0"/>
    <w:rsid w:val="008F42C9"/>
    <w:rsid w:val="008F5051"/>
    <w:rsid w:val="008F7D6D"/>
    <w:rsid w:val="00900542"/>
    <w:rsid w:val="009008FB"/>
    <w:rsid w:val="00901247"/>
    <w:rsid w:val="009043A1"/>
    <w:rsid w:val="0090528D"/>
    <w:rsid w:val="009104C8"/>
    <w:rsid w:val="00912403"/>
    <w:rsid w:val="0091536A"/>
    <w:rsid w:val="00922E62"/>
    <w:rsid w:val="0092519C"/>
    <w:rsid w:val="00925468"/>
    <w:rsid w:val="00930555"/>
    <w:rsid w:val="00931A6F"/>
    <w:rsid w:val="00936070"/>
    <w:rsid w:val="00941D48"/>
    <w:rsid w:val="009420A3"/>
    <w:rsid w:val="00944415"/>
    <w:rsid w:val="00947525"/>
    <w:rsid w:val="0095373A"/>
    <w:rsid w:val="00953997"/>
    <w:rsid w:val="00960C7F"/>
    <w:rsid w:val="0096164D"/>
    <w:rsid w:val="00963335"/>
    <w:rsid w:val="00971D0A"/>
    <w:rsid w:val="00973149"/>
    <w:rsid w:val="00975131"/>
    <w:rsid w:val="0097748A"/>
    <w:rsid w:val="00981D77"/>
    <w:rsid w:val="00983D2F"/>
    <w:rsid w:val="00984A9E"/>
    <w:rsid w:val="00984C10"/>
    <w:rsid w:val="00986839"/>
    <w:rsid w:val="00987082"/>
    <w:rsid w:val="00987BD5"/>
    <w:rsid w:val="009944F8"/>
    <w:rsid w:val="0099481E"/>
    <w:rsid w:val="0099618A"/>
    <w:rsid w:val="009A1F30"/>
    <w:rsid w:val="009A38B8"/>
    <w:rsid w:val="009A7546"/>
    <w:rsid w:val="009B0341"/>
    <w:rsid w:val="009B13CC"/>
    <w:rsid w:val="009B5C76"/>
    <w:rsid w:val="009B5FAF"/>
    <w:rsid w:val="009B779D"/>
    <w:rsid w:val="009C178A"/>
    <w:rsid w:val="009C3E54"/>
    <w:rsid w:val="009C47C2"/>
    <w:rsid w:val="009C49DE"/>
    <w:rsid w:val="009D0E4A"/>
    <w:rsid w:val="009D1814"/>
    <w:rsid w:val="009D70A7"/>
    <w:rsid w:val="009E33E6"/>
    <w:rsid w:val="009E4595"/>
    <w:rsid w:val="009E46B6"/>
    <w:rsid w:val="009E57E5"/>
    <w:rsid w:val="009F0430"/>
    <w:rsid w:val="009F078D"/>
    <w:rsid w:val="00A00A02"/>
    <w:rsid w:val="00A01ECE"/>
    <w:rsid w:val="00A052CF"/>
    <w:rsid w:val="00A10033"/>
    <w:rsid w:val="00A1003A"/>
    <w:rsid w:val="00A16338"/>
    <w:rsid w:val="00A168BC"/>
    <w:rsid w:val="00A20A35"/>
    <w:rsid w:val="00A248F5"/>
    <w:rsid w:val="00A26477"/>
    <w:rsid w:val="00A32691"/>
    <w:rsid w:val="00A366C9"/>
    <w:rsid w:val="00A42AA9"/>
    <w:rsid w:val="00A446D4"/>
    <w:rsid w:val="00A50B65"/>
    <w:rsid w:val="00A556FF"/>
    <w:rsid w:val="00A56A35"/>
    <w:rsid w:val="00A57B84"/>
    <w:rsid w:val="00A57DCF"/>
    <w:rsid w:val="00A60D3A"/>
    <w:rsid w:val="00A60E9C"/>
    <w:rsid w:val="00A640D4"/>
    <w:rsid w:val="00A64998"/>
    <w:rsid w:val="00A675E9"/>
    <w:rsid w:val="00A67841"/>
    <w:rsid w:val="00A70A98"/>
    <w:rsid w:val="00A70AAA"/>
    <w:rsid w:val="00A71D4F"/>
    <w:rsid w:val="00A768A6"/>
    <w:rsid w:val="00A768E0"/>
    <w:rsid w:val="00A77852"/>
    <w:rsid w:val="00A812B4"/>
    <w:rsid w:val="00A821A9"/>
    <w:rsid w:val="00A849A5"/>
    <w:rsid w:val="00A914EF"/>
    <w:rsid w:val="00A953C9"/>
    <w:rsid w:val="00A9723D"/>
    <w:rsid w:val="00AA1632"/>
    <w:rsid w:val="00AA768C"/>
    <w:rsid w:val="00AB0947"/>
    <w:rsid w:val="00AB4431"/>
    <w:rsid w:val="00AB4AA7"/>
    <w:rsid w:val="00AC2334"/>
    <w:rsid w:val="00AC528B"/>
    <w:rsid w:val="00AD1469"/>
    <w:rsid w:val="00AD1571"/>
    <w:rsid w:val="00AD1898"/>
    <w:rsid w:val="00AD301E"/>
    <w:rsid w:val="00AD5294"/>
    <w:rsid w:val="00AE42E6"/>
    <w:rsid w:val="00AE4984"/>
    <w:rsid w:val="00AE5593"/>
    <w:rsid w:val="00AE66FF"/>
    <w:rsid w:val="00AF287F"/>
    <w:rsid w:val="00AF4F29"/>
    <w:rsid w:val="00AF5D26"/>
    <w:rsid w:val="00AF5F08"/>
    <w:rsid w:val="00B00B30"/>
    <w:rsid w:val="00B01FE5"/>
    <w:rsid w:val="00B04FE6"/>
    <w:rsid w:val="00B07B34"/>
    <w:rsid w:val="00B10945"/>
    <w:rsid w:val="00B10F23"/>
    <w:rsid w:val="00B12399"/>
    <w:rsid w:val="00B167F5"/>
    <w:rsid w:val="00B2030F"/>
    <w:rsid w:val="00B2600B"/>
    <w:rsid w:val="00B260FD"/>
    <w:rsid w:val="00B31FC7"/>
    <w:rsid w:val="00B34BFC"/>
    <w:rsid w:val="00B35DAA"/>
    <w:rsid w:val="00B35E30"/>
    <w:rsid w:val="00B4280F"/>
    <w:rsid w:val="00B4735F"/>
    <w:rsid w:val="00B52DDD"/>
    <w:rsid w:val="00B568BF"/>
    <w:rsid w:val="00B61F9B"/>
    <w:rsid w:val="00B65090"/>
    <w:rsid w:val="00B65DDC"/>
    <w:rsid w:val="00B721C3"/>
    <w:rsid w:val="00B765FA"/>
    <w:rsid w:val="00B7761B"/>
    <w:rsid w:val="00B77C11"/>
    <w:rsid w:val="00B8452F"/>
    <w:rsid w:val="00B84F09"/>
    <w:rsid w:val="00B870BE"/>
    <w:rsid w:val="00B9367E"/>
    <w:rsid w:val="00B93B58"/>
    <w:rsid w:val="00BA0F75"/>
    <w:rsid w:val="00BA1FFC"/>
    <w:rsid w:val="00BA2AE5"/>
    <w:rsid w:val="00BA3C71"/>
    <w:rsid w:val="00BB16AE"/>
    <w:rsid w:val="00BB25DF"/>
    <w:rsid w:val="00BB3222"/>
    <w:rsid w:val="00BB5419"/>
    <w:rsid w:val="00BB666A"/>
    <w:rsid w:val="00BC0F42"/>
    <w:rsid w:val="00BC1534"/>
    <w:rsid w:val="00BC5E7A"/>
    <w:rsid w:val="00BD52A1"/>
    <w:rsid w:val="00BE28B7"/>
    <w:rsid w:val="00BE487B"/>
    <w:rsid w:val="00C0184A"/>
    <w:rsid w:val="00C07A46"/>
    <w:rsid w:val="00C10FAA"/>
    <w:rsid w:val="00C111CF"/>
    <w:rsid w:val="00C15A6D"/>
    <w:rsid w:val="00C16981"/>
    <w:rsid w:val="00C21807"/>
    <w:rsid w:val="00C22E2B"/>
    <w:rsid w:val="00C23D94"/>
    <w:rsid w:val="00C253A3"/>
    <w:rsid w:val="00C2545F"/>
    <w:rsid w:val="00C256A7"/>
    <w:rsid w:val="00C26426"/>
    <w:rsid w:val="00C3077C"/>
    <w:rsid w:val="00C310D8"/>
    <w:rsid w:val="00C44380"/>
    <w:rsid w:val="00C4477D"/>
    <w:rsid w:val="00C449F3"/>
    <w:rsid w:val="00C529D3"/>
    <w:rsid w:val="00C5309B"/>
    <w:rsid w:val="00C5566E"/>
    <w:rsid w:val="00C57758"/>
    <w:rsid w:val="00C6286D"/>
    <w:rsid w:val="00C63569"/>
    <w:rsid w:val="00C71D0D"/>
    <w:rsid w:val="00C759B3"/>
    <w:rsid w:val="00C91B0D"/>
    <w:rsid w:val="00C956C1"/>
    <w:rsid w:val="00CA5FB5"/>
    <w:rsid w:val="00CB4226"/>
    <w:rsid w:val="00CB73E6"/>
    <w:rsid w:val="00CC0A74"/>
    <w:rsid w:val="00CC2708"/>
    <w:rsid w:val="00CD3E6A"/>
    <w:rsid w:val="00CE275D"/>
    <w:rsid w:val="00CE4057"/>
    <w:rsid w:val="00CE68C8"/>
    <w:rsid w:val="00CE761E"/>
    <w:rsid w:val="00CF08DF"/>
    <w:rsid w:val="00CF2EAB"/>
    <w:rsid w:val="00CF3CF4"/>
    <w:rsid w:val="00CF4A5B"/>
    <w:rsid w:val="00CF7AD1"/>
    <w:rsid w:val="00D0160B"/>
    <w:rsid w:val="00D04C89"/>
    <w:rsid w:val="00D067F1"/>
    <w:rsid w:val="00D1601D"/>
    <w:rsid w:val="00D202DA"/>
    <w:rsid w:val="00D2154F"/>
    <w:rsid w:val="00D274C1"/>
    <w:rsid w:val="00D313C7"/>
    <w:rsid w:val="00D32C46"/>
    <w:rsid w:val="00D32D82"/>
    <w:rsid w:val="00D345C5"/>
    <w:rsid w:val="00D428F3"/>
    <w:rsid w:val="00D46213"/>
    <w:rsid w:val="00D4666D"/>
    <w:rsid w:val="00D5294F"/>
    <w:rsid w:val="00D6058F"/>
    <w:rsid w:val="00D60F6A"/>
    <w:rsid w:val="00D6396D"/>
    <w:rsid w:val="00D6625F"/>
    <w:rsid w:val="00D67374"/>
    <w:rsid w:val="00D724D9"/>
    <w:rsid w:val="00D728C7"/>
    <w:rsid w:val="00D736C5"/>
    <w:rsid w:val="00D73A35"/>
    <w:rsid w:val="00D73D02"/>
    <w:rsid w:val="00D7774F"/>
    <w:rsid w:val="00D83290"/>
    <w:rsid w:val="00D917A8"/>
    <w:rsid w:val="00D91EEE"/>
    <w:rsid w:val="00D93444"/>
    <w:rsid w:val="00D93AEB"/>
    <w:rsid w:val="00D95A86"/>
    <w:rsid w:val="00D97B39"/>
    <w:rsid w:val="00DA0E8C"/>
    <w:rsid w:val="00DA126F"/>
    <w:rsid w:val="00DA3A9C"/>
    <w:rsid w:val="00DA4B13"/>
    <w:rsid w:val="00DA5B64"/>
    <w:rsid w:val="00DB04D6"/>
    <w:rsid w:val="00DB0B63"/>
    <w:rsid w:val="00DB2FA2"/>
    <w:rsid w:val="00DC29A8"/>
    <w:rsid w:val="00DC3F81"/>
    <w:rsid w:val="00DD09A9"/>
    <w:rsid w:val="00DD171E"/>
    <w:rsid w:val="00DD491A"/>
    <w:rsid w:val="00DD50C7"/>
    <w:rsid w:val="00DD6116"/>
    <w:rsid w:val="00DE2D9F"/>
    <w:rsid w:val="00DE3FBD"/>
    <w:rsid w:val="00DE4930"/>
    <w:rsid w:val="00DF080D"/>
    <w:rsid w:val="00DF27D3"/>
    <w:rsid w:val="00DF35BB"/>
    <w:rsid w:val="00DF5136"/>
    <w:rsid w:val="00DF62CD"/>
    <w:rsid w:val="00DF68FB"/>
    <w:rsid w:val="00E0010A"/>
    <w:rsid w:val="00E00186"/>
    <w:rsid w:val="00E058F6"/>
    <w:rsid w:val="00E0681A"/>
    <w:rsid w:val="00E1024C"/>
    <w:rsid w:val="00E10444"/>
    <w:rsid w:val="00E138A0"/>
    <w:rsid w:val="00E148C2"/>
    <w:rsid w:val="00E1556A"/>
    <w:rsid w:val="00E16E5A"/>
    <w:rsid w:val="00E20AC2"/>
    <w:rsid w:val="00E24A15"/>
    <w:rsid w:val="00E26E43"/>
    <w:rsid w:val="00E27927"/>
    <w:rsid w:val="00E3243F"/>
    <w:rsid w:val="00E3467A"/>
    <w:rsid w:val="00E3749B"/>
    <w:rsid w:val="00E37C9F"/>
    <w:rsid w:val="00E37D7F"/>
    <w:rsid w:val="00E40FDD"/>
    <w:rsid w:val="00E42A8C"/>
    <w:rsid w:val="00E43AE9"/>
    <w:rsid w:val="00E43BF4"/>
    <w:rsid w:val="00E45AD8"/>
    <w:rsid w:val="00E56059"/>
    <w:rsid w:val="00E57705"/>
    <w:rsid w:val="00E60194"/>
    <w:rsid w:val="00E631D8"/>
    <w:rsid w:val="00E633E9"/>
    <w:rsid w:val="00E64D23"/>
    <w:rsid w:val="00E6570A"/>
    <w:rsid w:val="00E70834"/>
    <w:rsid w:val="00E74427"/>
    <w:rsid w:val="00E77E3A"/>
    <w:rsid w:val="00E81736"/>
    <w:rsid w:val="00E90C16"/>
    <w:rsid w:val="00E91B98"/>
    <w:rsid w:val="00E9210A"/>
    <w:rsid w:val="00E92BAA"/>
    <w:rsid w:val="00EA1CBB"/>
    <w:rsid w:val="00EA3305"/>
    <w:rsid w:val="00EA78B7"/>
    <w:rsid w:val="00EA7CB0"/>
    <w:rsid w:val="00EB5CE4"/>
    <w:rsid w:val="00EB6C6B"/>
    <w:rsid w:val="00EC7355"/>
    <w:rsid w:val="00ED09E9"/>
    <w:rsid w:val="00ED334A"/>
    <w:rsid w:val="00EE2267"/>
    <w:rsid w:val="00EE5D6B"/>
    <w:rsid w:val="00EF1E37"/>
    <w:rsid w:val="00EF384C"/>
    <w:rsid w:val="00EF3B40"/>
    <w:rsid w:val="00EF55A3"/>
    <w:rsid w:val="00F002D0"/>
    <w:rsid w:val="00F00D9A"/>
    <w:rsid w:val="00F12DE0"/>
    <w:rsid w:val="00F13A4E"/>
    <w:rsid w:val="00F14B50"/>
    <w:rsid w:val="00F23AE4"/>
    <w:rsid w:val="00F242A7"/>
    <w:rsid w:val="00F24A58"/>
    <w:rsid w:val="00F2564A"/>
    <w:rsid w:val="00F27B91"/>
    <w:rsid w:val="00F34470"/>
    <w:rsid w:val="00F374ED"/>
    <w:rsid w:val="00F44806"/>
    <w:rsid w:val="00F504BD"/>
    <w:rsid w:val="00F52404"/>
    <w:rsid w:val="00F61E75"/>
    <w:rsid w:val="00F63D92"/>
    <w:rsid w:val="00F64FBF"/>
    <w:rsid w:val="00F6786D"/>
    <w:rsid w:val="00F67942"/>
    <w:rsid w:val="00F73499"/>
    <w:rsid w:val="00F746D6"/>
    <w:rsid w:val="00F74A4A"/>
    <w:rsid w:val="00F85977"/>
    <w:rsid w:val="00F94170"/>
    <w:rsid w:val="00F95C05"/>
    <w:rsid w:val="00F96E65"/>
    <w:rsid w:val="00FA0B90"/>
    <w:rsid w:val="00FB2E10"/>
    <w:rsid w:val="00FB2E68"/>
    <w:rsid w:val="00FB4AB9"/>
    <w:rsid w:val="00FC4626"/>
    <w:rsid w:val="00FC5CD1"/>
    <w:rsid w:val="00FC7FB0"/>
    <w:rsid w:val="00FD1A6E"/>
    <w:rsid w:val="00FD2148"/>
    <w:rsid w:val="00FD6AF5"/>
    <w:rsid w:val="00FD740D"/>
    <w:rsid w:val="00FD7DD4"/>
    <w:rsid w:val="00FE10FF"/>
    <w:rsid w:val="00FE34F4"/>
    <w:rsid w:val="00FE71FE"/>
    <w:rsid w:val="00FF0164"/>
    <w:rsid w:val="00FF017E"/>
    <w:rsid w:val="00FF0335"/>
    <w:rsid w:val="00FF04C8"/>
    <w:rsid w:val="00FF14FE"/>
    <w:rsid w:val="00FF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D7E72"/>
  <w15:chartTrackingRefBased/>
  <w15:docId w15:val="{9BEAEDD1-5A69-4041-98E6-6A139103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5FA"/>
    <w:pPr>
      <w:keepNext/>
      <w:keepLines/>
      <w:spacing w:before="240"/>
      <w:jc w:val="center"/>
      <w:outlineLvl w:val="0"/>
    </w:pPr>
    <w:rPr>
      <w:rFonts w:ascii="Times New Roman" w:eastAsiaTheme="majorEastAsia" w:hAnsi="Times New Roman" w:cstheme="majorBidi"/>
      <w:sz w:val="32"/>
      <w:szCs w:val="32"/>
    </w:rPr>
  </w:style>
  <w:style w:type="paragraph" w:styleId="Heading3">
    <w:name w:val="heading 3"/>
    <w:basedOn w:val="Normal"/>
    <w:next w:val="Normal"/>
    <w:link w:val="Heading3Char"/>
    <w:uiPriority w:val="9"/>
    <w:unhideWhenUsed/>
    <w:qFormat/>
    <w:rsid w:val="00B765FA"/>
    <w:pPr>
      <w:keepNext/>
      <w:keepLines/>
      <w:spacing w:before="40"/>
      <w:outlineLvl w:val="2"/>
    </w:pPr>
    <w:rPr>
      <w:rFonts w:ascii="Times New Roman" w:eastAsiaTheme="majorEastAsia" w:hAnsi="Times New Roman"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TESTYLE1CommonCollege">
    <w:name w:val="NATE STYLE 1_CommonCollege"/>
    <w:basedOn w:val="Normal"/>
    <w:link w:val="NATESTYLE1CommonCollegeChar"/>
    <w:qFormat/>
    <w:rsid w:val="00B2600B"/>
    <w:rPr>
      <w:rFonts w:ascii="Times New Roman" w:hAnsi="Times New Roman" w:cs="Times New Roman"/>
      <w:sz w:val="24"/>
      <w:szCs w:val="24"/>
    </w:rPr>
  </w:style>
  <w:style w:type="character" w:customStyle="1" w:styleId="NATESTYLE1CommonCollegeChar">
    <w:name w:val="NATE STYLE 1_CommonCollege Char"/>
    <w:basedOn w:val="DefaultParagraphFont"/>
    <w:link w:val="NATESTYLE1CommonCollege"/>
    <w:rsid w:val="00B2600B"/>
    <w:rPr>
      <w:rFonts w:ascii="Times New Roman" w:hAnsi="Times New Roman" w:cs="Times New Roman"/>
      <w:sz w:val="24"/>
      <w:szCs w:val="24"/>
    </w:rPr>
  </w:style>
  <w:style w:type="character" w:styleId="LineNumber">
    <w:name w:val="line number"/>
    <w:basedOn w:val="DefaultParagraphFont"/>
    <w:uiPriority w:val="99"/>
    <w:semiHidden/>
    <w:unhideWhenUsed/>
    <w:rsid w:val="006F4781"/>
  </w:style>
  <w:style w:type="character" w:customStyle="1" w:styleId="Heading1Char">
    <w:name w:val="Heading 1 Char"/>
    <w:basedOn w:val="DefaultParagraphFont"/>
    <w:link w:val="Heading1"/>
    <w:uiPriority w:val="9"/>
    <w:rsid w:val="00B765FA"/>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B765FA"/>
    <w:rPr>
      <w:rFonts w:ascii="Times New Roman" w:eastAsiaTheme="majorEastAsia" w:hAnsi="Times New Roman" w:cstheme="majorBidi"/>
      <w:i/>
      <w:sz w:val="24"/>
      <w:szCs w:val="24"/>
    </w:rPr>
  </w:style>
  <w:style w:type="paragraph" w:styleId="Header">
    <w:name w:val="header"/>
    <w:basedOn w:val="Normal"/>
    <w:link w:val="HeaderChar"/>
    <w:uiPriority w:val="99"/>
    <w:unhideWhenUsed/>
    <w:rsid w:val="00781B9F"/>
    <w:pPr>
      <w:tabs>
        <w:tab w:val="center" w:pos="4680"/>
        <w:tab w:val="right" w:pos="9360"/>
      </w:tabs>
      <w:spacing w:line="240" w:lineRule="auto"/>
    </w:pPr>
  </w:style>
  <w:style w:type="character" w:customStyle="1" w:styleId="HeaderChar">
    <w:name w:val="Header Char"/>
    <w:basedOn w:val="DefaultParagraphFont"/>
    <w:link w:val="Header"/>
    <w:uiPriority w:val="99"/>
    <w:rsid w:val="00781B9F"/>
  </w:style>
  <w:style w:type="paragraph" w:styleId="Footer">
    <w:name w:val="footer"/>
    <w:basedOn w:val="Normal"/>
    <w:link w:val="FooterChar"/>
    <w:uiPriority w:val="99"/>
    <w:unhideWhenUsed/>
    <w:rsid w:val="00781B9F"/>
    <w:pPr>
      <w:tabs>
        <w:tab w:val="center" w:pos="4680"/>
        <w:tab w:val="right" w:pos="9360"/>
      </w:tabs>
      <w:spacing w:line="240" w:lineRule="auto"/>
    </w:pPr>
  </w:style>
  <w:style w:type="character" w:customStyle="1" w:styleId="FooterChar">
    <w:name w:val="Footer Char"/>
    <w:basedOn w:val="DefaultParagraphFont"/>
    <w:link w:val="Footer"/>
    <w:uiPriority w:val="99"/>
    <w:rsid w:val="00781B9F"/>
  </w:style>
  <w:style w:type="character" w:styleId="PlaceholderText">
    <w:name w:val="Placeholder Text"/>
    <w:basedOn w:val="DefaultParagraphFont"/>
    <w:uiPriority w:val="99"/>
    <w:semiHidden/>
    <w:rsid w:val="00A64998"/>
    <w:rPr>
      <w:color w:val="808080"/>
    </w:rPr>
  </w:style>
  <w:style w:type="paragraph" w:customStyle="1" w:styleId="Default">
    <w:name w:val="Default"/>
    <w:rsid w:val="00D5294F"/>
    <w:pPr>
      <w:autoSpaceDE w:val="0"/>
      <w:autoSpaceDN w:val="0"/>
      <w:adjustRightInd w:val="0"/>
      <w:spacing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CC2708"/>
    <w:rPr>
      <w:sz w:val="16"/>
      <w:szCs w:val="16"/>
    </w:rPr>
  </w:style>
  <w:style w:type="paragraph" w:styleId="BalloonText">
    <w:name w:val="Balloon Text"/>
    <w:basedOn w:val="Normal"/>
    <w:link w:val="BalloonTextChar"/>
    <w:uiPriority w:val="99"/>
    <w:semiHidden/>
    <w:unhideWhenUsed/>
    <w:rsid w:val="007959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9C3"/>
    <w:rPr>
      <w:rFonts w:ascii="Segoe UI" w:hAnsi="Segoe UI" w:cs="Segoe UI"/>
      <w:sz w:val="18"/>
      <w:szCs w:val="18"/>
    </w:rPr>
  </w:style>
  <w:style w:type="paragraph" w:styleId="CommentText">
    <w:name w:val="annotation text"/>
    <w:basedOn w:val="Normal"/>
    <w:link w:val="CommentTextChar"/>
    <w:uiPriority w:val="99"/>
    <w:unhideWhenUsed/>
    <w:rsid w:val="00001EBB"/>
    <w:pPr>
      <w:spacing w:line="240" w:lineRule="auto"/>
    </w:pPr>
    <w:rPr>
      <w:sz w:val="20"/>
      <w:szCs w:val="20"/>
    </w:rPr>
  </w:style>
  <w:style w:type="character" w:customStyle="1" w:styleId="CommentTextChar">
    <w:name w:val="Comment Text Char"/>
    <w:basedOn w:val="DefaultParagraphFont"/>
    <w:link w:val="CommentText"/>
    <w:uiPriority w:val="99"/>
    <w:rsid w:val="00001EBB"/>
    <w:rPr>
      <w:sz w:val="20"/>
      <w:szCs w:val="20"/>
    </w:rPr>
  </w:style>
  <w:style w:type="paragraph" w:styleId="CommentSubject">
    <w:name w:val="annotation subject"/>
    <w:basedOn w:val="CommentText"/>
    <w:next w:val="CommentText"/>
    <w:link w:val="CommentSubjectChar"/>
    <w:uiPriority w:val="99"/>
    <w:semiHidden/>
    <w:unhideWhenUsed/>
    <w:rsid w:val="00001EBB"/>
    <w:rPr>
      <w:b/>
      <w:bCs/>
    </w:rPr>
  </w:style>
  <w:style w:type="character" w:customStyle="1" w:styleId="CommentSubjectChar">
    <w:name w:val="Comment Subject Char"/>
    <w:basedOn w:val="CommentTextChar"/>
    <w:link w:val="CommentSubject"/>
    <w:uiPriority w:val="99"/>
    <w:semiHidden/>
    <w:rsid w:val="00001EBB"/>
    <w:rPr>
      <w:b/>
      <w:bCs/>
      <w:sz w:val="20"/>
      <w:szCs w:val="20"/>
    </w:rPr>
  </w:style>
  <w:style w:type="paragraph" w:styleId="Revision">
    <w:name w:val="Revision"/>
    <w:hidden/>
    <w:uiPriority w:val="99"/>
    <w:semiHidden/>
    <w:rsid w:val="00197D8D"/>
    <w:pPr>
      <w:spacing w:line="240" w:lineRule="auto"/>
    </w:pPr>
  </w:style>
  <w:style w:type="character" w:styleId="Hyperlink">
    <w:name w:val="Hyperlink"/>
    <w:basedOn w:val="DefaultParagraphFont"/>
    <w:uiPriority w:val="99"/>
    <w:unhideWhenUsed/>
    <w:rsid w:val="0096164D"/>
    <w:rPr>
      <w:color w:val="0563C1" w:themeColor="hyperlink"/>
      <w:u w:val="single"/>
    </w:rPr>
  </w:style>
  <w:style w:type="character" w:styleId="UnresolvedMention">
    <w:name w:val="Unresolved Mention"/>
    <w:basedOn w:val="DefaultParagraphFont"/>
    <w:uiPriority w:val="99"/>
    <w:semiHidden/>
    <w:unhideWhenUsed/>
    <w:rsid w:val="0096164D"/>
    <w:rPr>
      <w:color w:val="605E5C"/>
      <w:shd w:val="clear" w:color="auto" w:fill="E1DFDD"/>
    </w:rPr>
  </w:style>
  <w:style w:type="table" w:styleId="PlainTable4">
    <w:name w:val="Plain Table 4"/>
    <w:basedOn w:val="TableNormal"/>
    <w:uiPriority w:val="44"/>
    <w:rsid w:val="0082263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93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6383">
      <w:bodyDiv w:val="1"/>
      <w:marLeft w:val="0"/>
      <w:marRight w:val="0"/>
      <w:marTop w:val="0"/>
      <w:marBottom w:val="0"/>
      <w:divBdr>
        <w:top w:val="none" w:sz="0" w:space="0" w:color="auto"/>
        <w:left w:val="none" w:sz="0" w:space="0" w:color="auto"/>
        <w:bottom w:val="none" w:sz="0" w:space="0" w:color="auto"/>
        <w:right w:val="none" w:sz="0" w:space="0" w:color="auto"/>
      </w:divBdr>
    </w:div>
    <w:div w:id="451947452">
      <w:bodyDiv w:val="1"/>
      <w:marLeft w:val="0"/>
      <w:marRight w:val="0"/>
      <w:marTop w:val="0"/>
      <w:marBottom w:val="0"/>
      <w:divBdr>
        <w:top w:val="none" w:sz="0" w:space="0" w:color="auto"/>
        <w:left w:val="none" w:sz="0" w:space="0" w:color="auto"/>
        <w:bottom w:val="none" w:sz="0" w:space="0" w:color="auto"/>
        <w:right w:val="none" w:sz="0" w:space="0" w:color="auto"/>
      </w:divBdr>
    </w:div>
    <w:div w:id="698817819">
      <w:bodyDiv w:val="1"/>
      <w:marLeft w:val="0"/>
      <w:marRight w:val="0"/>
      <w:marTop w:val="0"/>
      <w:marBottom w:val="0"/>
      <w:divBdr>
        <w:top w:val="none" w:sz="0" w:space="0" w:color="auto"/>
        <w:left w:val="none" w:sz="0" w:space="0" w:color="auto"/>
        <w:bottom w:val="none" w:sz="0" w:space="0" w:color="auto"/>
        <w:right w:val="none" w:sz="0" w:space="0" w:color="auto"/>
      </w:divBdr>
    </w:div>
    <w:div w:id="871917779">
      <w:bodyDiv w:val="1"/>
      <w:marLeft w:val="0"/>
      <w:marRight w:val="0"/>
      <w:marTop w:val="0"/>
      <w:marBottom w:val="0"/>
      <w:divBdr>
        <w:top w:val="none" w:sz="0" w:space="0" w:color="auto"/>
        <w:left w:val="none" w:sz="0" w:space="0" w:color="auto"/>
        <w:bottom w:val="none" w:sz="0" w:space="0" w:color="auto"/>
        <w:right w:val="none" w:sz="0" w:space="0" w:color="auto"/>
      </w:divBdr>
    </w:div>
    <w:div w:id="179725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2DBCDDD459AC4786E81789E596B9EF" ma:contentTypeVersion="14" ma:contentTypeDescription="Create a new document." ma:contentTypeScope="" ma:versionID="cf437cb61c1ed6b7efc8528ffd99b6d2">
  <xsd:schema xmlns:xsd="http://www.w3.org/2001/XMLSchema" xmlns:xs="http://www.w3.org/2001/XMLSchema" xmlns:p="http://schemas.microsoft.com/office/2006/metadata/properties" xmlns:ns3="5278094f-c022-4ceb-af6e-639ff0838eb9" xmlns:ns4="733ce1cc-cb7a-4045-837e-ed5f589eec0e" targetNamespace="http://schemas.microsoft.com/office/2006/metadata/properties" ma:root="true" ma:fieldsID="51b7dde1fae712c3360d90a1edf970a7" ns3:_="" ns4:_="">
    <xsd:import namespace="5278094f-c022-4ceb-af6e-639ff0838eb9"/>
    <xsd:import namespace="733ce1cc-cb7a-4045-837e-ed5f589eec0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78094f-c022-4ceb-af6e-639ff0838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3ce1cc-cb7a-4045-837e-ed5f589eec0e"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C54244-399C-4402-A659-1CABCBE49A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78094f-c022-4ceb-af6e-639ff0838eb9"/>
    <ds:schemaRef ds:uri="733ce1cc-cb7a-4045-837e-ed5f589eec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09C047-56CE-4644-AE8B-BACE96F55BF2}">
  <ds:schemaRefs>
    <ds:schemaRef ds:uri="http://schemas.microsoft.com/sharepoint/v3/contenttype/forms"/>
  </ds:schemaRefs>
</ds:datastoreItem>
</file>

<file path=customXml/itemProps3.xml><?xml version="1.0" encoding="utf-8"?>
<ds:datastoreItem xmlns:ds="http://schemas.openxmlformats.org/officeDocument/2006/customXml" ds:itemID="{71971659-D2DA-459F-8B26-D9C2CA2ACFDD}">
  <ds:schemaRefs>
    <ds:schemaRef ds:uri="http://schemas.openxmlformats.org/officeDocument/2006/bibliography"/>
  </ds:schemaRefs>
</ds:datastoreItem>
</file>

<file path=customXml/itemProps4.xml><?xml version="1.0" encoding="utf-8"?>
<ds:datastoreItem xmlns:ds="http://schemas.openxmlformats.org/officeDocument/2006/customXml" ds:itemID="{6C204FBE-2D2E-4FE6-8F34-B7D828A089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63</Pages>
  <Words>63598</Words>
  <Characters>362512</Characters>
  <Application>Microsoft Office Word</Application>
  <DocSecurity>0</DocSecurity>
  <Lines>3020</Lines>
  <Paragraphs>850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10</cp:revision>
  <dcterms:created xsi:type="dcterms:W3CDTF">2022-06-17T15:20:00Z</dcterms:created>
  <dcterms:modified xsi:type="dcterms:W3CDTF">2022-08-29T17:17:00Z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34e60959-63a0-3709-b955-1a39dea78c05</vt:lpwstr>
  </property>
  <property fmtid="{D5CDD505-2E9C-101B-9397-08002B2CF9AE}" pid="4" name="Mendeley Citation Style_1">
    <vt:lpwstr>http://www.zotero.org/styles/oecologia</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17th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http://www.zotero.org/styles/ecology</vt:lpwstr>
  </property>
  <property fmtid="{D5CDD505-2E9C-101B-9397-08002B2CF9AE}" pid="10" name="Mendeley Recent Style Name 2_1">
    <vt:lpwstr>Ecology</vt:lpwstr>
  </property>
  <property fmtid="{D5CDD505-2E9C-101B-9397-08002B2CF9AE}" pid="11" name="Mendeley Recent Style Id 3_1">
    <vt:lpwstr>http://www.zotero.org/styles/freshwater-biology</vt:lpwstr>
  </property>
  <property fmtid="{D5CDD505-2E9C-101B-9397-08002B2CF9AE}" pid="12" name="Mendeley Recent Style Name 3_1">
    <vt:lpwstr>Freshwater Biology</vt:lpwstr>
  </property>
  <property fmtid="{D5CDD505-2E9C-101B-9397-08002B2CF9AE}" pid="13" name="Mendeley Recent Style Id 4_1">
    <vt:lpwstr>http://www.zotero.org/styles/freshwater-science</vt:lpwstr>
  </property>
  <property fmtid="{D5CDD505-2E9C-101B-9397-08002B2CF9AE}" pid="14" name="Mendeley Recent Style Name 4_1">
    <vt:lpwstr>Freshwater Science</vt:lpwstr>
  </property>
  <property fmtid="{D5CDD505-2E9C-101B-9397-08002B2CF9AE}" pid="15" name="Mendeley Recent Style Id 5_1">
    <vt:lpwstr>http://www.zotero.org/styles/hydrobiologia</vt:lpwstr>
  </property>
  <property fmtid="{D5CDD505-2E9C-101B-9397-08002B2CF9AE}" pid="16" name="Mendeley Recent Style Name 5_1">
    <vt:lpwstr>Hydrobiologia</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http://www.zotero.org/styles/oecologia</vt:lpwstr>
  </property>
  <property fmtid="{D5CDD505-2E9C-101B-9397-08002B2CF9AE}" pid="24" name="Mendeley Recent Style Name 9_1">
    <vt:lpwstr>Oecologia</vt:lpwstr>
  </property>
  <property fmtid="{D5CDD505-2E9C-101B-9397-08002B2CF9AE}" pid="25" name="ContentTypeId">
    <vt:lpwstr>0x010100C32DBCDDD459AC4786E81789E596B9EF</vt:lpwstr>
  </property>
</Properties>
</file>