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39BABC2B"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w:t>
      </w:r>
      <w:r w:rsidR="00A66C5E">
        <w:rPr>
          <w:vertAlign w:val="superscript"/>
        </w:rPr>
        <w:t>3</w:t>
      </w:r>
      <w:r>
        <w:t xml:space="preserve">; </w:t>
      </w:r>
      <w:r>
        <w:rPr>
          <w:rStyle w:val="normaltextrun"/>
          <w:color w:val="000000"/>
          <w:shd w:val="clear" w:color="auto" w:fill="FFFFFF"/>
        </w:rPr>
        <w:t>ORCID: 0000-0001-7503-3120</w:t>
      </w:r>
    </w:p>
    <w:p w14:paraId="3BF9BB6E" w14:textId="7F14F22A" w:rsidR="00673700" w:rsidRPr="00524172" w:rsidRDefault="00673700" w:rsidP="00DA1243">
      <w:pPr>
        <w:pStyle w:val="NATESTYLE1CommonCollege"/>
      </w:pPr>
      <w:r w:rsidRPr="00524172">
        <w:t>M</w:t>
      </w:r>
      <w:r w:rsidR="007B357F">
        <w:t>ark</w:t>
      </w:r>
      <w:r>
        <w:t xml:space="preserve"> </w:t>
      </w:r>
      <w:r w:rsidRPr="00524172">
        <w:t>I. Cook</w:t>
      </w:r>
      <w:r w:rsidR="00A66C5E">
        <w:rPr>
          <w:vertAlign w:val="superscript"/>
        </w:rPr>
        <w:t>4</w:t>
      </w:r>
      <w:r w:rsidR="00F566B9">
        <w:t xml:space="preserve">; ORCID: </w:t>
      </w:r>
      <w:r w:rsidR="00F566B9" w:rsidRPr="00F566B9">
        <w:t>0009-0002-4206-7548</w:t>
      </w:r>
      <w:r w:rsidR="002F1FE5">
        <w:t xml:space="preserve"> </w:t>
      </w:r>
    </w:p>
    <w:p w14:paraId="769847CB" w14:textId="4951F89E"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r w:rsidR="00A66C5E">
        <w:rPr>
          <w:vertAlign w:val="superscript"/>
        </w:rPr>
        <w:t>3</w:t>
      </w:r>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289FD5B4" w:rsidR="00673700" w:rsidRPr="00524172" w:rsidRDefault="00673700" w:rsidP="00DA1243">
      <w:pPr>
        <w:pStyle w:val="NATESTYLE1CommonCollege"/>
      </w:pPr>
      <w:r>
        <w:rPr>
          <w:vertAlign w:val="superscript"/>
        </w:rPr>
        <w:t>3</w:t>
      </w:r>
      <w:r w:rsidRPr="00524172">
        <w:t xml:space="preserve"> </w:t>
      </w:r>
      <w:r w:rsidR="00C10480">
        <w:t>Department of Biological Sciences, Florida Atlantic University, Boca Raton, FL, USA</w:t>
      </w:r>
    </w:p>
    <w:p w14:paraId="7C3B9AFA" w14:textId="13633259" w:rsidR="00673700" w:rsidRDefault="00673700" w:rsidP="00C10480">
      <w:pPr>
        <w:pStyle w:val="NATESTYLE1CommonCollege"/>
      </w:pPr>
      <w:r>
        <w:rPr>
          <w:vertAlign w:val="superscript"/>
        </w:rPr>
        <w:t>4</w:t>
      </w:r>
      <w:r w:rsidRPr="00524172">
        <w:t xml:space="preserve"> </w:t>
      </w:r>
      <w:r w:rsidR="00C10480">
        <w:t xml:space="preserve">Applied Sciences Bureau, </w:t>
      </w:r>
      <w:r w:rsidR="00C10480" w:rsidRPr="00524172">
        <w:t>South Florida Water Management District</w:t>
      </w:r>
      <w:r w:rsidR="00C10480">
        <w:t>. West Palm Beach, FL, USA</w:t>
      </w:r>
      <w:r w:rsidR="00C10480" w:rsidRPr="00524172" w:rsidDel="00C10480">
        <w:t xml:space="preserve"> </w:t>
      </w:r>
      <w:r w:rsidR="00531A6F">
        <w:t xml:space="preserve">Open Research </w:t>
      </w:r>
      <w:r w:rsidR="00000516">
        <w:t>S</w:t>
      </w:r>
      <w:r w:rsidR="00531A6F">
        <w:t>tatement</w:t>
      </w:r>
    </w:p>
    <w:p w14:paraId="59CB2BF4" w14:textId="122EA6F2" w:rsidR="002B5BC6" w:rsidRPr="002B5BC6" w:rsidRDefault="002B5BC6" w:rsidP="00C10480">
      <w:pPr>
        <w:pStyle w:val="NATESTYLE1CommonCollege"/>
        <w:rPr>
          <w:b/>
          <w:bCs/>
        </w:rPr>
      </w:pPr>
      <w:r w:rsidRPr="002B5BC6">
        <w:rPr>
          <w:b/>
          <w:bCs/>
        </w:rPr>
        <w:t>Open Research Statement</w:t>
      </w:r>
    </w:p>
    <w:p w14:paraId="7C8FA95E" w14:textId="46DA487F" w:rsidR="00673700" w:rsidRDefault="006B6E0E" w:rsidP="00DA1243">
      <w:r>
        <w:t xml:space="preserve">Upon acceptance, </w:t>
      </w:r>
      <w:r w:rsidR="00492E24">
        <w:t>all data and code associated with the manuscript will be provided via Zenodo.</w:t>
      </w:r>
      <w:r w:rsidR="00F842A2">
        <w:t xml:space="preserve"> </w:t>
      </w:r>
      <w:r w:rsidR="00326B59">
        <w:t>For review, code can be found in GitHub</w:t>
      </w:r>
      <w:r w:rsidR="009E3366">
        <w:t xml:space="preserve"> at </w:t>
      </w:r>
      <w:r w:rsidR="00326B59">
        <w:t>https://github.com/nbarrus1/Pomacea_Isocline/tree/main</w:t>
      </w:r>
      <w:r w:rsidR="00757052">
        <w:t>/scripts/new</w:t>
      </w:r>
      <w:r w:rsidR="00326B59">
        <w:t xml:space="preserve"> </w:t>
      </w:r>
      <w:r w:rsidR="00757052">
        <w:t>and data can be found</w:t>
      </w:r>
      <w:r w:rsidR="009134E6">
        <w:t xml:space="preserve"> in </w:t>
      </w:r>
      <w:r w:rsidR="009E3366">
        <w:t>GitHub at https://github.com/nbarrus1/Pomacea_Isocline/tree/main/data.</w:t>
      </w:r>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24FB411F" w14:textId="66B4288F" w:rsidR="00673700" w:rsidRPr="00524172"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w:t>
      </w:r>
      <w:r w:rsidR="005A4076">
        <w:t>.</w:t>
      </w:r>
      <w:r w:rsidR="00673700">
        <w:t xml:space="preserve"> </w:t>
      </w:r>
      <w:r w:rsidR="005A4076">
        <w:t>B</w:t>
      </w:r>
      <w:r w:rsidR="00673700">
        <w:t xml:space="preserve">ut the </w:t>
      </w:r>
      <w:r w:rsidR="006F1A37">
        <w:t xml:space="preserve">interactive </w:t>
      </w:r>
      <w:r w:rsidR="00D87850">
        <w:t>effect</w:t>
      </w:r>
      <w:r w:rsidR="003238A7">
        <w:t>s</w:t>
      </w:r>
      <w:r w:rsidR="00D87850">
        <w:t xml:space="preserve"> of juvenile growth and survival</w:t>
      </w:r>
      <w:r w:rsidR="00285A95">
        <w:t xml:space="preserve"> on population growth</w:t>
      </w:r>
      <w:r w:rsidR="00673700">
        <w:t xml:space="preserve"> </w:t>
      </w:r>
      <w:r w:rsidR="003238A7">
        <w:t>are rarely</w:t>
      </w:r>
      <w:r w:rsidR="00673700">
        <w:t xml:space="preserve"> </w:t>
      </w:r>
      <w:r w:rsidR="00560AC9">
        <w:t>illustrated</w:t>
      </w:r>
      <w:r w:rsidR="00673700">
        <w:t xml:space="preserve"> </w:t>
      </w:r>
      <w:r w:rsidR="00810208">
        <w:t>theoretically,</w:t>
      </w:r>
      <w:r w:rsidR="00673700">
        <w:t xml:space="preserve"> </w:t>
      </w:r>
      <w:r w:rsidR="00AF49FC">
        <w:t xml:space="preserve">and most studies of </w:t>
      </w:r>
      <w:r w:rsidR="002078CC">
        <w:t>these concepts</w:t>
      </w:r>
      <w:r w:rsidR="00D87850">
        <w:t xml:space="preserve"> </w:t>
      </w:r>
      <w:r w:rsidR="00AF49FC">
        <w:t xml:space="preserve">have been </w:t>
      </w:r>
      <w:r w:rsidR="00D87850">
        <w:t xml:space="preserve">in </w:t>
      </w:r>
      <w:r w:rsidR="00AF49FC">
        <w:t>experiment</w:t>
      </w:r>
      <w:r w:rsidR="00D87850">
        <w:t>al settings</w:t>
      </w:r>
      <w:r w:rsidR="00673700">
        <w:t>.</w:t>
      </w:r>
      <w:r w:rsidR="005C1E72">
        <w:t xml:space="preserve"> The </w:t>
      </w:r>
      <w:r w:rsidR="005E5BB9">
        <w:t xml:space="preserve">interactive </w:t>
      </w:r>
      <w:r w:rsidR="005C1E72">
        <w:t xml:space="preserve">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2836A0">
        <w:t xml:space="preserve">of using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r w:rsidR="00D87850">
        <w:t xml:space="preserve">a demographic </w:t>
      </w:r>
      <w:r w:rsidR="00E50E2F">
        <w:t>isocline in</w:t>
      </w:r>
      <w:r w:rsidR="005F4DA7">
        <w:t xml:space="preserve"> a case study for an annual </w:t>
      </w:r>
      <w:r w:rsidR="00D87850">
        <w:t xml:space="preserve">freshwater </w:t>
      </w:r>
      <w:r w:rsidR="005F4DA7">
        <w:t xml:space="preserve">gastropod (Florida Apple Snail, </w:t>
      </w:r>
      <w:r w:rsidR="005F4DA7" w:rsidRPr="00A019FF">
        <w:rPr>
          <w:i/>
          <w:iCs/>
        </w:rPr>
        <w:t>Pomacea paludosa</w:t>
      </w:r>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Daily juvenile survival rates were lower in the cooler dry season than in the warmer wet (rainy) season. Juvenile growth was faster in the warmer wet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one </w:t>
      </w:r>
      <w:r w:rsidR="00C326B5">
        <w:t xml:space="preserve">lambda was near </w:t>
      </w:r>
      <w:r w:rsidR="00E93C7E">
        <w:t>one (i.e., at replacement)</w:t>
      </w:r>
      <w:r w:rsidR="00673700">
        <w:t>.</w:t>
      </w:r>
      <w:r w:rsidR="00AF7FFE">
        <w:t xml:space="preserve"> </w:t>
      </w:r>
      <w:r w:rsidR="00677AB2">
        <w:t>Our 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w:t>
      </w:r>
      <w:r w:rsidR="00DF00E5">
        <w:lastRenderedPageBreak/>
        <w:t xml:space="preserve">context to </w:t>
      </w:r>
      <w:r w:rsidR="004B5AA6">
        <w:t xml:space="preserve">field measured </w:t>
      </w:r>
      <w:r w:rsidR="000771C4">
        <w:t xml:space="preserve">demographic </w:t>
      </w:r>
      <w:r w:rsidR="00DF00E5">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 to</w:t>
      </w:r>
      <w:r w:rsidR="00340553">
        <w:t xml:space="preserve"> interpret variation of stage-sensitive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7D69232E"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w:t>
      </w:r>
      <w:r w:rsidR="007C2825">
        <w:t xml:space="preserve">interaction </w:t>
      </w:r>
      <w:r w:rsidR="00FC424F">
        <w:t xml:space="preserve">between </w:t>
      </w:r>
      <w:r w:rsidR="00452076">
        <w:t xml:space="preserve">individual </w:t>
      </w:r>
      <w:r w:rsidR="00FC424F">
        <w:t>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r w:rsidR="000663A7">
        <w:t xml:space="preserve">Growth rates and </w:t>
      </w:r>
      <w:r w:rsidR="00F13AFE">
        <w:t xml:space="preserve">size-dependent </w:t>
      </w:r>
      <w:r w:rsidR="000663A7">
        <w:t xml:space="preserve">survival rates interact to determine the overall number of deaths </w:t>
      </w:r>
      <w:r w:rsidR="00156C83">
        <w:t>for a cohort</w:t>
      </w:r>
      <w:r w:rsidR="00720495" w:rsidRPr="00D8273A">
        <w:t xml:space="preserve">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290BC6" w:rsidRPr="00D8273A">
        <w:t xml:space="preserve">can be </w:t>
      </w:r>
      <w:r w:rsidR="00C24092" w:rsidRPr="00D8273A">
        <w:t xml:space="preserve">a type of defense </w:t>
      </w:r>
      <w:r w:rsidR="00943D86" w:rsidRPr="00D8273A">
        <w:t xml:space="preserve">against stage-specific consumers because </w:t>
      </w:r>
      <w:r w:rsidR="00290BC6" w:rsidRPr="00D8273A">
        <w:t xml:space="preserve">growth </w:t>
      </w:r>
      <w:r w:rsidR="00503376" w:rsidRPr="00D8273A">
        <w:t>determines the amount of time an individual spends in 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 xml:space="preserve">has been shown to be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136BA6" w:rsidRPr="00D8273A">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growth rates, competition, </w:t>
      </w:r>
      <w:r w:rsidR="00314786">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 xml:space="preserve">Werner and Gilliam 1984, De </w:t>
      </w:r>
      <w:r w:rsidR="00F109B8" w:rsidRPr="00C35482">
        <w:lastRenderedPageBreak/>
        <w:t>Roos et al. 2003)</w:t>
      </w:r>
      <w:r w:rsidR="00F109B8">
        <w:fldChar w:fldCharType="end"/>
      </w:r>
      <w:r w:rsidR="00F765C6">
        <w:t xml:space="preserve">. </w:t>
      </w:r>
      <w:r w:rsidR="002820A1">
        <w:t xml:space="preserve">More </w:t>
      </w:r>
      <w:r w:rsidR="00F765C6">
        <w:t xml:space="preserve">recent </w:t>
      </w:r>
      <w:r w:rsidR="002820A1">
        <w:t>studies of the interaction have</w:t>
      </w:r>
      <w:r w:rsidR="00C11925">
        <w:t xml:space="preserve"> focused on how individual growth rates</w:t>
      </w:r>
      <w:r w:rsidR="00D154DC">
        <w:t xml:space="preserve"> alone</w:t>
      </w:r>
      <w:r w:rsidR="00C11925">
        <w:t xml:space="preserve">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r w:rsidR="00B54DD9">
        <w:t xml:space="preserve">while </w:t>
      </w:r>
      <w:r w:rsidR="00A742FD">
        <w:t>only two studies</w:t>
      </w:r>
      <w:r w:rsidR="00F765C6">
        <w:t xml:space="preserve"> have </w:t>
      </w:r>
      <w:r w:rsidR="00DA5EBA">
        <w:t>examined</w:t>
      </w:r>
      <w:r w:rsidR="00CB161B">
        <w:t xml:space="preserve"> </w:t>
      </w:r>
      <w:r w:rsidR="00296E1E">
        <w:t>the</w:t>
      </w:r>
      <w:r w:rsidR="00C444E4">
        <w:t xml:space="preserve"> </w:t>
      </w:r>
      <w:r w:rsidR="00877150">
        <w:t>theoretical</w:t>
      </w:r>
      <w:r w:rsidR="00296E1E">
        <w:t xml:space="preserve"> </w:t>
      </w:r>
      <w:r w:rsidR="00B8334D">
        <w:t xml:space="preserve">effects of the interaction between juvenile growth and </w:t>
      </w:r>
      <w:r w:rsidR="00923CA4">
        <w:t>survival</w:t>
      </w:r>
      <w:r w:rsidR="00296E1E">
        <w:t xml:space="preserve"> </w:t>
      </w:r>
      <w:r w:rsidR="00C444E4">
        <w:t>o</w:t>
      </w:r>
      <w:r w:rsidR="00D154DC">
        <w:t>n</w:t>
      </w:r>
      <w:r w:rsidR="00C444E4">
        <w:t xml:space="preserve">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w:t>
      </w:r>
      <w:r w:rsidR="002375E6">
        <w:t>E</w:t>
      </w:r>
      <w:r w:rsidR="000154FF">
        <w:t>xplicit theoretical predictions</w:t>
      </w:r>
      <w:r w:rsidR="007608D8">
        <w:t xml:space="preserve"> about population growth </w:t>
      </w:r>
      <w:r w:rsidR="00CD72E4">
        <w:t>rates</w:t>
      </w:r>
      <w:r w:rsidR="000154FF">
        <w:t xml:space="preserve"> are </w:t>
      </w:r>
      <w:r w:rsidR="0008070E">
        <w:t xml:space="preserve">rare </w:t>
      </w:r>
      <w:r w:rsidR="000636AE">
        <w:t>and no effort has been made to use theoretical predictions to interpret</w:t>
      </w:r>
      <w:r w:rsidR="002820A1">
        <w:t xml:space="preserve"> the combinations of </w:t>
      </w:r>
      <w:r w:rsidR="000636AE">
        <w:t>field</w:t>
      </w:r>
      <w:r w:rsidR="002375E6">
        <w:t>-measured</w:t>
      </w:r>
      <w:r w:rsidR="000636AE">
        <w:t xml:space="preserve"> demographic rates </w:t>
      </w:r>
      <w:r w:rsidR="009C1A0B">
        <w:t>on population growth.</w:t>
      </w:r>
    </w:p>
    <w:p w14:paraId="2BF39812" w14:textId="4A7AA7B8" w:rsidR="00AE156C" w:rsidRDefault="00AE156C" w:rsidP="00841682">
      <w:pPr>
        <w:pStyle w:val="NATESTYLE1CommonCollege"/>
        <w:ind w:firstLine="720"/>
      </w:pPr>
      <w:r>
        <w:t>Size-indexed demographic models track size at age, combin</w:t>
      </w:r>
      <w:r w:rsidR="00DD0CBB">
        <w:t>ing</w:t>
      </w:r>
      <w:r>
        <w:t xml:space="preserve"> </w:t>
      </w:r>
      <w:r w:rsidR="00582C13">
        <w:t xml:space="preserve">juvenile </w:t>
      </w:r>
      <w:r>
        <w:t xml:space="preserve">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9A1A2A">
        <w:t xml:space="preserve"> </w:t>
      </w:r>
      <w:r w:rsidR="002820A1">
        <w:t>and 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typically 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797081">
        <w:t xml:space="preserve"> also be derived</w:t>
      </w:r>
      <w:r w:rsidR="00F31161">
        <w:t xml:space="preserve"> numerically</w:t>
      </w:r>
      <w:r w:rsidR="00797081">
        <w:t xml:space="preserve"> from demographic population models to identify parameter combinations producing zero population growth</w:t>
      </w:r>
      <w:r>
        <w:t xml:space="preserve">. </w:t>
      </w:r>
      <w:r w:rsidRPr="00435AB7">
        <w:t xml:space="preserve">To our knowledge this has not been done, but </w:t>
      </w:r>
      <w:r w:rsidR="004C5BF2">
        <w:t xml:space="preserve">demographic </w:t>
      </w:r>
      <w:r w:rsidRPr="00435AB7">
        <w:t xml:space="preserve">isoclines from demographic models could offer quantitative maps for interpreting the </w:t>
      </w:r>
      <w:r w:rsidR="00DB7317">
        <w:t>interactive</w:t>
      </w:r>
      <w:r w:rsidR="00DB7317" w:rsidRPr="00435AB7">
        <w:t xml:space="preserve"> </w:t>
      </w:r>
      <w:r w:rsidRPr="00435AB7">
        <w:t xml:space="preserve">effects of </w:t>
      </w:r>
      <w:r w:rsidR="00F30F32">
        <w:t>juvenile</w:t>
      </w:r>
      <w:r w:rsidR="00D61235">
        <w:t xml:space="preserve"> </w:t>
      </w:r>
      <w:r w:rsidRPr="00435AB7">
        <w:t>survival and growth</w:t>
      </w:r>
      <w:r w:rsidR="00B72F1A">
        <w:t xml:space="preserve"> of a sensitive</w:t>
      </w:r>
      <w:r w:rsidR="004C5BF2">
        <w:t xml:space="preserve"> early life</w:t>
      </w:r>
      <w:r w:rsidR="00B72F1A">
        <w:t xml:space="preserve"> stage</w:t>
      </w:r>
      <w:r w:rsidRPr="00435AB7">
        <w:t xml:space="preserve"> on population growth. Field</w:t>
      </w:r>
      <w:r w:rsidR="00726039">
        <w:t xml:space="preserve"> </w:t>
      </w:r>
      <w:r w:rsidRPr="00435AB7">
        <w:t>measured parameters could then be compared to the isocline to identify natural spatial or temporal variation influencing 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lastRenderedPageBreak/>
        <w:t>eco</w:t>
      </w:r>
      <w:r w:rsidR="00BE0AB4" w:rsidRPr="00E90555">
        <w:t xml:space="preserve">systems </w:t>
      </w:r>
      <w:r w:rsidR="00552C7F">
        <w:t>that could</w:t>
      </w:r>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 and</w:t>
      </w:r>
      <w:r w:rsidR="00BE0AB4" w:rsidRPr="00E90555">
        <w:t xml:space="preserve"> demonstrate </w:t>
      </w:r>
      <w:r w:rsidR="00BA4E3E" w:rsidRPr="00E90555">
        <w:t>the</w:t>
      </w:r>
      <w:r w:rsidR="00BE0AB4" w:rsidRPr="00E90555">
        <w:t xml:space="preserve"> use</w:t>
      </w:r>
      <w:r w:rsidR="00BA4E3E" w:rsidRPr="00E90555">
        <w:t xml:space="preserve"> of </w:t>
      </w:r>
      <w:r w:rsidR="00D90DBE">
        <w:t>an isocline</w:t>
      </w:r>
      <w:r w:rsidR="00CD6DCE">
        <w:t xml:space="preserve"> with </w:t>
      </w:r>
      <w:r w:rsidR="00BE0AB4" w:rsidRPr="00E90555">
        <w:t>a case study of a freshwater gastropod of conservation concern.</w:t>
      </w:r>
      <w:r w:rsidR="00C22523">
        <w:t xml:space="preserve"> </w:t>
      </w:r>
    </w:p>
    <w:p w14:paraId="10011102" w14:textId="5D380567" w:rsidR="004C22F9" w:rsidRDefault="004C22F9" w:rsidP="004C22F9">
      <w:pPr>
        <w:pStyle w:val="NATESTYLE1CommonCollege"/>
        <w:ind w:firstLine="720"/>
      </w:pPr>
      <w:r>
        <w:t>A d</w:t>
      </w:r>
      <w:r w:rsidRPr="009D70E6">
        <w:t xml:space="preserve">emographic isocline can be created by </w:t>
      </w:r>
      <w:r>
        <w:t>identifying</w:t>
      </w:r>
      <w:r w:rsidRPr="009D70E6">
        <w:t xml:space="preserve"> specific combinations of</w:t>
      </w:r>
      <w:r>
        <w:t xml:space="preserve"> demographic rate parameters that</w:t>
      </w:r>
      <w:r w:rsidRPr="009D70E6">
        <w:t xml:space="preserve"> produce populations at </w:t>
      </w:r>
      <w:r>
        <w:t xml:space="preserve">dynamic </w:t>
      </w:r>
      <w:r w:rsidRPr="009D70E6">
        <w:t>equilibrium (λ = 1) and plotting the</w:t>
      </w:r>
      <w:r>
        <w:t xml:space="preserve"> rate</w:t>
      </w:r>
      <w:r w:rsidRPr="009D70E6">
        <w:t xml:space="preserve"> combinations </w:t>
      </w:r>
      <w:r>
        <w:t>in</w:t>
      </w:r>
      <w:r w:rsidRPr="009D70E6">
        <w:t xml:space="preserve"> demographic rate space</w:t>
      </w:r>
      <w:r>
        <w:t>. The two demographic parameters we use in this paper are juvenile survival which we define as the probability an individual of juvenile size will survive from one day to the next, and juvenile growth which we define as the daily change in size or mass.</w:t>
      </w:r>
      <w:r w:rsidR="00AF0F9F">
        <w:t xml:space="preserve"> </w:t>
      </w:r>
      <w:r>
        <w:t>In contrast to juvenile survival which is a daily rate,</w:t>
      </w:r>
      <w:r w:rsidRPr="00BE1D3F">
        <w:t xml:space="preserve"> </w:t>
      </w:r>
      <w:r>
        <w:t xml:space="preserve">cohort survival refers to the </w:t>
      </w:r>
      <w:r w:rsidR="000812AE">
        <w:t>number of</w:t>
      </w:r>
      <w:r>
        <w:t xml:space="preserve"> juveniles</w:t>
      </w:r>
      <w:r w:rsidR="00B04BB2">
        <w:t xml:space="preserve"> born in one year</w:t>
      </w:r>
      <w:r w:rsidR="000812AE">
        <w:t xml:space="preserve"> that</w:t>
      </w:r>
      <w:r>
        <w:t xml:space="preserve"> survive to adulthood</w:t>
      </w:r>
      <w:r w:rsidR="00B04BB2">
        <w:t xml:space="preserve"> the next year</w:t>
      </w:r>
      <w:r>
        <w:t xml:space="preserve"> which is the product of the juvenile survival</w:t>
      </w:r>
      <w:r w:rsidR="00E56D07">
        <w:t xml:space="preserve"> </w:t>
      </w:r>
      <w:r>
        <w:t>and juvenile growth rate because juvenile growth rate determine</w:t>
      </w:r>
      <w:r w:rsidR="003F6C5A">
        <w:t>s</w:t>
      </w:r>
      <w:r>
        <w:t xml:space="preserve"> the number of days</w:t>
      </w:r>
      <w:r w:rsidR="000812AE">
        <w:t xml:space="preserve"> a cohort</w:t>
      </w:r>
      <w:r>
        <w:t xml:space="preserve"> experience</w:t>
      </w:r>
      <w:r w:rsidR="001A72CF">
        <w:t>s</w:t>
      </w:r>
      <w:r>
        <w:t xml:space="preserve"> </w:t>
      </w:r>
      <w:r w:rsidR="001A72CF">
        <w:t>a</w:t>
      </w:r>
      <w:r>
        <w:t xml:space="preserve"> survival rate</w:t>
      </w:r>
      <w:r w:rsidR="00B50402">
        <w:t xml:space="preserve"> in their sensitive stage</w:t>
      </w:r>
      <w:r>
        <w:t xml:space="preserve">. </w:t>
      </w:r>
      <w:r w:rsidDel="007E4B55">
        <w:t xml:space="preserve"> </w:t>
      </w:r>
      <w:r>
        <w:t>For a given life history, the hypothetical isocline in Figure 1A represents where births equal the juvenile losses (λ = 1) attributed to the product of juvenile growth and survival rates (i.e., cohort survival).</w:t>
      </w:r>
      <w:r w:rsidRPr="00A372AC">
        <w:t xml:space="preserve"> </w:t>
      </w:r>
      <w:r w:rsidRPr="009D70E6">
        <w:t>Populations grow (λ</w:t>
      </w:r>
      <w:r>
        <w:t xml:space="preserve"> </w:t>
      </w:r>
      <w:r w:rsidRPr="009D70E6">
        <w:t>&gt;</w:t>
      </w:r>
      <w:r>
        <w:t xml:space="preserve"> </w:t>
      </w:r>
      <w:r w:rsidRPr="009D70E6">
        <w:t xml:space="preserve">1) when </w:t>
      </w:r>
      <w:r>
        <w:t>conditions produc</w:t>
      </w:r>
      <w:r w:rsidR="00307EFB">
        <w:t>e</w:t>
      </w:r>
      <w:r>
        <w:t xml:space="preserve"> </w:t>
      </w:r>
      <w:r w:rsidRPr="009D70E6">
        <w:t xml:space="preserve">demographic </w:t>
      </w:r>
      <w:r>
        <w:t>rates</w:t>
      </w:r>
      <w:r w:rsidRPr="009D70E6">
        <w:t xml:space="preserve"> above and to the right of the isocline</w:t>
      </w:r>
      <w:r>
        <w:t xml:space="preserve"> and decline </w:t>
      </w:r>
      <w:r w:rsidRPr="009D70E6">
        <w:t>(λ</w:t>
      </w:r>
      <w:r>
        <w:t xml:space="preserve"> ˂ </w:t>
      </w:r>
      <w:r w:rsidRPr="009D70E6">
        <w:t>1</w:t>
      </w:r>
      <w:r>
        <w:t xml:space="preserve">) when average rate combinations </w:t>
      </w:r>
      <w:r w:rsidR="00307EFB">
        <w:t xml:space="preserve">fall </w:t>
      </w:r>
      <w:r>
        <w:t xml:space="preserve">below and to the left. </w:t>
      </w:r>
      <w:r w:rsidRPr="009D70E6">
        <w:t>The exact shape (i.e., steepness, linear</w:t>
      </w:r>
      <w:r>
        <w:t>ity</w:t>
      </w:r>
      <w:r w:rsidRPr="009D70E6">
        <w:t xml:space="preserve">) of the isocline will depend on life history </w:t>
      </w:r>
      <w:r>
        <w:t xml:space="preserve">characteristics like longevity, adult survival, and fertility/reproductive rates that could be mediated by the environment or density-dependence. The stability of the isocline would depend on the relative constancy of the other life history characteristics of the </w:t>
      </w:r>
      <w:r w:rsidR="00307EFB">
        <w:t>population</w:t>
      </w:r>
      <w:r>
        <w:t xml:space="preserve">. If juveniles can escape vulnerable sizes through faster growth rates, then a negative slope would be expected </w:t>
      </w:r>
      <w:r w:rsidRPr="009D70E6">
        <w:t>(</w:t>
      </w:r>
      <w:r>
        <w:t xml:space="preserve">Figure 1A). In natural settings, spatiotemporal environmental factors that influence juvenile survival and growth will combine to mediate where the population </w:t>
      </w:r>
      <w:r w:rsidR="00307EFB">
        <w:t>exists</w:t>
      </w:r>
      <w:r>
        <w:t xml:space="preserve"> in demographic rate space </w:t>
      </w:r>
      <w:r>
        <w:fldChar w:fldCharType="begin"/>
      </w:r>
      <w:r>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1911D4">
        <w:t xml:space="preserve">(Craig et al. 2006, Davidson and Dorn 2018, Davidson et al. 2021, Ma et al. 2021, Nunes </w:t>
      </w:r>
      <w:r w:rsidRPr="001911D4">
        <w:lastRenderedPageBreak/>
        <w:t>et al. 2021, Meehan et al. 2022)</w:t>
      </w:r>
      <w:r>
        <w:fldChar w:fldCharType="end"/>
      </w:r>
      <w:r>
        <w:t xml:space="preserve">. We emphasize that the isocline is theoretical and identifies parameter values producing λ=1 from </w:t>
      </w:r>
      <w:r w:rsidR="00307EFB">
        <w:t xml:space="preserve">a </w:t>
      </w:r>
      <w:r>
        <w:t>size-indexed demographic model with other life stage parameters held constant.  Density dependence in a real population could act at the juvenile stage and produce rates on the isocline, but should not fundamentally change the isocline. I</w:t>
      </w:r>
      <w:r w:rsidR="00307EFB">
        <w:t>n contrast, if</w:t>
      </w:r>
      <w:r>
        <w:t xml:space="preserve"> density-dependence acts on the adult stages it would conceivably affect the isocline (</w:t>
      </w:r>
      <w:r w:rsidR="00307EFB">
        <w:t>i.e, alter</w:t>
      </w:r>
      <w:r>
        <w:t>ing reproductive rates) and we discuss this in ou</w:t>
      </w:r>
      <w:r w:rsidR="00307EFB">
        <w:t>r</w:t>
      </w:r>
      <w:r>
        <w:t xml:space="preserve"> case study, but do not explore the details </w:t>
      </w:r>
      <w:r w:rsidR="00307EFB">
        <w:t xml:space="preserve">further </w:t>
      </w:r>
      <w:r>
        <w:t xml:space="preserve">here.  If most of the variation in juvenile survival can be attributed to predators (Werner and Gilliam 1984) then the locations </w:t>
      </w:r>
      <w:r w:rsidR="00307EFB">
        <w:t xml:space="preserve">of the rates </w:t>
      </w:r>
      <w:r>
        <w:t xml:space="preserve">in demographic state space indicate the degree of consumer control on the population and environmental mediation of such top-down control (Figure 1B-D). </w:t>
      </w:r>
    </w:p>
    <w:p w14:paraId="7B27E58F" w14:textId="380BB218" w:rsidR="000015EE" w:rsidRDefault="004C22F9" w:rsidP="00DE0421">
      <w:pPr>
        <w:pStyle w:val="NATESTYLE1CommonCollege"/>
        <w:ind w:firstLine="720"/>
      </w:pPr>
      <w:r>
        <w:t>The isocline approach could be of potential general interest, particularly in its application to populations with high recruitment variation. The potential utility of demographic isoclines is demonstrated here by depicting hypothetical isoclines for three taxa of conservation or management concern that span terrestrial, marine, and freshwater ecosystems where the details of recruitment have been sufficiently described (Figure 1B-D).   In all three cases, consumption is the primary mechanism driving survival of</w:t>
      </w:r>
      <w:r w:rsidR="00067200">
        <w:t xml:space="preserve"> individuals in</w:t>
      </w:r>
      <w:r>
        <w:t xml:space="preserve"> juvenile stages, and the demographic parameters related to environmental gradients have been well studied. Thus,</w:t>
      </w:r>
      <w:r w:rsidR="00067200">
        <w:t xml:space="preserve"> </w:t>
      </w:r>
      <w:r>
        <w:t xml:space="preserve">the qualitative predictions about where conditions fall relative to the isocline can be reasonably inferred (Figures 1B-D). </w:t>
      </w:r>
      <w:r w:rsidR="00A03493">
        <w:t xml:space="preserve">By </w:t>
      </w:r>
      <w:r w:rsidR="00717626">
        <w:t xml:space="preserve">describing </w:t>
      </w:r>
      <w:r w:rsidR="00A03493">
        <w:t xml:space="preserve">these </w:t>
      </w:r>
      <w:r w:rsidR="009D1DFF">
        <w:t xml:space="preserve">three </w:t>
      </w:r>
      <w:r w:rsidR="00A03493">
        <w:t>examples from</w:t>
      </w:r>
      <w:r w:rsidR="009D1DFF">
        <w:t xml:space="preserve"> </w:t>
      </w:r>
      <w:r w:rsidR="006E499B">
        <w:t xml:space="preserve">the </w:t>
      </w:r>
      <w:r w:rsidR="009D1DFF">
        <w:t xml:space="preserve">published literature </w:t>
      </w:r>
      <w:r w:rsidR="00A03493">
        <w:t xml:space="preserve">under the same framework we do not </w:t>
      </w:r>
      <w:r w:rsidR="00C36F86">
        <w:t xml:space="preserve">intend </w:t>
      </w:r>
      <w:r w:rsidR="00A03493">
        <w:t>to over-simplify the ecological details</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648F66CC" w:rsidR="00B26FD9" w:rsidRDefault="004557F1" w:rsidP="00DE0421">
      <w:pPr>
        <w:pStyle w:val="NATESTYLE1CommonCollege"/>
        <w:ind w:firstLine="720"/>
      </w:pPr>
      <w:r>
        <w:lastRenderedPageBreak/>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Aedes atropalpus</w:t>
      </w:r>
      <w:r w:rsidR="00C15302">
        <w:t>)</w:t>
      </w:r>
      <w:r w:rsidR="00DF4D1D">
        <w:t xml:space="preserve"> and </w:t>
      </w:r>
      <w:r w:rsidR="000015EE">
        <w:t>their survival with dragonfly (</w:t>
      </w:r>
      <w:r w:rsidR="000015EE" w:rsidRPr="00DF4D1D">
        <w:rPr>
          <w:i/>
          <w:iCs/>
        </w:rPr>
        <w:t>Pantala</w:t>
      </w:r>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1534A7">
        <w:t>T</w:t>
      </w:r>
      <w:r w:rsidR="000015EE">
        <w:t>he net effect of both rate changes was su</w:t>
      </w:r>
      <w:r w:rsidR="0023572C">
        <w:t xml:space="preserve">ch that at </w:t>
      </w:r>
      <w:r w:rsidR="00112270">
        <w:t>cool</w:t>
      </w:r>
      <w:r w:rsidR="0023572C">
        <w:t>er temperatures the mosquito populations would not recruit well even though</w:t>
      </w:r>
      <w:r w:rsidR="00367EF3">
        <w:t xml:space="preserve"> 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1534A7">
        <w:t xml:space="preserve">; rate combinations </w:t>
      </w:r>
      <w:r w:rsidR="005202A3">
        <w:t xml:space="preserve">would be </w:t>
      </w:r>
      <w:r w:rsidR="00112270">
        <w:t xml:space="preserve">below and left of </w:t>
      </w:r>
      <w:r w:rsidR="00305AD4">
        <w:t xml:space="preserve">the </w:t>
      </w:r>
      <w:r w:rsidR="00112270">
        <w:t>isocline</w:t>
      </w:r>
      <w:r w:rsidR="00F36B51">
        <w:t xml:space="preserve"> (</w:t>
      </w:r>
      <w:r w:rsidR="002937EE">
        <w:t xml:space="preserve">Figure 1B). </w:t>
      </w:r>
      <w:r w:rsidR="0023572C">
        <w:t>W</w:t>
      </w:r>
      <w:r w:rsidR="00B26FD9">
        <w:t>ith higher temperatures the</w:t>
      </w:r>
      <w:r w:rsidR="0023572C">
        <w:t xml:space="preserve"> </w:t>
      </w:r>
      <w:r w:rsidR="00112270">
        <w:t xml:space="preserve">average daily </w:t>
      </w:r>
      <w:r w:rsidR="0023572C">
        <w:t xml:space="preserve">survival </w:t>
      </w:r>
      <w:r w:rsidR="00B26FD9">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1534A7">
        <w:t>;</w:t>
      </w:r>
      <w:r w:rsidR="004D1521">
        <w:t xml:space="preserve"> </w:t>
      </w:r>
      <w:r w:rsidR="00F36B51">
        <w:t xml:space="preserve">joint rates moved down, but also to the right </w:t>
      </w:r>
      <w:r w:rsidR="00B26FD9">
        <w:t>of</w:t>
      </w:r>
      <w:r w:rsidR="00112270">
        <w:t xml:space="preserve"> </w:t>
      </w:r>
      <w:r w:rsidR="001675B8">
        <w:t xml:space="preserve">the </w:t>
      </w:r>
      <w:r w:rsidR="00112270">
        <w:t>isocline</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the same manner</w:t>
      </w:r>
      <w:r w:rsidR="00A60B58">
        <w:t>, but</w:t>
      </w:r>
      <w:r w:rsidR="00F254E2">
        <w:t xml:space="preserve"> increases in </w:t>
      </w:r>
      <w:r w:rsidR="00B26FD9">
        <w:t xml:space="preserve">caterpillar </w:t>
      </w:r>
      <w:r w:rsidR="00F254E2">
        <w:t xml:space="preserve">growth </w:t>
      </w:r>
      <w:r w:rsidR="00B26FD9">
        <w:t xml:space="preserve">with 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34EE05A4"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DB3289">
        <w:t>are</w:t>
      </w:r>
      <w:r>
        <w:t xml:space="preserve"> </w:t>
      </w:r>
      <w:r w:rsidR="00DB3289">
        <w:t>influenced</w:t>
      </w:r>
      <w:r w:rsidR="00D30238">
        <w:t xml:space="preserve"> by</w:t>
      </w:r>
      <w:r w:rsidR="00DB3289">
        <w:t xml:space="preserve"> </w:t>
      </w:r>
      <w:r w:rsidR="00B26FD9">
        <w:t>elk numbers and variation</w:t>
      </w:r>
      <w:r w:rsidR="00274E51">
        <w:t xml:space="preserve"> in moisture </w:t>
      </w:r>
      <w:r w:rsidR="00D27A46">
        <w:t>(Figure 1C</w:t>
      </w:r>
      <w:r w:rsidR="002A53AF">
        <w:t xml:space="preserve">; </w:t>
      </w:r>
      <w:r w:rsidR="004A3CE1">
        <w:fldChar w:fldCharType="begin"/>
      </w:r>
      <w:r w:rsidR="00B871C2">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r w:rsidR="0077234A" w:rsidRPr="0077234A">
        <w:rPr>
          <w:i/>
          <w:iCs/>
        </w:rPr>
        <w:t>Canus lupis</w:t>
      </w:r>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lf 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FC040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(Ripple and Beschta 2007, Kauffman et al. 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from spatiotemporal variability in </w:t>
      </w:r>
      <w:r w:rsidR="002406ED">
        <w:t xml:space="preserve">moisture </w:t>
      </w:r>
      <w:r w:rsidR="00BC7D91">
        <w:t xml:space="preserve">allowing aspen </w:t>
      </w:r>
      <w:r w:rsidR="00BC7D91">
        <w:lastRenderedPageBreak/>
        <w:t>suckers to</w:t>
      </w:r>
      <w:r w:rsidR="002406ED">
        <w:t xml:space="preserve"> </w:t>
      </w:r>
      <w:r w:rsidR="00626B54">
        <w:t>grow</w:t>
      </w:r>
      <w:r w:rsidR="00BC7D91">
        <w:t xml:space="preserve"> to sizes large enough</w:t>
      </w:r>
      <w:r w:rsidR="005F3FD3">
        <w:t xml:space="preserve"> to </w:t>
      </w:r>
      <w:r w:rsidR="00626B54">
        <w:t>escape the browsing pressure (</w:t>
      </w:r>
      <w:r w:rsidR="005F0868">
        <w:t xml:space="preserve">upper </w:t>
      </w:r>
      <w:r w:rsidR="00112270">
        <w:t xml:space="preserve">points in </w:t>
      </w:r>
      <w:r w:rsidR="00626B54">
        <w:t>Figure 1C</w:t>
      </w:r>
      <w:r w:rsidR="005F3FD3">
        <w:t>;</w:t>
      </w:r>
      <w:r w:rsidR="000D7D24">
        <w:t xml:space="preserve"> </w:t>
      </w:r>
      <w:r w:rsidR="000D7D24">
        <w:fldChar w:fldCharType="begin"/>
      </w:r>
      <w:r w:rsidR="00BB5D9B">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was proposed by Kauffman et al. (2010) and the work by Brice et al. (2024) confirm</w:t>
      </w:r>
      <w:r w:rsidR="00C80428">
        <w:t>ed</w:t>
      </w:r>
      <w:r>
        <w:t xml:space="preserve"> the importance of </w:t>
      </w:r>
      <w:r w:rsidR="008D2DFC">
        <w:t>the interaction</w:t>
      </w:r>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t>E</w:t>
      </w:r>
      <w:r w:rsidR="005F3FD3">
        <w:t>xamination</w:t>
      </w:r>
      <w:r w:rsidR="00CE5F7E">
        <w:t>s</w:t>
      </w:r>
      <w:r w:rsidR="005F3FD3">
        <w:t xml:space="preserve"> of the</w:t>
      </w:r>
      <w:r w:rsidR="003522F0">
        <w:t xml:space="preserve"> interactive effects of the</w:t>
      </w:r>
      <w:r w:rsidR="005F3FD3">
        <w:t xml:space="preserve"> two rates </w:t>
      </w:r>
      <w:r w:rsidR="002406ED">
        <w:t xml:space="preserve">across spatiotemporal 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6DDB7177"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F922B0">
        <w:t>(e.g., depth, salinity</w:t>
      </w:r>
      <w:r w:rsidR="006A62DF">
        <w:t>; 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small </w:t>
      </w:r>
      <w:r w:rsidR="005F0868">
        <w:t xml:space="preserve">settling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w:t>
      </w:r>
      <w:r w:rsidR="00DF693B">
        <w:t>was</w:t>
      </w:r>
      <w:r w:rsidR="00B23DCC">
        <w:t xml:space="preserve"> </w:t>
      </w:r>
      <w:r w:rsidR="00A52ECD">
        <w:t>observed by Kimbro et al. (2013</w:t>
      </w:r>
      <w:r w:rsidR="003F7A73">
        <w:t>)</w:t>
      </w:r>
      <w:r w:rsidR="00874BDA">
        <w:t xml:space="preserve"> in an</w:t>
      </w:r>
      <w:r w:rsidR="00637F7C">
        <w:t xml:space="preserve"> estuary</w:t>
      </w:r>
      <w:r w:rsidR="00140306">
        <w:t xml:space="preserve">. </w:t>
      </w:r>
    </w:p>
    <w:p w14:paraId="1D109D87" w14:textId="5441AC6E" w:rsidR="00673700" w:rsidRPr="002A77AA" w:rsidRDefault="00FB59D8" w:rsidP="00656BF2">
      <w:pPr>
        <w:pStyle w:val="NATESTYLE1CommonCollege"/>
        <w:ind w:firstLine="720"/>
        <w:rPr>
          <w:rStyle w:val="eop"/>
        </w:rPr>
      </w:pPr>
      <w:r w:rsidRPr="00FB59D8">
        <w:t xml:space="preserve"> </w:t>
      </w:r>
      <w:r>
        <w:t>While the specific slopes of the isoclines for these examples from freshwater, marine and terrestrial ecosystems are unknown, the qualitative description of the isocline should be generalizable</w:t>
      </w:r>
      <w:r w:rsidR="00DE11D0">
        <w:t xml:space="preserve"> (i.e., negative slope)</w:t>
      </w:r>
      <w:r>
        <w:t xml:space="preserve"> to any species with high mortality</w:t>
      </w:r>
      <w:r w:rsidR="00855A8F">
        <w:t xml:space="preserve"> from</w:t>
      </w:r>
      <w:r>
        <w:t xml:space="preserve"> stage- or size-dependent </w:t>
      </w:r>
      <w:r w:rsidR="00930AEA">
        <w:t xml:space="preserve">juvenile </w:t>
      </w:r>
      <w:r>
        <w:t>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concern</w:t>
      </w:r>
      <w:r w:rsidR="00530097">
        <w:t>, the</w:t>
      </w:r>
      <w:r w:rsidR="0064034E">
        <w:t xml:space="preserve"> Florida Apple Snail (</w:t>
      </w:r>
      <w:r w:rsidR="0064034E" w:rsidRPr="006C7E08">
        <w:rPr>
          <w:i/>
          <w:iCs/>
        </w:rPr>
        <w:t>Pomacea paludosa</w:t>
      </w:r>
      <w:r w:rsidR="0064034E">
        <w:rPr>
          <w:i/>
          <w:iCs/>
        </w:rPr>
        <w:t xml:space="preserve">; </w:t>
      </w:r>
      <w:r w:rsidR="0064034E">
        <w:t>hereafter FAS)</w:t>
      </w:r>
      <w:r w:rsidR="00543DE5">
        <w:t>,</w:t>
      </w:r>
      <w:r w:rsidR="004C2D31">
        <w:t xml:space="preserve"> to</w:t>
      </w:r>
      <w:r w:rsidR="005F075A">
        <w:t xml:space="preserve"> demonstrate</w:t>
      </w:r>
      <w:r w:rsidR="0033376C">
        <w:t xml:space="preserve"> the utility of a </w:t>
      </w:r>
      <w:r w:rsidR="00CE23C8">
        <w:t>demograph</w:t>
      </w:r>
      <w:r w:rsidR="005F075A">
        <w:t>ic</w:t>
      </w:r>
      <w:r w:rsidR="00CE23C8">
        <w:t xml:space="preserve"> isocline. </w:t>
      </w:r>
      <w:r w:rsidR="00543DE5">
        <w:t>W</w:t>
      </w:r>
      <w:r w:rsidR="002C335D">
        <w:t>e</w:t>
      </w:r>
      <w:r w:rsidR="00206C6C">
        <w:t xml:space="preserve"> identify theoretical combinations of juvenile-stage parameters </w:t>
      </w:r>
      <w:r w:rsidR="00206C6C">
        <w:lastRenderedPageBreak/>
        <w:t>predicting population stasis (λ = 1), growth (λ &gt; 1), or decline (λ &lt; 1)</w:t>
      </w:r>
      <w:r w:rsidR="00673700">
        <w:t xml:space="preserve"> </w:t>
      </w:r>
      <w:r w:rsidR="00206C6C">
        <w:t>from</w:t>
      </w:r>
      <w:r w:rsidR="00673700">
        <w:t xml:space="preserve"> a previously parameterized </w:t>
      </w:r>
      <w:r w:rsidR="007F3F3B">
        <w:t xml:space="preserve">size-indexed </w:t>
      </w:r>
      <w:r w:rsidR="00F40EC8">
        <w:t>demographic</w:t>
      </w:r>
      <w:r w:rsidR="00673700">
        <w:t xml:space="preserve">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w:t>
      </w:r>
      <w:r w:rsidR="00EB14FC">
        <w:t xml:space="preserve">juvenile </w:t>
      </w:r>
      <w:r w:rsidR="00673700">
        <w:t xml:space="preserve">growth </w:t>
      </w:r>
      <w:r w:rsidR="002C335D">
        <w:t xml:space="preserve">rates </w:t>
      </w:r>
      <w:r w:rsidR="00673700">
        <w:t>in the field to</w:t>
      </w:r>
      <w:r w:rsidR="00D15375">
        <w:t xml:space="preserve"> 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 xml:space="preserve">population growth.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from a population</w:t>
      </w:r>
      <w:r w:rsidR="006174E0">
        <w:t>-</w:t>
      </w:r>
      <w:r w:rsidR="0043344F">
        <w:t>growth</w:t>
      </w:r>
      <w:r w:rsidR="00673700">
        <w:t xml:space="preserve">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0" w:name="_Toc92806943"/>
      <w:r>
        <w:t>System and study species</w:t>
      </w:r>
    </w:p>
    <w:p w14:paraId="2705B95A" w14:textId="4F8686BF"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Rainfall 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r w:rsidR="00A26C41">
        <w:t>.</w:t>
      </w:r>
      <w:r w:rsidRPr="00524172">
        <w:t xml:space="preserve"> which</w:t>
      </w:r>
      <w:r>
        <w:t xml:space="preserve"> </w:t>
      </w:r>
      <w:r w:rsidRPr="00524172">
        <w:t>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(i.e., sheet flow</w:t>
      </w:r>
      <w:r w:rsidR="00AE4C6E">
        <w:t xml:space="preserve">;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rsidR="007D5D70">
        <w:t>Compartmentalization and drainage</w:t>
      </w:r>
      <w:r w:rsidRPr="00524172">
        <w:t xml:space="preserve"> of the Everglades altered the hydrologic conditions by increasing water depths in some areas but decreasing depths in others.</w:t>
      </w:r>
      <w:r>
        <w:t xml:space="preserve"> </w:t>
      </w:r>
      <w:r w:rsidRPr="00524172">
        <w:t>Within the Everglades, the 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Pr="00524172">
        <w:t>In the ridge-slough landscape, ridges and sloughs differ slightly by elevation (~10</w:t>
      </w:r>
      <w:r w:rsidR="007A291D">
        <w:t>–</w:t>
      </w:r>
      <w:r w:rsidRPr="00524172">
        <w:t>15 cm)</w:t>
      </w:r>
      <w:r w:rsidR="00702E51">
        <w:t xml:space="preserve"> </w:t>
      </w:r>
      <w:r>
        <w:t>which produces</w:t>
      </w:r>
      <w:r w:rsidRPr="00524172">
        <w:t xml:space="preserve"> habitat/vegetation </w:t>
      </w:r>
      <w:r>
        <w:t>patterning</w:t>
      </w:r>
      <w:r w:rsidRPr="00524172">
        <w:t>.</w:t>
      </w:r>
      <w:r>
        <w:t xml:space="preserve"> T</w:t>
      </w:r>
      <w:r w:rsidRPr="00524172">
        <w:t>he lowest elevation slough habitats dry to sediment surfaces every 3</w:t>
      </w:r>
      <w:r w:rsidR="007A291D">
        <w:t>–</w:t>
      </w:r>
      <w:r w:rsidRPr="00524172">
        <w:t xml:space="preserve">10 years and are dominated by floating vegetation like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w:t>
      </w:r>
      <w:r w:rsidRPr="00524172">
        <w:lastRenderedPageBreak/>
        <w:t>Sloughs are interspersed with higher elevation ridges dominated by sawgrass (</w:t>
      </w:r>
      <w:r w:rsidRPr="00524172">
        <w:rPr>
          <w:i/>
          <w:iCs/>
        </w:rPr>
        <w:t>Cladium jamaicense</w:t>
      </w:r>
      <w:r w:rsidRPr="00524172">
        <w:t>) that dry 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(Zweig and 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31BF2256" w:rsidR="00673700" w:rsidRDefault="00673700" w:rsidP="00656BF2">
      <w:pPr>
        <w:pStyle w:val="NATESTYLE1CommonCollege"/>
        <w:ind w:firstLine="720"/>
      </w:pPr>
      <w:r>
        <w:rPr>
          <w:rStyle w:val="normaltextrun"/>
          <w:color w:val="000000"/>
          <w:shd w:val="clear" w:color="auto" w:fill="FFFFFF"/>
        </w:rPr>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Kite</w:t>
      </w:r>
      <w:r w:rsidR="00A77DE6">
        <w:rPr>
          <w:rStyle w:val="normaltextrun"/>
          <w:color w:val="000000"/>
          <w:shd w:val="clear" w:color="auto" w:fill="FFFFFF"/>
        </w:rPr>
        <w:t xml:space="preserve"> (</w:t>
      </w:r>
      <w:r w:rsidR="00A77DE6" w:rsidRPr="008D75C3">
        <w:rPr>
          <w:rStyle w:val="normaltextrun"/>
          <w:i/>
          <w:iCs/>
          <w:color w:val="000000"/>
          <w:shd w:val="clear" w:color="auto" w:fill="FFFFFF"/>
        </w:rPr>
        <w:t>Rostrhamus sociabilis</w:t>
      </w:r>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r w:rsidRPr="00D601BB">
        <w:t>spp</w:t>
      </w:r>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r w:rsidRPr="0085088C">
        <w:rPr>
          <w:i/>
          <w:iCs/>
        </w:rPr>
        <w:t>Fundulus seminolis</w:t>
      </w:r>
      <w:r>
        <w:t>), g</w:t>
      </w:r>
      <w:r w:rsidRPr="00524172">
        <w:t xml:space="preserve">reater </w:t>
      </w:r>
      <w:r>
        <w:t>s</w:t>
      </w:r>
      <w:r w:rsidRPr="00524172">
        <w:t>iren</w:t>
      </w:r>
      <w:r w:rsidR="0085088C">
        <w:t xml:space="preserve"> (</w:t>
      </w:r>
      <w:r w:rsidR="0085088C" w:rsidRPr="0085088C">
        <w:rPr>
          <w:i/>
          <w:iCs/>
        </w:rPr>
        <w:t>Siren lacertina</w:t>
      </w:r>
      <w:r w:rsidR="0085088C">
        <w:t>)</w:t>
      </w:r>
      <w:r w:rsidRPr="00524172">
        <w:t xml:space="preserve">, and </w:t>
      </w:r>
      <w:r>
        <w:t>t</w:t>
      </w:r>
      <w:r w:rsidRPr="00524172">
        <w:t>urtles</w:t>
      </w:r>
      <w:r w:rsidR="0085088C">
        <w:t xml:space="preserve"> (e.g., </w:t>
      </w:r>
      <w:r w:rsidR="0085088C" w:rsidRPr="0085088C">
        <w:rPr>
          <w:i/>
          <w:iCs/>
        </w:rPr>
        <w:t>Kinosternon bauri</w:t>
      </w:r>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(Belostomatidae</w:t>
      </w:r>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AC55C4">
        <w:t xml:space="preserve">live in the Everglades, </w:t>
      </w:r>
      <w:r w:rsidR="00D15375">
        <w:t xml:space="preserve">are known to eat snails but </w:t>
      </w:r>
      <w:r w:rsidR="005677A2">
        <w:t xml:space="preserve">have </w:t>
      </w:r>
      <w:r w:rsidR="00D15375">
        <w:t>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11 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1" w:name="_Hlk98946915"/>
      <w:bookmarkStart w:id="2" w:name="_Toc92806946"/>
      <w:bookmarkEnd w:id="0"/>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after hatching</w:t>
      </w:r>
      <w:r w:rsidR="001F5C14">
        <w:t xml:space="preserve"> or the population-dynamic impacts</w:t>
      </w:r>
      <w:r w:rsidR="00AF34B7">
        <w:t xml:space="preserve"> </w:t>
      </w:r>
      <w:r w:rsidR="007B3ACA">
        <w:t xml:space="preserve">of cohort survival </w:t>
      </w:r>
      <w:r w:rsidR="0082366D">
        <w:t xml:space="preserve">within natural </w:t>
      </w:r>
      <w:r w:rsidR="007B3ACA">
        <w:t xml:space="preserve">wetlands mostly </w:t>
      </w:r>
      <w:r w:rsidR="0082366D">
        <w:lastRenderedPageBreak/>
        <w:t>because t</w:t>
      </w:r>
      <w:r w:rsidR="004F35FA">
        <w:t xml:space="preserve">racking cohorts of </w:t>
      </w:r>
      <w:r w:rsidR="000C7817">
        <w:t xml:space="preserve">small </w:t>
      </w:r>
      <w:r w:rsidR="004F35FA">
        <w:t xml:space="preserve">juvenile snails is </w:t>
      </w:r>
      <w:r w:rsidR="00F86C41">
        <w:t>logistically infeasible</w:t>
      </w:r>
      <w:r w:rsidR="0082366D">
        <w:t xml:space="preserve">, </w:t>
      </w:r>
      <w:r w:rsidR="002D4BE6">
        <w:t xml:space="preserve">thus we developed </w:t>
      </w:r>
      <w:r w:rsidR="003D7456">
        <w:t>an isocline approach to investigate</w:t>
      </w:r>
      <w:r w:rsidR="004B353E">
        <w:t xml:space="preserve"> </w:t>
      </w:r>
      <w:r w:rsidR="00F86C41">
        <w:t xml:space="preserve">spatiotemporal variation in </w:t>
      </w:r>
      <w:r w:rsidR="004808B1">
        <w:t xml:space="preserve">juvenile </w:t>
      </w:r>
      <w:r w:rsidR="00F86C41">
        <w:t>growth</w:t>
      </w:r>
      <w:r w:rsidR="004808B1">
        <w:t xml:space="preserve"> and survival</w:t>
      </w:r>
      <w:r w:rsidR="003D7456">
        <w:t xml:space="preserve"> </w:t>
      </w:r>
      <w:r w:rsidR="002D4BE6">
        <w:t>using a demographic model</w:t>
      </w:r>
      <w:r w:rsidR="003D7456">
        <w:t>.</w:t>
      </w:r>
    </w:p>
    <w:p w14:paraId="30F18F9F" w14:textId="77777777" w:rsidR="00673700" w:rsidRDefault="00673700" w:rsidP="00656BF2">
      <w:pPr>
        <w:pStyle w:val="Heading2"/>
      </w:pPr>
      <w:r w:rsidRPr="00524172">
        <w:t>Zero</w:t>
      </w:r>
      <w:r>
        <w:t>-</w:t>
      </w:r>
      <w:r w:rsidRPr="00524172">
        <w:t xml:space="preserve">Population Growth </w:t>
      </w:r>
      <w:r w:rsidRPr="000B3146">
        <w:t>Isocline</w:t>
      </w:r>
    </w:p>
    <w:p w14:paraId="5C3BFE51" w14:textId="5F3DD6C5" w:rsidR="00673700" w:rsidRDefault="001F54A4" w:rsidP="00656BF2">
      <w:pPr>
        <w:pStyle w:val="NATESTYLE1CommonCollege"/>
        <w:ind w:firstLine="720"/>
      </w:pPr>
      <w:r w:rsidRPr="000B3146">
        <w:t xml:space="preserve">We used a published </w:t>
      </w:r>
      <w:r>
        <w:t>size</w:t>
      </w:r>
      <w:r w:rsidRPr="000B3146">
        <w:t>-</w:t>
      </w:r>
      <w:r>
        <w:t>indexed</w:t>
      </w:r>
      <w:r w:rsidRPr="000B3146">
        <w:t xml:space="preserve"> </w:t>
      </w:r>
      <w:r w:rsidR="007B3ACA">
        <w:t xml:space="preserve">demographic </w:t>
      </w:r>
      <w:r w:rsidRPr="000B3146">
        <w:t>population model</w:t>
      </w:r>
      <w:r>
        <w:t xml:space="preserve"> </w:t>
      </w:r>
      <w:r>
        <w:fldChar w:fldCharType="begin"/>
      </w:r>
      <w:r>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fldChar w:fldCharType="separate"/>
      </w:r>
      <w:r w:rsidRPr="001D04BD">
        <w:t>(Darby et al. 2015)</w:t>
      </w:r>
      <w:r>
        <w:fldChar w:fldCharType="end"/>
      </w:r>
      <w:r w:rsidRPr="000B3146">
        <w:t xml:space="preserve"> to create zero-population growth isoclines from theoretical combinations of two parameters, juvenile growth and survival (FAS &lt; 10 mm SL) holding all other variables </w:t>
      </w:r>
      <w:r w:rsidR="00434975">
        <w:t>constant</w:t>
      </w:r>
      <w:r w:rsidRPr="000B3146">
        <w:t xml:space="preserve"> (details in </w:t>
      </w:r>
      <w:r>
        <w:t>Appendix S1</w:t>
      </w:r>
      <w:r w:rsidRPr="000B3146">
        <w:t xml:space="preserve">). </w:t>
      </w:r>
      <w:r>
        <w:t xml:space="preserve">The model is an age-structured matrix model (i.e., Leslie Matrix) that tracks annual cohorts on daily time steps, but </w:t>
      </w:r>
      <w:r w:rsidR="00A112F6">
        <w:t xml:space="preserve">the </w:t>
      </w:r>
      <w:r>
        <w:t xml:space="preserve">model structure </w:t>
      </w:r>
      <w:r w:rsidR="00A112F6">
        <w:t>also</w:t>
      </w:r>
      <w:r w:rsidR="00803FB6">
        <w:t xml:space="preserve"> </w:t>
      </w:r>
      <w:r w:rsidR="0032717A">
        <w:t>tracks size on a daily step</w:t>
      </w:r>
      <w:r>
        <w:t xml:space="preserve"> </w:t>
      </w:r>
      <w:r w:rsidR="0032717A">
        <w:t>with</w:t>
      </w:r>
      <w:r>
        <w:t xml:space="preserve"> an equation that describes size at age. Survival and fecundity rates are determined by the size-structure. Cohorts </w:t>
      </w:r>
      <w:r w:rsidR="00B04BB2">
        <w:t>of juveniles are produced during the repro</w:t>
      </w:r>
      <w:r>
        <w:t>ductive season (i.e</w:t>
      </w:r>
      <w:r w:rsidR="00C504CF">
        <w:t>.</w:t>
      </w:r>
      <w:r>
        <w:t>, spring or summer)</w:t>
      </w:r>
      <w:r w:rsidR="00B04BB2">
        <w:t xml:space="preserve"> as a function of fecundity rates</w:t>
      </w:r>
      <w:r>
        <w:t xml:space="preserve"> and water depths</w:t>
      </w:r>
      <w:r w:rsidR="00B04BB2">
        <w:t xml:space="preserve"> (i.e., depth dependent egg laying rates)</w:t>
      </w:r>
      <w:r>
        <w:t>. The model was originally developed to provide ecological assessment</w:t>
      </w:r>
      <w:r w:rsidR="00302823">
        <w:t>s</w:t>
      </w:r>
      <w:r>
        <w:t xml:space="preserve"> of hydrologic restoration but</w:t>
      </w:r>
      <w:r w:rsidR="00302823">
        <w:t xml:space="preserve"> </w:t>
      </w:r>
      <w:r>
        <w:rPr>
          <w:rStyle w:val="CommentReference"/>
          <w:sz w:val="24"/>
          <w:szCs w:val="24"/>
        </w:rPr>
        <w:t>we</w:t>
      </w:r>
      <w:r w:rsidRPr="000B3146">
        <w:rPr>
          <w:rStyle w:val="CommentReference"/>
          <w:sz w:val="24"/>
          <w:szCs w:val="24"/>
        </w:rPr>
        <w:t xml:space="preserve"> </w:t>
      </w:r>
      <w:r>
        <w:rPr>
          <w:rStyle w:val="CommentReference"/>
          <w:sz w:val="24"/>
          <w:szCs w:val="24"/>
        </w:rPr>
        <w:t>re-</w:t>
      </w:r>
      <w:r w:rsidRPr="000B3146">
        <w:rPr>
          <w:rStyle w:val="CommentReference"/>
          <w:sz w:val="24"/>
          <w:szCs w:val="24"/>
        </w:rPr>
        <w:t xml:space="preserve">coded </w:t>
      </w:r>
      <w:r>
        <w:rPr>
          <w:rStyle w:val="CommentReference"/>
          <w:sz w:val="24"/>
          <w:szCs w:val="24"/>
        </w:rPr>
        <w:t xml:space="preserve">the model </w:t>
      </w:r>
      <w:r w:rsidR="00302823">
        <w:rPr>
          <w:rStyle w:val="CommentReference"/>
          <w:sz w:val="24"/>
          <w:szCs w:val="24"/>
        </w:rPr>
        <w:t>using</w:t>
      </w:r>
      <w:r w:rsidRPr="000B3146">
        <w:rPr>
          <w:rStyle w:val="CommentReference"/>
          <w:sz w:val="24"/>
          <w:szCs w:val="24"/>
        </w:rPr>
        <w:t xml:space="preserve"> R</w:t>
      </w:r>
      <w:r w:rsidR="00302823">
        <w:rPr>
          <w:rStyle w:val="CommentReference"/>
          <w:sz w:val="24"/>
          <w:szCs w:val="24"/>
        </w:rPr>
        <w:t xml:space="preserve"> for our research application</w:t>
      </w:r>
      <w:r>
        <w:rPr>
          <w:rStyle w:val="CommentReference"/>
          <w:sz w:val="24"/>
          <w:szCs w:val="24"/>
        </w:rPr>
        <w:t>.  We used most of</w:t>
      </w:r>
      <w:r w:rsidRPr="000B3146">
        <w:rPr>
          <w:rStyle w:val="CommentReference"/>
          <w:sz w:val="24"/>
          <w:szCs w:val="24"/>
        </w:rPr>
        <w:t xml:space="preserve"> the original parameters</w:t>
      </w:r>
      <w:r>
        <w:rPr>
          <w:rStyle w:val="CommentReference"/>
          <w:sz w:val="24"/>
          <w:szCs w:val="24"/>
        </w:rPr>
        <w:t xml:space="preserve"> from Darby et al. (2015)</w:t>
      </w:r>
      <w:r w:rsidR="00302823">
        <w:rPr>
          <w:rStyle w:val="CommentReference"/>
          <w:sz w:val="24"/>
          <w:szCs w:val="24"/>
        </w:rPr>
        <w:t>,</w:t>
      </w:r>
      <w:r>
        <w:rPr>
          <w:rStyle w:val="CommentReference"/>
          <w:sz w:val="24"/>
          <w:szCs w:val="24"/>
        </w:rPr>
        <w:t xml:space="preserve"> but</w:t>
      </w:r>
      <w:r w:rsidRPr="000B3146">
        <w:rPr>
          <w:rStyle w:val="CommentReference"/>
          <w:sz w:val="24"/>
          <w:szCs w:val="24"/>
        </w:rPr>
        <w:t xml:space="preserve"> </w:t>
      </w:r>
      <w:r>
        <w:rPr>
          <w:rStyle w:val="CommentReference"/>
          <w:sz w:val="24"/>
          <w:szCs w:val="24"/>
        </w:rPr>
        <w:t xml:space="preserve">excluded </w:t>
      </w:r>
      <w:r w:rsidR="00FA4328">
        <w:rPr>
          <w:rStyle w:val="CommentReference"/>
          <w:sz w:val="24"/>
          <w:szCs w:val="24"/>
        </w:rPr>
        <w:t xml:space="preserve">the </w:t>
      </w:r>
      <w:r>
        <w:rPr>
          <w:rStyle w:val="CommentReference"/>
          <w:sz w:val="24"/>
          <w:szCs w:val="24"/>
        </w:rPr>
        <w:t xml:space="preserve">carrying capacity and included </w:t>
      </w:r>
      <w:r w:rsidRPr="000B3146">
        <w:rPr>
          <w:rStyle w:val="CommentReference"/>
          <w:sz w:val="24"/>
          <w:szCs w:val="24"/>
        </w:rPr>
        <w:t xml:space="preserve">a few </w:t>
      </w:r>
      <w:r>
        <w:rPr>
          <w:rStyle w:val="CommentReference"/>
          <w:sz w:val="24"/>
          <w:szCs w:val="24"/>
        </w:rPr>
        <w:t>adjusted</w:t>
      </w:r>
      <w:r w:rsidRPr="000B3146">
        <w:rPr>
          <w:rStyle w:val="CommentReference"/>
          <w:sz w:val="24"/>
          <w:szCs w:val="24"/>
        </w:rPr>
        <w:t xml:space="preserve"> parameters to reflect recent changes in </w:t>
      </w:r>
      <w:r>
        <w:rPr>
          <w:rStyle w:val="CommentReference"/>
          <w:sz w:val="24"/>
          <w:szCs w:val="24"/>
        </w:rPr>
        <w:t xml:space="preserve">the </w:t>
      </w:r>
      <w:r w:rsidRPr="000B3146">
        <w:rPr>
          <w:rStyle w:val="CommentReference"/>
          <w:sz w:val="24"/>
          <w:szCs w:val="24"/>
        </w:rPr>
        <w:t>understanding of FAS life history</w:t>
      </w:r>
      <w:r>
        <w:rPr>
          <w:rStyle w:val="CommentReference"/>
          <w:sz w:val="24"/>
          <w:szCs w:val="24"/>
        </w:rPr>
        <w:t xml:space="preserve"> (see Appendix S1: Table S1).  Numerical simulations were used to construct zero population growth i</w:t>
      </w:r>
      <w:r w:rsidRPr="000B3146">
        <w:rPr>
          <w:rStyle w:val="CommentReference"/>
          <w:sz w:val="24"/>
          <w:szCs w:val="24"/>
        </w:rPr>
        <w:t xml:space="preserve">soclines </w:t>
      </w:r>
      <w:r w:rsidR="005839D2">
        <w:rPr>
          <w:rStyle w:val="CommentReference"/>
          <w:sz w:val="24"/>
          <w:szCs w:val="24"/>
        </w:rPr>
        <w:t xml:space="preserve">by adjusting </w:t>
      </w:r>
      <w:r>
        <w:rPr>
          <w:rStyle w:val="CommentReference"/>
          <w:sz w:val="24"/>
          <w:szCs w:val="24"/>
        </w:rPr>
        <w:t xml:space="preserve">juvenile survival and growth </w:t>
      </w:r>
      <w:r w:rsidR="00FA4328">
        <w:rPr>
          <w:rStyle w:val="CommentReference"/>
          <w:sz w:val="24"/>
          <w:szCs w:val="24"/>
        </w:rPr>
        <w:t xml:space="preserve">parameters </w:t>
      </w:r>
      <w:r>
        <w:rPr>
          <w:rStyle w:val="CommentReference"/>
          <w:sz w:val="24"/>
          <w:szCs w:val="24"/>
        </w:rPr>
        <w:t>under</w:t>
      </w:r>
      <w:r w:rsidRPr="000B3146">
        <w:rPr>
          <w:rStyle w:val="CommentReference"/>
          <w:sz w:val="24"/>
          <w:szCs w:val="24"/>
        </w:rPr>
        <w:t xml:space="preserve"> two</w:t>
      </w:r>
      <w:r>
        <w:rPr>
          <w:rStyle w:val="CommentReference"/>
          <w:sz w:val="24"/>
          <w:szCs w:val="24"/>
        </w:rPr>
        <w:t xml:space="preserve"> different</w:t>
      </w:r>
      <w:r w:rsidRPr="000B3146">
        <w:rPr>
          <w:rStyle w:val="CommentReference"/>
          <w:sz w:val="24"/>
          <w:szCs w:val="24"/>
        </w:rPr>
        <w:t xml:space="preserve"> </w:t>
      </w:r>
      <w:r>
        <w:rPr>
          <w:rStyle w:val="CommentReference"/>
          <w:sz w:val="24"/>
          <w:szCs w:val="24"/>
        </w:rPr>
        <w:t xml:space="preserve">hydrologic </w:t>
      </w:r>
      <w:r w:rsidRPr="000B3146">
        <w:rPr>
          <w:rStyle w:val="CommentReference"/>
          <w:sz w:val="24"/>
          <w:szCs w:val="24"/>
        </w:rPr>
        <w:t xml:space="preserve">conditions which </w:t>
      </w:r>
      <w:r>
        <w:rPr>
          <w:rStyle w:val="CommentReference"/>
          <w:sz w:val="24"/>
          <w:szCs w:val="24"/>
        </w:rPr>
        <w:t xml:space="preserve">produced depth-dependent differences in reproduction </w:t>
      </w:r>
      <w:r w:rsidRPr="000B3146">
        <w:t>(</w:t>
      </w:r>
      <w:r>
        <w:t xml:space="preserve">i.e., </w:t>
      </w:r>
      <w:r w:rsidRPr="000B3146">
        <w:t>“Good Reproduction” or “Poor Reproduction”</w:t>
      </w:r>
      <w:r>
        <w:t>; Appendix S1</w:t>
      </w:r>
      <w:r w:rsidRPr="000B3146">
        <w:t>).</w:t>
      </w:r>
      <w:r>
        <w:t xml:space="preserve"> For each simulation, we used one juvenile growth rate, one juvenile survival rate, and one hydrologic condition, then we allowed the population to reach a stable size distribution.  After a stable size distribution was achieved, we calculated the population growth rate (λ). After repeating this for 1666 different juvenile </w:t>
      </w:r>
      <w:r>
        <w:lastRenderedPageBreak/>
        <w:t xml:space="preserve">growth, </w:t>
      </w:r>
      <w:r w:rsidR="00441EFE">
        <w:t>survival</w:t>
      </w:r>
      <w:r>
        <w:t xml:space="preserve"> and hydrologic conditions, we identified the parameter</w:t>
      </w:r>
      <w:r w:rsidR="000E20F3">
        <w:t xml:space="preserve"> combinations</w:t>
      </w:r>
      <w:r>
        <w:t xml:space="preserve"> </w:t>
      </w:r>
      <w:r w:rsidR="00CC169C">
        <w:t>that produced</w:t>
      </w:r>
      <w:r w:rsidR="000E20F3">
        <w:t xml:space="preserve"> static population sizes</w:t>
      </w:r>
      <w:r>
        <w:t xml:space="preserve"> λ = 1.  We plotted these values as an isocline for each hydrologic scenario (For further details see Appendix S1).   </w:t>
      </w:r>
      <w:r w:rsidR="00673700" w:rsidRPr="000B3146">
        <w:t>The isoclines graphically represent theoretical combinations of the two parameters that stop population</w:t>
      </w:r>
      <w:r w:rsidR="006C2FD7">
        <w:t xml:space="preserve"> growth</w:t>
      </w:r>
      <w:r w:rsidR="00673700" w:rsidRPr="000B3146">
        <w:t xml:space="preserve"> (</w:t>
      </w:r>
      <w:r w:rsidR="009A0CC9">
        <w:t>λ</w:t>
      </w:r>
      <w:r w:rsidR="00673700" w:rsidRPr="000B3146">
        <w:t xml:space="preserve"> = </w:t>
      </w:r>
      <w:r w:rsidR="009A0CC9">
        <w:t>1</w:t>
      </w:r>
      <w:r w:rsidR="00673700" w:rsidRPr="000B3146">
        <w:t xml:space="preserve">). </w:t>
      </w:r>
      <w:r w:rsidR="00B8519E">
        <w:t>T</w:t>
      </w:r>
      <w:r w:rsidR="00673700" w:rsidRPr="000B3146">
        <w:t>he isoclines are boundary conditions between a growing or a declining population</w:t>
      </w:r>
      <w:r w:rsidR="00B8519E">
        <w:t xml:space="preserve"> assuming</w:t>
      </w:r>
      <w:r w:rsidR="00D5523A">
        <w:t xml:space="preserve"> 1) a static hydrologic scenario and adult life history, and 2) that</w:t>
      </w:r>
      <w:r w:rsidR="00B8519E">
        <w:t xml:space="preserve"> the juvenile</w:t>
      </w:r>
      <w:r w:rsidR="00B8519E" w:rsidRPr="000B3146">
        <w:t xml:space="preserve"> growth and survival rates</w:t>
      </w:r>
      <w:r w:rsidR="00B8519E">
        <w:t xml:space="preserve"> represent </w:t>
      </w:r>
      <w:r w:rsidR="00D5523A">
        <w:t xml:space="preserve">the </w:t>
      </w:r>
      <w:r w:rsidR="00B8519E">
        <w:t>average rate experienced</w:t>
      </w:r>
      <w:r w:rsidR="0024350E">
        <w:t xml:space="preserve"> by</w:t>
      </w:r>
      <w:r w:rsidR="00B8519E">
        <w:t xml:space="preserve"> juvenile snail</w:t>
      </w:r>
      <w:r w:rsidR="0024350E">
        <w:t>s</w:t>
      </w:r>
      <w:r w:rsidR="00B8519E">
        <w:t xml:space="preserve"> </w:t>
      </w:r>
      <w:r w:rsidR="00FD2F38">
        <w:t>for the year</w:t>
      </w:r>
      <w:r w:rsidR="00673700"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00673700" w:rsidRPr="000B3146">
        <w:t xml:space="preserve">and yet </w:t>
      </w:r>
      <w:r w:rsidR="00730124">
        <w:t xml:space="preserve">juveniles </w:t>
      </w:r>
      <w:r w:rsidR="00673700" w:rsidRPr="000B3146">
        <w:t xml:space="preserve">can survive and grow </w:t>
      </w:r>
      <w:r w:rsidR="00E44BAA">
        <w:t>to</w:t>
      </w:r>
      <w:r w:rsidR="00673700" w:rsidRPr="000B3146">
        <w:t xml:space="preserve"> high </w:t>
      </w:r>
      <w:r w:rsidR="007543BD">
        <w:t xml:space="preserve">sub-adult </w:t>
      </w:r>
      <w:r w:rsidR="00673700" w:rsidRPr="000B3146">
        <w:t xml:space="preserve">densities </w:t>
      </w:r>
      <w:r w:rsidR="000C7817">
        <w:t>(</w:t>
      </w:r>
      <w:r w:rsidR="00264673">
        <w:t>16</w:t>
      </w:r>
      <w:r w:rsidR="000C7817">
        <w:t>/m</w:t>
      </w:r>
      <w:r w:rsidR="000C7817" w:rsidRPr="00264673">
        <w:rPr>
          <w:vertAlign w:val="superscript"/>
        </w:rPr>
        <w:t>2</w:t>
      </w:r>
      <w:r w:rsidR="000C7817">
        <w:t xml:space="preserve">) </w:t>
      </w:r>
      <w:r w:rsidR="00673700" w:rsidRPr="000B3146">
        <w:t>in</w:t>
      </w:r>
      <w:r w:rsidR="007C5224">
        <w:t xml:space="preserve"> mesh</w:t>
      </w:r>
      <w:r w:rsidR="00673700" w:rsidRPr="000B3146">
        <w:t xml:space="preserve"> predator</w:t>
      </w:r>
      <w:r w:rsidR="007C5224">
        <w:t>-</w:t>
      </w:r>
      <w:r w:rsidR="00673700"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00673700" w:rsidRPr="000B3146">
        <w:t xml:space="preserve"> we 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00673700" w:rsidRPr="000B3146">
        <w:t xml:space="preserve"> be irrelevant to </w:t>
      </w:r>
      <w:r w:rsidR="00F155E3">
        <w:t xml:space="preserve">the rates the </w:t>
      </w:r>
      <w:r w:rsidR="00E13F25">
        <w:t xml:space="preserve">populations of </w:t>
      </w:r>
      <w:r w:rsidR="00F155E3">
        <w:t>FAS actually experience</w:t>
      </w:r>
      <w:r w:rsidR="00673700" w:rsidRPr="000B3146">
        <w:t>.</w:t>
      </w:r>
      <w:r w:rsidR="00E13F25">
        <w:t xml:space="preserve">  </w:t>
      </w:r>
      <w:r w:rsidR="00F155E3">
        <w:t xml:space="preserve"> </w:t>
      </w:r>
    </w:p>
    <w:p w14:paraId="65F8A111" w14:textId="33B93F8C" w:rsidR="00F777B8" w:rsidRPr="00F777B8" w:rsidRDefault="002A183A" w:rsidP="00656BF2">
      <w:pPr>
        <w:pStyle w:val="NATESTYLE1CommonCollege"/>
        <w:ind w:firstLine="720"/>
        <w:rPr>
          <w:rStyle w:val="CommentReference"/>
          <w:rFonts w:eastAsiaTheme="minorEastAsia"/>
          <w:sz w:val="24"/>
          <w:szCs w:val="24"/>
        </w:rPr>
      </w:pPr>
      <w:r>
        <w:t>After</w:t>
      </w:r>
      <w:r w:rsidR="00700FBD">
        <w:t xml:space="preserve"> </w:t>
      </w:r>
      <w:r w:rsidR="007543BD">
        <w:t>construc</w:t>
      </w:r>
      <w:r w:rsidR="00700FBD">
        <w:t>t</w:t>
      </w:r>
      <w:r>
        <w:t>ing isoclines</w:t>
      </w:r>
      <w:r w:rsidR="00700FBD">
        <w:t xml:space="preserve">, we </w:t>
      </w:r>
      <w:r w:rsidR="003478F3">
        <w:t>used</w:t>
      </w:r>
      <w:r w:rsidR="00656EE7">
        <w:t xml:space="preserve"> </w:t>
      </w:r>
      <w:r w:rsidR="00656EE7" w:rsidRPr="00C74B7B">
        <w:rPr>
          <w:i/>
          <w:iCs/>
        </w:rPr>
        <w:t>in situ</w:t>
      </w:r>
      <w:r w:rsidR="00656EE7">
        <w:t xml:space="preserve"> experimental techniques </w:t>
      </w:r>
      <w:r w:rsidR="00034D58">
        <w:t>to</w:t>
      </w:r>
      <w:r w:rsidR="00F777B8">
        <w:t xml:space="preserve"> calculate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r w:rsidR="00C02957">
        <w:rPr>
          <w:rFonts w:eastAsiaTheme="minorEastAsia"/>
        </w:rPr>
        <w:t>and plotted them in</w:t>
      </w:r>
      <w:r w:rsidR="00F777B8">
        <w:rPr>
          <w:rFonts w:eastAsiaTheme="minorEastAsia"/>
        </w:rPr>
        <w:t xml:space="preserve"> </w:t>
      </w:r>
      <w:r w:rsidR="00C02957">
        <w:rPr>
          <w:rFonts w:eastAsiaTheme="minorEastAsia"/>
        </w:rPr>
        <w:t xml:space="preserve">demographic </w:t>
      </w:r>
      <w:r w:rsidR="00F777B8">
        <w:rPr>
          <w:rFonts w:eastAsiaTheme="minorEastAsia"/>
        </w:rPr>
        <w:t xml:space="preserve">state space. The nature of the model made it impossible to change </w:t>
      </w:r>
      <w:r w:rsidR="00E512EB">
        <w:rPr>
          <w:rFonts w:eastAsiaTheme="minorEastAsia"/>
        </w:rPr>
        <w:t xml:space="preserve">juvenile </w:t>
      </w:r>
      <w:r w:rsidR="00F777B8">
        <w:rPr>
          <w:rFonts w:eastAsiaTheme="minorEastAsia"/>
        </w:rPr>
        <w:t>growth rates seasonally</w:t>
      </w:r>
      <w:r w:rsidR="00466BC0">
        <w:rPr>
          <w:rFonts w:eastAsiaTheme="minorEastAsia"/>
        </w:rPr>
        <w:t xml:space="preserve"> so</w:t>
      </w:r>
      <w:r w:rsidR="00F777B8">
        <w:rPr>
          <w:rFonts w:eastAsiaTheme="minorEastAsia"/>
        </w:rPr>
        <w:t xml:space="preserve"> the </w:t>
      </w:r>
      <w:r w:rsidR="001751E3">
        <w:rPr>
          <w:rFonts w:eastAsiaTheme="minorEastAsia"/>
        </w:rPr>
        <w:t>interpretations of the rates in</w:t>
      </w:r>
      <w:r w:rsidR="00F777B8">
        <w:rPr>
          <w:rFonts w:eastAsiaTheme="minorEastAsia"/>
        </w:rPr>
        <w:t xml:space="preserv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experienced throughout the year. The season-dependent predictions</w:t>
      </w:r>
      <w:r w:rsidR="002622F2">
        <w:rPr>
          <w:rFonts w:eastAsiaTheme="minorEastAsia"/>
        </w:rPr>
        <w:t xml:space="preserve"> </w:t>
      </w:r>
      <w:r w:rsidR="00E578B2">
        <w:rPr>
          <w:rFonts w:eastAsiaTheme="minorEastAsia"/>
        </w:rPr>
        <w:t xml:space="preserve">from the field measurements were, therefore, the expected snail recruitment </w:t>
      </w:r>
      <w:r w:rsidR="0023742F">
        <w:rPr>
          <w:rFonts w:eastAsiaTheme="minorEastAsia"/>
        </w:rPr>
        <w:t xml:space="preserve">given the rates measured </w:t>
      </w:r>
      <w:r w:rsidR="00EC2A3E">
        <w:rPr>
          <w:rFonts w:eastAsiaTheme="minorEastAsia"/>
        </w:rPr>
        <w:t>for the respective season.</w:t>
      </w:r>
      <w:r w:rsidR="00F777B8">
        <w:rPr>
          <w:rFonts w:eastAsiaTheme="minorEastAsia"/>
        </w:rPr>
        <w:t xml:space="preserve">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(Darby et 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FD33D5">
        <w:rPr>
          <w:rFonts w:eastAsiaTheme="minorEastAsia"/>
        </w:rPr>
        <w:t>the</w:t>
      </w:r>
      <w:r w:rsidR="00F777B8">
        <w:rPr>
          <w:rFonts w:eastAsiaTheme="minorEastAsia"/>
        </w:rPr>
        <w:t xml:space="preserve"> weighted averages of the seasonal parameters</w:t>
      </w:r>
      <w:r w:rsidR="0077325B">
        <w:rPr>
          <w:rFonts w:eastAsiaTheme="minorEastAsia"/>
        </w:rPr>
        <w:t xml:space="preserve"> </w:t>
      </w:r>
      <w:r w:rsidR="003B17D7">
        <w:rPr>
          <w:rFonts w:eastAsiaTheme="minorEastAsia"/>
        </w:rPr>
        <w:t>to obtain annual average values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t>Survival and Growth in the field</w:t>
      </w:r>
    </w:p>
    <w:p w14:paraId="5BF6C589" w14:textId="6944B16E"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w:t>
      </w:r>
      <w:r w:rsidR="00AD344D">
        <w:rPr>
          <w:rStyle w:val="CommentReference"/>
          <w:sz w:val="24"/>
          <w:szCs w:val="24"/>
        </w:rPr>
        <w:t xml:space="preserve">juvenile </w:t>
      </w:r>
      <w:r w:rsidR="00673700" w:rsidRPr="000B3146">
        <w:rPr>
          <w:rStyle w:val="CommentReference"/>
          <w:sz w:val="24"/>
          <w:szCs w:val="24"/>
        </w:rPr>
        <w:t xml:space="preserve">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w:t>
      </w:r>
      <w:r w:rsidR="00673700" w:rsidRPr="000B3146">
        <w:rPr>
          <w:rStyle w:val="CommentReference"/>
          <w:sz w:val="24"/>
          <w:szCs w:val="24"/>
        </w:rPr>
        <w:lastRenderedPageBreak/>
        <w:t xml:space="preserve">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1) in Florida, USA. LILA consists of four 8 ha impounded wetlands with ridge and slough elevation features and hydro-patterns that mimic the 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405E02A7"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w:t>
      </w:r>
      <w:r w:rsidR="00920855">
        <w:rPr>
          <w:rStyle w:val="CommentReference"/>
          <w:sz w:val="24"/>
          <w:szCs w:val="24"/>
        </w:rPr>
        <w:t>ce</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what </w:t>
      </w:r>
      <w:r w:rsidR="00E42C41">
        <w:rPr>
          <w:rStyle w:val="CommentReference"/>
          <w:sz w:val="24"/>
          <w:szCs w:val="24"/>
        </w:rPr>
        <w:t>varied the most seasonally (Appendix S2). We only tethered snails &lt; 10 mm SL in the WCA3A.</w:t>
      </w:r>
      <w:r w:rsidR="00620964">
        <w:rPr>
          <w:rStyle w:val="CommentReference"/>
          <w:sz w:val="24"/>
          <w:szCs w:val="24"/>
        </w:rPr>
        <w:t xml:space="preserve"> Further details of the tethering experiment can be found in Appendix S2.</w:t>
      </w:r>
      <w:r w:rsidR="00E42C41">
        <w:rPr>
          <w:rStyle w:val="CommentReference"/>
          <w:sz w:val="24"/>
          <w:szCs w:val="24"/>
        </w:rPr>
        <w:t xml:space="preserve"> </w:t>
      </w:r>
      <w:r w:rsidR="00EE0808">
        <w:rPr>
          <w:rStyle w:val="CommentReference"/>
          <w:sz w:val="24"/>
          <w:szCs w:val="24"/>
        </w:rPr>
        <w:t>Here we</w:t>
      </w:r>
      <w:r w:rsidR="008864C4">
        <w:rPr>
          <w:rStyle w:val="CommentReference"/>
          <w:sz w:val="24"/>
          <w:szCs w:val="24"/>
        </w:rPr>
        <w:t xml:space="preserve"> also</w:t>
      </w:r>
      <w:r w:rsidR="00EE0808">
        <w:rPr>
          <w:rStyle w:val="CommentReference"/>
          <w:sz w:val="24"/>
          <w:szCs w:val="24"/>
        </w:rPr>
        <w:t xml:space="preserve"> focus on relating survival to the isocline, but w</w:t>
      </w:r>
      <w:r w:rsidR="00EF375F">
        <w:rPr>
          <w:rStyle w:val="CommentReference"/>
          <w:sz w:val="24"/>
          <w:szCs w:val="24"/>
        </w:rPr>
        <w:t xml:space="preserve">e </w:t>
      </w:r>
      <w:r w:rsidR="00454CE0">
        <w:rPr>
          <w:rStyle w:val="CommentReference"/>
          <w:sz w:val="24"/>
          <w:szCs w:val="24"/>
        </w:rPr>
        <w:t xml:space="preserve">also </w:t>
      </w:r>
      <w:r w:rsidR="00EF375F">
        <w:rPr>
          <w:rStyle w:val="CommentReference"/>
          <w:sz w:val="24"/>
          <w:szCs w:val="24"/>
        </w:rPr>
        <w:t xml:space="preserve">observed tethering artefacts of different predators </w:t>
      </w:r>
      <w:r w:rsidR="00EE0808">
        <w:rPr>
          <w:rStyle w:val="CommentReference"/>
          <w:sz w:val="24"/>
          <w:szCs w:val="24"/>
        </w:rPr>
        <w:t>that allowed us to identify common predators</w:t>
      </w:r>
      <w:r w:rsidR="00D45035">
        <w:rPr>
          <w:rStyle w:val="CommentReference"/>
          <w:sz w:val="24"/>
          <w:szCs w:val="24"/>
        </w:rPr>
        <w:t xml:space="preserve"> (</w:t>
      </w:r>
      <w:r w:rsidR="00FC78DF">
        <w:rPr>
          <w:rStyle w:val="CommentReference"/>
          <w:sz w:val="24"/>
          <w:szCs w:val="24"/>
        </w:rPr>
        <w:t xml:space="preserve">see further </w:t>
      </w:r>
      <w:r w:rsidR="00D45035">
        <w:rPr>
          <w:rStyle w:val="CommentReference"/>
          <w:sz w:val="24"/>
          <w:szCs w:val="24"/>
        </w:rPr>
        <w:t>discuss</w:t>
      </w:r>
      <w:r w:rsidR="00FC78DF">
        <w:rPr>
          <w:rStyle w:val="CommentReference"/>
          <w:sz w:val="24"/>
          <w:szCs w:val="24"/>
        </w:rPr>
        <w:t>ion</w:t>
      </w:r>
      <w:r w:rsidR="00D45035">
        <w:rPr>
          <w:rStyle w:val="CommentReference"/>
          <w:sz w:val="24"/>
          <w:szCs w:val="24"/>
        </w:rPr>
        <w:t xml:space="preserve"> in Appendix S2)</w:t>
      </w:r>
      <w:r w:rsidR="00EE0808">
        <w:rPr>
          <w:rStyle w:val="CommentReference"/>
          <w:sz w:val="24"/>
          <w:szCs w:val="24"/>
        </w:rPr>
        <w:t>.</w:t>
      </w:r>
      <w:r w:rsidR="00456548">
        <w:rPr>
          <w:rStyle w:val="CommentReference"/>
          <w:sz w:val="24"/>
          <w:szCs w:val="24"/>
        </w:rPr>
        <w:t xml:space="preserve"> </w:t>
      </w:r>
    </w:p>
    <w:p w14:paraId="77AC2BBB" w14:textId="3AACF340" w:rsidR="007A7EA5" w:rsidRDefault="00456548" w:rsidP="00656BF2">
      <w:pPr>
        <w:ind w:firstLine="720"/>
        <w:rPr>
          <w:rStyle w:val="CommentReference"/>
          <w:sz w:val="24"/>
          <w:szCs w:val="24"/>
        </w:rPr>
      </w:pPr>
      <w:r>
        <w:rPr>
          <w:rStyle w:val="CommentReference"/>
          <w:sz w:val="24"/>
          <w:szCs w:val="24"/>
        </w:rPr>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xml:space="preserve">, but FAS are relatively less mobile than their typical predators and rely on retracting into their shell to avoid predation rather than escape. For prey with little escape capability, tethering </w:t>
      </w:r>
      <w:r>
        <w:rPr>
          <w:rStyle w:val="CommentReference"/>
          <w:sz w:val="24"/>
          <w:szCs w:val="24"/>
        </w:rPr>
        <w:lastRenderedPageBreak/>
        <w:t>should give reliable information about prey survival particularly across gradients of predation as it measures encounter rate</w:t>
      </w:r>
      <w:r w:rsidR="00AB20CA">
        <w:rPr>
          <w:rStyle w:val="CommentReference"/>
          <w:sz w:val="24"/>
          <w:szCs w:val="24"/>
        </w:rPr>
        <w:t>s</w:t>
      </w:r>
      <w:r>
        <w:rPr>
          <w:rStyle w:val="CommentReference"/>
          <w:sz w:val="24"/>
          <w:szCs w:val="24"/>
        </w:rPr>
        <w:t xml:space="preserve">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t>experimental work with this species did not find any measurable anti-predator response,</w:t>
      </w:r>
      <w:r w:rsidRPr="00756F04">
        <w:t xml:space="preserve"> </w:t>
      </w:r>
      <w:r>
        <w:t>either morphological or behavioral, to chronic exposure to crayfish (Davidson and Dorn 2017).</w:t>
      </w:r>
    </w:p>
    <w:p w14:paraId="5C35E13D" w14:textId="6201981C" w:rsidR="005D527C" w:rsidRDefault="00F87B69" w:rsidP="00656BF2">
      <w:pPr>
        <w:pStyle w:val="NATESTYLE1CommonCollege"/>
        <w:ind w:firstLine="720"/>
        <w:rPr>
          <w:rStyle w:val="CommentReference"/>
          <w:sz w:val="24"/>
          <w:szCs w:val="24"/>
        </w:rPr>
      </w:pPr>
      <w:r>
        <w:t>W</w:t>
      </w:r>
      <w:r w:rsidR="005D527C">
        <w:t>e measured</w:t>
      </w:r>
      <w:r w:rsidR="00AD344D">
        <w:t xml:space="preserve"> juvenile</w:t>
      </w:r>
      <w:r w:rsidR="005D527C">
        <w:t xml:space="preserve">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metaphytic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The metaphyt</w:t>
      </w:r>
      <w:r w:rsidR="001A645E">
        <w:t>on</w:t>
      </w:r>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r w:rsidR="005D527C">
        <w:t>metaphyton</w:t>
      </w:r>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in WCA3A site 2 in the dry season. To estimate wet season </w:t>
      </w:r>
      <w:r w:rsidR="0018003E">
        <w:t xml:space="preserve">juvenile </w:t>
      </w:r>
      <w:r w:rsidR="005D527C">
        <w:t xml:space="preserve">growth </w:t>
      </w:r>
      <w:r w:rsidR="00084B13">
        <w:t xml:space="preserve">at </w:t>
      </w:r>
      <w:r w:rsidR="005D527C">
        <w:t>WCA3A site</w:t>
      </w:r>
      <w:r w:rsidR="00084B13">
        <w:t xml:space="preserve"> 3</w:t>
      </w:r>
      <w:r w:rsidR="005D527C">
        <w:t xml:space="preserve">, we measured the TP of metaphytic mats to predict FAS growth using regressions from </w:t>
      </w:r>
      <w:r w:rsidR="005D527C">
        <w:fldChar w:fldCharType="begin"/>
      </w:r>
      <w:r w:rsidR="00CD3010">
        <w:instrText xml:space="preserve"> ADDIN ZOTERO_ITEM CSL_CITATION {"citationID":"vNYO9hJe","properties":{"formattedCitation":"(Barrus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(Barrus et al. 2023)</w:t>
      </w:r>
      <w:r w:rsidR="005D527C">
        <w:fldChar w:fldCharType="end"/>
      </w:r>
      <w:r w:rsidR="005D527C">
        <w:t>. We were only able to obtain dry season growth rates for site 2 in WCA3A because low dry season water depths</w:t>
      </w:r>
      <w:r w:rsidR="008C614F">
        <w:t xml:space="preserve"> at site 3</w:t>
      </w:r>
      <w:r w:rsidR="005D527C">
        <w:t xml:space="preserve"> made use of cage </w:t>
      </w:r>
      <w:r w:rsidR="00785B0C">
        <w:t>mesocosms</w:t>
      </w:r>
      <w:r w:rsidR="005D527C">
        <w:t xml:space="preserve"> impossible</w:t>
      </w:r>
      <w:r w:rsidR="00FF5F62">
        <w:t>.</w:t>
      </w:r>
      <w:r w:rsidR="008D1127">
        <w:t xml:space="preserve"> Using the growth results we then calculated</w:t>
      </w:r>
      <w:r w:rsidR="00FF5F62">
        <w:t xml:space="preserve"> the growth parameter k</w:t>
      </w:r>
      <w:r w:rsidR="00FF5F62" w:rsidRPr="00FF5F62">
        <w:rPr>
          <w:vertAlign w:val="subscript"/>
        </w:rPr>
        <w:t>gr</w:t>
      </w:r>
      <w:r w:rsidR="00F82837">
        <w:rPr>
          <w:vertAlign w:val="subscript"/>
        </w:rPr>
        <w:t>ow</w:t>
      </w:r>
      <w:r w:rsidR="00FF5F62" w:rsidRPr="00FF5F62">
        <w:rPr>
          <w:vertAlign w:val="subscript"/>
        </w:rPr>
        <w:t>th</w:t>
      </w:r>
      <w:r>
        <w:t xml:space="preserve"> to relate the results to the isocline.</w:t>
      </w:r>
      <w:r w:rsidR="00D21B2E">
        <w:t xml:space="preserve"> </w:t>
      </w:r>
      <w:r w:rsidR="005B3AB2">
        <w:t>K</w:t>
      </w:r>
      <w:r w:rsidR="005B3AB2" w:rsidRPr="008D1127">
        <w:rPr>
          <w:vertAlign w:val="subscript"/>
        </w:rPr>
        <w:t xml:space="preserve">growth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calculated from knowing the initial size, the final size and the maximum size. The maximum size was assumed to be 50 mm</w:t>
      </w:r>
      <w:r w:rsidR="006914D2">
        <w:t xml:space="preserve"> </w:t>
      </w:r>
      <w:r w:rsidR="008D1127">
        <w:t xml:space="preserve">SL. </w:t>
      </w:r>
      <w:r w:rsidR="00D21B2E">
        <w:t>Details on calculating the growth parameter (k</w:t>
      </w:r>
      <w:r w:rsidR="00D21B2E" w:rsidRPr="00D21B2E">
        <w:rPr>
          <w:vertAlign w:val="subscript"/>
        </w:rPr>
        <w:t>growth</w:t>
      </w:r>
      <w:r w:rsidR="00D21B2E">
        <w:t>)</w:t>
      </w:r>
      <w:r w:rsidR="006914D2">
        <w:t xml:space="preserve"> </w:t>
      </w:r>
      <w:r w:rsidR="00F315FC">
        <w:t>can be</w:t>
      </w:r>
      <w:r w:rsidR="006914D2">
        <w:t xml:space="preserve"> found in Appendix S2.</w:t>
      </w:r>
    </w:p>
    <w:bookmarkEnd w:id="1"/>
    <w:bookmarkEnd w:id="2"/>
    <w:p w14:paraId="557FCA2A" w14:textId="30B96A8D" w:rsidR="00673700" w:rsidRDefault="00673700" w:rsidP="00656BF2">
      <w:pPr>
        <w:pStyle w:val="Heading1"/>
      </w:pPr>
      <w:r w:rsidRPr="00524172">
        <w:t>Result</w:t>
      </w:r>
      <w:r w:rsidR="00DA537A">
        <w:t>s</w:t>
      </w:r>
    </w:p>
    <w:p w14:paraId="7B9DF1D9" w14:textId="37A98090" w:rsidR="00673700" w:rsidRPr="00524172" w:rsidRDefault="00673700" w:rsidP="00656BF2">
      <w:pPr>
        <w:pStyle w:val="NATESTYLE1CommonCollege"/>
        <w:ind w:firstLine="720"/>
      </w:pPr>
      <w:r>
        <w:t>Zero-population growth i</w:t>
      </w:r>
      <w:r w:rsidRPr="00524172">
        <w:t xml:space="preserve">soclines created </w:t>
      </w:r>
      <w:r>
        <w:t xml:space="preserve">from the </w:t>
      </w:r>
      <w:r w:rsidR="002C4D94">
        <w:t xml:space="preserve">size-indexed </w:t>
      </w:r>
      <w:r>
        <w:t xml:space="preserve">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daily</w:t>
      </w:r>
      <w:r w:rsidR="004A3451">
        <w:t xml:space="preserve"> </w:t>
      </w:r>
      <w:r w:rsidR="004A3451">
        <w:lastRenderedPageBreak/>
        <w:t>juvenile</w:t>
      </w:r>
      <w:r w:rsidR="00DA537A">
        <w:t xml:space="preserve"> </w:t>
      </w:r>
      <w:r>
        <w:t>growth</w:t>
      </w:r>
      <w:r w:rsidRPr="00524172">
        <w:t xml:space="preserve"> and survival</w:t>
      </w:r>
      <w:r>
        <w:t xml:space="preserve"> </w:t>
      </w:r>
      <w:r w:rsidR="004A3451">
        <w:t xml:space="preserve">rates </w:t>
      </w:r>
      <w:r>
        <w:t>(Figure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while combinations below the 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w:t>
      </w:r>
      <w:r w:rsidR="0003352A">
        <w:t xml:space="preserve">negative slope </w:t>
      </w:r>
      <w:r w:rsidR="00D02881">
        <w:t xml:space="preserve">of the isocline </w:t>
      </w:r>
      <w:r w:rsidR="0088679D">
        <w:t xml:space="preserve">illustrates that </w:t>
      </w:r>
      <w:r w:rsidR="006648EC">
        <w:t xml:space="preserve">populations </w:t>
      </w:r>
      <w:r w:rsidR="00BF3060">
        <w:t>with faster</w:t>
      </w:r>
      <w:r w:rsidR="00661E99">
        <w:t xml:space="preserve"> juvenile growth</w:t>
      </w:r>
      <w:r w:rsidR="006648EC">
        <w:t xml:space="preserve"> </w:t>
      </w:r>
      <w:r w:rsidR="005C17C9">
        <w:t>can</w:t>
      </w:r>
      <w:r w:rsidR="00D02881">
        <w:t xml:space="preserve"> </w:t>
      </w:r>
      <w:r w:rsidRPr="00524172">
        <w:t xml:space="preserve">withstand </w:t>
      </w:r>
      <w:r w:rsidR="00816A97">
        <w:t>lower daily survival</w:t>
      </w:r>
      <w:r w:rsidR="0085762E">
        <w:t>. P</w:t>
      </w:r>
      <w:r>
        <w:t xml:space="preserve">opulations </w:t>
      </w:r>
      <w:r w:rsidR="0085762E">
        <w:t xml:space="preserve">experiencing </w:t>
      </w:r>
      <w:r>
        <w:t>slower</w:t>
      </w:r>
      <w:r w:rsidR="0085762E">
        <w:t xml:space="preserve"> juvenile growth rates</w:t>
      </w:r>
      <w:r>
        <w:t xml:space="preserve"> </w:t>
      </w:r>
      <w:r w:rsidR="00AA219B">
        <w:t>will need higher juvenile survival rates to persist or grow (λ≥1).</w:t>
      </w:r>
      <w:r w:rsidR="00FC00A7">
        <w:t xml:space="preserve"> </w:t>
      </w:r>
      <w:r>
        <w:t xml:space="preserve"> </w:t>
      </w:r>
      <w:r w:rsidR="00313C02">
        <w:t>H</w:t>
      </w:r>
      <w:r w:rsidR="00F05064">
        <w:t xml:space="preserve">ydrologic </w:t>
      </w:r>
      <w:r w:rsidR="00313C02">
        <w:t xml:space="preserve">conditions that improved </w:t>
      </w:r>
      <w:r w:rsidR="00620433">
        <w:t>reproducti</w:t>
      </w:r>
      <w:r w:rsidR="00456548">
        <w:t xml:space="preserve">ve </w:t>
      </w:r>
      <w:r w:rsidR="00760672">
        <w:t>rates</w:t>
      </w:r>
      <w:r w:rsidR="00620433">
        <w:t xml:space="preserve"> (</w:t>
      </w:r>
      <w:r w:rsidR="00456548">
        <w:t xml:space="preserve">i.e., </w:t>
      </w:r>
      <w:r w:rsidR="00620433">
        <w:t>eggs</w:t>
      </w:r>
      <w:r w:rsidR="00456548">
        <w:t xml:space="preserve"> laid</w:t>
      </w:r>
      <w:r w:rsidR="00620433">
        <w:t>/female)</w:t>
      </w:r>
      <w:r w:rsidR="003D34C0">
        <w:t xml:space="preserve"> </w:t>
      </w:r>
      <w:r w:rsidR="00AF4A3E">
        <w:t xml:space="preserve">moved the isocline down and </w:t>
      </w:r>
      <w:r w:rsidR="00054C6C">
        <w:t xml:space="preserve">to the </w:t>
      </w:r>
      <w:r w:rsidR="00AF4A3E">
        <w:t>left</w:t>
      </w:r>
      <w:r w:rsidR="00CA49F9">
        <w:t xml:space="preserve"> (gray isocline in Figure 2)</w:t>
      </w:r>
      <w:r w:rsidR="00AF4A3E">
        <w:t>, making</w:t>
      </w:r>
      <w:r>
        <w:t xml:space="preserve"> the population </w:t>
      </w:r>
      <w:r w:rsidR="001E6ACF">
        <w:t xml:space="preserve">slightly </w:t>
      </w:r>
      <w:r>
        <w:t xml:space="preserve">more resilient to lower </w:t>
      </w:r>
      <w:r w:rsidR="00760672">
        <w:t xml:space="preserve">juvenile </w:t>
      </w:r>
      <w:r>
        <w:t xml:space="preserve">survival (e.g., withstanding 3.1% lower survival at </w:t>
      </w:r>
      <w:r w:rsidR="0018003E">
        <w:t xml:space="preserve">juvenile </w:t>
      </w:r>
      <w:r>
        <w:t>growth of k</w:t>
      </w:r>
      <w:r w:rsidRPr="002D4A16">
        <w:rPr>
          <w:vertAlign w:val="subscript"/>
        </w:rPr>
        <w:t>growth</w:t>
      </w:r>
      <w:r>
        <w:t xml:space="preserve"> = 0.07) and/or </w:t>
      </w:r>
      <w:r w:rsidR="005568AE">
        <w:t>s</w:t>
      </w:r>
      <w:r>
        <w:t xml:space="preserve">lower juvenile growth (e.g., withstanding7.7% </w:t>
      </w:r>
      <w:r w:rsidR="005568AE">
        <w:t xml:space="preserve">slower </w:t>
      </w:r>
      <w:r w:rsidR="007C31F8">
        <w:t xml:space="preserve">juvenile </w:t>
      </w:r>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w:t>
      </w:r>
      <w:r w:rsidR="004C2605">
        <w:t>combinations of</w:t>
      </w:r>
      <w:r>
        <w:t xml:space="preserve"> </w:t>
      </w:r>
      <w:r w:rsidR="00183818">
        <w:t>faster</w:t>
      </w:r>
      <w:r w:rsidR="007C31F8">
        <w:t xml:space="preserve"> juvenile</w:t>
      </w:r>
      <w:r w:rsidR="00183818">
        <w:t xml:space="preserve"> </w:t>
      </w:r>
      <w:r>
        <w:t xml:space="preserve">growth and lower </w:t>
      </w:r>
      <w:r w:rsidR="007C31F8">
        <w:t xml:space="preserve">juvenile </w:t>
      </w:r>
      <w:r>
        <w:t>survival (</w:t>
      </w:r>
      <w:r w:rsidR="004B2084">
        <w:t>Figure 2</w:t>
      </w:r>
      <w:r>
        <w:t xml:space="preserve">). </w:t>
      </w:r>
    </w:p>
    <w:p w14:paraId="68FB0FA5" w14:textId="5B215010" w:rsidR="00382E63" w:rsidRPr="00C6515F" w:rsidRDefault="00564BAF" w:rsidP="005617E5">
      <w:pPr>
        <w:pStyle w:val="Heading2"/>
      </w:pPr>
      <w:bookmarkStart w:id="3" w:name="_Hlk98959413"/>
      <w:r>
        <w:t xml:space="preserve">Empirical </w:t>
      </w:r>
      <w:r w:rsidR="007C31F8">
        <w:t>Juv</w:t>
      </w:r>
      <w:r w:rsidR="002D78B1">
        <w:t>e</w:t>
      </w:r>
      <w:r w:rsidR="007C31F8">
        <w:t xml:space="preserve">nile </w:t>
      </w:r>
      <w:r>
        <w:t>Survival and Growth related to the Isocline</w:t>
      </w:r>
    </w:p>
    <w:p w14:paraId="449C750F" w14:textId="5B3EFBCC" w:rsidR="00FF248B" w:rsidRDefault="00382E63" w:rsidP="005617E5">
      <w:pPr>
        <w:pStyle w:val="NATESTYLE1CommonCollege"/>
      </w:pPr>
      <w:bookmarkStart w:id="4" w:name="_Hlk98959510"/>
      <w:r w:rsidRPr="00524172">
        <w:tab/>
      </w:r>
      <w:r w:rsidR="00061221">
        <w:t>We observed</w:t>
      </w:r>
      <w:r>
        <w:t xml:space="preserve"> variation in the measured </w:t>
      </w:r>
      <w:r w:rsidR="007C31F8">
        <w:t xml:space="preserve">juvenile </w:t>
      </w:r>
      <w:r>
        <w:t xml:space="preserve">survival and growth parameters across sites and seasons (Figure </w:t>
      </w:r>
      <w:r w:rsidR="008E6BF3">
        <w:t>3</w:t>
      </w:r>
      <w:r>
        <w:t>).</w:t>
      </w:r>
      <w:r w:rsidR="002E4624">
        <w:t xml:space="preserve"> Tethering snails from hatchling to adult sizes indicated that survival was strongly size-dependent in the dry season with snails &lt;</w:t>
      </w:r>
      <w:r w:rsidR="00122A5C">
        <w:t xml:space="preserve"> </w:t>
      </w:r>
      <w:r w:rsidR="002E4624">
        <w:t>10 mm SL heavily depredated</w:t>
      </w:r>
      <w:r w:rsidR="00E97D50">
        <w:t xml:space="preserve"> </w:t>
      </w:r>
      <w:r w:rsidR="00243318">
        <w:t>(</w:t>
      </w:r>
      <w:r w:rsidR="00E97D50">
        <w:t>Appendix S2</w:t>
      </w:r>
      <w:r w:rsidR="009A3DC0">
        <w:t>:</w:t>
      </w:r>
      <w:r w:rsidR="008D2663">
        <w:t xml:space="preserve"> </w:t>
      </w:r>
      <w:r w:rsidR="00E97D50">
        <w:t>Figure S</w:t>
      </w:r>
      <w:r w:rsidR="00BD2F96">
        <w:t>2</w:t>
      </w:r>
      <w:r w:rsidR="00FA29F7">
        <w:t>,</w:t>
      </w:r>
      <w:r w:rsidR="00AF4A3E">
        <w:t xml:space="preserve"> </w:t>
      </w:r>
      <w:r w:rsidR="00243318">
        <w:t>Table S1)</w:t>
      </w:r>
      <w:r w:rsidR="002E4624">
        <w:t>.</w:t>
      </w:r>
      <w:r w:rsidR="007046A2">
        <w:t xml:space="preserve"> </w:t>
      </w:r>
      <w:r w:rsidR="00392706">
        <w:t>T</w:t>
      </w:r>
      <w:r w:rsidR="00C9294F">
        <w:t xml:space="preserve">he </w:t>
      </w:r>
      <w:r w:rsidR="00392706">
        <w:t xml:space="preserve">shell </w:t>
      </w:r>
      <w:r w:rsidR="00C9294F">
        <w:t>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w:t>
      </w:r>
      <w:r w:rsidR="00D57B51">
        <w:t>,</w:t>
      </w:r>
      <w:r w:rsidR="00C9294F">
        <w:t xml:space="preserve"> </w:t>
      </w:r>
      <w:r w:rsidR="00234CB6" w:rsidRPr="00234CB6">
        <w:rPr>
          <w:i/>
          <w:iCs/>
        </w:rPr>
        <w:t>Belostoma lutarium</w:t>
      </w:r>
      <w:r w:rsidR="00D57B51">
        <w:t xml:space="preserve"> and</w:t>
      </w:r>
      <w:r w:rsidR="00923BBE">
        <w:t xml:space="preserve"> </w:t>
      </w:r>
      <w:r w:rsidR="00923BBE" w:rsidRPr="00F11460">
        <w:rPr>
          <w:i/>
          <w:iCs/>
        </w:rPr>
        <w:t>Procambarus fallax</w:t>
      </w:r>
      <w:r w:rsidR="00D57B51">
        <w:t>, plus</w:t>
      </w:r>
      <w:r w:rsidR="00923BBE">
        <w:t xml:space="preserve"> salamanders</w:t>
      </w:r>
      <w:r w:rsidR="008E207C">
        <w:t xml:space="preserve"> (</w:t>
      </w:r>
      <w:r w:rsidR="00234CB6">
        <w:t>Appendix</w:t>
      </w:r>
      <w:r w:rsidR="0045527E">
        <w:t xml:space="preserve"> S2</w:t>
      </w:r>
      <w:r w:rsidR="008E207C">
        <w:t>)</w:t>
      </w:r>
      <w:r w:rsidR="00D57B51">
        <w:t>.  P</w:t>
      </w:r>
      <w:r w:rsidR="00285177">
        <w:t>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w:t>
      </w:r>
      <w:r w:rsidR="00D57B51">
        <w:t xml:space="preserve">between </w:t>
      </w:r>
      <w:r w:rsidR="00285177">
        <w:t>seasons and sites</w:t>
      </w:r>
      <w:r w:rsidR="0046659C">
        <w:t xml:space="preserve"> (Appendix </w:t>
      </w:r>
      <w:r w:rsidR="00AF6489">
        <w:t>S</w:t>
      </w:r>
      <w:r w:rsidR="0046659C">
        <w:t>2)</w:t>
      </w:r>
      <w:r w:rsidR="00285177">
        <w:t xml:space="preserve">. </w:t>
      </w:r>
      <w:r w:rsidR="0097136A">
        <w:t xml:space="preserve"> </w:t>
      </w:r>
    </w:p>
    <w:p w14:paraId="025B920D" w14:textId="6C75AC32" w:rsidR="00382E63" w:rsidRDefault="0081643E" w:rsidP="00656BF2">
      <w:pPr>
        <w:pStyle w:val="NATESTYLE1CommonCollege"/>
        <w:ind w:firstLine="720"/>
      </w:pPr>
      <w:r>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4"/>
      <w:r w:rsidR="00E823FD">
        <w:t>T</w:t>
      </w:r>
      <w:r w:rsidR="00382E63">
        <w:t xml:space="preserve">he dry season had lower </w:t>
      </w:r>
      <w:r w:rsidR="007C31F8">
        <w:t xml:space="preserve">juvenile </w:t>
      </w:r>
      <w:r w:rsidR="00382E63">
        <w:t xml:space="preserve">survival and slower </w:t>
      </w:r>
      <w:r w:rsidR="005270F7">
        <w:t xml:space="preserve">juvenile </w:t>
      </w:r>
      <w:r w:rsidR="00382E63">
        <w:t xml:space="preserve">growth </w:t>
      </w:r>
      <w:r>
        <w:t>with combinations falling below</w:t>
      </w:r>
      <w:r w:rsidR="00657373">
        <w:t xml:space="preserve"> and to the left of</w:t>
      </w:r>
      <w:r>
        <w:t xml:space="preserve"> the isocline</w:t>
      </w:r>
      <w:r w:rsidR="00382E63">
        <w:t xml:space="preserve"> (Figure </w:t>
      </w:r>
      <w:r w:rsidR="00CA49F9">
        <w:t>2</w:t>
      </w:r>
      <w:r w:rsidR="00382E63">
        <w:t xml:space="preserve">). In contrast, the wet season had higher </w:t>
      </w:r>
      <w:r w:rsidR="007C31F8">
        <w:t xml:space="preserve">juvenile </w:t>
      </w:r>
      <w:r w:rsidR="00382E63">
        <w:t xml:space="preserve">survival and </w:t>
      </w:r>
      <w:r w:rsidR="00F769F4">
        <w:t>faster</w:t>
      </w:r>
      <w:r w:rsidR="00382E63">
        <w:t xml:space="preserve"> </w:t>
      </w:r>
      <w:r w:rsidR="007046A2">
        <w:t>growth</w:t>
      </w:r>
      <w:r w:rsidR="00F769F4">
        <w:t xml:space="preserve">; </w:t>
      </w:r>
      <w:r w:rsidR="00400EA1">
        <w:t xml:space="preserve">with average </w:t>
      </w:r>
      <w:r w:rsidR="00400EA1">
        <w:lastRenderedPageBreak/>
        <w:t>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site 2; Figure </w:t>
      </w:r>
      <w:r w:rsidR="00CA49F9">
        <w:t>2</w:t>
      </w:r>
      <w:r w:rsidR="00382E63">
        <w:t>). Snails in WCA3A</w:t>
      </w:r>
      <w:r w:rsidR="00EF3D89">
        <w:t xml:space="preserve"> site 2</w:t>
      </w:r>
      <w:r w:rsidR="00382E63">
        <w:t xml:space="preserve"> had faster </w:t>
      </w:r>
      <w:r w:rsidR="007C31F8">
        <w:t xml:space="preserve">juvenile </w:t>
      </w:r>
      <w:r w:rsidR="00382E63">
        <w:t xml:space="preserve">growth than those in LILA (Figure </w:t>
      </w:r>
      <w:r w:rsidR="00CA49F9">
        <w:t>2</w:t>
      </w:r>
      <w:r w:rsidR="00382E63">
        <w:t xml:space="preserve">). The combined effects, weighted by seasonal egg </w:t>
      </w:r>
      <w:r w:rsidR="00AE6096">
        <w:t xml:space="preserve">laying </w:t>
      </w:r>
      <w:r w:rsidR="00EF13C5">
        <w:t>distributions</w:t>
      </w:r>
      <w:r w:rsidR="00382E63">
        <w:t xml:space="preserve">, resulted in </w:t>
      </w:r>
      <w:r w:rsidR="00A46FFD">
        <w:t xml:space="preserve">average </w:t>
      </w:r>
      <w:r w:rsidR="007C31F8">
        <w:t>juvenile survival and growth</w:t>
      </w:r>
      <w:r w:rsidR="00382E63">
        <w:t xml:space="preserve"> parameters that predicted </w:t>
      </w:r>
      <w:r w:rsidR="00EF13C5">
        <w:t xml:space="preserve">a </w:t>
      </w:r>
      <w:r w:rsidR="00382E63">
        <w:t>declining population</w:t>
      </w:r>
      <w:r w:rsidR="00037258">
        <w:t xml:space="preserve"> for</w:t>
      </w:r>
      <w:r w:rsidR="00A46FFD">
        <w:t xml:space="preserve"> both </w:t>
      </w:r>
      <w:r w:rsidR="00AE6096">
        <w:t>wetlands</w:t>
      </w:r>
      <w:r w:rsidR="00A46FFD">
        <w:t>, though</w:t>
      </w:r>
      <w:r w:rsidR="00B053A7">
        <w:t xml:space="preserve"> </w:t>
      </w:r>
      <w:r w:rsidR="00382E63">
        <w:t>confidence intervals slightly overlapped the zero-</w:t>
      </w:r>
      <w:r w:rsidR="007C31F8">
        <w:t xml:space="preserve">population </w:t>
      </w:r>
      <w:r w:rsidR="00382E63">
        <w:t xml:space="preserve">growth isocline </w:t>
      </w:r>
      <w:r w:rsidR="00A46FFD">
        <w:t>for</w:t>
      </w:r>
      <w:r w:rsidR="00EF13C5">
        <w:t xml:space="preserve"> WCA3</w:t>
      </w:r>
      <w:r w:rsidR="00A64F8E">
        <w:t>A</w:t>
      </w:r>
      <w:r w:rsidR="00EF13C5">
        <w:t xml:space="preserve"> site 2 (Figure </w:t>
      </w:r>
      <w:r w:rsidR="00CA49F9">
        <w:t>2</w:t>
      </w:r>
      <w:r w:rsidR="00EF13C5">
        <w:t>). The overlap</w:t>
      </w:r>
      <w:r w:rsidR="001A2FBA">
        <w:t xml:space="preserve"> of the confidence</w:t>
      </w:r>
      <w:r w:rsidR="000B510C">
        <w:t xml:space="preserve"> interval</w:t>
      </w:r>
      <w:r w:rsidR="001A2FBA">
        <w:t xml:space="preserve"> with the isocline</w:t>
      </w:r>
      <w:r w:rsidR="000B510C">
        <w:t xml:space="preserve">, </w:t>
      </w:r>
      <w:r w:rsidR="00E93618">
        <w:t xml:space="preserve">indicating potential </w:t>
      </w:r>
      <w:r w:rsidR="000B510C">
        <w:t>population stasis,</w:t>
      </w:r>
      <w:r w:rsidR="00E93618">
        <w:t xml:space="preserve"> </w:t>
      </w:r>
      <w:r w:rsidR="00EF13C5">
        <w:t>c</w:t>
      </w:r>
      <w:r w:rsidR="00A46FFD">
        <w:t>ould</w:t>
      </w:r>
      <w:r w:rsidR="00EF13C5">
        <w:t xml:space="preserve"> only be observed </w:t>
      </w:r>
      <w:r w:rsidR="00A54023">
        <w:t>for an</w:t>
      </w:r>
      <w:r w:rsidR="001A2FBA">
        <w:t xml:space="preserve"> isocline </w:t>
      </w:r>
      <w:r w:rsidR="008D5696">
        <w:t>reflect</w:t>
      </w:r>
      <w:r w:rsidR="00A54023">
        <w:t>ing</w:t>
      </w:r>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site 2</w:t>
      </w:r>
      <w:r w:rsidR="00382E63">
        <w:t xml:space="preserve"> (Figure </w:t>
      </w:r>
      <w:r w:rsidR="00CA49F9">
        <w:t>2</w:t>
      </w:r>
      <w:r w:rsidR="00382E63">
        <w:t>).</w:t>
      </w:r>
      <w:r w:rsidR="00103E1C">
        <w:t xml:space="preserve"> </w:t>
      </w:r>
    </w:p>
    <w:bookmarkEnd w:id="3"/>
    <w:p w14:paraId="3422F0FA" w14:textId="77777777" w:rsidR="00673700" w:rsidRDefault="00673700" w:rsidP="00656BF2">
      <w:pPr>
        <w:pStyle w:val="Heading1"/>
      </w:pPr>
      <w:r w:rsidRPr="00524172">
        <w:t>Discussion</w:t>
      </w:r>
    </w:p>
    <w:p w14:paraId="3B838229" w14:textId="049413DD" w:rsidR="00673700" w:rsidRDefault="00627452" w:rsidP="00656BF2">
      <w:pPr>
        <w:pStyle w:val="NATESTYLE1CommonCollege"/>
      </w:pPr>
      <w:bookmarkStart w:id="5"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r w:rsidR="00F6723E">
        <w:t>interactive</w:t>
      </w:r>
      <w:r w:rsidR="00F6723E" w:rsidRPr="00524172">
        <w:t xml:space="preserve"> </w:t>
      </w:r>
      <w:r w:rsidR="00673700" w:rsidRPr="00524172">
        <w:t xml:space="preserve">effects of </w:t>
      </w:r>
      <w:r w:rsidR="007C31F8">
        <w:t xml:space="preserve">juvenile </w:t>
      </w:r>
      <w:r w:rsidR="00673700">
        <w:t>growth</w:t>
      </w:r>
      <w:r w:rsidR="00673700" w:rsidRPr="00524172">
        <w:t xml:space="preserve"> and survival</w:t>
      </w:r>
      <w:r w:rsidR="002F11C4">
        <w:t xml:space="preserve"> of a </w:t>
      </w:r>
      <w:r w:rsidR="008C70CA">
        <w:t>predator-s</w:t>
      </w:r>
      <w:r w:rsidR="002F11C4">
        <w:t>ensitive</w:t>
      </w:r>
      <w:r w:rsidR="008C70CA">
        <w:t xml:space="preserve"> juvenile</w:t>
      </w:r>
      <w:r w:rsidR="002F11C4">
        <w:t xml:space="preser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r w:rsidR="00D14E99">
        <w:t xml:space="preserve">. </w:t>
      </w:r>
      <w:r w:rsidR="0010609B">
        <w:t>F</w:t>
      </w:r>
      <w:r w:rsidR="00A54023">
        <w:t>or example, f</w:t>
      </w:r>
      <w:r w:rsidR="0010609B">
        <w:t>ield</w:t>
      </w:r>
      <w:r w:rsidR="00670A44">
        <w:t xml:space="preserve"> combinations of </w:t>
      </w:r>
      <w:r w:rsidR="00944FFC">
        <w:t xml:space="preserve">both </w:t>
      </w:r>
      <w:r w:rsidR="00EC1EC2">
        <w:t xml:space="preserve">demographic </w:t>
      </w:r>
      <w:r w:rsidR="00670A44">
        <w:t xml:space="preserve">rates </w:t>
      </w:r>
      <w:r w:rsidR="002463DE">
        <w:t>for a marine shrimp were</w:t>
      </w:r>
      <w:r w:rsidR="00670A44">
        <w:t xml:space="preserve"> </w:t>
      </w:r>
      <w:r w:rsidR="00F50242">
        <w:t xml:space="preserve">examined </w:t>
      </w:r>
      <w:r w:rsidR="002463DE">
        <w:t xml:space="preserve">for multiple populations by </w:t>
      </w:r>
      <w:r w:rsidR="00670A44">
        <w:t xml:space="preserve">Chockley et al. </w:t>
      </w:r>
      <w:r w:rsidR="002463DE">
        <w:t>(</w:t>
      </w:r>
      <w:r w:rsidR="00670A44">
        <w:t>2008)</w:t>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r w:rsidR="00D845FE">
        <w:t xml:space="preserve">juvenile </w:t>
      </w:r>
      <w:r w:rsidR="00D14E99">
        <w:t>survival</w:t>
      </w:r>
      <w:r w:rsidR="00AC38A0">
        <w:t xml:space="preserve"> and growth were </w:t>
      </w:r>
      <w:r w:rsidR="00AB4CBA">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environmental variation and predator control that might limit the FAS in the Everglades</w:t>
      </w:r>
      <w:r w:rsidR="0006759F">
        <w:t>.</w:t>
      </w:r>
      <w:r w:rsidR="00AE77D1">
        <w:t xml:space="preserve"> Creating similar demographic isoclines for </w:t>
      </w:r>
      <w:r w:rsidR="00AE77D1">
        <w:lastRenderedPageBreak/>
        <w:t xml:space="preserve">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0278E0A2" w14:textId="4BC125B1" w:rsidR="00AA622B" w:rsidRDefault="00AA622B" w:rsidP="00A048C3">
      <w:pPr>
        <w:pStyle w:val="NATESTYLE1CommonCollege"/>
      </w:pPr>
      <w:r>
        <w:t xml:space="preserve">Our zero-population growth isocline was created using a specific model for an annual gastropod of conservation concern which presents some limitations to </w:t>
      </w:r>
      <w:r w:rsidR="003E3C5C">
        <w:t>its</w:t>
      </w:r>
      <w:r>
        <w:t xml:space="preserve"> generality.  Future theoretical work with a general size-indexed demographic model</w:t>
      </w:r>
      <w:r w:rsidR="002E43C5">
        <w:t>s</w:t>
      </w:r>
      <w:r>
        <w:t xml:space="preserve"> should be explored to determine how other parameters might influence the shape of the demographic isocline.  While density dependence </w:t>
      </w:r>
      <w:r w:rsidR="007E650C">
        <w:t xml:space="preserve">can </w:t>
      </w:r>
      <w:r>
        <w:t xml:space="preserve">influence population dynamics acting on juvenile demographic rates </w:t>
      </w:r>
      <w:r>
        <w:fldChar w:fldCharType="begin"/>
      </w:r>
      <w:r>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fldChar w:fldCharType="separate"/>
      </w:r>
      <w:r w:rsidRPr="00976421">
        <w:t>(Accolla et al. 2024)</w:t>
      </w:r>
      <w:r>
        <w:fldChar w:fldCharType="end"/>
      </w:r>
      <w:r>
        <w:t xml:space="preserve">, it is important to remember that our demographic isocline </w:t>
      </w:r>
      <w:r w:rsidR="006D4E3F">
        <w:t xml:space="preserve">is theoretical and </w:t>
      </w:r>
      <w:r>
        <w:t xml:space="preserve">represents </w:t>
      </w:r>
      <w:r w:rsidR="006D4E3F">
        <w:t xml:space="preserve">rates </w:t>
      </w:r>
      <w:r>
        <w:t xml:space="preserve">where births equal the juvenile losses (λ = 1) attributed to the product of juvenile growth and survival rates (i.e., cohort survival) </w:t>
      </w:r>
      <w:r w:rsidR="006D4E3F">
        <w:t>assuming</w:t>
      </w:r>
      <w:r>
        <w:t xml:space="preserve"> all other life history parameters </w:t>
      </w:r>
      <w:r w:rsidR="0065224D">
        <w:t xml:space="preserve">in a matrix </w:t>
      </w:r>
      <w:r>
        <w:t xml:space="preserve">are held constant.  Thus, density-dependence acting on juvenile growth and survival </w:t>
      </w:r>
      <w:r w:rsidR="00A5146E">
        <w:t xml:space="preserve">of real populations </w:t>
      </w:r>
      <w:r>
        <w:t xml:space="preserve">should not affect the shape of a theoretical isocline, </w:t>
      </w:r>
      <w:r w:rsidR="00A5146E">
        <w:t xml:space="preserve">but only the actual empirical </w:t>
      </w:r>
      <w:r w:rsidR="001F172C">
        <w:t xml:space="preserve">juvenile </w:t>
      </w:r>
      <w:r w:rsidR="00A5146E">
        <w:t xml:space="preserve">rates observed.  </w:t>
      </w:r>
      <w:r w:rsidR="001F172C">
        <w:t>In contrast,</w:t>
      </w:r>
      <w:r>
        <w:t xml:space="preserve"> density-dependence or </w:t>
      </w:r>
      <w:r w:rsidR="00A5146E">
        <w:t>environmental</w:t>
      </w:r>
      <w:r>
        <w:t xml:space="preserve"> factors</w:t>
      </w:r>
      <w:r w:rsidR="001F172C">
        <w:t xml:space="preserve"> </w:t>
      </w:r>
      <w:r>
        <w:t>affect</w:t>
      </w:r>
      <w:r w:rsidR="00A5146E">
        <w:t>ing</w:t>
      </w:r>
      <w:r>
        <w:t xml:space="preserve"> birth rates </w:t>
      </w:r>
      <w:r w:rsidR="00DE70C9">
        <w:t>(</w:t>
      </w:r>
      <w:r w:rsidR="00AD73EB">
        <w:t xml:space="preserve">e.g., </w:t>
      </w:r>
      <w:r w:rsidR="00DE70C9">
        <w:t xml:space="preserve">adult fecundity or longevity) </w:t>
      </w:r>
      <w:r w:rsidR="002D2E71">
        <w:t>could alter the shape of the isocline</w:t>
      </w:r>
      <w:r>
        <w:t>.</w:t>
      </w:r>
      <w:r w:rsidRPr="00723B60">
        <w:t xml:space="preserve"> </w:t>
      </w:r>
      <w:r>
        <w:t>Our exploration for the FAS demonstrated that water depth variation</w:t>
      </w:r>
      <w:r w:rsidR="00A5146E">
        <w:t xml:space="preserve"> that</w:t>
      </w:r>
      <w:r>
        <w:t xml:space="preserve"> influenced </w:t>
      </w:r>
      <w:r w:rsidR="006D4E3F">
        <w:t>egg laying</w:t>
      </w:r>
      <w:r>
        <w:t xml:space="preserve"> alter</w:t>
      </w:r>
      <w:r w:rsidR="006D4E3F">
        <w:t xml:space="preserve">ed </w:t>
      </w:r>
      <w:r>
        <w:t xml:space="preserve">the slope of the isocline (Figure 2).  Exploring the factors that change the shape of </w:t>
      </w:r>
      <w:r w:rsidR="007B0D99">
        <w:t>demographic</w:t>
      </w:r>
      <w:r>
        <w:t xml:space="preserve"> isocline</w:t>
      </w:r>
      <w:r w:rsidR="007B0D99">
        <w:t>s</w:t>
      </w:r>
      <w:r>
        <w:t xml:space="preserve"> would be a fruitful area for </w:t>
      </w:r>
      <w:r w:rsidR="007B0D99">
        <w:t xml:space="preserve">more </w:t>
      </w:r>
      <w:r>
        <w:t xml:space="preserve">general exploration.  While we built our theoretical isocline assuming density-independent population growth we emphasize that this does not assume the actual </w:t>
      </w:r>
      <w:r w:rsidR="007B0D99">
        <w:t xml:space="preserve">juvenile </w:t>
      </w:r>
      <w:r>
        <w:t>rates are density-independent.</w:t>
      </w:r>
      <w:r w:rsidR="00084EF5">
        <w:t xml:space="preserve">  Our isocline does not claim </w:t>
      </w:r>
      <w:r w:rsidR="00751613">
        <w:t>anything about the relative importance of density dependence on population growth.</w:t>
      </w:r>
      <w:r>
        <w:t xml:space="preserve">  Rather, density-dependence acting on one or both juvenile rates could be an explanation for where the rates exist in state-space. It is the job of the investigator to determine what drives variation in the two rates. </w:t>
      </w:r>
      <w:r w:rsidR="00EC22FF">
        <w:t xml:space="preserve">If </w:t>
      </w:r>
      <w:r w:rsidR="00F22B32">
        <w:lastRenderedPageBreak/>
        <w:t xml:space="preserve">juvenile </w:t>
      </w:r>
      <w:r w:rsidR="00EC22FF">
        <w:t>density dependence is expected to be</w:t>
      </w:r>
      <w:r w:rsidR="00687F99">
        <w:t xml:space="preserve"> an</w:t>
      </w:r>
      <w:r w:rsidR="00EC22FF">
        <w:t xml:space="preserve"> important driver, then researchers will need to measure growth and survival rates at relevant densities.</w:t>
      </w:r>
      <w:r w:rsidR="006D4E3F">
        <w:t xml:space="preserve"> Because current densities of FAS are extremely </w:t>
      </w:r>
      <w:r w:rsidR="00F22B32">
        <w:t>low</w:t>
      </w:r>
      <w:r w:rsidR="006D4E3F">
        <w:t xml:space="preserve"> compared to what the environment can support when predators are excluded (Barrus et al. 2023), we did not consider negative density dependence at the juvenile stage to be a good explanation for the demographic rates we observed</w:t>
      </w:r>
      <w:r w:rsidR="00F22B32">
        <w:t xml:space="preserve"> in the field</w:t>
      </w:r>
      <w:r w:rsidR="006D4E3F">
        <w:t xml:space="preserve">. </w:t>
      </w:r>
    </w:p>
    <w:p w14:paraId="612C6D11" w14:textId="1F5AD071" w:rsidR="00AA622B" w:rsidRDefault="00AA622B" w:rsidP="0096439E">
      <w:pPr>
        <w:pStyle w:val="NATESTYLE1CommonCollege"/>
        <w:ind w:firstLine="720"/>
      </w:pPr>
      <w:r>
        <w:t xml:space="preserve">The negative slope </w:t>
      </w:r>
      <w:r w:rsidR="00F22B32">
        <w:t>of</w:t>
      </w:r>
      <w:r>
        <w:t xml:space="preserve"> the </w:t>
      </w:r>
      <w:r w:rsidR="00F22B32">
        <w:t xml:space="preserve">FAS </w:t>
      </w:r>
      <w:r>
        <w:t xml:space="preserve">isocline was a qualitative prediction from our model evaluation and is the expected result from extensive empirical studies that have explored how growth mediates mortality rates from consumers </w:t>
      </w:r>
      <w:r w:rsidR="00F22B32">
        <w:t xml:space="preserve">as juveniles pass </w:t>
      </w:r>
      <w:r>
        <w:t>through a sensitive</w:t>
      </w:r>
      <w:r w:rsidR="00F22B32">
        <w:t xml:space="preserve"> </w:t>
      </w:r>
      <w:r>
        <w:t>stage</w:t>
      </w:r>
      <w:r w:rsidR="00F22B32">
        <w:t xml:space="preserve"> </w:t>
      </w:r>
      <w:r>
        <w:fldChar w:fldCharType="begin"/>
      </w:r>
      <w:r>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E22F5A">
        <w:t>(Jeyasingh and Weider 2005, Craig et al. 2006, Davidson and Dorn 2018, Pepi et al. 2018, Ma et al. 2021, Meehan et al. 2022</w:t>
      </w:r>
      <w:r>
        <w:t>, Davidson et al., 2024</w:t>
      </w:r>
      <w:r w:rsidRPr="00E22F5A">
        <w:t>)</w:t>
      </w:r>
      <w:r>
        <w:fldChar w:fldCharType="end"/>
      </w:r>
      <w:r>
        <w:t xml:space="preserve">. The negative slope of the isocline result was consistent for different hydrologic conditions that mediate reproductive output of the adult snails (Figure 2), including hydrologic conditions that were held constant at the ideal depth for reproduction (Appendix S1: Figure S3).  Additionally, we included three examples which growth and survival rates were sufficiently studied in the field to highlight their potential for applying this approach (Figure 1). </w:t>
      </w:r>
      <w:r w:rsidR="00F22B32">
        <w:t>S</w:t>
      </w:r>
      <w:r>
        <w:t xml:space="preserve">tudies of the theoretical interactions between juvenile growth and survival scaling to population growth remain rare; our literature search found only one theoretical study exploring fish recruitment </w:t>
      </w:r>
      <w:r>
        <w:fldChar w:fldCharType="begin"/>
      </w:r>
      <w:r>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fldChar w:fldCharType="separate"/>
      </w:r>
      <w:r w:rsidRPr="00F90152">
        <w:t>(Rice et al. 1993)</w:t>
      </w:r>
      <w:r>
        <w:fldChar w:fldCharType="end"/>
      </w:r>
      <w:r>
        <w:t xml:space="preserve">, and one theoretical study exploring how equilibrium densities of predator and prey populations are affected by juvenile growth and survival </w:t>
      </w:r>
      <w:r>
        <w:fldChar w:fldCharType="begin"/>
      </w:r>
      <w:r>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fldChar w:fldCharType="separate"/>
      </w:r>
      <w:r w:rsidRPr="00666331">
        <w:t>(Pepi et al. 2023)</w:t>
      </w:r>
      <w:r>
        <w:fldChar w:fldCharType="end"/>
      </w:r>
      <w:r>
        <w:t xml:space="preserve">.  Although shown in a specific case, we expect the negative slope of the isocline would hold for any species </w:t>
      </w:r>
      <w:r w:rsidR="0070583E">
        <w:t>with</w:t>
      </w:r>
      <w:r w:rsidR="00AF2B47">
        <w:t xml:space="preserve"> populations </w:t>
      </w:r>
      <w:r w:rsidR="0070583E">
        <w:t>experiencing</w:t>
      </w:r>
      <w:r w:rsidR="00AF2B47">
        <w:t xml:space="preserve"> high recruitment variation</w:t>
      </w:r>
      <w:r w:rsidR="003A23F3">
        <w:t xml:space="preserve"> that is driven by consumers</w:t>
      </w:r>
      <w:r w:rsidR="0070583E">
        <w:t>.</w:t>
      </w:r>
    </w:p>
    <w:p w14:paraId="2F95B9DF" w14:textId="691D3F94" w:rsidR="00A9010A" w:rsidRPr="00AC6D9A" w:rsidRDefault="00044C31" w:rsidP="00B700A1">
      <w:pPr>
        <w:pStyle w:val="NATESTYLE1CommonCollege"/>
        <w:ind w:firstLine="720"/>
      </w:pPr>
      <w:r>
        <w:t xml:space="preserve">When measuring survival and growth in the </w:t>
      </w:r>
      <w:r w:rsidR="00B80497">
        <w:t>field,</w:t>
      </w:r>
      <w:r>
        <w:t xml:space="preserve"> </w:t>
      </w:r>
      <w:r w:rsidR="00543270">
        <w:t xml:space="preserve">the primary interest is where the </w:t>
      </w:r>
      <w:r w:rsidR="00DB348F">
        <w:t>parameters</w:t>
      </w:r>
      <w:r w:rsidR="00543270">
        <w:t xml:space="preserve"> fall </w:t>
      </w:r>
      <w:r w:rsidR="00A84870">
        <w:t>relative to the</w:t>
      </w:r>
      <w:r w:rsidR="00543270">
        <w:t xml:space="preserve"> isocline</w:t>
      </w:r>
      <w:r w:rsidR="00297E22">
        <w:t>. And</w:t>
      </w:r>
      <w:r w:rsidR="00543270">
        <w:t xml:space="preserve"> </w:t>
      </w:r>
      <w:r>
        <w:t xml:space="preserve">making specific predictions about a species of </w:t>
      </w:r>
      <w:r>
        <w:lastRenderedPageBreak/>
        <w:t>conservation concern</w:t>
      </w:r>
      <w:r w:rsidR="00B80497">
        <w:t xml:space="preserve"> </w:t>
      </w:r>
      <w:r w:rsidRPr="001437E1">
        <w:rPr>
          <w:i/>
          <w:iCs/>
        </w:rPr>
        <w:t>requires</w:t>
      </w:r>
      <w:r>
        <w:t xml:space="preserve"> a specific model for that species.  </w:t>
      </w:r>
      <w:r w:rsidR="008E4CAC">
        <w:t xml:space="preserve">Demographic models are becoming a widespread tool for conservation and ecology </w:t>
      </w:r>
      <w:r w:rsidR="008E4CAC">
        <w:fldChar w:fldCharType="begin"/>
      </w:r>
      <w:r w:rsidR="008E4CAC">
        <w:instrText xml:space="preserve"> ADDIN ZOTERO_ITEM CSL_CITATION {"citationID":"19O1gbFW","properties":{"formattedCitation":"(Gacoigne et al. 2023)","plainCitation":"(Gacoigne et al. 2023)","noteIndex":0},"citationItems":[{"id":4333,"uris":["http://zotero.org/users/9972654/items/R4JZYPRL"],"itemData":{"id":4333,"type":"article-journal","container-title":"Methods in Ecology and Evolution","page":"2065-2083","title":"A standard protocol to report discrete stage-structured demographic information","volume":"14","author":[{"family":"Gacoigne","given":"Samuel J. L."},{"family":"Rolph","given":"Simon"},{"family":"Sankey","given":"Daisy"},{"family":"Nidadavolu","given":"Nagalakshmi"},{"family":"Picman","given":"Adrian S. Stell"},{"family":"Hernandez","given":"Christina M"},{"family":"Philpott","given":"Matthew E. R."},{"literal":"Aiyla Salam"},{"literal":"Connar Bernard"},{"literal":"Erola Fernollosa"},{"literal":"Young Jun Lee"},{"literal":"Jessica McLean"},{"literal":"Shathuki Hetti Achchige Perera"},{"literal":"Oliver G. Spacey"},{"literal":"Maja Kajin"},{"literal":"Anna C. Vinton"},{"literal":"C. Ruth Archer"},{"literal":"Jean H. Burns"},{"literal":"Danielle L. Buss"},{"literal":"Hal Caswell"},{"literal":"Judy P. Che-Castaldo"},{"literal":"Dylan Z. Childs"},{"literal":"Pol Capdevila"},{"literal":"Aldo Compagnoni"},{"literal":"Elizabeth Crone"},{"literal":"Thomas H. G. Ezard"},{"literal":"Dave Hodgson"},{"literal":"Tiffany M. Knight"},{"literal":"Owen R. Jones"},{"literal":"Eelke Jongejans"},{"literal":"Jenni McDonald"},{"literal":"Brigitte Tenhumberg"},{"literal":"Chelsea C. Thomas"},{"literal":"Andrew J. Tyre"},{"literal":"Satu Ramula"},{"literal":"Iain Stott"},{"literal":"Raymond L. Tremblay"},{"literal":"Phil Wilson"},{"literal":"James W. Vaupel"},{"literal":"Roberto Salguero-Gomez"}],"issued":{"date-parts":[["2023",5,18]]}}}],"schema":"https://github.com/citation-style-language/schema/raw/master/csl-citation.json"} </w:instrText>
      </w:r>
      <w:r w:rsidR="008E4CAC">
        <w:fldChar w:fldCharType="separate"/>
      </w:r>
      <w:r w:rsidR="008E4CAC" w:rsidRPr="008E4CAC">
        <w:t>(Gacoigne et al. 2023)</w:t>
      </w:r>
      <w:r w:rsidR="008E4CAC">
        <w:fldChar w:fldCharType="end"/>
      </w:r>
      <w:r w:rsidR="00A2276E">
        <w:t xml:space="preserve">, </w:t>
      </w:r>
      <w:r w:rsidR="006F4D5E">
        <w:t xml:space="preserve">to the best of our knowledge, our work is the first to </w:t>
      </w:r>
      <w:r w:rsidR="00A2276E">
        <w:t xml:space="preserve">demonstrate their use </w:t>
      </w:r>
      <w:r w:rsidR="000103C1">
        <w:t xml:space="preserve">in </w:t>
      </w:r>
      <w:r w:rsidR="00A2276E">
        <w:t>interpreting survival and growth rates measured in natural environments</w:t>
      </w:r>
      <w:r w:rsidR="00752581">
        <w:t>.</w:t>
      </w:r>
      <w:r w:rsidR="006A2096">
        <w:t xml:space="preserve"> </w:t>
      </w:r>
      <w:r w:rsidR="000D72E5">
        <w:t>E</w:t>
      </w:r>
      <w:r w:rsidR="00FF5213">
        <w:t>mploying</w:t>
      </w:r>
      <w:r w:rsidR="00A9010A">
        <w:t xml:space="preserve"> demographic isoclines in population research would require</w:t>
      </w:r>
      <w:r w:rsidR="007A5770">
        <w:t xml:space="preserve"> the development of a size-indexed demographic model that allows the isolation of the growth and survival of sensitive juvenile stages.  The time steps </w:t>
      </w:r>
      <w:r w:rsidR="00F90D8E">
        <w:t xml:space="preserve">in the model </w:t>
      </w:r>
      <w:r w:rsidR="00C22926">
        <w:t>should be short relative</w:t>
      </w:r>
      <w:r w:rsidR="00F90D8E">
        <w:t xml:space="preserve"> to the</w:t>
      </w:r>
      <w:r w:rsidR="00D4777F">
        <w:t xml:space="preserve"> length of the</w:t>
      </w:r>
      <w:r w:rsidR="00F90D8E">
        <w:t xml:space="preserve"> sensitive stage and the measurements in the field should be measured commensurately to match the </w:t>
      </w:r>
      <w:r w:rsidR="00211AAC">
        <w:t xml:space="preserve">theoretical </w:t>
      </w:r>
      <w:r w:rsidR="00F90D8E">
        <w:t xml:space="preserve">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6CDF81D7" w:rsidR="00673700" w:rsidRDefault="00686DD8" w:rsidP="00656BF2">
      <w:pPr>
        <w:pStyle w:val="NATESTYLE1CommonCollege"/>
        <w:ind w:firstLine="720"/>
      </w:pPr>
      <w:bookmarkStart w:id="6" w:name="_Hlk98959647"/>
      <w:bookmarkEnd w:id="5"/>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w:t>
      </w:r>
      <w:r w:rsidR="0085685A">
        <w:t>dependent</w:t>
      </w:r>
      <w:r w:rsidR="00A00B2B">
        <w:t xml:space="preserve"> rates</w:t>
      </w:r>
      <w:r w:rsidR="00450D33">
        <w:t xml:space="preserve"> </w:t>
      </w:r>
      <w:r w:rsidR="00A17BAD">
        <w:t>conclude</w:t>
      </w:r>
      <w:r w:rsidR="00A00B2B">
        <w:t>d</w:t>
      </w:r>
      <w:r w:rsidR="00450D33">
        <w:t xml:space="preserve"> that </w:t>
      </w:r>
      <w:r w:rsidR="00F20086">
        <w:t xml:space="preserve">consumer-resource </w:t>
      </w:r>
      <w:r w:rsidR="00450D33">
        <w:t xml:space="preserve">interaction strength should weaken or strengthen depending 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 xml:space="preserve">calculation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C15CC5">
        <w:t xml:space="preserve"> except that </w:t>
      </w:r>
      <w:r w:rsidR="007F3D94">
        <w:t xml:space="preserve"> predator abundances after the wetlands reflooded </w:t>
      </w:r>
      <w:r w:rsidR="001B23CE">
        <w:t xml:space="preserve">decreased </w:t>
      </w:r>
      <w:r w:rsidR="00C15CC5">
        <w:t>between seasons</w:t>
      </w:r>
      <w:r w:rsidR="004D3C6B">
        <w:t xml:space="preserve"> </w:t>
      </w:r>
      <w:r w:rsidR="008E2833">
        <w:t>(Appendix</w:t>
      </w:r>
      <w:r w:rsidR="00DC0CAE">
        <w:t xml:space="preserve"> S</w:t>
      </w:r>
      <w:r w:rsidR="00032406">
        <w:t>2: Figure</w:t>
      </w:r>
      <w:r w:rsidR="00DC0CAE">
        <w:t xml:space="preserve"> S</w:t>
      </w:r>
      <w:r w:rsidR="00BD2F96">
        <w:t>4</w:t>
      </w:r>
      <w:r w:rsidR="008E2833">
        <w:t>)</w:t>
      </w:r>
      <w:r w:rsidR="007F3D94">
        <w:t>.  T</w:t>
      </w:r>
      <w:r w:rsidR="00597F09">
        <w:t xml:space="preserve">he </w:t>
      </w:r>
      <w:r w:rsidR="00FD289C">
        <w:t xml:space="preserve">reduction in </w:t>
      </w:r>
      <w:r w:rsidR="00597F09">
        <w:t xml:space="preserve">predator </w:t>
      </w:r>
      <w:r w:rsidR="003E58B4">
        <w:t>abundance</w:t>
      </w:r>
      <w:r w:rsidR="00FD289C">
        <w:t>s</w:t>
      </w:r>
      <w:r w:rsidR="00597F09">
        <w:t xml:space="preserve"> </w:t>
      </w:r>
      <w:r w:rsidR="00330236">
        <w:t>appear</w:t>
      </w:r>
      <w:r w:rsidR="007F0E98">
        <w:t>s</w:t>
      </w:r>
      <w:r w:rsidR="00597F09">
        <w:t xml:space="preserve"> to have</w:t>
      </w:r>
      <w:r w:rsidR="0063375C">
        <w:t xml:space="preserve"> overwhelmed </w:t>
      </w:r>
      <w:r w:rsidR="004D3C6B">
        <w:t xml:space="preserve">any </w:t>
      </w:r>
      <w:r w:rsidR="00A44AD1">
        <w:t xml:space="preserve">increase in </w:t>
      </w:r>
      <w:r w:rsidR="004D3C6B">
        <w:t xml:space="preserve"> </w:t>
      </w:r>
      <w:r w:rsidR="00597F09">
        <w:t xml:space="preserve">in </w:t>
      </w:r>
      <w:r w:rsidR="007F0E98">
        <w:t xml:space="preserve"> per capita </w:t>
      </w:r>
      <w:r w:rsidR="00A44AD1">
        <w:t>consumption</w:t>
      </w:r>
      <w:r w:rsidR="00597F09">
        <w:t xml:space="preserve"> </w:t>
      </w:r>
      <w:r w:rsidR="00A44AD1">
        <w:t xml:space="preserve">that was </w:t>
      </w:r>
      <w:r w:rsidR="004D3C6B">
        <w:t>mediated by</w:t>
      </w:r>
      <w:r w:rsidR="00A44AD1">
        <w:t xml:space="preserve"> </w:t>
      </w:r>
      <w:r w:rsidR="007F0E98">
        <w:t>warmer</w:t>
      </w:r>
      <w:r w:rsidR="004D3C6B">
        <w:t xml:space="preserve"> temperature</w:t>
      </w:r>
      <w:r w:rsidR="007F0E98">
        <w:t>s</w:t>
      </w:r>
      <w:r w:rsidR="008E2833">
        <w:t xml:space="preserve"> </w:t>
      </w:r>
      <w:r w:rsidR="00330236">
        <w:t xml:space="preserve"> </w:t>
      </w:r>
      <w:r w:rsidR="008E2833">
        <w:t>(Appendix</w:t>
      </w:r>
      <w:r w:rsidR="00032020">
        <w:t xml:space="preserve"> S2</w:t>
      </w:r>
      <w:r w:rsidR="008E2833">
        <w:t>)</w:t>
      </w:r>
      <w:r w:rsidR="004D3C6B">
        <w:t xml:space="preserve">. </w:t>
      </w:r>
      <w:r w:rsidR="00EA0E5A">
        <w:t>S</w:t>
      </w:r>
      <w:r w:rsidR="00673700">
        <w:t xml:space="preserve">tudies 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 xml:space="preserve">(Jeyasingh and Weider </w:t>
      </w:r>
      <w:r w:rsidR="00C92BA3" w:rsidRPr="00C92BA3">
        <w:lastRenderedPageBreak/>
        <w:t>2005, Davidson and Dorn 2018, Pepi et al. 2018, Davidson et al. 2021, Ma et al. 2021)</w:t>
      </w:r>
      <w:r w:rsidR="00C92BA3">
        <w:fldChar w:fldCharType="end"/>
      </w:r>
      <w:r w:rsidR="0093296C">
        <w:t xml:space="preserve"> to measure per-capita rates</w:t>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330236">
        <w:t xml:space="preserve"> covary with temperature</w:t>
      </w:r>
      <w:r w:rsidR="005674F4">
        <w:t xml:space="preserve"> (Davidson et al. 2024)</w:t>
      </w:r>
      <w:r w:rsidR="00A17BAD">
        <w:t>.</w:t>
      </w:r>
      <w:r w:rsidR="00673700">
        <w:t xml:space="preserve"> </w:t>
      </w:r>
      <w:r w:rsidR="00296E1E">
        <w:t>Environmentally</w:t>
      </w:r>
      <w:r w:rsidR="00855429">
        <w:t>-</w:t>
      </w:r>
      <w:r w:rsidR="00296E1E">
        <w:t>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important </w:t>
      </w:r>
      <w:r w:rsidR="00A17BAD">
        <w:t xml:space="preserve">to survival </w:t>
      </w:r>
      <w:r w:rsidR="008E13D9">
        <w:t xml:space="preserve">than the per-capita </w:t>
      </w:r>
      <w:r w:rsidR="00BA7512">
        <w:t xml:space="preserve">foraging </w:t>
      </w:r>
      <w:r w:rsidR="00D213A8">
        <w:t xml:space="preserve">rates </w:t>
      </w:r>
      <w:r w:rsidR="00BA7512">
        <w:t xml:space="preserve">of the predators </w:t>
      </w:r>
      <w:r w:rsidR="000C24A7">
        <w:t>and</w:t>
      </w:r>
      <w:r w:rsidR="008E13D9">
        <w:t xml:space="preserve"> could </w:t>
      </w:r>
      <w:r w:rsidR="00855429">
        <w:t xml:space="preserve">either </w:t>
      </w:r>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29220B52" w:rsidR="00EE74CF" w:rsidRDefault="008A658C" w:rsidP="002F427D">
      <w:pPr>
        <w:pStyle w:val="NATESTYLE1CommonCollege"/>
        <w:ind w:firstLine="720"/>
      </w:pPr>
      <w:bookmarkStart w:id="7" w:name="_Hlk98959713"/>
      <w:bookmarkEnd w:id="6"/>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r w:rsidR="004478B0">
        <w:t xml:space="preserve"> and fishes</w:t>
      </w:r>
      <w:r w:rsidR="00604773">
        <w:t>, historic habitat</w:t>
      </w:r>
      <w:r w:rsidR="00876A44">
        <w:t xml:space="preserve"> mosaics</w:t>
      </w:r>
      <w:r w:rsidR="00604773">
        <w:t>,</w:t>
      </w:r>
      <w:r w:rsidR="0012583C">
        <w:t xml:space="preserve"> </w:t>
      </w:r>
      <w:r w:rsidR="004478B0">
        <w:t xml:space="preserve">and </w:t>
      </w:r>
      <w:r w:rsidR="0012583C">
        <w:t>biodiversity</w:t>
      </w:r>
      <w:r w:rsidR="00876A44">
        <w:t>,</w:t>
      </w:r>
      <w:r w:rsidR="004478B0">
        <w:t xml:space="preserve"> while</w:t>
      </w:r>
      <w:r w:rsidR="004B2084">
        <w:t xml:space="preserve">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necessary</w:t>
      </w:r>
      <w:r w:rsidR="003E2EFA">
        <w:t xml:space="preserve"> to</w:t>
      </w:r>
      <w:r w:rsidR="0050548A">
        <w:t xml:space="preserve"> </w:t>
      </w:r>
      <w:r w:rsidR="001D4D50">
        <w:t>delist</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the already small populations of </w:t>
      </w:r>
      <w:r w:rsidR="00EE74CF">
        <w:t>FAS</w:t>
      </w:r>
      <w:r w:rsidR="00EE74CF" w:rsidRPr="00C12775">
        <w:t xml:space="preserve">. For </w:t>
      </w:r>
      <w:r w:rsidR="00EE74CF">
        <w:t>FAS</w:t>
      </w:r>
      <w:r w:rsidR="00EE74CF" w:rsidRPr="00C12775">
        <w:t xml:space="preserve"> population growth</w:t>
      </w:r>
      <w:r w:rsidR="0031171E">
        <w:t xml:space="preserve"> to</w:t>
      </w:r>
      <w:r w:rsidR="00EE74CF" w:rsidRPr="00C12775">
        <w:t xml:space="preserve"> </w:t>
      </w:r>
      <w:r w:rsidR="00745CCE">
        <w:t xml:space="preserve">become </w:t>
      </w:r>
      <w:r w:rsidR="00EE74CF" w:rsidRPr="00C12775">
        <w:t>positive</w:t>
      </w:r>
      <w:r w:rsidR="00435987">
        <w:t xml:space="preserve">, </w:t>
      </w:r>
      <w:r w:rsidR="00EF3128">
        <w:t xml:space="preserve">we offer </w:t>
      </w:r>
      <w:r w:rsidR="00670D56">
        <w:t>three</w:t>
      </w:r>
      <w:r w:rsidR="00EF3128">
        <w:t xml:space="preserve"> </w:t>
      </w:r>
      <w:r w:rsidR="00B14C32">
        <w:t>hypotheses</w:t>
      </w:r>
      <w:r w:rsidR="00011C2C">
        <w:t xml:space="preserve"> (</w:t>
      </w:r>
      <w:r w:rsidR="00322230">
        <w:t>Table 1</w:t>
      </w:r>
      <w:r w:rsidR="00011C2C">
        <w:t>)</w:t>
      </w:r>
      <w:r w:rsidR="00EF3128">
        <w:t xml:space="preserve"> about </w:t>
      </w:r>
      <w:r w:rsidR="00316A0D">
        <w:t xml:space="preserve">the </w:t>
      </w:r>
      <w:r w:rsidR="00EF3128">
        <w:t>spatiotemporal environmental conditions</w:t>
      </w:r>
      <w:r w:rsidR="00316A0D">
        <w:t xml:space="preserve"> that</w:t>
      </w:r>
      <w:r w:rsidR="00EF3128">
        <w:t xml:space="preserve"> could </w:t>
      </w:r>
      <w:r w:rsidR="00011C2C">
        <w:t xml:space="preserve">shift </w:t>
      </w:r>
      <w:r w:rsidR="00435987">
        <w:t>the average daily survival and growth conditions</w:t>
      </w:r>
      <w:r w:rsidR="00B138F7">
        <w:t xml:space="preserve"> experienced by juveniles</w:t>
      </w:r>
      <w:r w:rsidR="00F11330">
        <w:t>.</w:t>
      </w:r>
    </w:p>
    <w:p w14:paraId="75A2CBB5" w14:textId="1348D6B9" w:rsidR="00673700" w:rsidRDefault="009B0786" w:rsidP="00656BF2">
      <w:pPr>
        <w:pStyle w:val="NATESTYLE1CommonCollege"/>
        <w:ind w:firstLine="720"/>
      </w:pPr>
      <w:r>
        <w:t>T</w:t>
      </w:r>
      <w:r w:rsidR="00673700">
        <w:t>he</w:t>
      </w:r>
      <w:r w:rsidR="00D658E0">
        <w:t xml:space="preserve"> </w:t>
      </w:r>
      <w:r w:rsidR="00673700">
        <w:t>dry season parameters were</w:t>
      </w:r>
      <w:r w:rsidR="00745CCE">
        <w:t xml:space="preserve"> </w:t>
      </w:r>
      <w:r w:rsidR="00673700">
        <w:t xml:space="preserve">worse </w:t>
      </w:r>
      <w:r>
        <w:t>than the</w:t>
      </w:r>
      <w:r w:rsidR="00673700">
        <w:t xml:space="preserve"> wet season </w:t>
      </w:r>
      <w:r w:rsidR="00745CCE">
        <w:t xml:space="preserve">parameters </w:t>
      </w:r>
      <w:r w:rsidR="00673700">
        <w:t xml:space="preserve">which </w:t>
      </w:r>
      <w:r w:rsidR="00745CCE">
        <w:t xml:space="preserve">is particularly problematic </w:t>
      </w:r>
      <w:r w:rsidR="00673700">
        <w:t>because most egg-laying occurs during the dry season (spring) 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This 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w:t>
      </w:r>
      <w:r w:rsidR="00673700">
        <w:lastRenderedPageBreak/>
        <w:t>than</w:t>
      </w:r>
      <w:r w:rsidR="0040436D">
        <w:t xml:space="preserve"> by</w:t>
      </w:r>
      <w:r w:rsidR="00673700">
        <w:t xml:space="preserve"> improving wet season conditions. </w:t>
      </w:r>
      <w:r w:rsidR="001F4B90">
        <w:t>If</w:t>
      </w:r>
      <w:r w:rsidR="00A62DBA">
        <w:t xml:space="preserve">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r w:rsidR="001F4B90">
        <w:t xml:space="preserve">could </w:t>
      </w:r>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water levels might mediate this 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45038AFE"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juvenile FAS </w:t>
      </w:r>
      <w:r w:rsidR="00F94DEF">
        <w:t>varies with</w:t>
      </w:r>
      <w:r w:rsidR="00673700">
        <w:t xml:space="preserve"> 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and previous experimental manipulations of phosphorus showed that higher TP increased growth and juvenile apple snail survival in the presence of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the net community level effects of predators on recruitment in the field. Periphyton </w:t>
      </w:r>
      <w:r w:rsidR="007C1229">
        <w:t>TP</w:t>
      </w:r>
      <w:r w:rsidR="00673700">
        <w:t xml:space="preserve"> levels were highest at WCA3A site 2 </w:t>
      </w:r>
      <w:r w:rsidR="00673700" w:rsidRPr="000011D0">
        <w:t>(Table S3),</w:t>
      </w:r>
      <w:r w:rsidR="00673700">
        <w:t xml:space="preserve"> </w:t>
      </w:r>
      <w:r w:rsidR="009510DE">
        <w:t xml:space="preserve">and </w:t>
      </w:r>
      <w:r w:rsidR="00673700">
        <w:t xml:space="preserve">it was the only site </w:t>
      </w:r>
      <w:r w:rsidR="006024C0">
        <w:t>that had</w:t>
      </w:r>
      <w:r w:rsidR="00673700">
        <w:t xml:space="preserve"> wet 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 xml:space="preserve">restoration and management actions </w:t>
      </w:r>
      <w:r w:rsidR="00581709">
        <w:t>attempt to</w:t>
      </w:r>
      <w:r w:rsidR="00AC5EDC">
        <w:t xml:space="preserve"> </w:t>
      </w:r>
      <w:r w:rsidR="005820CC">
        <w:t>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(National Academies of 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velocity</w:t>
      </w:r>
      <w:r w:rsidR="003328A0">
        <w:t xml:space="preserve"> </w:t>
      </w:r>
      <w:r w:rsidR="00AA1892">
        <w:t>was shown to increase</w:t>
      </w:r>
      <w:r w:rsidR="003328A0">
        <w:t xml:space="preserve"> </w:t>
      </w:r>
      <w:r w:rsidR="004B65EA">
        <w:t>growth</w:t>
      </w:r>
      <w:r w:rsidR="004B65EA" w:rsidRPr="00C12775">
        <w:t xml:space="preserve"> of </w:t>
      </w:r>
      <w:r w:rsidR="004B65EA" w:rsidRPr="00D57D20">
        <w:rPr>
          <w:i/>
          <w:iCs/>
        </w:rPr>
        <w:t>Pomacea</w:t>
      </w:r>
      <w:r w:rsidR="004B65EA">
        <w:t xml:space="preserve"> </w:t>
      </w:r>
      <w:r w:rsidR="004B65EA" w:rsidRPr="00C12775">
        <w:t>apple snails through changes to microbial food quality</w:t>
      </w:r>
      <w:r w:rsidR="004B65EA">
        <w:t xml:space="preserve"> </w:t>
      </w:r>
      <w:r w:rsidR="004B65EA">
        <w:fldChar w:fldCharType="begin"/>
      </w:r>
      <w:r w:rsidR="004B65EA">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4B65EA">
        <w:fldChar w:fldCharType="separate"/>
      </w:r>
      <w:r w:rsidR="004B65EA" w:rsidRPr="00173112">
        <w:t>(Hansen et al. 2022)</w:t>
      </w:r>
      <w:r w:rsidR="004B65EA">
        <w:fldChar w:fldCharType="end"/>
      </w:r>
      <w:r w:rsidR="00D8269F">
        <w:t xml:space="preserve">, </w:t>
      </w:r>
      <w:r w:rsidR="00581709">
        <w:t>and</w:t>
      </w:r>
      <w:r w:rsidR="00FD02E2">
        <w:t xml:space="preserve"> t</w:t>
      </w:r>
      <w:r w:rsidR="004B65EA" w:rsidRPr="00C12775">
        <w:t>herefore</w:t>
      </w:r>
      <w:r w:rsidR="00FD02E2">
        <w:t xml:space="preserve"> restoration of flowing water</w:t>
      </w:r>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60A31F33" w:rsidR="00673700" w:rsidRDefault="00036C0C" w:rsidP="00656BF2">
      <w:pPr>
        <w:pStyle w:val="NATESTYLE1CommonCollege"/>
        <w:ind w:firstLine="720"/>
      </w:pPr>
      <w:r>
        <w:lastRenderedPageBreak/>
        <w:t>Finally</w:t>
      </w:r>
      <w:r w:rsidR="00673700" w:rsidRPr="00C12775">
        <w:t xml:space="preserve">, the predation rates in the Everglades might currently be higher than historical levels as a function of non-native fishes </w:t>
      </w:r>
      <w:r w:rsidR="00973FB0">
        <w:t xml:space="preserve">(Pintar et al. 2023)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w:t>
      </w:r>
      <w:r w:rsidR="00FD02E2">
        <w:t xml:space="preserve">invertebrate </w:t>
      </w:r>
      <w:r w:rsidR="00673700" w:rsidRPr="00C12775">
        <w:t>predators 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w:t>
      </w:r>
      <w:r w:rsidR="00FD02E2">
        <w:t xml:space="preserve">remains </w:t>
      </w:r>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r w:rsidR="00EB6FC4" w:rsidRPr="0026078C">
        <w:rPr>
          <w:i/>
          <w:iCs/>
        </w:rPr>
        <w:t>Mayaheros uropthalmus</w:t>
      </w:r>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w:t>
      </w:r>
      <w:r w:rsidR="00B679FD">
        <w:t>water depths</w:t>
      </w:r>
      <w:r w:rsidR="00B679FD" w:rsidRPr="00C12775">
        <w:t xml:space="preserve"> </w:t>
      </w:r>
      <w:r w:rsidR="00673700" w:rsidRPr="00C12775">
        <w:t xml:space="preserve">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FC2887">
        <w:t xml:space="preserve">drying </w:t>
      </w:r>
      <w:r w:rsidR="009324BC">
        <w:t>benefits</w:t>
      </w:r>
      <w:r w:rsidR="00FC2887">
        <w:t xml:space="preserve"> crayfish</w:t>
      </w:r>
      <w:r w:rsidR="000A418E">
        <w:t xml:space="preserve"> populations</w:t>
      </w:r>
      <w:r w:rsidR="00FC2887">
        <w:t>; Dorn and Cook 2015, Sinnickson and Dorn 2024)</w:t>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00510141" w:rsidR="000623EA" w:rsidRDefault="009D59E1" w:rsidP="00656BF2">
      <w:pPr>
        <w:pStyle w:val="NATESTYLE1CommonCollege"/>
      </w:pPr>
      <w:r>
        <w:t>We demonstrated</w:t>
      </w:r>
      <w:r w:rsidR="00B564A9">
        <w:t xml:space="preserve"> the first </w:t>
      </w:r>
      <w:r w:rsidR="00E0549B">
        <w:t xml:space="preserve">demographic isocline approach </w:t>
      </w:r>
      <w:r w:rsidR="00D94691">
        <w:t>that</w:t>
      </w:r>
      <w:r w:rsidR="000D40B1">
        <w:t xml:space="preserve"> could</w:t>
      </w:r>
      <w:r w:rsidR="00F91AEF">
        <w:t xml:space="preserve"> </w:t>
      </w:r>
      <w:r w:rsidR="00C673A7">
        <w:t>be used</w:t>
      </w:r>
      <w:r w:rsidR="00311737">
        <w:t xml:space="preserve"> when studying</w:t>
      </w:r>
      <w:r w:rsidR="00C673A7">
        <w:t xml:space="preserve"> </w:t>
      </w:r>
      <w:r w:rsidR="009C5786">
        <w:t>an</w:t>
      </w:r>
      <w:r w:rsidR="00873C8B">
        <w:t>d</w:t>
      </w:r>
      <w:r w:rsidR="000A72ED">
        <w:t xml:space="preserve"> managing </w:t>
      </w:r>
      <w:r w:rsidR="000E6B74">
        <w:t>size-structured consumer-resource interactions</w:t>
      </w:r>
      <w:r w:rsidR="00E0549B">
        <w:t xml:space="preserve">. </w:t>
      </w:r>
      <w:r w:rsidR="00EB4CA0">
        <w:t xml:space="preserve">The </w:t>
      </w:r>
      <w:r w:rsidR="0057259B">
        <w:t xml:space="preserve">demographic </w:t>
      </w:r>
      <w:r w:rsidR="00EB4CA0">
        <w:t xml:space="preserve">isocline was </w:t>
      </w:r>
      <w:r w:rsidR="00B96305">
        <w:t xml:space="preserve">conceptually </w:t>
      </w:r>
      <w:r w:rsidR="00EB4CA0">
        <w:t xml:space="preserve">derived </w:t>
      </w:r>
      <w:r w:rsidR="006E0A17">
        <w:t xml:space="preserve">from </w:t>
      </w:r>
      <w:r w:rsidR="000154B1">
        <w:t>well-studied principles</w:t>
      </w:r>
      <w:r w:rsidR="006E0A17">
        <w:t xml:space="preserve"> of size-structured interactions</w:t>
      </w:r>
      <w:r w:rsidR="00B96305">
        <w:t xml:space="preserve"> (Werner and Gilliam 1984, Davidson et al. 2024)</w:t>
      </w:r>
      <w:r w:rsidR="00641279">
        <w:t>,</w:t>
      </w:r>
      <w:r w:rsidR="00C254B7">
        <w:t xml:space="preserve"> </w:t>
      </w:r>
      <w:r w:rsidR="00641279">
        <w:t>and the operationalized</w:t>
      </w:r>
      <w:r w:rsidR="00C254B7">
        <w:t xml:space="preserve"> isocline was built</w:t>
      </w:r>
      <w:r w:rsidR="006E0A17">
        <w:t xml:space="preserve"> using </w:t>
      </w:r>
      <w:r w:rsidR="00641279">
        <w:t xml:space="preserve">a size-indexed demographic model and </w:t>
      </w:r>
      <w:r w:rsidR="0057259B">
        <w:t xml:space="preserve">theoretical </w:t>
      </w:r>
      <w:r w:rsidR="00EB4CA0">
        <w:t>combinations of daily survival and growth</w:t>
      </w:r>
      <w:r w:rsidR="00641279">
        <w:t>.</w:t>
      </w:r>
      <w:r w:rsidR="00EB4CA0">
        <w:t xml:space="preserve"> </w:t>
      </w:r>
      <w:r w:rsidR="00641279">
        <w:t xml:space="preserve">The isocline </w:t>
      </w:r>
      <w:r w:rsidR="00B4723D">
        <w:t>i</w:t>
      </w:r>
      <w:r w:rsidR="00492F27">
        <w:t>llustrated</w:t>
      </w:r>
      <w:r w:rsidR="00873C8B">
        <w:t xml:space="preserve"> </w:t>
      </w:r>
      <w:r w:rsidR="00641279">
        <w:t xml:space="preserve">the expected </w:t>
      </w:r>
      <w:r w:rsidR="00B4723D">
        <w:t xml:space="preserve">negative relationship between </w:t>
      </w:r>
      <w:r w:rsidR="003F2C39">
        <w:t xml:space="preserve">juvenile </w:t>
      </w:r>
      <w:r w:rsidR="00B4723D">
        <w:t>growth and surviv</w:t>
      </w:r>
      <w:r w:rsidR="0052305D">
        <w:t>al;</w:t>
      </w:r>
      <w:r w:rsidR="00073570">
        <w:t xml:space="preserve"> populations with </w:t>
      </w:r>
      <w:r w:rsidR="003D1F0B">
        <w:t>faster</w:t>
      </w:r>
      <w:r w:rsidR="00863395">
        <w:t>-</w:t>
      </w:r>
      <w:r w:rsidR="003D1F0B">
        <w:t xml:space="preserve">growing juveniles can </w:t>
      </w:r>
      <w:r w:rsidR="003F2C39">
        <w:t xml:space="preserve">withstand </w:t>
      </w:r>
      <w:r w:rsidR="0052305D">
        <w:t xml:space="preserve">(λ=1) </w:t>
      </w:r>
      <w:r w:rsidR="003F2C39">
        <w:t>greater mortality (low</w:t>
      </w:r>
      <w:r w:rsidR="00202AFE">
        <w:t>er survival).</w:t>
      </w:r>
      <w:r w:rsidR="0034634F">
        <w:t xml:space="preserve"> </w:t>
      </w:r>
      <w:r w:rsidR="0052305D">
        <w:t>A demographic</w:t>
      </w:r>
      <w:r w:rsidR="00643AAD">
        <w:t xml:space="preserve"> </w:t>
      </w:r>
      <w:r w:rsidR="00F451F7">
        <w:t xml:space="preserve">isocline can be used as a map to interpret empirically measured rates in a </w:t>
      </w:r>
      <w:r w:rsidR="00643AAD">
        <w:t>population dynamic</w:t>
      </w:r>
      <w:r w:rsidR="00F451F7">
        <w:t xml:space="preserve"> context</w:t>
      </w:r>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C62BDC">
        <w:t>resource</w:t>
      </w:r>
      <w:r w:rsidR="008C5BA6">
        <w:t xml:space="preserve"> </w:t>
      </w:r>
      <w:r w:rsidR="008C5BA6">
        <w:lastRenderedPageBreak/>
        <w:t xml:space="preserve">of an </w:t>
      </w:r>
      <w:r w:rsidR="005B3D03">
        <w:t>e</w:t>
      </w:r>
      <w:r w:rsidR="008C5BA6">
        <w:t xml:space="preserve">ndangered </w:t>
      </w:r>
      <w:r w:rsidR="007F5107">
        <w:t>species</w:t>
      </w:r>
      <w:r w:rsidR="005B3D03">
        <w:t>.</w:t>
      </w:r>
      <w:r w:rsidR="00585F06">
        <w:t xml:space="preserve"> </w:t>
      </w:r>
      <w:r w:rsidR="0061649B">
        <w:t xml:space="preserve">We encourage others to consider </w:t>
      </w:r>
      <w:r w:rsidR="00834151">
        <w:t xml:space="preserve">further theoretical exploration of the concept and </w:t>
      </w:r>
      <w:r w:rsidR="00D622B0">
        <w:t xml:space="preserve">development of </w:t>
      </w:r>
      <w:r w:rsidR="00AE55D6">
        <w:t xml:space="preserve">size-indexed models and </w:t>
      </w:r>
      <w:r w:rsidR="0061649B">
        <w:t xml:space="preserve">demographic isoclines to study populations with </w:t>
      </w:r>
      <w:r w:rsidR="00AE55D6">
        <w:t xml:space="preserve">high </w:t>
      </w:r>
      <w:r w:rsidR="0061649B">
        <w:t xml:space="preserve">recruitment variability. </w:t>
      </w:r>
    </w:p>
    <w:p w14:paraId="27F757A9" w14:textId="77777777" w:rsidR="00673700" w:rsidRPr="00524172" w:rsidRDefault="00673700" w:rsidP="00656BF2">
      <w:pPr>
        <w:pStyle w:val="Heading1"/>
      </w:pPr>
      <w:r w:rsidRPr="00524172">
        <w:t>Acknowledgments:</w:t>
      </w:r>
    </w:p>
    <w:p w14:paraId="56EAB1C1" w14:textId="451C7422" w:rsidR="00673700" w:rsidRDefault="00673700" w:rsidP="00656BF2">
      <w:pPr>
        <w:pStyle w:val="NATESTYLE1CommonCollege"/>
      </w:pPr>
      <w:r w:rsidRPr="00524172">
        <w:t>J. Sommer and E. Cline were instrumental in completing the fieldwork and maintaining the wetland hydrologic conditions.</w:t>
      </w:r>
      <w:r>
        <w:t xml:space="preserve"> K. Buckman, S. Olayon, J. Aymonin, and K. Chehab also participated in field work. The thoughtful comments of this work from the </w:t>
      </w:r>
      <w:r w:rsidR="00914B6F">
        <w:t xml:space="preserve">Aquatic </w:t>
      </w:r>
      <w:r>
        <w:t>ecology lab in Florida International University significantly improved this work.</w:t>
      </w:r>
      <w:r w:rsidR="008C7A0D">
        <w:t xml:space="preserve">  Additionally, we are grateful for the anonymous review</w:t>
      </w:r>
      <w:r w:rsidR="00993229">
        <w:t>ers</w:t>
      </w:r>
      <w:r w:rsidR="008C7A0D">
        <w:t xml:space="preserve"> that have helped improve </w:t>
      </w:r>
      <w:r w:rsidR="00B36BD6">
        <w:t>our</w:t>
      </w:r>
      <w:r w:rsidR="008C7A0D">
        <w:t xml:space="preserve"> manuscript.</w:t>
      </w:r>
      <w:r>
        <w:t xml:space="preserve"> </w:t>
      </w:r>
      <w:r w:rsidRPr="00524172">
        <w:t>This work was made possible by a contract between the South Florida Water Management District and Florida Atlantic University</w:t>
      </w:r>
      <w:r w:rsidR="0006029E">
        <w:t xml:space="preserve"> (#4600003950) and Florida International University (#4500</w:t>
      </w:r>
      <w:r w:rsidR="00161B97">
        <w:t>013351)</w:t>
      </w:r>
      <w:r w:rsidRPr="00524172">
        <w:t>.</w:t>
      </w:r>
      <w:r w:rsidR="00161B97">
        <w:t xml:space="preserve"> It was also </w:t>
      </w:r>
      <w:r w:rsidR="00D76934">
        <w:t>made possible through the cooperative agreement between Florida International University and National Park Service (#P21AC10856).</w:t>
      </w:r>
      <w:r>
        <w:t xml:space="preserve"> </w:t>
      </w:r>
      <w:r w:rsidRPr="00524172">
        <w:t>This paper is contribution ## the Institute of Environment at Florida International University.</w:t>
      </w:r>
      <w:r>
        <w:t xml:space="preserve"> </w:t>
      </w:r>
    </w:p>
    <w:p w14:paraId="7AEF3903" w14:textId="77777777" w:rsidR="00673700" w:rsidRDefault="00673700" w:rsidP="00656BF2">
      <w:pPr>
        <w:pStyle w:val="Heading1"/>
      </w:pPr>
      <w:r>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consultation with NJD.  </w:t>
      </w:r>
      <w:r>
        <w:t>Data collection was performed by NTB and NJD. Analyses and 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403FF8C9" w14:textId="77777777" w:rsidR="00673700" w:rsidRDefault="00673700" w:rsidP="00656BF2">
      <w:pPr>
        <w:pStyle w:val="Heading1"/>
      </w:pPr>
      <w:r>
        <w:t>Conflict of Interests</w:t>
      </w:r>
    </w:p>
    <w:p w14:paraId="0F403047" w14:textId="504CE12C" w:rsidR="00673700" w:rsidRDefault="00673700" w:rsidP="00656BF2">
      <w:r>
        <w:t>We declare no financial interests that could create conflicts for this work.</w:t>
      </w:r>
    </w:p>
    <w:p w14:paraId="0558C2D5" w14:textId="629824FA" w:rsidR="00AF7FFE" w:rsidRDefault="00AF7FFE" w:rsidP="00656BF2">
      <w:pPr>
        <w:pStyle w:val="Heading1"/>
      </w:pPr>
      <w:r>
        <w:lastRenderedPageBreak/>
        <w:t>References</w:t>
      </w:r>
    </w:p>
    <w:p w14:paraId="3960A3EC" w14:textId="77777777" w:rsidR="00976421" w:rsidRPr="00976421" w:rsidRDefault="00781DC3" w:rsidP="00976421">
      <w:pPr>
        <w:pStyle w:val="Bibliography"/>
        <w:rPr>
          <w:rFonts w:cs="Times New Roman"/>
        </w:rPr>
      </w:pPr>
      <w:r>
        <w:fldChar w:fldCharType="begin"/>
      </w:r>
      <w:r w:rsidR="00602914">
        <w:instrText xml:space="preserve"> ADDIN ZOTERO_BIBL {"uncited":[],"omitted":[],"custom":[]} CSL_BIBLIOGRAPHY </w:instrText>
      </w:r>
      <w:r>
        <w:fldChar w:fldCharType="separate"/>
      </w:r>
      <w:r w:rsidR="00976421" w:rsidRPr="00976421">
        <w:rPr>
          <w:rFonts w:cs="Times New Roman"/>
        </w:rPr>
        <w:t>Accolla, C., A. Schmolke, M. Vaugeois, and N. Galic. 2024. Density-dependent population regulation in freshwater fishes and small mammals: A literature review and insights for Ecological Risk Assessment. Integrated Environmental Assessment and Management 20:1225–1236.</w:t>
      </w:r>
    </w:p>
    <w:p w14:paraId="4B7D577F" w14:textId="77777777" w:rsidR="00976421" w:rsidRPr="00976421" w:rsidRDefault="00976421" w:rsidP="00976421">
      <w:pPr>
        <w:pStyle w:val="Bibliography"/>
        <w:rPr>
          <w:rFonts w:cs="Times New Roman"/>
        </w:rPr>
      </w:pPr>
      <w:r w:rsidRPr="00976421">
        <w:rPr>
          <w:rFonts w:cs="Times New Roman"/>
        </w:rPr>
        <w:t>Baker, R., and N. Waltham. 2020. Tethering mobile aquatic organisms to measure predation: A renewed call for caution. Journal of Experimental Marine Biology and Ecology 523:151270.</w:t>
      </w:r>
    </w:p>
    <w:p w14:paraId="229276E9" w14:textId="77777777" w:rsidR="00976421" w:rsidRPr="00976421" w:rsidRDefault="00976421" w:rsidP="00976421">
      <w:pPr>
        <w:pStyle w:val="Bibliography"/>
        <w:rPr>
          <w:rFonts w:cs="Times New Roman"/>
        </w:rPr>
      </w:pPr>
      <w:r w:rsidRPr="00976421">
        <w:rPr>
          <w:rFonts w:cs="Times New Roman"/>
        </w:rPr>
        <w:t>Barrus, N. T., D. Drumheller, M. I. Cook, and N. J. Dorn. 2023. Life history responses of two co-occurring congeneric Apple Snails (Pomacea maculata and P. paludosa) to variation in water depth and metaphyton total phosphorus. Hydrobiologia 850:841–860.</w:t>
      </w:r>
    </w:p>
    <w:p w14:paraId="67E87EF7" w14:textId="77777777" w:rsidR="00976421" w:rsidRPr="00976421" w:rsidRDefault="00976421" w:rsidP="00976421">
      <w:pPr>
        <w:pStyle w:val="Bibliography"/>
        <w:rPr>
          <w:rFonts w:cs="Times New Roman"/>
        </w:rPr>
      </w:pPr>
      <w:r w:rsidRPr="00976421">
        <w:rPr>
          <w:rFonts w:cs="Times New Roman"/>
        </w:rPr>
        <w:t>Beschta, R. L., and W. J. Ripple. 2016. Riparian vegetation recovery in Yellowstone: The first two decades after wolf reintroduction. Biological Conservation 198:93–103.</w:t>
      </w:r>
    </w:p>
    <w:p w14:paraId="5D5BBE05" w14:textId="77777777" w:rsidR="00976421" w:rsidRPr="00976421" w:rsidRDefault="00976421" w:rsidP="00976421">
      <w:pPr>
        <w:pStyle w:val="Bibliography"/>
        <w:rPr>
          <w:rFonts w:cs="Times New Roman"/>
        </w:rPr>
      </w:pPr>
      <w:r w:rsidRPr="00976421">
        <w:rPr>
          <w:rFonts w:cs="Times New Roman"/>
        </w:rPr>
        <w:t>Brannelly, L. A., M. E. B. Ohmer, V. Saenz, and C. L. Richards‐Zawacki. 2019. Effects of hydroperiod on growth, development, survival and immune defences in a temperate amphibian. Functional Ecology 33:1952–1961.</w:t>
      </w:r>
    </w:p>
    <w:p w14:paraId="23959C10" w14:textId="77777777" w:rsidR="00976421" w:rsidRPr="00976421" w:rsidRDefault="00976421" w:rsidP="00976421">
      <w:pPr>
        <w:pStyle w:val="Bibliography"/>
        <w:rPr>
          <w:rFonts w:cs="Times New Roman"/>
        </w:rPr>
      </w:pPr>
      <w:r w:rsidRPr="00976421">
        <w:rPr>
          <w:rFonts w:cs="Times New Roman"/>
        </w:rPr>
        <w:t>Brice, E. M., E. J. Larsen, D. R. Stahler, and D. R. MacNulty. 2024. The primacy of density‐mediated indirect effects in a community of wolves, elk, and aspen. Ecological Monographs:e1627.</w:t>
      </w:r>
    </w:p>
    <w:p w14:paraId="3D90C7E9" w14:textId="77777777" w:rsidR="00976421" w:rsidRPr="00976421" w:rsidRDefault="00976421" w:rsidP="00976421">
      <w:pPr>
        <w:pStyle w:val="Bibliography"/>
        <w:rPr>
          <w:rFonts w:cs="Times New Roman"/>
        </w:rPr>
      </w:pPr>
      <w:r w:rsidRPr="00976421">
        <w:rPr>
          <w:rFonts w:cs="Times New Roman"/>
        </w:rPr>
        <w:t>Carlson, S. M., E. M. Olsen, and L. A. Vllestad. 2008. Seasonal mortality and the effect of body size: a review and an empirical test using individual data on brown trout. Functional Ecology 22:663–673.</w:t>
      </w:r>
    </w:p>
    <w:p w14:paraId="76521506" w14:textId="77777777" w:rsidR="00976421" w:rsidRPr="00976421" w:rsidRDefault="00976421" w:rsidP="00976421">
      <w:pPr>
        <w:pStyle w:val="Bibliography"/>
        <w:rPr>
          <w:rFonts w:cs="Times New Roman"/>
        </w:rPr>
      </w:pPr>
      <w:r w:rsidRPr="00976421">
        <w:rPr>
          <w:rFonts w:cs="Times New Roman"/>
        </w:rPr>
        <w:lastRenderedPageBreak/>
        <w:t>Cattau, C. E., P. C. Darby, R. J. Fletcher, and W. M. Kitchens. 2014. Reproductive responses of the endangered snail kite to variations in prey density: Effects of Prey Density on Kite Reproduction. The Journal of Wildlife Management 78:620–631.</w:t>
      </w:r>
    </w:p>
    <w:p w14:paraId="45FD9026" w14:textId="77777777" w:rsidR="00976421" w:rsidRPr="00976421" w:rsidRDefault="00976421" w:rsidP="00976421">
      <w:pPr>
        <w:pStyle w:val="Bibliography"/>
        <w:rPr>
          <w:rFonts w:cs="Times New Roman"/>
        </w:rPr>
      </w:pPr>
      <w:r w:rsidRPr="00976421">
        <w:rPr>
          <w:rFonts w:cs="Times New Roman"/>
        </w:rPr>
        <w:t>Craig, J. K., B. J. Burke, L. B. Crowder, and J. A. Rice. 2006. Prey growth and size-dependent predation in juvenile estuarine fishes: experimental and model analyses. Ecology 87:2366–2377.</w:t>
      </w:r>
    </w:p>
    <w:p w14:paraId="2B8FDD25" w14:textId="77777777" w:rsidR="00976421" w:rsidRPr="00976421" w:rsidRDefault="00976421" w:rsidP="00976421">
      <w:pPr>
        <w:pStyle w:val="Bibliography"/>
        <w:rPr>
          <w:rFonts w:cs="Times New Roman"/>
        </w:rPr>
      </w:pPr>
      <w:r w:rsidRPr="00976421">
        <w:rPr>
          <w:rFonts w:cs="Times New Roman"/>
        </w:rPr>
        <w:t>Darby, P. C., D. L. DeAngelis, S. S. Romañach, K. Suir, and J. Bridevaux. 2015. Modeling apple snail population dynamics on the Everglades landscape. Landscape Ecology 30:1497–1510.</w:t>
      </w:r>
    </w:p>
    <w:p w14:paraId="49239807" w14:textId="77777777" w:rsidR="00976421" w:rsidRPr="00976421" w:rsidRDefault="00976421" w:rsidP="00976421">
      <w:pPr>
        <w:pStyle w:val="Bibliography"/>
        <w:rPr>
          <w:rFonts w:cs="Times New Roman"/>
        </w:rPr>
      </w:pPr>
      <w:r w:rsidRPr="00976421">
        <w:rPr>
          <w:rFonts w:cs="Times New Roman"/>
        </w:rPr>
        <w:t>Davidson, A. T., and N. J. Dorn. 2017. Life history traits determine the differential vulnerability of native and invasive apple snails (Pomacea spp.) to a shared juvenile-stage predator. Aquatic Ecology 51:331–341.</w:t>
      </w:r>
    </w:p>
    <w:p w14:paraId="758C183C" w14:textId="77777777" w:rsidR="00976421" w:rsidRPr="00976421" w:rsidRDefault="00976421" w:rsidP="00976421">
      <w:pPr>
        <w:pStyle w:val="Bibliography"/>
        <w:rPr>
          <w:rFonts w:cs="Times New Roman"/>
        </w:rPr>
      </w:pPr>
      <w:r w:rsidRPr="00976421">
        <w:rPr>
          <w:rFonts w:cs="Times New Roman"/>
        </w:rPr>
        <w:t>Davidson, A. T., and N. J. Dorn. 2018. System productivity alters predator sorting of a size-structured mixed prey community. Oecologia 186:1101–1111.</w:t>
      </w:r>
    </w:p>
    <w:p w14:paraId="1A8AB1E1" w14:textId="77777777" w:rsidR="00976421" w:rsidRPr="00976421" w:rsidRDefault="00976421" w:rsidP="00976421">
      <w:pPr>
        <w:pStyle w:val="Bibliography"/>
        <w:rPr>
          <w:rFonts w:cs="Times New Roman"/>
        </w:rPr>
      </w:pPr>
      <w:r w:rsidRPr="00976421">
        <w:rPr>
          <w:rFonts w:cs="Times New Roman"/>
        </w:rPr>
        <w:t>Davidson, A. T., E. A. Hamman, M. W. McCoy, and J. R. Vonesh. 2021. Asymmetrical effects of temperature on stage‐structured predator–prey interactions. Functional Ecology 35:1041–1054.</w:t>
      </w:r>
    </w:p>
    <w:p w14:paraId="55D6D6C9" w14:textId="77777777" w:rsidR="00976421" w:rsidRPr="00976421" w:rsidRDefault="00976421" w:rsidP="00976421">
      <w:pPr>
        <w:pStyle w:val="Bibliography"/>
        <w:rPr>
          <w:rFonts w:cs="Times New Roman"/>
        </w:rPr>
      </w:pPr>
      <w:r w:rsidRPr="00976421">
        <w:rPr>
          <w:rFonts w:cs="Times New Roman"/>
        </w:rPr>
        <w:t>Davidson, A. T., C. R. Stunkle, J. T. Armstrong, E. A. Hamman, M. W. McCoy, and J. R. Vonesh. 2024. Warming and top‐down control of stage‐structured prey: Linking theory to patterns in natural systems. Ecology 105:e4213.</w:t>
      </w:r>
    </w:p>
    <w:p w14:paraId="2DFAB2E4" w14:textId="77777777" w:rsidR="00976421" w:rsidRPr="00976421" w:rsidRDefault="00976421" w:rsidP="00976421">
      <w:pPr>
        <w:pStyle w:val="Bibliography"/>
        <w:rPr>
          <w:rFonts w:cs="Times New Roman"/>
        </w:rPr>
      </w:pPr>
      <w:r w:rsidRPr="00976421">
        <w:rPr>
          <w:rFonts w:cs="Times New Roman"/>
        </w:rPr>
        <w:t>De Roos, A. M., L. Persson, and E. McCauley. 2003. The influence of size‐dependent life‐history traits on the structure and dynamics of populations and communities. Ecology Letters 6:473–487.</w:t>
      </w:r>
    </w:p>
    <w:p w14:paraId="05AD8E74" w14:textId="77777777" w:rsidR="00976421" w:rsidRPr="00976421" w:rsidRDefault="00976421" w:rsidP="00976421">
      <w:pPr>
        <w:pStyle w:val="Bibliography"/>
        <w:rPr>
          <w:rFonts w:cs="Times New Roman"/>
        </w:rPr>
      </w:pPr>
      <w:r w:rsidRPr="00976421">
        <w:rPr>
          <w:rFonts w:cs="Times New Roman"/>
        </w:rPr>
        <w:lastRenderedPageBreak/>
        <w:t>Drumheller, D. K., M. I. Cook, and N. J. Dorn. 2022. The role of direct chemical inhibition in the displacement of a native herbivore by an invasive congener. Biological Invasions 24:1739–1753.</w:t>
      </w:r>
    </w:p>
    <w:p w14:paraId="6E3E9F67" w14:textId="77777777" w:rsidR="00976421" w:rsidRPr="00976421" w:rsidRDefault="00976421" w:rsidP="00976421">
      <w:pPr>
        <w:pStyle w:val="Bibliography"/>
        <w:rPr>
          <w:rFonts w:cs="Times New Roman"/>
        </w:rPr>
      </w:pPr>
      <w:r w:rsidRPr="00976421">
        <w:rPr>
          <w:rFonts w:cs="Times New Roman"/>
        </w:rPr>
        <w:t>Gacoigne, S. J. L., S. Rolph, D. Sankey, N. Nidadavolu, A. S. S. Picman, C. M. Hernandez, M. E. R. Philpott, Aiyla Salam, Connar Bernard, Erola Fernollosa, Young Jun Lee, Jessica McLean, Shathuki Hetti Achchige Perera, Oliver G. Spacey, Maja Kajin, Anna C. Vinton, C. Ruth Archer, Jean H. Burns, Danielle L. Buss, Hal Caswell, Judy P. Che-Castaldo, Dylan Z. Childs, Pol Capdevila, Aldo Compagnoni, Elizabeth Crone, Thomas H. G. Ezard, Dave Hodgson, Tiffany M. Knight, Owen R. Jones, Eelke Jongejans, Jenni McDonald, Brigitte Tenhumberg, Chelsea C. Thomas, Andrew J. Tyre, Satu Ramula, Iain Stott, Raymond L. Tremblay, Phil Wilson, James W. Vaupel, and Roberto Salguero-Gomez. 2023. A standard protocol to report discrete stage-structured demographic information. Methods in Ecology and Evolution 14:2065–2083.</w:t>
      </w:r>
    </w:p>
    <w:p w14:paraId="73761326" w14:textId="77777777" w:rsidR="00976421" w:rsidRPr="00976421" w:rsidRDefault="00976421" w:rsidP="00976421">
      <w:pPr>
        <w:pStyle w:val="Bibliography"/>
        <w:rPr>
          <w:rFonts w:cs="Times New Roman"/>
        </w:rPr>
      </w:pPr>
      <w:r w:rsidRPr="00976421">
        <w:rPr>
          <w:rFonts w:cs="Times New Roman"/>
        </w:rPr>
        <w:t>Gaiser, E. E., P. V. McCormick, S. E. Hagerthey, and A. D. Gottlieb. 2011. Landscape Patterns of Periphyton in the Florida Everglades. Critical Reviews in Environmental Science and Technology 41:92–120.</w:t>
      </w:r>
    </w:p>
    <w:p w14:paraId="13C985D4" w14:textId="77777777" w:rsidR="00976421" w:rsidRPr="00976421" w:rsidRDefault="00976421" w:rsidP="00976421">
      <w:pPr>
        <w:pStyle w:val="Bibliography"/>
        <w:rPr>
          <w:rFonts w:cs="Times New Roman"/>
        </w:rPr>
      </w:pPr>
      <w:r w:rsidRPr="00976421">
        <w:rPr>
          <w:rFonts w:cs="Times New Roman"/>
        </w:rPr>
        <w:t>Gaiser, E. E., J. C. Trexler, and P. R. Wetzel. 2012. The Florida Everglades. Pages 231–252 Wetland Habitats of North America. University of California Press, Los Angeles California.</w:t>
      </w:r>
    </w:p>
    <w:p w14:paraId="351FD495" w14:textId="77777777" w:rsidR="00976421" w:rsidRPr="00976421" w:rsidRDefault="00976421" w:rsidP="00976421">
      <w:pPr>
        <w:pStyle w:val="Bibliography"/>
        <w:rPr>
          <w:rFonts w:cs="Times New Roman"/>
        </w:rPr>
      </w:pPr>
      <w:r w:rsidRPr="00976421">
        <w:rPr>
          <w:rFonts w:cs="Times New Roman"/>
        </w:rPr>
        <w:t>Gutierre, Darby, Valentine-Darby, Mellow, Therrien, and Watford. 2019. Contrasting Patterns of Pomacea maculata Establishment and Dispersal in an Everglades Wetland Unit and a Central Florida Lake. Diversity 11:1–20.</w:t>
      </w:r>
    </w:p>
    <w:p w14:paraId="212B254F" w14:textId="77777777" w:rsidR="00976421" w:rsidRPr="00976421" w:rsidRDefault="00976421" w:rsidP="00976421">
      <w:pPr>
        <w:pStyle w:val="Bibliography"/>
        <w:rPr>
          <w:rFonts w:cs="Times New Roman"/>
        </w:rPr>
      </w:pPr>
      <w:r w:rsidRPr="00976421">
        <w:rPr>
          <w:rFonts w:cs="Times New Roman"/>
        </w:rPr>
        <w:lastRenderedPageBreak/>
        <w:t>Hanning, G. W. 1979. Aspects of Reproduction in Pomacea paludosa (Mesogastropoda: Pilidae). Florida State University, Tallahassee FL.</w:t>
      </w:r>
    </w:p>
    <w:p w14:paraId="0F42FEA0" w14:textId="77777777" w:rsidR="00976421" w:rsidRPr="00976421" w:rsidRDefault="00976421" w:rsidP="00976421">
      <w:pPr>
        <w:pStyle w:val="Bibliography"/>
        <w:rPr>
          <w:rFonts w:cs="Times New Roman"/>
        </w:rPr>
      </w:pPr>
      <w:r w:rsidRPr="00976421">
        <w:rPr>
          <w:rFonts w:cs="Times New Roman"/>
        </w:rPr>
        <w:t>Hansen, C., S. Newman, C. J. Saunders, E. K. Tate-Boldt, and N. J. Dorn. 2022. Flow-mediated growth of an aquatic herbivore. Hydrobiologia 849:3161–3173.</w:t>
      </w:r>
    </w:p>
    <w:p w14:paraId="182EF913" w14:textId="77777777" w:rsidR="00976421" w:rsidRPr="00976421" w:rsidRDefault="00976421" w:rsidP="00976421">
      <w:pPr>
        <w:pStyle w:val="Bibliography"/>
        <w:rPr>
          <w:rFonts w:cs="Times New Roman"/>
        </w:rPr>
      </w:pPr>
      <w:r w:rsidRPr="00976421">
        <w:rPr>
          <w:rFonts w:cs="Times New Roman"/>
        </w:rPr>
        <w:t xml:space="preserve">Jeyasingh, P. D., and L. J. Weider. 2005. Phosphorus availability mediates plasticity in life-history traits and predator-prey interactions in </w:t>
      </w:r>
      <w:r w:rsidRPr="00976421">
        <w:rPr>
          <w:rFonts w:cs="Times New Roman"/>
          <w:i/>
          <w:iCs/>
        </w:rPr>
        <w:t>Daphnia</w:t>
      </w:r>
      <w:r w:rsidRPr="00976421">
        <w:rPr>
          <w:rFonts w:cs="Times New Roman"/>
        </w:rPr>
        <w:t>: Phosphorus alters life-history and predation. Ecology Letters 8:1021–1028.</w:t>
      </w:r>
    </w:p>
    <w:p w14:paraId="5D16032D" w14:textId="77777777" w:rsidR="00976421" w:rsidRPr="00976421" w:rsidRDefault="00976421" w:rsidP="00976421">
      <w:pPr>
        <w:pStyle w:val="Bibliography"/>
        <w:rPr>
          <w:rFonts w:cs="Times New Roman"/>
        </w:rPr>
      </w:pPr>
      <w:r w:rsidRPr="00976421">
        <w:rPr>
          <w:rFonts w:cs="Times New Roman"/>
        </w:rPr>
        <w:t>Kauffman, M. J., J. F. Brodie, and E. S. Jules. 2010. Are wolves saving Yellowstone’s aspen? A landscape‐level test of a behaviorally mediated trophic cascade. Ecology 91:2742–2755.</w:t>
      </w:r>
    </w:p>
    <w:p w14:paraId="3084B4CF" w14:textId="77777777" w:rsidR="00976421" w:rsidRPr="00976421" w:rsidRDefault="00976421" w:rsidP="00976421">
      <w:pPr>
        <w:pStyle w:val="Bibliography"/>
        <w:rPr>
          <w:rFonts w:cs="Times New Roman"/>
        </w:rPr>
      </w:pPr>
      <w:r w:rsidRPr="00976421">
        <w:rPr>
          <w:rFonts w:cs="Times New Roman"/>
        </w:rPr>
        <w:t>Kesler, D. H., and W. R. Munns. 1989. Predation by Belostoma flumineum (Hemiptera): An Important Cause of Mortality in Freshwater Snails. Journal of the North American Benthological Society 8:342–350.</w:t>
      </w:r>
    </w:p>
    <w:p w14:paraId="6E192C68" w14:textId="77777777" w:rsidR="00976421" w:rsidRPr="00976421" w:rsidRDefault="00976421" w:rsidP="00976421">
      <w:pPr>
        <w:pStyle w:val="Bibliography"/>
        <w:rPr>
          <w:rFonts w:cs="Times New Roman"/>
        </w:rPr>
      </w:pPr>
      <w:r w:rsidRPr="00976421">
        <w:rPr>
          <w:rFonts w:cs="Times New Roman"/>
        </w:rPr>
        <w:t>Kimbro, D. L., B. S. Cheng, and E. D. Grosholz. 2013. Biotic resistance in marine environments. Ecology Letters 16:821–833.</w:t>
      </w:r>
    </w:p>
    <w:p w14:paraId="56C98F5C" w14:textId="77777777" w:rsidR="00976421" w:rsidRPr="00976421" w:rsidRDefault="00976421" w:rsidP="00976421">
      <w:pPr>
        <w:pStyle w:val="Bibliography"/>
        <w:rPr>
          <w:rFonts w:cs="Times New Roman"/>
        </w:rPr>
      </w:pPr>
      <w:r w:rsidRPr="00976421">
        <w:rPr>
          <w:rFonts w:cs="Times New Roman"/>
        </w:rPr>
        <w:t>Ma, G., C. Bai, V. H. W. Rudolf, and C. Ma. 2021. Night warming alters mean warming effects on predator–prey interactions by modifying predator demographics and interaction strengths. Functional Ecology 35:2094–2107.</w:t>
      </w:r>
    </w:p>
    <w:p w14:paraId="0D8DA6C0" w14:textId="77777777" w:rsidR="00976421" w:rsidRPr="00976421" w:rsidRDefault="00976421" w:rsidP="00976421">
      <w:pPr>
        <w:pStyle w:val="Bibliography"/>
        <w:rPr>
          <w:rFonts w:cs="Times New Roman"/>
        </w:rPr>
      </w:pPr>
      <w:r w:rsidRPr="00976421">
        <w:rPr>
          <w:rFonts w:cs="Times New Roman"/>
        </w:rPr>
        <w:t>MacArthur, R., and R. Levins. 1964. Competition, habitat selections, and character displacement in a patchy environment. Proceedings of the National Academy of Sciences 51:1207–1210.</w:t>
      </w:r>
    </w:p>
    <w:p w14:paraId="0E42BD90" w14:textId="77777777" w:rsidR="00976421" w:rsidRPr="00976421" w:rsidRDefault="00976421" w:rsidP="00976421">
      <w:pPr>
        <w:pStyle w:val="Bibliography"/>
        <w:rPr>
          <w:rFonts w:cs="Times New Roman"/>
        </w:rPr>
      </w:pPr>
      <w:r w:rsidRPr="00976421">
        <w:rPr>
          <w:rFonts w:cs="Times New Roman"/>
        </w:rPr>
        <w:t>McCoy, M. W., B. M. Bolker, K. M. Warkentin, and J. R. Vonesh. 2011. Predicting Predation through Prey Ontogeny Using Size-Dependent Functional Response Models. The American Naturalist 177:17.</w:t>
      </w:r>
    </w:p>
    <w:p w14:paraId="316EFE6D" w14:textId="77777777" w:rsidR="00976421" w:rsidRPr="00976421" w:rsidRDefault="00976421" w:rsidP="00976421">
      <w:pPr>
        <w:pStyle w:val="Bibliography"/>
        <w:rPr>
          <w:rFonts w:cs="Times New Roman"/>
        </w:rPr>
      </w:pPr>
      <w:r w:rsidRPr="00976421">
        <w:rPr>
          <w:rFonts w:cs="Times New Roman"/>
        </w:rPr>
        <w:lastRenderedPageBreak/>
        <w:t>McVoy, C. W., W. P. Said, J. Obeyseker, J. A. VanArman, and T. W. Dreschel. 2011. Landscapes and Hydrology of the Predrainage Everglades. University Press of Florida.</w:t>
      </w:r>
    </w:p>
    <w:p w14:paraId="0A236F85" w14:textId="77777777" w:rsidR="00976421" w:rsidRPr="00976421" w:rsidRDefault="00976421" w:rsidP="00976421">
      <w:pPr>
        <w:pStyle w:val="Bibliography"/>
        <w:rPr>
          <w:rFonts w:cs="Times New Roman"/>
        </w:rPr>
      </w:pPr>
      <w:r w:rsidRPr="00976421">
        <w:rPr>
          <w:rFonts w:cs="Times New Roman"/>
        </w:rPr>
        <w:t>Meehan, M. L., K. F. Turnbull, B. J. Sinclair, and Z. Lindo. 2022. Predators minimize energy costs, rather than maximize energy gains under warming: Evidence from a microcosm feeding experiment. Functional Ecology 36:2279–2288.</w:t>
      </w:r>
    </w:p>
    <w:p w14:paraId="0C7A0594" w14:textId="77777777" w:rsidR="00976421" w:rsidRPr="00976421" w:rsidRDefault="00976421" w:rsidP="00976421">
      <w:pPr>
        <w:pStyle w:val="Bibliography"/>
        <w:rPr>
          <w:rFonts w:cs="Times New Roman"/>
        </w:rPr>
      </w:pPr>
      <w:r w:rsidRPr="00976421">
        <w:rPr>
          <w:rFonts w:cs="Times New Roman"/>
        </w:rPr>
        <w:t>Munroe, D., S. Borsetti, K. Ashton-Alcox, and D. Bushek. 2017. Early Post-Settlement Growth in Wild Eastern Oyster (Crassostrea virginica Gemlin 1791) Populations. Estuaries and Coasts 40:880–888.</w:t>
      </w:r>
    </w:p>
    <w:p w14:paraId="4034C473" w14:textId="77777777" w:rsidR="00976421" w:rsidRPr="00976421" w:rsidRDefault="00976421" w:rsidP="00976421">
      <w:pPr>
        <w:pStyle w:val="Bibliography"/>
        <w:rPr>
          <w:rFonts w:cs="Times New Roman"/>
        </w:rPr>
      </w:pPr>
      <w:r w:rsidRPr="00976421">
        <w:rPr>
          <w:rFonts w:cs="Times New Roman"/>
        </w:rPr>
        <w:t>National Academies of Sciences, Engineering, and Medicine. 2021. Progress Toward Restoring the Everglades: The Eighth Biennial Review - 2020. Page 25853. National Academies Press, Washington, D.C.</w:t>
      </w:r>
    </w:p>
    <w:p w14:paraId="436146C5" w14:textId="77777777" w:rsidR="00976421" w:rsidRPr="00976421" w:rsidRDefault="00976421" w:rsidP="00976421">
      <w:pPr>
        <w:pStyle w:val="Bibliography"/>
        <w:rPr>
          <w:rFonts w:cs="Times New Roman"/>
        </w:rPr>
      </w:pPr>
      <w:r w:rsidRPr="00976421">
        <w:rPr>
          <w:rFonts w:cs="Times New Roman"/>
        </w:rPr>
        <w:t>Nunes, L. T., D. R. Barneche, N. S. Lastrucci, A. A. Fraga, J. A. C. C. Nunes, C. E. L. Ferreira, and S. R. Floeter. 2021. Predicting the effects of body size, temperature and diet on animal feeding rates. Functional Ecology 35:2229–2240.</w:t>
      </w:r>
    </w:p>
    <w:p w14:paraId="05E4C8FD" w14:textId="77777777" w:rsidR="00976421" w:rsidRPr="00976421" w:rsidRDefault="00976421" w:rsidP="00976421">
      <w:pPr>
        <w:pStyle w:val="Bibliography"/>
        <w:rPr>
          <w:rFonts w:cs="Times New Roman"/>
        </w:rPr>
      </w:pPr>
      <w:r w:rsidRPr="00976421">
        <w:rPr>
          <w:rFonts w:cs="Times New Roman"/>
        </w:rPr>
        <w:t>O’Hare, N. K. 2010. Pomacea paludosa (Florida Apple Snail) Reproduction in Restored and Natural Seasonal Wetlands in the Everglades. Wetlands 30:1045–1052.</w:t>
      </w:r>
    </w:p>
    <w:p w14:paraId="34FF4816" w14:textId="77777777" w:rsidR="00976421" w:rsidRPr="00976421" w:rsidRDefault="00976421" w:rsidP="00976421">
      <w:pPr>
        <w:pStyle w:val="Bibliography"/>
        <w:rPr>
          <w:rFonts w:cs="Times New Roman"/>
        </w:rPr>
      </w:pPr>
      <w:r w:rsidRPr="00976421">
        <w:rPr>
          <w:rFonts w:cs="Times New Roman"/>
        </w:rPr>
        <w:t>Pepi, A., P. Grof-Tisza, M. Holyoak, and R. Karban. 2018. As temperature increases, predator attack rate is more important to survival than a smaller window of prey vulnerability. Ecology 99:1584–1590.</w:t>
      </w:r>
    </w:p>
    <w:p w14:paraId="407D33FB" w14:textId="77777777" w:rsidR="00976421" w:rsidRPr="00976421" w:rsidRDefault="00976421" w:rsidP="00976421">
      <w:pPr>
        <w:pStyle w:val="Bibliography"/>
        <w:rPr>
          <w:rFonts w:cs="Times New Roman"/>
        </w:rPr>
      </w:pPr>
      <w:r w:rsidRPr="00976421">
        <w:rPr>
          <w:rFonts w:cs="Times New Roman"/>
        </w:rPr>
        <w:t>Pepi, A., T. Hayes, and K. Lyberger. 2023. Thermal asymmetries influence effects of warming on stage and size-dependent predator–prey interactions. Theoretical Ecology 16:105–115.</w:t>
      </w:r>
    </w:p>
    <w:p w14:paraId="1E4002AC" w14:textId="77777777" w:rsidR="00976421" w:rsidRPr="00976421" w:rsidRDefault="00976421" w:rsidP="00976421">
      <w:pPr>
        <w:pStyle w:val="Bibliography"/>
        <w:rPr>
          <w:rFonts w:cs="Times New Roman"/>
        </w:rPr>
      </w:pPr>
      <w:r w:rsidRPr="00976421">
        <w:rPr>
          <w:rFonts w:cs="Times New Roman"/>
        </w:rPr>
        <w:t xml:space="preserve">Rice, J. A., T. J. Miller, K. A. Rose, L. B. Crowder, E. A. Marschall, A. S. Trebitz, and D. L. DeAngelis. 1993. Growth Rate Variation and Larval Survival: Inferences from an </w:t>
      </w:r>
      <w:r w:rsidRPr="00976421">
        <w:rPr>
          <w:rFonts w:cs="Times New Roman"/>
        </w:rPr>
        <w:lastRenderedPageBreak/>
        <w:t>Individual-Based Size-Dependent Predation Model. Canadian Journal of Fisheries and Aquatic Sciences 50:133–142.</w:t>
      </w:r>
    </w:p>
    <w:p w14:paraId="18B335D6" w14:textId="77777777" w:rsidR="00976421" w:rsidRPr="00976421" w:rsidRDefault="00976421" w:rsidP="00976421">
      <w:pPr>
        <w:pStyle w:val="Bibliography"/>
        <w:rPr>
          <w:rFonts w:cs="Times New Roman"/>
        </w:rPr>
      </w:pPr>
      <w:r w:rsidRPr="00976421">
        <w:rPr>
          <w:rFonts w:cs="Times New Roman"/>
        </w:rPr>
        <w:t>Richardson, C. J. 2010. The Everglades: North America’s subtropical wetland. Wetlands Ecology and Management 18:517–542.</w:t>
      </w:r>
    </w:p>
    <w:p w14:paraId="2E2512CF" w14:textId="77777777" w:rsidR="00976421" w:rsidRPr="00976421" w:rsidRDefault="00976421" w:rsidP="00976421">
      <w:pPr>
        <w:pStyle w:val="Bibliography"/>
        <w:rPr>
          <w:rFonts w:cs="Times New Roman"/>
        </w:rPr>
      </w:pPr>
      <w:r w:rsidRPr="00976421">
        <w:rPr>
          <w:rFonts w:cs="Times New Roman"/>
        </w:rPr>
        <w:t>Ripple, W. J., and R. L. Beschta. 2007. Restoring Yellowstone’s aspen with wolves. Biological Conservation 138:514–519.</w:t>
      </w:r>
    </w:p>
    <w:p w14:paraId="5F4F4E4A" w14:textId="77777777" w:rsidR="00976421" w:rsidRPr="00976421" w:rsidRDefault="00976421" w:rsidP="00976421">
      <w:pPr>
        <w:pStyle w:val="Bibliography"/>
        <w:rPr>
          <w:rFonts w:cs="Times New Roman"/>
        </w:rPr>
      </w:pPr>
      <w:r w:rsidRPr="00976421">
        <w:rPr>
          <w:rFonts w:cs="Times New Roman"/>
        </w:rPr>
        <w:t>Rochette, R., and L. M. Dill. 2000. Mortality, behavior and the effects of predators on the intertidal distribution of littorinid gastropods. Journal of Experimental Marine Biology and Ecology 253:165–191.</w:t>
      </w:r>
    </w:p>
    <w:p w14:paraId="007B447A" w14:textId="77777777" w:rsidR="00976421" w:rsidRPr="00976421" w:rsidRDefault="00976421" w:rsidP="00976421">
      <w:pPr>
        <w:pStyle w:val="Bibliography"/>
        <w:rPr>
          <w:rFonts w:cs="Times New Roman"/>
        </w:rPr>
      </w:pPr>
      <w:r w:rsidRPr="00976421">
        <w:rPr>
          <w:rFonts w:cs="Times New Roman"/>
        </w:rPr>
        <w:t>Ruehl, C. B., and J. C. Trexler. 2013. A suite of prey traits determine predator and nutrient enrichment effects in a tri‐trophic food chain. Ecosphere 4:1–21.</w:t>
      </w:r>
    </w:p>
    <w:p w14:paraId="13FEBCC3" w14:textId="77777777" w:rsidR="00976421" w:rsidRPr="00976421" w:rsidRDefault="00976421" w:rsidP="00976421">
      <w:pPr>
        <w:pStyle w:val="Bibliography"/>
        <w:rPr>
          <w:rFonts w:cs="Times New Roman"/>
        </w:rPr>
      </w:pPr>
      <w:r w:rsidRPr="00976421">
        <w:rPr>
          <w:rFonts w:cs="Times New Roman"/>
        </w:rPr>
        <w:t>Ruetz, C. R., J. C. Trexler, F. Jordan, W. F. Loftus, and S. A. Perry. 2005. Population dynamics of wetland fishes: spatio‐temporal patterns synchronized by hydrological disturbance? Journal of Animal Ecology 74:322–332.</w:t>
      </w:r>
    </w:p>
    <w:p w14:paraId="2E9C4069" w14:textId="77777777" w:rsidR="00976421" w:rsidRPr="00976421" w:rsidRDefault="00976421" w:rsidP="00976421">
      <w:pPr>
        <w:pStyle w:val="Bibliography"/>
        <w:rPr>
          <w:rFonts w:cs="Times New Roman"/>
        </w:rPr>
      </w:pPr>
      <w:r w:rsidRPr="00976421">
        <w:rPr>
          <w:rFonts w:cs="Times New Roman"/>
        </w:rPr>
        <w:t xml:space="preserve">Schmera, D., A. Baur, and B. Baur. 2015. Size-dependent shell growth and survival in natural populations of the rock-dwelling land snail </w:t>
      </w:r>
      <w:r w:rsidRPr="00976421">
        <w:rPr>
          <w:rFonts w:cs="Times New Roman"/>
          <w:i/>
          <w:iCs/>
        </w:rPr>
        <w:t>Chondrina</w:t>
      </w:r>
      <w:r w:rsidRPr="00976421">
        <w:rPr>
          <w:rFonts w:cs="Times New Roman"/>
        </w:rPr>
        <w:t xml:space="preserve"> </w:t>
      </w:r>
      <w:r w:rsidRPr="00976421">
        <w:rPr>
          <w:rFonts w:cs="Times New Roman"/>
          <w:i/>
          <w:iCs/>
        </w:rPr>
        <w:t>clienta</w:t>
      </w:r>
      <w:r w:rsidRPr="00976421">
        <w:rPr>
          <w:rFonts w:cs="Times New Roman"/>
        </w:rPr>
        <w:t>. Canadian Journal of Zoology 93:403–410.</w:t>
      </w:r>
    </w:p>
    <w:p w14:paraId="3B5FCAA2" w14:textId="77777777" w:rsidR="00976421" w:rsidRPr="00976421" w:rsidRDefault="00976421" w:rsidP="00976421">
      <w:pPr>
        <w:pStyle w:val="Bibliography"/>
        <w:rPr>
          <w:rFonts w:cs="Times New Roman"/>
        </w:rPr>
      </w:pPr>
      <w:r w:rsidRPr="00976421">
        <w:rPr>
          <w:rFonts w:cs="Times New Roman"/>
        </w:rPr>
        <w:t>Sklar, F. H., M. J. Chimney, S. Newman, P. McCormick, D. Gawlik, S. Miao, C. McVoy, W. Said, J. Newman, C. Coronado, G. Crozier, M. Korvela, and K. Rutchey. 2005. The ecological–societal underpinnings of Everglades restoration. Frontiers in Ecology and the Environment 3:161–169.</w:t>
      </w:r>
    </w:p>
    <w:p w14:paraId="64ED79CF" w14:textId="77777777" w:rsidR="00976421" w:rsidRPr="00976421" w:rsidRDefault="00976421" w:rsidP="00976421">
      <w:pPr>
        <w:pStyle w:val="Bibliography"/>
        <w:rPr>
          <w:rFonts w:cs="Times New Roman"/>
        </w:rPr>
      </w:pPr>
      <w:r w:rsidRPr="00976421">
        <w:rPr>
          <w:rFonts w:cs="Times New Roman"/>
        </w:rPr>
        <w:lastRenderedPageBreak/>
        <w:t>Valentine-Darby, P. L., S. E. Kell, and P. C. Darby. 2015. Predation on Florida apple snails (Pomacea paludosa) by native and non-native aquatic fauna, and predator-prey size relationships. Florida Scientist 78:47–56.</w:t>
      </w:r>
    </w:p>
    <w:p w14:paraId="0566F157" w14:textId="77777777" w:rsidR="00976421" w:rsidRPr="00976421" w:rsidRDefault="00976421" w:rsidP="00976421">
      <w:pPr>
        <w:pStyle w:val="Bibliography"/>
        <w:rPr>
          <w:rFonts w:cs="Times New Roman"/>
        </w:rPr>
      </w:pPr>
      <w:r w:rsidRPr="00976421">
        <w:rPr>
          <w:rFonts w:cs="Times New Roman"/>
        </w:rPr>
        <w:t>Vance, R. R. 1985. The Stable Coexistence of Two Competitors for One Resource. The American Naturalist 126:72–86.</w:t>
      </w:r>
    </w:p>
    <w:p w14:paraId="594542BD" w14:textId="77777777" w:rsidR="00976421" w:rsidRPr="00976421" w:rsidRDefault="00976421" w:rsidP="00976421">
      <w:pPr>
        <w:pStyle w:val="Bibliography"/>
        <w:rPr>
          <w:rFonts w:cs="Times New Roman"/>
        </w:rPr>
      </w:pPr>
      <w:r w:rsidRPr="00976421">
        <w:rPr>
          <w:rFonts w:cs="Times New Roman"/>
        </w:rPr>
        <w:t>Viñals-Domingo, A., S. Bertolino, G. López-Iborra, and J. A. Gil-Delgado. 2020. Seasonal survival in a non-hibernating Mediterranean garden dormouse population. Mammalian Biology 100:581–589.</w:t>
      </w:r>
    </w:p>
    <w:p w14:paraId="511E25F9" w14:textId="77777777" w:rsidR="00976421" w:rsidRPr="00976421" w:rsidRDefault="00976421" w:rsidP="00976421">
      <w:pPr>
        <w:pStyle w:val="Bibliography"/>
        <w:rPr>
          <w:rFonts w:cs="Times New Roman"/>
        </w:rPr>
      </w:pPr>
      <w:r w:rsidRPr="00976421">
        <w:rPr>
          <w:rFonts w:cs="Times New Roman"/>
        </w:rPr>
        <w:t>Werner, E. E., and J. F. Gilliam. 1984. The Ontogenetic Niche and Species Interactions in Size-Structured Populations. Annual Review of Ecology and Systematics 15:393–425.</w:t>
      </w:r>
    </w:p>
    <w:p w14:paraId="0CA3AF15" w14:textId="77777777" w:rsidR="00976421" w:rsidRPr="00976421" w:rsidRDefault="00976421" w:rsidP="00976421">
      <w:pPr>
        <w:pStyle w:val="Bibliography"/>
        <w:rPr>
          <w:rFonts w:cs="Times New Roman"/>
        </w:rPr>
      </w:pPr>
      <w:r w:rsidRPr="00976421">
        <w:rPr>
          <w:rFonts w:cs="Times New Roman"/>
        </w:rPr>
        <w:t>Zweig, C. L., and W. M. Kitchens. 2008. Effects of landscape gradients on wetland vegetation communities: Information for large-scale restoration. Wetlands 28:1086–1096.</w:t>
      </w:r>
    </w:p>
    <w:p w14:paraId="0211A9C4" w14:textId="1E41CAAF" w:rsidR="00D57C0E" w:rsidRDefault="00781DC3" w:rsidP="00275C58">
      <w:pPr>
        <w:pStyle w:val="Heading1"/>
        <w:sectPr w:rsidR="00D57C0E" w:rsidSect="00DA1243">
          <w:pgSz w:w="12240" w:h="15840"/>
          <w:pgMar w:top="1440" w:right="1440" w:bottom="1440" w:left="1440" w:header="720" w:footer="720" w:gutter="0"/>
          <w:lnNumType w:countBy="1" w:restart="continuous"/>
          <w:cols w:space="720"/>
          <w:docGrid w:linePitch="360"/>
        </w:sectPr>
      </w:pPr>
      <w:r>
        <w:fldChar w:fldCharType="end"/>
      </w:r>
    </w:p>
    <w:p w14:paraId="5AE50DD2" w14:textId="2C01CBA6" w:rsidR="004A3392" w:rsidRDefault="00295EE2" w:rsidP="00275C58">
      <w:pPr>
        <w:pStyle w:val="Heading1"/>
      </w:pPr>
      <w:r>
        <w:lastRenderedPageBreak/>
        <w:t>Tables</w:t>
      </w:r>
    </w:p>
    <w:p w14:paraId="3A500074" w14:textId="64481E4C"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w:t>
      </w:r>
      <w:r w:rsidR="0044162E">
        <w:t xml:space="preserve"> (declining) side</w:t>
      </w:r>
      <w:r w:rsidR="005206B1" w:rsidRPr="005206B1">
        <w:t xml:space="preserve"> of the isocline to the right</w:t>
      </w:r>
      <w:r w:rsidR="0044162E">
        <w:t xml:space="preserve"> side</w:t>
      </w:r>
      <w:r w:rsidR="005206B1" w:rsidRPr="005206B1">
        <w:t xml:space="preserve">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8" w:name="_Hlk98960098"/>
    </w:p>
    <w:p w14:paraId="1E0BDA16" w14:textId="46B3B66E"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Aedes atropalpus</w:t>
      </w:r>
      <w:r>
        <w:t>) population</w:t>
      </w:r>
      <w:r w:rsidR="009B7848">
        <w:t xml:space="preserve"> with predatory </w:t>
      </w:r>
      <w:r>
        <w:t>dragonflies (</w:t>
      </w:r>
      <w:r>
        <w:rPr>
          <w:i/>
          <w:iCs/>
        </w:rPr>
        <w:t xml:space="preserve">Pantala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r w:rsidR="00265D43">
        <w:t>The dragonfly and mosquito larvae</w:t>
      </w:r>
      <w:r w:rsidR="00D346A8">
        <w:t xml:space="preserve"> graphic</w:t>
      </w:r>
      <w:r w:rsidR="00265D43">
        <w:t xml:space="preserve"> are from Aquatic Ecology Lab at Florida International University (FIU), principal investigator Nathan J. Dorn.</w:t>
      </w:r>
      <w:r w:rsidR="00265D43">
        <w:t xml:space="preserve"> The aspen graphic is attributed to </w:t>
      </w:r>
      <w:r w:rsidR="00251C27">
        <w:t xml:space="preserve">Kim Kraeer and Lucy Van Essen-Fishman, </w:t>
      </w:r>
      <w:r w:rsidR="00B04786">
        <w:t xml:space="preserve">Integration and Application Network </w:t>
      </w:r>
      <w:r w:rsidR="00B04786">
        <w:t>(ian.umces.edu/media-library)</w:t>
      </w:r>
      <w:r w:rsidR="00B04786">
        <w:t>. The remaining</w:t>
      </w:r>
      <w:r w:rsidR="00BB3C2E">
        <w:t xml:space="preserve"> vector graphics</w:t>
      </w:r>
      <w:r w:rsidR="00F51D3F">
        <w:t xml:space="preserve"> </w:t>
      </w:r>
      <w:r w:rsidR="005A5140">
        <w:t>are</w:t>
      </w:r>
      <w:r w:rsidR="00BB3C2E">
        <w:t xml:space="preserve"> </w:t>
      </w:r>
      <w:r w:rsidR="00B04786">
        <w:t>attributed to Tracey Saxby,</w:t>
      </w:r>
      <w:r w:rsidR="00107FB2">
        <w:t xml:space="preserve"> Integration and Application Network (ian.umces.edu/media-library).</w:t>
      </w:r>
      <w:r w:rsidR="003C7488">
        <w:t xml:space="preserve"> </w:t>
      </w:r>
    </w:p>
    <w:p w14:paraId="5BA9811D" w14:textId="77777777" w:rsidR="00471DC8" w:rsidRDefault="00471DC8" w:rsidP="00656BF2">
      <w:pPr>
        <w:pStyle w:val="NATESTYLE1CommonCollege"/>
      </w:pPr>
    </w:p>
    <w:bookmarkEnd w:id="8"/>
    <w:p w14:paraId="51E342C0" w14:textId="4CE65174" w:rsidR="00D66800" w:rsidRDefault="00AF7FFE" w:rsidP="00656BF2">
      <w:pPr>
        <w:pStyle w:val="NATESTYLE1CommonCollege"/>
      </w:pPr>
      <w:r>
        <w:lastRenderedPageBreak/>
        <w:t xml:space="preserve">Figure </w:t>
      </w:r>
      <w:r w:rsidR="00D66800">
        <w:t>2</w:t>
      </w:r>
      <w:r w:rsidRPr="00524172">
        <w:t xml:space="preserve"> </w:t>
      </w:r>
      <w:r>
        <w:t>I</w:t>
      </w:r>
      <w:r w:rsidRPr="00524172">
        <w:t xml:space="preserve">soclines illustrating the </w:t>
      </w:r>
      <w:r w:rsidR="004B0DE8">
        <w:t>interactive</w:t>
      </w:r>
      <w:r w:rsidR="004B0DE8" w:rsidRPr="00524172">
        <w:t xml:space="preserve"> </w:t>
      </w:r>
      <w:r w:rsidRPr="00524172">
        <w:t xml:space="preserve">effects of </w:t>
      </w:r>
      <w:r>
        <w:t xml:space="preserve">juvenile growth </w:t>
      </w:r>
      <w:r w:rsidRPr="00524172">
        <w:t xml:space="preserve">and survival </w:t>
      </w:r>
      <w:r>
        <w:t xml:space="preserve">that produce zero net population growth </w:t>
      </w:r>
      <w:r w:rsidRPr="00524172">
        <w:t>for a size-structured model of a freshwater gastropod</w:t>
      </w:r>
      <w:r>
        <w:t xml:space="preserve"> (</w:t>
      </w:r>
      <w:r w:rsidRPr="00524172">
        <w:rPr>
          <w:i/>
        </w:rPr>
        <w:t>Pomacea paludosa</w:t>
      </w:r>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r w:rsidR="00762B46">
        <w:t>Points</w:t>
      </w:r>
      <w:r w:rsidR="00060D3D">
        <w:t xml:space="preserve"> </w:t>
      </w:r>
      <w:r w:rsidR="00762B46">
        <w:t xml:space="preserve">are </w:t>
      </w:r>
      <w:r w:rsidR="00060D3D">
        <w:t>m</w:t>
      </w:r>
      <w:r w:rsidRPr="00524172">
        <w:t xml:space="preserve">ean </w:t>
      </w:r>
      <w:bookmarkStart w:id="9" w:name="_Hlk181094766"/>
      <w:r w:rsidR="004B47CA">
        <w:t>daily</w:t>
      </w:r>
      <w:r>
        <w:t xml:space="preserve"> </w:t>
      </w:r>
      <w:r w:rsidRPr="00524172">
        <w:t>survival</w:t>
      </w:r>
      <w:r>
        <w:t xml:space="preserve"> </w:t>
      </w:r>
      <w:bookmarkEnd w:id="9"/>
      <w:r>
        <w:t>(snails &lt; 10mm SL)</w:t>
      </w:r>
      <w:r w:rsidRPr="00524172">
        <w:t xml:space="preserve"> and </w:t>
      </w:r>
      <w:r>
        <w:t>growth (</w:t>
      </w:r>
      <w:r w:rsidR="008D2663">
        <w:t>k</w:t>
      </w:r>
      <w:r w:rsidRPr="00867D1A">
        <w:rPr>
          <w:vertAlign w:val="subscript"/>
        </w:rPr>
        <w:t>growth</w:t>
      </w:r>
      <w:r>
        <w:t>)</w:t>
      </w:r>
      <w:r w:rsidRPr="00524172">
        <w:t xml:space="preserve"> </w:t>
      </w:r>
      <w:r>
        <w:t>quantified in</w:t>
      </w:r>
      <w:r w:rsidRPr="00524172">
        <w:t xml:space="preserve"> </w:t>
      </w:r>
      <w:r>
        <w:t xml:space="preserve">LILA </w:t>
      </w:r>
      <w:r w:rsidR="00137FEC">
        <w:t>wetlands</w:t>
      </w:r>
      <w:r>
        <w:t xml:space="preserve"> and</w:t>
      </w:r>
      <w:r w:rsidR="00891ABE">
        <w:t xml:space="preserve"> site 2 </w:t>
      </w:r>
      <w:r w:rsidR="00137FEC">
        <w:t xml:space="preserve">in </w:t>
      </w:r>
      <w:r w:rsidR="00891ABE">
        <w:t>Water Conservation Area 3A</w:t>
      </w:r>
      <w:r>
        <w:t>.</w:t>
      </w:r>
      <w:r w:rsidR="007F4929">
        <w:t xml:space="preserve"> Error bars represent 95% confidence intervals for each parameter 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7"/>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A6932" w14:textId="77777777" w:rsidR="00C66D8F" w:rsidRDefault="00C66D8F">
      <w:pPr>
        <w:spacing w:line="240" w:lineRule="auto"/>
      </w:pPr>
      <w:r>
        <w:separator/>
      </w:r>
    </w:p>
  </w:endnote>
  <w:endnote w:type="continuationSeparator" w:id="0">
    <w:p w14:paraId="2218D939" w14:textId="77777777" w:rsidR="00C66D8F" w:rsidRDefault="00C66D8F">
      <w:pPr>
        <w:spacing w:line="240" w:lineRule="auto"/>
      </w:pPr>
      <w:r>
        <w:continuationSeparator/>
      </w:r>
    </w:p>
  </w:endnote>
  <w:endnote w:type="continuationNotice" w:id="1">
    <w:p w14:paraId="1E26DEB4" w14:textId="77777777" w:rsidR="00C66D8F" w:rsidRDefault="00C66D8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878A9" w14:textId="77777777" w:rsidR="00C66D8F" w:rsidRDefault="00C66D8F">
      <w:pPr>
        <w:spacing w:line="240" w:lineRule="auto"/>
      </w:pPr>
      <w:r>
        <w:separator/>
      </w:r>
    </w:p>
  </w:footnote>
  <w:footnote w:type="continuationSeparator" w:id="0">
    <w:p w14:paraId="5ECB1D1B" w14:textId="77777777" w:rsidR="00C66D8F" w:rsidRDefault="00C66D8F">
      <w:pPr>
        <w:spacing w:line="240" w:lineRule="auto"/>
      </w:pPr>
      <w:r>
        <w:continuationSeparator/>
      </w:r>
    </w:p>
  </w:footnote>
  <w:footnote w:type="continuationNotice" w:id="1">
    <w:p w14:paraId="78491B0A" w14:textId="77777777" w:rsidR="00C66D8F" w:rsidRDefault="00C66D8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52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0804"/>
    <w:rsid w:val="000015EE"/>
    <w:rsid w:val="00002F5C"/>
    <w:rsid w:val="00003706"/>
    <w:rsid w:val="00003C9C"/>
    <w:rsid w:val="00005FA2"/>
    <w:rsid w:val="000063CF"/>
    <w:rsid w:val="00007178"/>
    <w:rsid w:val="00007313"/>
    <w:rsid w:val="000101FD"/>
    <w:rsid w:val="000103C1"/>
    <w:rsid w:val="0001078F"/>
    <w:rsid w:val="00011C2C"/>
    <w:rsid w:val="00013A3C"/>
    <w:rsid w:val="00014C73"/>
    <w:rsid w:val="000152CA"/>
    <w:rsid w:val="000154B1"/>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30209"/>
    <w:rsid w:val="000303C7"/>
    <w:rsid w:val="000307D9"/>
    <w:rsid w:val="00032020"/>
    <w:rsid w:val="00032406"/>
    <w:rsid w:val="000333D0"/>
    <w:rsid w:val="0003352A"/>
    <w:rsid w:val="00033A51"/>
    <w:rsid w:val="00034D58"/>
    <w:rsid w:val="00036C0C"/>
    <w:rsid w:val="00037258"/>
    <w:rsid w:val="00037B1E"/>
    <w:rsid w:val="000406E3"/>
    <w:rsid w:val="00040871"/>
    <w:rsid w:val="00040DE3"/>
    <w:rsid w:val="0004130B"/>
    <w:rsid w:val="000420B7"/>
    <w:rsid w:val="00044C31"/>
    <w:rsid w:val="00044D4E"/>
    <w:rsid w:val="00045E17"/>
    <w:rsid w:val="000468BF"/>
    <w:rsid w:val="00046C86"/>
    <w:rsid w:val="000508A9"/>
    <w:rsid w:val="00050B3E"/>
    <w:rsid w:val="00052DC3"/>
    <w:rsid w:val="00053D41"/>
    <w:rsid w:val="00053D5C"/>
    <w:rsid w:val="00054C47"/>
    <w:rsid w:val="00054C6C"/>
    <w:rsid w:val="00055822"/>
    <w:rsid w:val="00055B5C"/>
    <w:rsid w:val="00055DD0"/>
    <w:rsid w:val="00056090"/>
    <w:rsid w:val="0005620A"/>
    <w:rsid w:val="00057264"/>
    <w:rsid w:val="0006029E"/>
    <w:rsid w:val="00060D3D"/>
    <w:rsid w:val="00061221"/>
    <w:rsid w:val="000612F9"/>
    <w:rsid w:val="000623EA"/>
    <w:rsid w:val="000636AE"/>
    <w:rsid w:val="000647B0"/>
    <w:rsid w:val="00064D74"/>
    <w:rsid w:val="00065B42"/>
    <w:rsid w:val="000663A7"/>
    <w:rsid w:val="00066EDA"/>
    <w:rsid w:val="00067200"/>
    <w:rsid w:val="0006759F"/>
    <w:rsid w:val="000675BB"/>
    <w:rsid w:val="000678A8"/>
    <w:rsid w:val="00067FCB"/>
    <w:rsid w:val="00070D47"/>
    <w:rsid w:val="00071552"/>
    <w:rsid w:val="00071A97"/>
    <w:rsid w:val="000733C8"/>
    <w:rsid w:val="00073570"/>
    <w:rsid w:val="00073BCD"/>
    <w:rsid w:val="00074C8C"/>
    <w:rsid w:val="0007711D"/>
    <w:rsid w:val="000771C4"/>
    <w:rsid w:val="00077B92"/>
    <w:rsid w:val="0008070E"/>
    <w:rsid w:val="00080D4B"/>
    <w:rsid w:val="000812AE"/>
    <w:rsid w:val="000820C4"/>
    <w:rsid w:val="0008254A"/>
    <w:rsid w:val="00083D97"/>
    <w:rsid w:val="000844F1"/>
    <w:rsid w:val="00084A01"/>
    <w:rsid w:val="00084B13"/>
    <w:rsid w:val="00084EF5"/>
    <w:rsid w:val="00085506"/>
    <w:rsid w:val="00085914"/>
    <w:rsid w:val="00087568"/>
    <w:rsid w:val="00087C4B"/>
    <w:rsid w:val="00087D25"/>
    <w:rsid w:val="00090419"/>
    <w:rsid w:val="0009283D"/>
    <w:rsid w:val="00092B7A"/>
    <w:rsid w:val="000935EF"/>
    <w:rsid w:val="000939CE"/>
    <w:rsid w:val="00094523"/>
    <w:rsid w:val="00095D95"/>
    <w:rsid w:val="0009658F"/>
    <w:rsid w:val="00096654"/>
    <w:rsid w:val="000A0CCD"/>
    <w:rsid w:val="000A1017"/>
    <w:rsid w:val="000A1276"/>
    <w:rsid w:val="000A2177"/>
    <w:rsid w:val="000A27DD"/>
    <w:rsid w:val="000A3844"/>
    <w:rsid w:val="000A390C"/>
    <w:rsid w:val="000A418E"/>
    <w:rsid w:val="000A4A07"/>
    <w:rsid w:val="000A4C15"/>
    <w:rsid w:val="000A56A6"/>
    <w:rsid w:val="000A72ED"/>
    <w:rsid w:val="000A74CF"/>
    <w:rsid w:val="000B1BF9"/>
    <w:rsid w:val="000B219A"/>
    <w:rsid w:val="000B3058"/>
    <w:rsid w:val="000B3146"/>
    <w:rsid w:val="000B3E22"/>
    <w:rsid w:val="000B4276"/>
    <w:rsid w:val="000B510C"/>
    <w:rsid w:val="000B59E6"/>
    <w:rsid w:val="000B7FD2"/>
    <w:rsid w:val="000C01C1"/>
    <w:rsid w:val="000C0849"/>
    <w:rsid w:val="000C0ECC"/>
    <w:rsid w:val="000C1D97"/>
    <w:rsid w:val="000C24A7"/>
    <w:rsid w:val="000C3122"/>
    <w:rsid w:val="000C3F07"/>
    <w:rsid w:val="000C4138"/>
    <w:rsid w:val="000C4B06"/>
    <w:rsid w:val="000C4F40"/>
    <w:rsid w:val="000C53F2"/>
    <w:rsid w:val="000C553B"/>
    <w:rsid w:val="000C5748"/>
    <w:rsid w:val="000C6CFB"/>
    <w:rsid w:val="000C701C"/>
    <w:rsid w:val="000C7817"/>
    <w:rsid w:val="000C7DB2"/>
    <w:rsid w:val="000D0961"/>
    <w:rsid w:val="000D0E87"/>
    <w:rsid w:val="000D24CD"/>
    <w:rsid w:val="000D2D50"/>
    <w:rsid w:val="000D3F65"/>
    <w:rsid w:val="000D40B1"/>
    <w:rsid w:val="000D5D3F"/>
    <w:rsid w:val="000D63B5"/>
    <w:rsid w:val="000D72E5"/>
    <w:rsid w:val="000D7D24"/>
    <w:rsid w:val="000E0AAB"/>
    <w:rsid w:val="000E18F5"/>
    <w:rsid w:val="000E20F3"/>
    <w:rsid w:val="000E4BF2"/>
    <w:rsid w:val="000E4E6A"/>
    <w:rsid w:val="000E54FF"/>
    <w:rsid w:val="000E6B74"/>
    <w:rsid w:val="000E6D22"/>
    <w:rsid w:val="000E7027"/>
    <w:rsid w:val="000F0975"/>
    <w:rsid w:val="000F1055"/>
    <w:rsid w:val="000F263F"/>
    <w:rsid w:val="000F2A3D"/>
    <w:rsid w:val="000F4277"/>
    <w:rsid w:val="000F667F"/>
    <w:rsid w:val="001018B9"/>
    <w:rsid w:val="0010373D"/>
    <w:rsid w:val="00103E1C"/>
    <w:rsid w:val="0010609B"/>
    <w:rsid w:val="00106463"/>
    <w:rsid w:val="00107530"/>
    <w:rsid w:val="00107B78"/>
    <w:rsid w:val="00107FB2"/>
    <w:rsid w:val="00111EB2"/>
    <w:rsid w:val="00112270"/>
    <w:rsid w:val="001126DB"/>
    <w:rsid w:val="00112B15"/>
    <w:rsid w:val="00113196"/>
    <w:rsid w:val="0011319B"/>
    <w:rsid w:val="00114045"/>
    <w:rsid w:val="0011553A"/>
    <w:rsid w:val="001156BF"/>
    <w:rsid w:val="00115E75"/>
    <w:rsid w:val="0011606B"/>
    <w:rsid w:val="0011656F"/>
    <w:rsid w:val="001166FF"/>
    <w:rsid w:val="0011738F"/>
    <w:rsid w:val="00122705"/>
    <w:rsid w:val="00122A5C"/>
    <w:rsid w:val="00122AF5"/>
    <w:rsid w:val="001245DB"/>
    <w:rsid w:val="00124C08"/>
    <w:rsid w:val="00124D52"/>
    <w:rsid w:val="0012583C"/>
    <w:rsid w:val="00126048"/>
    <w:rsid w:val="001260DE"/>
    <w:rsid w:val="001302A1"/>
    <w:rsid w:val="001303FC"/>
    <w:rsid w:val="00132AD0"/>
    <w:rsid w:val="001331B9"/>
    <w:rsid w:val="001344DB"/>
    <w:rsid w:val="001349E5"/>
    <w:rsid w:val="001349FD"/>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46AD9"/>
    <w:rsid w:val="0015038D"/>
    <w:rsid w:val="00152842"/>
    <w:rsid w:val="001529FA"/>
    <w:rsid w:val="001529FF"/>
    <w:rsid w:val="00152FDD"/>
    <w:rsid w:val="001530F1"/>
    <w:rsid w:val="001534A7"/>
    <w:rsid w:val="00153CBD"/>
    <w:rsid w:val="00154B74"/>
    <w:rsid w:val="001563C8"/>
    <w:rsid w:val="00156707"/>
    <w:rsid w:val="00156C83"/>
    <w:rsid w:val="001572D1"/>
    <w:rsid w:val="00160438"/>
    <w:rsid w:val="001607A5"/>
    <w:rsid w:val="00160AEA"/>
    <w:rsid w:val="00161898"/>
    <w:rsid w:val="00161B97"/>
    <w:rsid w:val="001625B5"/>
    <w:rsid w:val="00164724"/>
    <w:rsid w:val="00164938"/>
    <w:rsid w:val="00164EBC"/>
    <w:rsid w:val="00166928"/>
    <w:rsid w:val="001669FD"/>
    <w:rsid w:val="00167564"/>
    <w:rsid w:val="001675B8"/>
    <w:rsid w:val="00167E9E"/>
    <w:rsid w:val="0017171A"/>
    <w:rsid w:val="00171E81"/>
    <w:rsid w:val="00173112"/>
    <w:rsid w:val="00173AF2"/>
    <w:rsid w:val="00174866"/>
    <w:rsid w:val="00174D3D"/>
    <w:rsid w:val="001751E3"/>
    <w:rsid w:val="00175919"/>
    <w:rsid w:val="0018003E"/>
    <w:rsid w:val="00180FA1"/>
    <w:rsid w:val="001813B2"/>
    <w:rsid w:val="00181BE4"/>
    <w:rsid w:val="00181C13"/>
    <w:rsid w:val="00182270"/>
    <w:rsid w:val="00183336"/>
    <w:rsid w:val="00183818"/>
    <w:rsid w:val="00184A62"/>
    <w:rsid w:val="00184D2C"/>
    <w:rsid w:val="001911D4"/>
    <w:rsid w:val="00192343"/>
    <w:rsid w:val="001924EB"/>
    <w:rsid w:val="001926A1"/>
    <w:rsid w:val="00192B84"/>
    <w:rsid w:val="00192CF2"/>
    <w:rsid w:val="00192FE8"/>
    <w:rsid w:val="001932CE"/>
    <w:rsid w:val="001935D4"/>
    <w:rsid w:val="001948E9"/>
    <w:rsid w:val="00194EFB"/>
    <w:rsid w:val="00195532"/>
    <w:rsid w:val="00195853"/>
    <w:rsid w:val="0019593C"/>
    <w:rsid w:val="00197123"/>
    <w:rsid w:val="00197C7B"/>
    <w:rsid w:val="001A01A3"/>
    <w:rsid w:val="001A049E"/>
    <w:rsid w:val="001A23BA"/>
    <w:rsid w:val="001A2FBA"/>
    <w:rsid w:val="001A3483"/>
    <w:rsid w:val="001A58D5"/>
    <w:rsid w:val="001A5D23"/>
    <w:rsid w:val="001A5F43"/>
    <w:rsid w:val="001A645E"/>
    <w:rsid w:val="001A72CF"/>
    <w:rsid w:val="001A72F3"/>
    <w:rsid w:val="001A7614"/>
    <w:rsid w:val="001A78B6"/>
    <w:rsid w:val="001A7F22"/>
    <w:rsid w:val="001B0815"/>
    <w:rsid w:val="001B160C"/>
    <w:rsid w:val="001B1E91"/>
    <w:rsid w:val="001B1EC1"/>
    <w:rsid w:val="001B230C"/>
    <w:rsid w:val="001B23CE"/>
    <w:rsid w:val="001B2692"/>
    <w:rsid w:val="001B2D32"/>
    <w:rsid w:val="001B2FAF"/>
    <w:rsid w:val="001B4947"/>
    <w:rsid w:val="001B4E56"/>
    <w:rsid w:val="001B61CD"/>
    <w:rsid w:val="001C0980"/>
    <w:rsid w:val="001C136B"/>
    <w:rsid w:val="001C1CC4"/>
    <w:rsid w:val="001C2E78"/>
    <w:rsid w:val="001C3322"/>
    <w:rsid w:val="001C3686"/>
    <w:rsid w:val="001C471C"/>
    <w:rsid w:val="001C4B31"/>
    <w:rsid w:val="001C5AB2"/>
    <w:rsid w:val="001C703C"/>
    <w:rsid w:val="001D04BD"/>
    <w:rsid w:val="001D0822"/>
    <w:rsid w:val="001D0871"/>
    <w:rsid w:val="001D0C01"/>
    <w:rsid w:val="001D1723"/>
    <w:rsid w:val="001D382E"/>
    <w:rsid w:val="001D3F59"/>
    <w:rsid w:val="001D4062"/>
    <w:rsid w:val="001D4D50"/>
    <w:rsid w:val="001D4F30"/>
    <w:rsid w:val="001D5A27"/>
    <w:rsid w:val="001D782D"/>
    <w:rsid w:val="001E0D29"/>
    <w:rsid w:val="001E2432"/>
    <w:rsid w:val="001E27E1"/>
    <w:rsid w:val="001E2BF6"/>
    <w:rsid w:val="001E3010"/>
    <w:rsid w:val="001E3E8B"/>
    <w:rsid w:val="001E3FA7"/>
    <w:rsid w:val="001E6ACF"/>
    <w:rsid w:val="001E70C4"/>
    <w:rsid w:val="001E7644"/>
    <w:rsid w:val="001E7DD8"/>
    <w:rsid w:val="001F148F"/>
    <w:rsid w:val="001F172C"/>
    <w:rsid w:val="001F23B3"/>
    <w:rsid w:val="001F359D"/>
    <w:rsid w:val="001F4B90"/>
    <w:rsid w:val="001F54A4"/>
    <w:rsid w:val="001F5C14"/>
    <w:rsid w:val="001F5D6D"/>
    <w:rsid w:val="001F6D6D"/>
    <w:rsid w:val="002005A2"/>
    <w:rsid w:val="002016CC"/>
    <w:rsid w:val="00201F59"/>
    <w:rsid w:val="0020220F"/>
    <w:rsid w:val="00202AFE"/>
    <w:rsid w:val="002032CB"/>
    <w:rsid w:val="00204F02"/>
    <w:rsid w:val="0020532D"/>
    <w:rsid w:val="00206C6C"/>
    <w:rsid w:val="002078CC"/>
    <w:rsid w:val="00210950"/>
    <w:rsid w:val="00210F67"/>
    <w:rsid w:val="00211AAC"/>
    <w:rsid w:val="00212A38"/>
    <w:rsid w:val="00212EA3"/>
    <w:rsid w:val="00212EE4"/>
    <w:rsid w:val="002138FE"/>
    <w:rsid w:val="002155BE"/>
    <w:rsid w:val="00215F12"/>
    <w:rsid w:val="0022075D"/>
    <w:rsid w:val="00220B2F"/>
    <w:rsid w:val="0022223B"/>
    <w:rsid w:val="0022327B"/>
    <w:rsid w:val="00223699"/>
    <w:rsid w:val="00224673"/>
    <w:rsid w:val="00224A4B"/>
    <w:rsid w:val="00225CEB"/>
    <w:rsid w:val="00227AA7"/>
    <w:rsid w:val="00230045"/>
    <w:rsid w:val="002300CD"/>
    <w:rsid w:val="00230A62"/>
    <w:rsid w:val="002311B0"/>
    <w:rsid w:val="0023144C"/>
    <w:rsid w:val="00231EA4"/>
    <w:rsid w:val="002331B8"/>
    <w:rsid w:val="002338B5"/>
    <w:rsid w:val="00233B86"/>
    <w:rsid w:val="00233C43"/>
    <w:rsid w:val="00233F65"/>
    <w:rsid w:val="00234536"/>
    <w:rsid w:val="00234CB6"/>
    <w:rsid w:val="00234D80"/>
    <w:rsid w:val="0023572C"/>
    <w:rsid w:val="00235B0B"/>
    <w:rsid w:val="00237305"/>
    <w:rsid w:val="0023742F"/>
    <w:rsid w:val="00237445"/>
    <w:rsid w:val="002375E6"/>
    <w:rsid w:val="00237AB4"/>
    <w:rsid w:val="00237DD9"/>
    <w:rsid w:val="002401E1"/>
    <w:rsid w:val="002406ED"/>
    <w:rsid w:val="00240C12"/>
    <w:rsid w:val="00240F19"/>
    <w:rsid w:val="0024102B"/>
    <w:rsid w:val="00241061"/>
    <w:rsid w:val="002417D4"/>
    <w:rsid w:val="0024280A"/>
    <w:rsid w:val="00242AA0"/>
    <w:rsid w:val="00242B80"/>
    <w:rsid w:val="00243318"/>
    <w:rsid w:val="0024350E"/>
    <w:rsid w:val="0024401F"/>
    <w:rsid w:val="00245BCC"/>
    <w:rsid w:val="00246147"/>
    <w:rsid w:val="002463DE"/>
    <w:rsid w:val="00246C87"/>
    <w:rsid w:val="00246D65"/>
    <w:rsid w:val="00247416"/>
    <w:rsid w:val="002476E3"/>
    <w:rsid w:val="00247D98"/>
    <w:rsid w:val="002504FE"/>
    <w:rsid w:val="00250CC0"/>
    <w:rsid w:val="0025170A"/>
    <w:rsid w:val="00251C27"/>
    <w:rsid w:val="00251E5E"/>
    <w:rsid w:val="00252BCC"/>
    <w:rsid w:val="00252C26"/>
    <w:rsid w:val="00253026"/>
    <w:rsid w:val="00255232"/>
    <w:rsid w:val="00256E95"/>
    <w:rsid w:val="0025752A"/>
    <w:rsid w:val="0025755C"/>
    <w:rsid w:val="002579BC"/>
    <w:rsid w:val="00257AD7"/>
    <w:rsid w:val="00257AE7"/>
    <w:rsid w:val="0026078C"/>
    <w:rsid w:val="00261430"/>
    <w:rsid w:val="00261E20"/>
    <w:rsid w:val="002622F2"/>
    <w:rsid w:val="0026301E"/>
    <w:rsid w:val="0026316F"/>
    <w:rsid w:val="00263DAB"/>
    <w:rsid w:val="0026403F"/>
    <w:rsid w:val="00264673"/>
    <w:rsid w:val="00264E2B"/>
    <w:rsid w:val="00265D43"/>
    <w:rsid w:val="002666E5"/>
    <w:rsid w:val="00266E46"/>
    <w:rsid w:val="00267B15"/>
    <w:rsid w:val="0027010D"/>
    <w:rsid w:val="002703BC"/>
    <w:rsid w:val="00271552"/>
    <w:rsid w:val="00271D23"/>
    <w:rsid w:val="0027245C"/>
    <w:rsid w:val="002727BA"/>
    <w:rsid w:val="002727D4"/>
    <w:rsid w:val="00272B47"/>
    <w:rsid w:val="00274E51"/>
    <w:rsid w:val="002750F3"/>
    <w:rsid w:val="00275C58"/>
    <w:rsid w:val="00275E61"/>
    <w:rsid w:val="00276250"/>
    <w:rsid w:val="00276EF8"/>
    <w:rsid w:val="00280786"/>
    <w:rsid w:val="002819F8"/>
    <w:rsid w:val="002820A1"/>
    <w:rsid w:val="00282FF2"/>
    <w:rsid w:val="002836A0"/>
    <w:rsid w:val="002846D5"/>
    <w:rsid w:val="002850EE"/>
    <w:rsid w:val="00285177"/>
    <w:rsid w:val="00285A95"/>
    <w:rsid w:val="00286197"/>
    <w:rsid w:val="00287F17"/>
    <w:rsid w:val="002905F9"/>
    <w:rsid w:val="00290BC6"/>
    <w:rsid w:val="00291744"/>
    <w:rsid w:val="002920E5"/>
    <w:rsid w:val="00293391"/>
    <w:rsid w:val="00293512"/>
    <w:rsid w:val="0029361B"/>
    <w:rsid w:val="002937EE"/>
    <w:rsid w:val="00293BFA"/>
    <w:rsid w:val="0029424F"/>
    <w:rsid w:val="0029429C"/>
    <w:rsid w:val="002944AB"/>
    <w:rsid w:val="00294B86"/>
    <w:rsid w:val="00295EE2"/>
    <w:rsid w:val="00296E1E"/>
    <w:rsid w:val="00297123"/>
    <w:rsid w:val="00297E22"/>
    <w:rsid w:val="002A0173"/>
    <w:rsid w:val="002A0217"/>
    <w:rsid w:val="002A0505"/>
    <w:rsid w:val="002A06CE"/>
    <w:rsid w:val="002A0B97"/>
    <w:rsid w:val="002A183A"/>
    <w:rsid w:val="002A247A"/>
    <w:rsid w:val="002A2CD9"/>
    <w:rsid w:val="002A53AF"/>
    <w:rsid w:val="002A601C"/>
    <w:rsid w:val="002A6B87"/>
    <w:rsid w:val="002A78F8"/>
    <w:rsid w:val="002B1881"/>
    <w:rsid w:val="002B1E78"/>
    <w:rsid w:val="002B2F0A"/>
    <w:rsid w:val="002B3071"/>
    <w:rsid w:val="002B38AE"/>
    <w:rsid w:val="002B3E2D"/>
    <w:rsid w:val="002B51CF"/>
    <w:rsid w:val="002B5BC6"/>
    <w:rsid w:val="002B6869"/>
    <w:rsid w:val="002B6B68"/>
    <w:rsid w:val="002B6F23"/>
    <w:rsid w:val="002B762B"/>
    <w:rsid w:val="002B7758"/>
    <w:rsid w:val="002B78E0"/>
    <w:rsid w:val="002C01BC"/>
    <w:rsid w:val="002C0245"/>
    <w:rsid w:val="002C335D"/>
    <w:rsid w:val="002C355E"/>
    <w:rsid w:val="002C415D"/>
    <w:rsid w:val="002C4AEE"/>
    <w:rsid w:val="002C4D94"/>
    <w:rsid w:val="002C647B"/>
    <w:rsid w:val="002C657A"/>
    <w:rsid w:val="002C70E9"/>
    <w:rsid w:val="002D083F"/>
    <w:rsid w:val="002D0F65"/>
    <w:rsid w:val="002D1DFF"/>
    <w:rsid w:val="002D2214"/>
    <w:rsid w:val="002D23C3"/>
    <w:rsid w:val="002D29BA"/>
    <w:rsid w:val="002D2E71"/>
    <w:rsid w:val="002D4BE6"/>
    <w:rsid w:val="002D551D"/>
    <w:rsid w:val="002D57FD"/>
    <w:rsid w:val="002D69AD"/>
    <w:rsid w:val="002D7569"/>
    <w:rsid w:val="002D78B1"/>
    <w:rsid w:val="002D7CCD"/>
    <w:rsid w:val="002E0443"/>
    <w:rsid w:val="002E0875"/>
    <w:rsid w:val="002E14E8"/>
    <w:rsid w:val="002E3A50"/>
    <w:rsid w:val="002E3B82"/>
    <w:rsid w:val="002E43C5"/>
    <w:rsid w:val="002E4404"/>
    <w:rsid w:val="002E4624"/>
    <w:rsid w:val="002E5C92"/>
    <w:rsid w:val="002E631F"/>
    <w:rsid w:val="002E6BCB"/>
    <w:rsid w:val="002E6DA9"/>
    <w:rsid w:val="002E71DB"/>
    <w:rsid w:val="002E7B7E"/>
    <w:rsid w:val="002F009F"/>
    <w:rsid w:val="002F0C11"/>
    <w:rsid w:val="002F11C4"/>
    <w:rsid w:val="002F1271"/>
    <w:rsid w:val="002F1FE5"/>
    <w:rsid w:val="002F2658"/>
    <w:rsid w:val="002F39A4"/>
    <w:rsid w:val="002F427D"/>
    <w:rsid w:val="002F5128"/>
    <w:rsid w:val="002F57F0"/>
    <w:rsid w:val="002F5BC6"/>
    <w:rsid w:val="002F6983"/>
    <w:rsid w:val="002F6FE0"/>
    <w:rsid w:val="002F73D4"/>
    <w:rsid w:val="00301A79"/>
    <w:rsid w:val="00302823"/>
    <w:rsid w:val="00302F7D"/>
    <w:rsid w:val="003040A5"/>
    <w:rsid w:val="00305910"/>
    <w:rsid w:val="00305A65"/>
    <w:rsid w:val="00305AD4"/>
    <w:rsid w:val="00306D47"/>
    <w:rsid w:val="0030707D"/>
    <w:rsid w:val="00307300"/>
    <w:rsid w:val="00307C23"/>
    <w:rsid w:val="00307EFB"/>
    <w:rsid w:val="00310A74"/>
    <w:rsid w:val="00310B83"/>
    <w:rsid w:val="0031171E"/>
    <w:rsid w:val="00311737"/>
    <w:rsid w:val="00313C02"/>
    <w:rsid w:val="00314786"/>
    <w:rsid w:val="00314ECB"/>
    <w:rsid w:val="00316A0D"/>
    <w:rsid w:val="00317B79"/>
    <w:rsid w:val="00320275"/>
    <w:rsid w:val="00320A04"/>
    <w:rsid w:val="00322230"/>
    <w:rsid w:val="003227FB"/>
    <w:rsid w:val="00323760"/>
    <w:rsid w:val="00323840"/>
    <w:rsid w:val="003238A7"/>
    <w:rsid w:val="00324CAE"/>
    <w:rsid w:val="00326B59"/>
    <w:rsid w:val="0032717A"/>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CA9"/>
    <w:rsid w:val="00340FFE"/>
    <w:rsid w:val="003410EF"/>
    <w:rsid w:val="003417C2"/>
    <w:rsid w:val="00342103"/>
    <w:rsid w:val="00342171"/>
    <w:rsid w:val="00343217"/>
    <w:rsid w:val="0034339E"/>
    <w:rsid w:val="00343D0E"/>
    <w:rsid w:val="00345B59"/>
    <w:rsid w:val="00345DFB"/>
    <w:rsid w:val="0034634F"/>
    <w:rsid w:val="00346DD2"/>
    <w:rsid w:val="0034789E"/>
    <w:rsid w:val="003478F3"/>
    <w:rsid w:val="003504B2"/>
    <w:rsid w:val="003510F7"/>
    <w:rsid w:val="00352109"/>
    <w:rsid w:val="003522F0"/>
    <w:rsid w:val="00352A0A"/>
    <w:rsid w:val="003538F3"/>
    <w:rsid w:val="00353F96"/>
    <w:rsid w:val="00354135"/>
    <w:rsid w:val="00354E90"/>
    <w:rsid w:val="00355312"/>
    <w:rsid w:val="00355351"/>
    <w:rsid w:val="0035590D"/>
    <w:rsid w:val="00355F0D"/>
    <w:rsid w:val="00356D90"/>
    <w:rsid w:val="0036039F"/>
    <w:rsid w:val="003615D0"/>
    <w:rsid w:val="00361E05"/>
    <w:rsid w:val="00362822"/>
    <w:rsid w:val="00362A64"/>
    <w:rsid w:val="00362DDC"/>
    <w:rsid w:val="003640DD"/>
    <w:rsid w:val="00365162"/>
    <w:rsid w:val="003654EA"/>
    <w:rsid w:val="00365C7B"/>
    <w:rsid w:val="0036656C"/>
    <w:rsid w:val="00366A13"/>
    <w:rsid w:val="00366B26"/>
    <w:rsid w:val="00367799"/>
    <w:rsid w:val="00367EF3"/>
    <w:rsid w:val="00370D9D"/>
    <w:rsid w:val="00370FF4"/>
    <w:rsid w:val="003710F8"/>
    <w:rsid w:val="00371AA7"/>
    <w:rsid w:val="00371B0F"/>
    <w:rsid w:val="00371E8D"/>
    <w:rsid w:val="00372603"/>
    <w:rsid w:val="00373081"/>
    <w:rsid w:val="003737A7"/>
    <w:rsid w:val="00374106"/>
    <w:rsid w:val="003745EA"/>
    <w:rsid w:val="00375312"/>
    <w:rsid w:val="00377587"/>
    <w:rsid w:val="00377DAF"/>
    <w:rsid w:val="00380082"/>
    <w:rsid w:val="0038068F"/>
    <w:rsid w:val="003807EA"/>
    <w:rsid w:val="00380824"/>
    <w:rsid w:val="003818B6"/>
    <w:rsid w:val="00381F28"/>
    <w:rsid w:val="00382E63"/>
    <w:rsid w:val="0038309E"/>
    <w:rsid w:val="00383788"/>
    <w:rsid w:val="00383845"/>
    <w:rsid w:val="00384844"/>
    <w:rsid w:val="00385020"/>
    <w:rsid w:val="00386397"/>
    <w:rsid w:val="00386A86"/>
    <w:rsid w:val="00386CC4"/>
    <w:rsid w:val="00387A6D"/>
    <w:rsid w:val="0039031F"/>
    <w:rsid w:val="00390CA6"/>
    <w:rsid w:val="00392706"/>
    <w:rsid w:val="00392C53"/>
    <w:rsid w:val="00393978"/>
    <w:rsid w:val="00393A80"/>
    <w:rsid w:val="00393B06"/>
    <w:rsid w:val="003950CC"/>
    <w:rsid w:val="00395543"/>
    <w:rsid w:val="00395CC1"/>
    <w:rsid w:val="0039704E"/>
    <w:rsid w:val="00397220"/>
    <w:rsid w:val="003A00A1"/>
    <w:rsid w:val="003A04F9"/>
    <w:rsid w:val="003A09F8"/>
    <w:rsid w:val="003A0A80"/>
    <w:rsid w:val="003A0CB1"/>
    <w:rsid w:val="003A22A8"/>
    <w:rsid w:val="003A23F3"/>
    <w:rsid w:val="003A260A"/>
    <w:rsid w:val="003A26DB"/>
    <w:rsid w:val="003A2DBF"/>
    <w:rsid w:val="003A3E0D"/>
    <w:rsid w:val="003A47BA"/>
    <w:rsid w:val="003A49D5"/>
    <w:rsid w:val="003A5ECA"/>
    <w:rsid w:val="003A61E5"/>
    <w:rsid w:val="003A65A6"/>
    <w:rsid w:val="003A710D"/>
    <w:rsid w:val="003A7571"/>
    <w:rsid w:val="003B058A"/>
    <w:rsid w:val="003B10F7"/>
    <w:rsid w:val="003B17D7"/>
    <w:rsid w:val="003B1963"/>
    <w:rsid w:val="003B2948"/>
    <w:rsid w:val="003B306B"/>
    <w:rsid w:val="003B5404"/>
    <w:rsid w:val="003B56F9"/>
    <w:rsid w:val="003B59FE"/>
    <w:rsid w:val="003B63CB"/>
    <w:rsid w:val="003B7FB1"/>
    <w:rsid w:val="003C0C9D"/>
    <w:rsid w:val="003C1F07"/>
    <w:rsid w:val="003C1FA7"/>
    <w:rsid w:val="003C4667"/>
    <w:rsid w:val="003C5BEE"/>
    <w:rsid w:val="003C6D67"/>
    <w:rsid w:val="003C7488"/>
    <w:rsid w:val="003C7C41"/>
    <w:rsid w:val="003D054F"/>
    <w:rsid w:val="003D0FF2"/>
    <w:rsid w:val="003D1F0B"/>
    <w:rsid w:val="003D304A"/>
    <w:rsid w:val="003D3174"/>
    <w:rsid w:val="003D34C0"/>
    <w:rsid w:val="003D37C1"/>
    <w:rsid w:val="003D4844"/>
    <w:rsid w:val="003D508C"/>
    <w:rsid w:val="003D5706"/>
    <w:rsid w:val="003D6190"/>
    <w:rsid w:val="003D73E1"/>
    <w:rsid w:val="003D7456"/>
    <w:rsid w:val="003E0443"/>
    <w:rsid w:val="003E171A"/>
    <w:rsid w:val="003E2BE3"/>
    <w:rsid w:val="003E2EFA"/>
    <w:rsid w:val="003E3C5C"/>
    <w:rsid w:val="003E432B"/>
    <w:rsid w:val="003E4BD3"/>
    <w:rsid w:val="003E4FBC"/>
    <w:rsid w:val="003E506D"/>
    <w:rsid w:val="003E54E0"/>
    <w:rsid w:val="003E58B4"/>
    <w:rsid w:val="003E6DA9"/>
    <w:rsid w:val="003E6FBC"/>
    <w:rsid w:val="003E7C4E"/>
    <w:rsid w:val="003F06A8"/>
    <w:rsid w:val="003F0C19"/>
    <w:rsid w:val="003F1A2D"/>
    <w:rsid w:val="003F2C39"/>
    <w:rsid w:val="003F3929"/>
    <w:rsid w:val="003F4188"/>
    <w:rsid w:val="003F421B"/>
    <w:rsid w:val="003F45AE"/>
    <w:rsid w:val="003F4CF1"/>
    <w:rsid w:val="003F537F"/>
    <w:rsid w:val="003F5C34"/>
    <w:rsid w:val="003F6C5A"/>
    <w:rsid w:val="003F7A73"/>
    <w:rsid w:val="004002D4"/>
    <w:rsid w:val="0040081A"/>
    <w:rsid w:val="00400BDB"/>
    <w:rsid w:val="00400EA1"/>
    <w:rsid w:val="00401CBD"/>
    <w:rsid w:val="00402A95"/>
    <w:rsid w:val="00402E29"/>
    <w:rsid w:val="0040436D"/>
    <w:rsid w:val="004050C7"/>
    <w:rsid w:val="00405A1B"/>
    <w:rsid w:val="00410DB1"/>
    <w:rsid w:val="00411845"/>
    <w:rsid w:val="0041246B"/>
    <w:rsid w:val="004132C3"/>
    <w:rsid w:val="0041377D"/>
    <w:rsid w:val="00413B97"/>
    <w:rsid w:val="00413BBA"/>
    <w:rsid w:val="00414587"/>
    <w:rsid w:val="00414D91"/>
    <w:rsid w:val="0041653B"/>
    <w:rsid w:val="00416633"/>
    <w:rsid w:val="00417258"/>
    <w:rsid w:val="004176E7"/>
    <w:rsid w:val="00420034"/>
    <w:rsid w:val="00421528"/>
    <w:rsid w:val="00421FDC"/>
    <w:rsid w:val="00422CD9"/>
    <w:rsid w:val="00422D7B"/>
    <w:rsid w:val="00423236"/>
    <w:rsid w:val="00423B1F"/>
    <w:rsid w:val="00423F06"/>
    <w:rsid w:val="004249A6"/>
    <w:rsid w:val="00424BE3"/>
    <w:rsid w:val="004257F1"/>
    <w:rsid w:val="00425BB6"/>
    <w:rsid w:val="004261B9"/>
    <w:rsid w:val="004302CD"/>
    <w:rsid w:val="004302D4"/>
    <w:rsid w:val="0043042E"/>
    <w:rsid w:val="00430B7C"/>
    <w:rsid w:val="00431882"/>
    <w:rsid w:val="004326C7"/>
    <w:rsid w:val="0043344F"/>
    <w:rsid w:val="00434975"/>
    <w:rsid w:val="00435987"/>
    <w:rsid w:val="00435AB7"/>
    <w:rsid w:val="004370EF"/>
    <w:rsid w:val="00437ABB"/>
    <w:rsid w:val="0044162E"/>
    <w:rsid w:val="00441934"/>
    <w:rsid w:val="00441EFE"/>
    <w:rsid w:val="00442BAB"/>
    <w:rsid w:val="0044329F"/>
    <w:rsid w:val="00443C2B"/>
    <w:rsid w:val="00445B39"/>
    <w:rsid w:val="00446C69"/>
    <w:rsid w:val="00447519"/>
    <w:rsid w:val="004478B0"/>
    <w:rsid w:val="00450D33"/>
    <w:rsid w:val="00451373"/>
    <w:rsid w:val="00452076"/>
    <w:rsid w:val="004520C9"/>
    <w:rsid w:val="004533F2"/>
    <w:rsid w:val="00453F2C"/>
    <w:rsid w:val="00454CE0"/>
    <w:rsid w:val="0045527E"/>
    <w:rsid w:val="004557F1"/>
    <w:rsid w:val="00455E28"/>
    <w:rsid w:val="00456249"/>
    <w:rsid w:val="00456548"/>
    <w:rsid w:val="004576DB"/>
    <w:rsid w:val="00457DBA"/>
    <w:rsid w:val="00460A69"/>
    <w:rsid w:val="00460A78"/>
    <w:rsid w:val="004634C6"/>
    <w:rsid w:val="004653E2"/>
    <w:rsid w:val="004654E8"/>
    <w:rsid w:val="00465FD5"/>
    <w:rsid w:val="0046659C"/>
    <w:rsid w:val="00466BC0"/>
    <w:rsid w:val="004700BC"/>
    <w:rsid w:val="004709F0"/>
    <w:rsid w:val="00471A26"/>
    <w:rsid w:val="00471CB2"/>
    <w:rsid w:val="00471DC8"/>
    <w:rsid w:val="0047299A"/>
    <w:rsid w:val="00472D3F"/>
    <w:rsid w:val="00473521"/>
    <w:rsid w:val="00473BF0"/>
    <w:rsid w:val="00474AE8"/>
    <w:rsid w:val="00475FF2"/>
    <w:rsid w:val="004808B1"/>
    <w:rsid w:val="004815C2"/>
    <w:rsid w:val="0048268C"/>
    <w:rsid w:val="0048360A"/>
    <w:rsid w:val="0048466C"/>
    <w:rsid w:val="00484EEF"/>
    <w:rsid w:val="0048615F"/>
    <w:rsid w:val="004864F1"/>
    <w:rsid w:val="00486F36"/>
    <w:rsid w:val="00487C80"/>
    <w:rsid w:val="0049031B"/>
    <w:rsid w:val="004908BD"/>
    <w:rsid w:val="00491701"/>
    <w:rsid w:val="00491B23"/>
    <w:rsid w:val="00492E24"/>
    <w:rsid w:val="00492F27"/>
    <w:rsid w:val="00493411"/>
    <w:rsid w:val="004942E7"/>
    <w:rsid w:val="0049552F"/>
    <w:rsid w:val="004959AD"/>
    <w:rsid w:val="00496E32"/>
    <w:rsid w:val="00497AB1"/>
    <w:rsid w:val="004A0BF1"/>
    <w:rsid w:val="004A28A3"/>
    <w:rsid w:val="004A3392"/>
    <w:rsid w:val="004A3451"/>
    <w:rsid w:val="004A3CE1"/>
    <w:rsid w:val="004A4060"/>
    <w:rsid w:val="004A5078"/>
    <w:rsid w:val="004A5542"/>
    <w:rsid w:val="004A5F16"/>
    <w:rsid w:val="004A6400"/>
    <w:rsid w:val="004A6AEF"/>
    <w:rsid w:val="004A6FE4"/>
    <w:rsid w:val="004B0DE8"/>
    <w:rsid w:val="004B2084"/>
    <w:rsid w:val="004B2345"/>
    <w:rsid w:val="004B2FCF"/>
    <w:rsid w:val="004B353E"/>
    <w:rsid w:val="004B3AE4"/>
    <w:rsid w:val="004B47CA"/>
    <w:rsid w:val="004B50A6"/>
    <w:rsid w:val="004B50F5"/>
    <w:rsid w:val="004B5662"/>
    <w:rsid w:val="004B56C0"/>
    <w:rsid w:val="004B5AA6"/>
    <w:rsid w:val="004B65A0"/>
    <w:rsid w:val="004B65EA"/>
    <w:rsid w:val="004B66FE"/>
    <w:rsid w:val="004B6850"/>
    <w:rsid w:val="004B694B"/>
    <w:rsid w:val="004B7771"/>
    <w:rsid w:val="004C0B7C"/>
    <w:rsid w:val="004C14D4"/>
    <w:rsid w:val="004C19AB"/>
    <w:rsid w:val="004C1F78"/>
    <w:rsid w:val="004C22F9"/>
    <w:rsid w:val="004C2605"/>
    <w:rsid w:val="004C28A3"/>
    <w:rsid w:val="004C2B74"/>
    <w:rsid w:val="004C2D31"/>
    <w:rsid w:val="004C3E90"/>
    <w:rsid w:val="004C5831"/>
    <w:rsid w:val="004C5BF2"/>
    <w:rsid w:val="004C6314"/>
    <w:rsid w:val="004C6BB1"/>
    <w:rsid w:val="004D0485"/>
    <w:rsid w:val="004D0957"/>
    <w:rsid w:val="004D0B9C"/>
    <w:rsid w:val="004D100B"/>
    <w:rsid w:val="004D11AB"/>
    <w:rsid w:val="004D1521"/>
    <w:rsid w:val="004D1CAA"/>
    <w:rsid w:val="004D2BF5"/>
    <w:rsid w:val="004D34A8"/>
    <w:rsid w:val="004D3C37"/>
    <w:rsid w:val="004D3C6B"/>
    <w:rsid w:val="004E0532"/>
    <w:rsid w:val="004E0674"/>
    <w:rsid w:val="004E0FAA"/>
    <w:rsid w:val="004E102B"/>
    <w:rsid w:val="004E127F"/>
    <w:rsid w:val="004E212C"/>
    <w:rsid w:val="004E31E9"/>
    <w:rsid w:val="004E34D2"/>
    <w:rsid w:val="004E40F2"/>
    <w:rsid w:val="004E5559"/>
    <w:rsid w:val="004E601F"/>
    <w:rsid w:val="004E6EEF"/>
    <w:rsid w:val="004E6F1D"/>
    <w:rsid w:val="004E7FF4"/>
    <w:rsid w:val="004F019D"/>
    <w:rsid w:val="004F0269"/>
    <w:rsid w:val="004F1332"/>
    <w:rsid w:val="004F24A2"/>
    <w:rsid w:val="004F2B1E"/>
    <w:rsid w:val="004F3210"/>
    <w:rsid w:val="004F34A8"/>
    <w:rsid w:val="004F35FA"/>
    <w:rsid w:val="004F3BEF"/>
    <w:rsid w:val="004F62A4"/>
    <w:rsid w:val="004F6C22"/>
    <w:rsid w:val="004F7637"/>
    <w:rsid w:val="00501442"/>
    <w:rsid w:val="005015AC"/>
    <w:rsid w:val="00502FBD"/>
    <w:rsid w:val="00503376"/>
    <w:rsid w:val="00503C41"/>
    <w:rsid w:val="0050548A"/>
    <w:rsid w:val="00507B2B"/>
    <w:rsid w:val="00507B5C"/>
    <w:rsid w:val="00510816"/>
    <w:rsid w:val="00511091"/>
    <w:rsid w:val="0051199A"/>
    <w:rsid w:val="005119D8"/>
    <w:rsid w:val="005127E4"/>
    <w:rsid w:val="00512E1E"/>
    <w:rsid w:val="00513314"/>
    <w:rsid w:val="00513A9B"/>
    <w:rsid w:val="005142F5"/>
    <w:rsid w:val="00514D33"/>
    <w:rsid w:val="00515705"/>
    <w:rsid w:val="0051623F"/>
    <w:rsid w:val="0051661E"/>
    <w:rsid w:val="00517088"/>
    <w:rsid w:val="00517F95"/>
    <w:rsid w:val="0052001B"/>
    <w:rsid w:val="005202A3"/>
    <w:rsid w:val="005206B1"/>
    <w:rsid w:val="005219C7"/>
    <w:rsid w:val="00521EE5"/>
    <w:rsid w:val="00521FFA"/>
    <w:rsid w:val="005227DF"/>
    <w:rsid w:val="0052305D"/>
    <w:rsid w:val="00523EAA"/>
    <w:rsid w:val="0052508D"/>
    <w:rsid w:val="00525700"/>
    <w:rsid w:val="00526080"/>
    <w:rsid w:val="005265AD"/>
    <w:rsid w:val="00527092"/>
    <w:rsid w:val="005270F7"/>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2851"/>
    <w:rsid w:val="00543270"/>
    <w:rsid w:val="00543DE5"/>
    <w:rsid w:val="005446C2"/>
    <w:rsid w:val="00544F20"/>
    <w:rsid w:val="005450F2"/>
    <w:rsid w:val="00545286"/>
    <w:rsid w:val="00545A6D"/>
    <w:rsid w:val="00545EA9"/>
    <w:rsid w:val="005463C8"/>
    <w:rsid w:val="005468F7"/>
    <w:rsid w:val="005469A3"/>
    <w:rsid w:val="00546C96"/>
    <w:rsid w:val="00546E8E"/>
    <w:rsid w:val="00552005"/>
    <w:rsid w:val="00552053"/>
    <w:rsid w:val="00552109"/>
    <w:rsid w:val="00552C7F"/>
    <w:rsid w:val="00552FB5"/>
    <w:rsid w:val="00553274"/>
    <w:rsid w:val="005535B0"/>
    <w:rsid w:val="0055376F"/>
    <w:rsid w:val="005538C4"/>
    <w:rsid w:val="00553A71"/>
    <w:rsid w:val="00553CAF"/>
    <w:rsid w:val="0055417B"/>
    <w:rsid w:val="00554C93"/>
    <w:rsid w:val="00554DC5"/>
    <w:rsid w:val="005566B5"/>
    <w:rsid w:val="005568AE"/>
    <w:rsid w:val="00556ACB"/>
    <w:rsid w:val="00557DB6"/>
    <w:rsid w:val="00560AC9"/>
    <w:rsid w:val="00561706"/>
    <w:rsid w:val="005617E5"/>
    <w:rsid w:val="005635E0"/>
    <w:rsid w:val="00564BAF"/>
    <w:rsid w:val="00565DFA"/>
    <w:rsid w:val="00565F8B"/>
    <w:rsid w:val="0056634B"/>
    <w:rsid w:val="005667DA"/>
    <w:rsid w:val="005674F4"/>
    <w:rsid w:val="005676D3"/>
    <w:rsid w:val="005677A2"/>
    <w:rsid w:val="005715B2"/>
    <w:rsid w:val="00571E55"/>
    <w:rsid w:val="0057259B"/>
    <w:rsid w:val="00572858"/>
    <w:rsid w:val="00572C1D"/>
    <w:rsid w:val="0057387B"/>
    <w:rsid w:val="0057596B"/>
    <w:rsid w:val="00575B3A"/>
    <w:rsid w:val="005761A0"/>
    <w:rsid w:val="00576354"/>
    <w:rsid w:val="00576562"/>
    <w:rsid w:val="0057740A"/>
    <w:rsid w:val="005778DD"/>
    <w:rsid w:val="00581709"/>
    <w:rsid w:val="00581AB8"/>
    <w:rsid w:val="005820CC"/>
    <w:rsid w:val="00582AD5"/>
    <w:rsid w:val="00582C13"/>
    <w:rsid w:val="00582C95"/>
    <w:rsid w:val="005839D2"/>
    <w:rsid w:val="00583D11"/>
    <w:rsid w:val="00584802"/>
    <w:rsid w:val="00585E7C"/>
    <w:rsid w:val="00585F06"/>
    <w:rsid w:val="005861DC"/>
    <w:rsid w:val="00586A3C"/>
    <w:rsid w:val="00586C15"/>
    <w:rsid w:val="0058796F"/>
    <w:rsid w:val="00590814"/>
    <w:rsid w:val="00590D90"/>
    <w:rsid w:val="00591989"/>
    <w:rsid w:val="00591F97"/>
    <w:rsid w:val="00593926"/>
    <w:rsid w:val="0059449F"/>
    <w:rsid w:val="00594F73"/>
    <w:rsid w:val="00595B4B"/>
    <w:rsid w:val="00595D1E"/>
    <w:rsid w:val="00596C9D"/>
    <w:rsid w:val="00597180"/>
    <w:rsid w:val="005977A9"/>
    <w:rsid w:val="00597C27"/>
    <w:rsid w:val="00597E0C"/>
    <w:rsid w:val="00597F09"/>
    <w:rsid w:val="005A0727"/>
    <w:rsid w:val="005A0ACC"/>
    <w:rsid w:val="005A1245"/>
    <w:rsid w:val="005A15D8"/>
    <w:rsid w:val="005A1B5F"/>
    <w:rsid w:val="005A3316"/>
    <w:rsid w:val="005A4076"/>
    <w:rsid w:val="005A5140"/>
    <w:rsid w:val="005A5AA7"/>
    <w:rsid w:val="005A61C7"/>
    <w:rsid w:val="005A71D8"/>
    <w:rsid w:val="005B0913"/>
    <w:rsid w:val="005B0A9D"/>
    <w:rsid w:val="005B0BC9"/>
    <w:rsid w:val="005B1BA2"/>
    <w:rsid w:val="005B1EF2"/>
    <w:rsid w:val="005B235E"/>
    <w:rsid w:val="005B342F"/>
    <w:rsid w:val="005B3AB2"/>
    <w:rsid w:val="005B3D03"/>
    <w:rsid w:val="005B46CC"/>
    <w:rsid w:val="005B4D09"/>
    <w:rsid w:val="005B4FDD"/>
    <w:rsid w:val="005B5252"/>
    <w:rsid w:val="005B5971"/>
    <w:rsid w:val="005B5FF6"/>
    <w:rsid w:val="005B6392"/>
    <w:rsid w:val="005B6B18"/>
    <w:rsid w:val="005B755E"/>
    <w:rsid w:val="005C0B27"/>
    <w:rsid w:val="005C17C9"/>
    <w:rsid w:val="005C1E72"/>
    <w:rsid w:val="005C2E7B"/>
    <w:rsid w:val="005C362E"/>
    <w:rsid w:val="005C41D3"/>
    <w:rsid w:val="005C698D"/>
    <w:rsid w:val="005C70A6"/>
    <w:rsid w:val="005C79EC"/>
    <w:rsid w:val="005C7AE2"/>
    <w:rsid w:val="005D31F2"/>
    <w:rsid w:val="005D45B8"/>
    <w:rsid w:val="005D4F69"/>
    <w:rsid w:val="005D527C"/>
    <w:rsid w:val="005D532E"/>
    <w:rsid w:val="005D53F3"/>
    <w:rsid w:val="005D5790"/>
    <w:rsid w:val="005D57F3"/>
    <w:rsid w:val="005D656D"/>
    <w:rsid w:val="005E0969"/>
    <w:rsid w:val="005E3A22"/>
    <w:rsid w:val="005E42B6"/>
    <w:rsid w:val="005E5BB9"/>
    <w:rsid w:val="005E612F"/>
    <w:rsid w:val="005E6545"/>
    <w:rsid w:val="005E7062"/>
    <w:rsid w:val="005E7269"/>
    <w:rsid w:val="005E7319"/>
    <w:rsid w:val="005F0099"/>
    <w:rsid w:val="005F075A"/>
    <w:rsid w:val="005F0868"/>
    <w:rsid w:val="005F177B"/>
    <w:rsid w:val="005F353A"/>
    <w:rsid w:val="005F3E11"/>
    <w:rsid w:val="005F3FD3"/>
    <w:rsid w:val="005F44D2"/>
    <w:rsid w:val="005F4936"/>
    <w:rsid w:val="005F4DA7"/>
    <w:rsid w:val="005F52B5"/>
    <w:rsid w:val="005F5803"/>
    <w:rsid w:val="005F658C"/>
    <w:rsid w:val="005F6EAF"/>
    <w:rsid w:val="005F747C"/>
    <w:rsid w:val="005F7EFD"/>
    <w:rsid w:val="00600AB0"/>
    <w:rsid w:val="0060105E"/>
    <w:rsid w:val="0060135D"/>
    <w:rsid w:val="00601E5F"/>
    <w:rsid w:val="006022CF"/>
    <w:rsid w:val="00602367"/>
    <w:rsid w:val="006024C0"/>
    <w:rsid w:val="00602914"/>
    <w:rsid w:val="00603A5C"/>
    <w:rsid w:val="00604773"/>
    <w:rsid w:val="006068A3"/>
    <w:rsid w:val="00611489"/>
    <w:rsid w:val="006117EE"/>
    <w:rsid w:val="0061209E"/>
    <w:rsid w:val="00612DDF"/>
    <w:rsid w:val="00614118"/>
    <w:rsid w:val="00614E84"/>
    <w:rsid w:val="00616406"/>
    <w:rsid w:val="0061649B"/>
    <w:rsid w:val="00616DD9"/>
    <w:rsid w:val="006174E0"/>
    <w:rsid w:val="00620205"/>
    <w:rsid w:val="00620433"/>
    <w:rsid w:val="00620795"/>
    <w:rsid w:val="00620964"/>
    <w:rsid w:val="00621637"/>
    <w:rsid w:val="00621FA1"/>
    <w:rsid w:val="00622AE6"/>
    <w:rsid w:val="006232DD"/>
    <w:rsid w:val="00623B6C"/>
    <w:rsid w:val="0062436B"/>
    <w:rsid w:val="006255E7"/>
    <w:rsid w:val="00625689"/>
    <w:rsid w:val="00625CA2"/>
    <w:rsid w:val="00626847"/>
    <w:rsid w:val="00626B54"/>
    <w:rsid w:val="00627292"/>
    <w:rsid w:val="00627452"/>
    <w:rsid w:val="006276E4"/>
    <w:rsid w:val="0062785A"/>
    <w:rsid w:val="006278B9"/>
    <w:rsid w:val="00631AAA"/>
    <w:rsid w:val="00632065"/>
    <w:rsid w:val="00632128"/>
    <w:rsid w:val="0063269B"/>
    <w:rsid w:val="00632AE0"/>
    <w:rsid w:val="006336B7"/>
    <w:rsid w:val="0063375C"/>
    <w:rsid w:val="00634220"/>
    <w:rsid w:val="00634B61"/>
    <w:rsid w:val="00635471"/>
    <w:rsid w:val="00635D11"/>
    <w:rsid w:val="0063702E"/>
    <w:rsid w:val="0063772D"/>
    <w:rsid w:val="00637BF4"/>
    <w:rsid w:val="00637F7C"/>
    <w:rsid w:val="0064034E"/>
    <w:rsid w:val="006410B2"/>
    <w:rsid w:val="006410D8"/>
    <w:rsid w:val="00641279"/>
    <w:rsid w:val="006413E1"/>
    <w:rsid w:val="00641973"/>
    <w:rsid w:val="0064242E"/>
    <w:rsid w:val="00643AAD"/>
    <w:rsid w:val="00643C42"/>
    <w:rsid w:val="00644826"/>
    <w:rsid w:val="00645DA2"/>
    <w:rsid w:val="00646730"/>
    <w:rsid w:val="00646E03"/>
    <w:rsid w:val="00647853"/>
    <w:rsid w:val="00647BAA"/>
    <w:rsid w:val="00650828"/>
    <w:rsid w:val="00651B8D"/>
    <w:rsid w:val="0065224D"/>
    <w:rsid w:val="0065403A"/>
    <w:rsid w:val="0065415D"/>
    <w:rsid w:val="00654A1E"/>
    <w:rsid w:val="0065543B"/>
    <w:rsid w:val="006557D2"/>
    <w:rsid w:val="00655F92"/>
    <w:rsid w:val="00656BF2"/>
    <w:rsid w:val="00656EE7"/>
    <w:rsid w:val="00657269"/>
    <w:rsid w:val="00657373"/>
    <w:rsid w:val="006607B3"/>
    <w:rsid w:val="0066088C"/>
    <w:rsid w:val="00661268"/>
    <w:rsid w:val="0066161A"/>
    <w:rsid w:val="00661E99"/>
    <w:rsid w:val="00662541"/>
    <w:rsid w:val="00662AB6"/>
    <w:rsid w:val="006648EC"/>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4E9"/>
    <w:rsid w:val="00677AB2"/>
    <w:rsid w:val="00680048"/>
    <w:rsid w:val="00680598"/>
    <w:rsid w:val="00681B96"/>
    <w:rsid w:val="00681C7E"/>
    <w:rsid w:val="006823B7"/>
    <w:rsid w:val="0068246F"/>
    <w:rsid w:val="0068506F"/>
    <w:rsid w:val="00686DD8"/>
    <w:rsid w:val="006871ED"/>
    <w:rsid w:val="0068733F"/>
    <w:rsid w:val="0068741F"/>
    <w:rsid w:val="0068788D"/>
    <w:rsid w:val="00687F99"/>
    <w:rsid w:val="00687FB3"/>
    <w:rsid w:val="006900F8"/>
    <w:rsid w:val="006905D2"/>
    <w:rsid w:val="006914D2"/>
    <w:rsid w:val="00691974"/>
    <w:rsid w:val="00691B6E"/>
    <w:rsid w:val="00691FC2"/>
    <w:rsid w:val="00692967"/>
    <w:rsid w:val="006934AE"/>
    <w:rsid w:val="0069524E"/>
    <w:rsid w:val="0069535F"/>
    <w:rsid w:val="006957BB"/>
    <w:rsid w:val="00695891"/>
    <w:rsid w:val="00695B10"/>
    <w:rsid w:val="006961CE"/>
    <w:rsid w:val="0069733B"/>
    <w:rsid w:val="006A065A"/>
    <w:rsid w:val="006A103C"/>
    <w:rsid w:val="006A172D"/>
    <w:rsid w:val="006A2096"/>
    <w:rsid w:val="006A35BA"/>
    <w:rsid w:val="006A3895"/>
    <w:rsid w:val="006A3978"/>
    <w:rsid w:val="006A5299"/>
    <w:rsid w:val="006A62DF"/>
    <w:rsid w:val="006A7145"/>
    <w:rsid w:val="006A7819"/>
    <w:rsid w:val="006A7B84"/>
    <w:rsid w:val="006B3F8C"/>
    <w:rsid w:val="006B42D3"/>
    <w:rsid w:val="006B509E"/>
    <w:rsid w:val="006B5BBF"/>
    <w:rsid w:val="006B6A07"/>
    <w:rsid w:val="006B6E0E"/>
    <w:rsid w:val="006B795F"/>
    <w:rsid w:val="006B7DCA"/>
    <w:rsid w:val="006C0176"/>
    <w:rsid w:val="006C08A7"/>
    <w:rsid w:val="006C0930"/>
    <w:rsid w:val="006C1EF7"/>
    <w:rsid w:val="006C2FD7"/>
    <w:rsid w:val="006C4072"/>
    <w:rsid w:val="006C513B"/>
    <w:rsid w:val="006C6ED1"/>
    <w:rsid w:val="006D0C94"/>
    <w:rsid w:val="006D0D27"/>
    <w:rsid w:val="006D127E"/>
    <w:rsid w:val="006D1496"/>
    <w:rsid w:val="006D2D74"/>
    <w:rsid w:val="006D385E"/>
    <w:rsid w:val="006D3D27"/>
    <w:rsid w:val="006D415F"/>
    <w:rsid w:val="006D4E3F"/>
    <w:rsid w:val="006D4EF7"/>
    <w:rsid w:val="006D6168"/>
    <w:rsid w:val="006D631E"/>
    <w:rsid w:val="006D6DFB"/>
    <w:rsid w:val="006D6FAC"/>
    <w:rsid w:val="006D73AE"/>
    <w:rsid w:val="006D7B7A"/>
    <w:rsid w:val="006E07E0"/>
    <w:rsid w:val="006E08DD"/>
    <w:rsid w:val="006E0A17"/>
    <w:rsid w:val="006E2BFF"/>
    <w:rsid w:val="006E2DA8"/>
    <w:rsid w:val="006E2FAB"/>
    <w:rsid w:val="006E307C"/>
    <w:rsid w:val="006E317E"/>
    <w:rsid w:val="006E35DC"/>
    <w:rsid w:val="006E37B9"/>
    <w:rsid w:val="006E43D2"/>
    <w:rsid w:val="006E4624"/>
    <w:rsid w:val="006E499B"/>
    <w:rsid w:val="006E4E4E"/>
    <w:rsid w:val="006E5D38"/>
    <w:rsid w:val="006E6682"/>
    <w:rsid w:val="006F0B8F"/>
    <w:rsid w:val="006F13E6"/>
    <w:rsid w:val="006F15B8"/>
    <w:rsid w:val="006F1A37"/>
    <w:rsid w:val="006F1EFE"/>
    <w:rsid w:val="006F2F48"/>
    <w:rsid w:val="006F3102"/>
    <w:rsid w:val="006F338A"/>
    <w:rsid w:val="006F3862"/>
    <w:rsid w:val="006F3C3F"/>
    <w:rsid w:val="006F3F19"/>
    <w:rsid w:val="006F4D5E"/>
    <w:rsid w:val="006F4DE8"/>
    <w:rsid w:val="006F4F4C"/>
    <w:rsid w:val="006F528C"/>
    <w:rsid w:val="006F5638"/>
    <w:rsid w:val="006F5EFA"/>
    <w:rsid w:val="006F5F62"/>
    <w:rsid w:val="006F6C48"/>
    <w:rsid w:val="006F73B2"/>
    <w:rsid w:val="006F789D"/>
    <w:rsid w:val="006F7930"/>
    <w:rsid w:val="006F7B54"/>
    <w:rsid w:val="00700F87"/>
    <w:rsid w:val="00700FBD"/>
    <w:rsid w:val="00701092"/>
    <w:rsid w:val="0070165E"/>
    <w:rsid w:val="0070208D"/>
    <w:rsid w:val="007020B1"/>
    <w:rsid w:val="00702108"/>
    <w:rsid w:val="00702685"/>
    <w:rsid w:val="00702817"/>
    <w:rsid w:val="00702E51"/>
    <w:rsid w:val="00703916"/>
    <w:rsid w:val="0070440A"/>
    <w:rsid w:val="007046A2"/>
    <w:rsid w:val="00704ABF"/>
    <w:rsid w:val="0070583E"/>
    <w:rsid w:val="007060CE"/>
    <w:rsid w:val="00706194"/>
    <w:rsid w:val="007065BB"/>
    <w:rsid w:val="00706AEA"/>
    <w:rsid w:val="007077D6"/>
    <w:rsid w:val="007104C8"/>
    <w:rsid w:val="00712AAA"/>
    <w:rsid w:val="0071326E"/>
    <w:rsid w:val="007154E3"/>
    <w:rsid w:val="00717604"/>
    <w:rsid w:val="00717626"/>
    <w:rsid w:val="00720495"/>
    <w:rsid w:val="00721EFF"/>
    <w:rsid w:val="007232A7"/>
    <w:rsid w:val="00723780"/>
    <w:rsid w:val="00723957"/>
    <w:rsid w:val="00723B60"/>
    <w:rsid w:val="00723B88"/>
    <w:rsid w:val="007243FE"/>
    <w:rsid w:val="00724F66"/>
    <w:rsid w:val="00726039"/>
    <w:rsid w:val="00726B73"/>
    <w:rsid w:val="00727A1F"/>
    <w:rsid w:val="00730124"/>
    <w:rsid w:val="007302AE"/>
    <w:rsid w:val="007304F1"/>
    <w:rsid w:val="007308FA"/>
    <w:rsid w:val="00730928"/>
    <w:rsid w:val="007332D6"/>
    <w:rsid w:val="007332EA"/>
    <w:rsid w:val="00733704"/>
    <w:rsid w:val="007356AB"/>
    <w:rsid w:val="007363E5"/>
    <w:rsid w:val="00736CDB"/>
    <w:rsid w:val="00736D33"/>
    <w:rsid w:val="0073727E"/>
    <w:rsid w:val="007375AD"/>
    <w:rsid w:val="007379FF"/>
    <w:rsid w:val="0074071A"/>
    <w:rsid w:val="00741552"/>
    <w:rsid w:val="0074253F"/>
    <w:rsid w:val="00742712"/>
    <w:rsid w:val="007432B8"/>
    <w:rsid w:val="007433B7"/>
    <w:rsid w:val="007436E5"/>
    <w:rsid w:val="00744530"/>
    <w:rsid w:val="00744B0B"/>
    <w:rsid w:val="00744CDE"/>
    <w:rsid w:val="00744E02"/>
    <w:rsid w:val="00744F92"/>
    <w:rsid w:val="007455DB"/>
    <w:rsid w:val="00745636"/>
    <w:rsid w:val="00745CCE"/>
    <w:rsid w:val="00746819"/>
    <w:rsid w:val="00747A87"/>
    <w:rsid w:val="007500C2"/>
    <w:rsid w:val="007504B2"/>
    <w:rsid w:val="007513EC"/>
    <w:rsid w:val="00751613"/>
    <w:rsid w:val="00752581"/>
    <w:rsid w:val="0075404B"/>
    <w:rsid w:val="007543BD"/>
    <w:rsid w:val="00754D70"/>
    <w:rsid w:val="00756F04"/>
    <w:rsid w:val="00757052"/>
    <w:rsid w:val="007576C4"/>
    <w:rsid w:val="007603B4"/>
    <w:rsid w:val="00760672"/>
    <w:rsid w:val="007608D8"/>
    <w:rsid w:val="0076093D"/>
    <w:rsid w:val="00760E3F"/>
    <w:rsid w:val="00761141"/>
    <w:rsid w:val="007618A7"/>
    <w:rsid w:val="00762B46"/>
    <w:rsid w:val="0076300D"/>
    <w:rsid w:val="00763D80"/>
    <w:rsid w:val="007650C5"/>
    <w:rsid w:val="00767965"/>
    <w:rsid w:val="00767CDF"/>
    <w:rsid w:val="0077168E"/>
    <w:rsid w:val="00771DDF"/>
    <w:rsid w:val="0077205F"/>
    <w:rsid w:val="0077234A"/>
    <w:rsid w:val="00772514"/>
    <w:rsid w:val="0077270B"/>
    <w:rsid w:val="0077289C"/>
    <w:rsid w:val="0077325B"/>
    <w:rsid w:val="00773432"/>
    <w:rsid w:val="007736BD"/>
    <w:rsid w:val="00773795"/>
    <w:rsid w:val="0077405E"/>
    <w:rsid w:val="007749DF"/>
    <w:rsid w:val="00774BC6"/>
    <w:rsid w:val="007757E5"/>
    <w:rsid w:val="00775E1A"/>
    <w:rsid w:val="0077634A"/>
    <w:rsid w:val="0077652B"/>
    <w:rsid w:val="007773D8"/>
    <w:rsid w:val="007773EA"/>
    <w:rsid w:val="0077795D"/>
    <w:rsid w:val="0078040C"/>
    <w:rsid w:val="00780573"/>
    <w:rsid w:val="00780841"/>
    <w:rsid w:val="00780F78"/>
    <w:rsid w:val="007813DE"/>
    <w:rsid w:val="0078154A"/>
    <w:rsid w:val="00781DC3"/>
    <w:rsid w:val="00782E1C"/>
    <w:rsid w:val="00783ECC"/>
    <w:rsid w:val="00785B0C"/>
    <w:rsid w:val="007878CA"/>
    <w:rsid w:val="007906E3"/>
    <w:rsid w:val="00790BA1"/>
    <w:rsid w:val="00791737"/>
    <w:rsid w:val="00793496"/>
    <w:rsid w:val="007938A4"/>
    <w:rsid w:val="00793DBC"/>
    <w:rsid w:val="00795642"/>
    <w:rsid w:val="00795D26"/>
    <w:rsid w:val="00796304"/>
    <w:rsid w:val="007963F7"/>
    <w:rsid w:val="0079664A"/>
    <w:rsid w:val="00796DBA"/>
    <w:rsid w:val="00797081"/>
    <w:rsid w:val="0079751E"/>
    <w:rsid w:val="007A015D"/>
    <w:rsid w:val="007A100E"/>
    <w:rsid w:val="007A1831"/>
    <w:rsid w:val="007A291D"/>
    <w:rsid w:val="007A29C9"/>
    <w:rsid w:val="007A2F32"/>
    <w:rsid w:val="007A33A1"/>
    <w:rsid w:val="007A408F"/>
    <w:rsid w:val="007A420D"/>
    <w:rsid w:val="007A4982"/>
    <w:rsid w:val="007A5770"/>
    <w:rsid w:val="007A5AA9"/>
    <w:rsid w:val="007A69DD"/>
    <w:rsid w:val="007A7C70"/>
    <w:rsid w:val="007A7EA5"/>
    <w:rsid w:val="007B033F"/>
    <w:rsid w:val="007B0D99"/>
    <w:rsid w:val="007B357F"/>
    <w:rsid w:val="007B3ACA"/>
    <w:rsid w:val="007B436A"/>
    <w:rsid w:val="007B4666"/>
    <w:rsid w:val="007B46E9"/>
    <w:rsid w:val="007B4B55"/>
    <w:rsid w:val="007B55E0"/>
    <w:rsid w:val="007B598E"/>
    <w:rsid w:val="007B5C5E"/>
    <w:rsid w:val="007B6524"/>
    <w:rsid w:val="007B66EE"/>
    <w:rsid w:val="007B6BEE"/>
    <w:rsid w:val="007B7FCB"/>
    <w:rsid w:val="007C029D"/>
    <w:rsid w:val="007C098F"/>
    <w:rsid w:val="007C0ACA"/>
    <w:rsid w:val="007C103A"/>
    <w:rsid w:val="007C1229"/>
    <w:rsid w:val="007C1957"/>
    <w:rsid w:val="007C2825"/>
    <w:rsid w:val="007C31F8"/>
    <w:rsid w:val="007C3F28"/>
    <w:rsid w:val="007C457C"/>
    <w:rsid w:val="007C4588"/>
    <w:rsid w:val="007C5224"/>
    <w:rsid w:val="007C5863"/>
    <w:rsid w:val="007C5ED3"/>
    <w:rsid w:val="007C6325"/>
    <w:rsid w:val="007C7DD9"/>
    <w:rsid w:val="007D2054"/>
    <w:rsid w:val="007D2AE6"/>
    <w:rsid w:val="007D3D72"/>
    <w:rsid w:val="007D41E3"/>
    <w:rsid w:val="007D43CC"/>
    <w:rsid w:val="007D4557"/>
    <w:rsid w:val="007D5313"/>
    <w:rsid w:val="007D5A56"/>
    <w:rsid w:val="007D5D70"/>
    <w:rsid w:val="007E0821"/>
    <w:rsid w:val="007E1090"/>
    <w:rsid w:val="007E145D"/>
    <w:rsid w:val="007E1891"/>
    <w:rsid w:val="007E2913"/>
    <w:rsid w:val="007E2B93"/>
    <w:rsid w:val="007E2E5B"/>
    <w:rsid w:val="007E4B55"/>
    <w:rsid w:val="007E5E6C"/>
    <w:rsid w:val="007E650C"/>
    <w:rsid w:val="007E6E38"/>
    <w:rsid w:val="007E6F6E"/>
    <w:rsid w:val="007E77D8"/>
    <w:rsid w:val="007E786E"/>
    <w:rsid w:val="007E7CDD"/>
    <w:rsid w:val="007F013D"/>
    <w:rsid w:val="007F0662"/>
    <w:rsid w:val="007F0E98"/>
    <w:rsid w:val="007F1567"/>
    <w:rsid w:val="007F261E"/>
    <w:rsid w:val="007F30BB"/>
    <w:rsid w:val="007F3D94"/>
    <w:rsid w:val="007F3E9C"/>
    <w:rsid w:val="007F3F3B"/>
    <w:rsid w:val="007F40E3"/>
    <w:rsid w:val="007F471C"/>
    <w:rsid w:val="007F4929"/>
    <w:rsid w:val="007F4DBB"/>
    <w:rsid w:val="007F5107"/>
    <w:rsid w:val="007F72BF"/>
    <w:rsid w:val="007F783A"/>
    <w:rsid w:val="00801FC3"/>
    <w:rsid w:val="008022E7"/>
    <w:rsid w:val="00803FB6"/>
    <w:rsid w:val="00804070"/>
    <w:rsid w:val="00804671"/>
    <w:rsid w:val="0080655E"/>
    <w:rsid w:val="00806B1B"/>
    <w:rsid w:val="00806BA3"/>
    <w:rsid w:val="00807857"/>
    <w:rsid w:val="0081013B"/>
    <w:rsid w:val="00810208"/>
    <w:rsid w:val="008104AB"/>
    <w:rsid w:val="008109BE"/>
    <w:rsid w:val="00810CB9"/>
    <w:rsid w:val="00810E0B"/>
    <w:rsid w:val="008129E2"/>
    <w:rsid w:val="00815AD3"/>
    <w:rsid w:val="00815E08"/>
    <w:rsid w:val="00816106"/>
    <w:rsid w:val="0081643E"/>
    <w:rsid w:val="00816A97"/>
    <w:rsid w:val="0082067D"/>
    <w:rsid w:val="00820A51"/>
    <w:rsid w:val="00820AD7"/>
    <w:rsid w:val="00822025"/>
    <w:rsid w:val="0082366D"/>
    <w:rsid w:val="00824C81"/>
    <w:rsid w:val="00825BA8"/>
    <w:rsid w:val="008302EB"/>
    <w:rsid w:val="00830ACF"/>
    <w:rsid w:val="008315E7"/>
    <w:rsid w:val="0083170B"/>
    <w:rsid w:val="00832045"/>
    <w:rsid w:val="00832914"/>
    <w:rsid w:val="00832BF7"/>
    <w:rsid w:val="00833C23"/>
    <w:rsid w:val="00834151"/>
    <w:rsid w:val="00834162"/>
    <w:rsid w:val="0083503E"/>
    <w:rsid w:val="00835CA9"/>
    <w:rsid w:val="00841682"/>
    <w:rsid w:val="00844ABF"/>
    <w:rsid w:val="008466DD"/>
    <w:rsid w:val="0084671D"/>
    <w:rsid w:val="008470E0"/>
    <w:rsid w:val="00847578"/>
    <w:rsid w:val="0085088C"/>
    <w:rsid w:val="008527CF"/>
    <w:rsid w:val="00854C09"/>
    <w:rsid w:val="00854E97"/>
    <w:rsid w:val="00855429"/>
    <w:rsid w:val="00855A8F"/>
    <w:rsid w:val="0085685A"/>
    <w:rsid w:val="0085762E"/>
    <w:rsid w:val="008609F4"/>
    <w:rsid w:val="00861974"/>
    <w:rsid w:val="00862152"/>
    <w:rsid w:val="0086276A"/>
    <w:rsid w:val="00862779"/>
    <w:rsid w:val="00863395"/>
    <w:rsid w:val="00864272"/>
    <w:rsid w:val="00864375"/>
    <w:rsid w:val="008660D7"/>
    <w:rsid w:val="0086762B"/>
    <w:rsid w:val="00867851"/>
    <w:rsid w:val="00873C8B"/>
    <w:rsid w:val="008743ED"/>
    <w:rsid w:val="00874596"/>
    <w:rsid w:val="00874BDA"/>
    <w:rsid w:val="00876A44"/>
    <w:rsid w:val="00876DA6"/>
    <w:rsid w:val="00876E6D"/>
    <w:rsid w:val="00877150"/>
    <w:rsid w:val="0087740D"/>
    <w:rsid w:val="00877705"/>
    <w:rsid w:val="0088081D"/>
    <w:rsid w:val="0088090C"/>
    <w:rsid w:val="00880F34"/>
    <w:rsid w:val="00881488"/>
    <w:rsid w:val="0088341C"/>
    <w:rsid w:val="0088394C"/>
    <w:rsid w:val="0088467E"/>
    <w:rsid w:val="00884C8B"/>
    <w:rsid w:val="0088503A"/>
    <w:rsid w:val="00885502"/>
    <w:rsid w:val="0088550E"/>
    <w:rsid w:val="00885CCA"/>
    <w:rsid w:val="008864C4"/>
    <w:rsid w:val="0088679D"/>
    <w:rsid w:val="00890788"/>
    <w:rsid w:val="00891894"/>
    <w:rsid w:val="00891ABE"/>
    <w:rsid w:val="00891FF2"/>
    <w:rsid w:val="00892F68"/>
    <w:rsid w:val="00893232"/>
    <w:rsid w:val="0089419D"/>
    <w:rsid w:val="008944A4"/>
    <w:rsid w:val="00894F17"/>
    <w:rsid w:val="00895838"/>
    <w:rsid w:val="00895A59"/>
    <w:rsid w:val="008962DE"/>
    <w:rsid w:val="008965E6"/>
    <w:rsid w:val="00897660"/>
    <w:rsid w:val="00897928"/>
    <w:rsid w:val="008A08DB"/>
    <w:rsid w:val="008A0E06"/>
    <w:rsid w:val="008A1180"/>
    <w:rsid w:val="008A2020"/>
    <w:rsid w:val="008A2451"/>
    <w:rsid w:val="008A402E"/>
    <w:rsid w:val="008A43D2"/>
    <w:rsid w:val="008A44A1"/>
    <w:rsid w:val="008A46CF"/>
    <w:rsid w:val="008A4E9E"/>
    <w:rsid w:val="008A5282"/>
    <w:rsid w:val="008A6199"/>
    <w:rsid w:val="008A658C"/>
    <w:rsid w:val="008A70DF"/>
    <w:rsid w:val="008A738E"/>
    <w:rsid w:val="008A7F6D"/>
    <w:rsid w:val="008A7FC2"/>
    <w:rsid w:val="008B0E5E"/>
    <w:rsid w:val="008B25BC"/>
    <w:rsid w:val="008B33ED"/>
    <w:rsid w:val="008B3629"/>
    <w:rsid w:val="008B38E5"/>
    <w:rsid w:val="008B5F43"/>
    <w:rsid w:val="008C0223"/>
    <w:rsid w:val="008C09A7"/>
    <w:rsid w:val="008C0E88"/>
    <w:rsid w:val="008C14F8"/>
    <w:rsid w:val="008C1FDF"/>
    <w:rsid w:val="008C2B00"/>
    <w:rsid w:val="008C3061"/>
    <w:rsid w:val="008C4390"/>
    <w:rsid w:val="008C4529"/>
    <w:rsid w:val="008C4C43"/>
    <w:rsid w:val="008C501E"/>
    <w:rsid w:val="008C50E3"/>
    <w:rsid w:val="008C5BA6"/>
    <w:rsid w:val="008C614F"/>
    <w:rsid w:val="008C6B1E"/>
    <w:rsid w:val="008C6DFD"/>
    <w:rsid w:val="008C6F9E"/>
    <w:rsid w:val="008C70CA"/>
    <w:rsid w:val="008C71D7"/>
    <w:rsid w:val="008C7A0D"/>
    <w:rsid w:val="008C7BBB"/>
    <w:rsid w:val="008D1127"/>
    <w:rsid w:val="008D2663"/>
    <w:rsid w:val="008D2940"/>
    <w:rsid w:val="008D2DFC"/>
    <w:rsid w:val="008D401D"/>
    <w:rsid w:val="008D5696"/>
    <w:rsid w:val="008D576A"/>
    <w:rsid w:val="008D59D7"/>
    <w:rsid w:val="008D643D"/>
    <w:rsid w:val="008D64F6"/>
    <w:rsid w:val="008D7012"/>
    <w:rsid w:val="008D7016"/>
    <w:rsid w:val="008D719A"/>
    <w:rsid w:val="008D75C3"/>
    <w:rsid w:val="008E0235"/>
    <w:rsid w:val="008E033B"/>
    <w:rsid w:val="008E0BA8"/>
    <w:rsid w:val="008E13D9"/>
    <w:rsid w:val="008E143A"/>
    <w:rsid w:val="008E207C"/>
    <w:rsid w:val="008E2833"/>
    <w:rsid w:val="008E3397"/>
    <w:rsid w:val="008E4A58"/>
    <w:rsid w:val="008E4CAC"/>
    <w:rsid w:val="008E5E1A"/>
    <w:rsid w:val="008E626B"/>
    <w:rsid w:val="008E6BF3"/>
    <w:rsid w:val="008E6BF8"/>
    <w:rsid w:val="008E737A"/>
    <w:rsid w:val="008E78FF"/>
    <w:rsid w:val="008F0210"/>
    <w:rsid w:val="008F04FE"/>
    <w:rsid w:val="008F14C0"/>
    <w:rsid w:val="008F2123"/>
    <w:rsid w:val="008F2387"/>
    <w:rsid w:val="008F275E"/>
    <w:rsid w:val="008F3246"/>
    <w:rsid w:val="008F5483"/>
    <w:rsid w:val="008F5922"/>
    <w:rsid w:val="008F6514"/>
    <w:rsid w:val="008F6D3E"/>
    <w:rsid w:val="008F7D83"/>
    <w:rsid w:val="009000D0"/>
    <w:rsid w:val="009020FA"/>
    <w:rsid w:val="00902630"/>
    <w:rsid w:val="0090505A"/>
    <w:rsid w:val="0090690E"/>
    <w:rsid w:val="00906969"/>
    <w:rsid w:val="00907416"/>
    <w:rsid w:val="0091032E"/>
    <w:rsid w:val="00910AA0"/>
    <w:rsid w:val="00911211"/>
    <w:rsid w:val="00911D9A"/>
    <w:rsid w:val="00912323"/>
    <w:rsid w:val="009134A2"/>
    <w:rsid w:val="009134E6"/>
    <w:rsid w:val="00914B6F"/>
    <w:rsid w:val="00914BF3"/>
    <w:rsid w:val="00914E2B"/>
    <w:rsid w:val="00915401"/>
    <w:rsid w:val="00915526"/>
    <w:rsid w:val="00916958"/>
    <w:rsid w:val="009171B0"/>
    <w:rsid w:val="00917F4E"/>
    <w:rsid w:val="00917FBC"/>
    <w:rsid w:val="0092026E"/>
    <w:rsid w:val="0092035C"/>
    <w:rsid w:val="00920855"/>
    <w:rsid w:val="00921D34"/>
    <w:rsid w:val="00922F5E"/>
    <w:rsid w:val="009230A4"/>
    <w:rsid w:val="00923BBE"/>
    <w:rsid w:val="00923CA4"/>
    <w:rsid w:val="00925535"/>
    <w:rsid w:val="009257CB"/>
    <w:rsid w:val="00925F89"/>
    <w:rsid w:val="0092625D"/>
    <w:rsid w:val="009263AF"/>
    <w:rsid w:val="00926A29"/>
    <w:rsid w:val="00930AEA"/>
    <w:rsid w:val="00931620"/>
    <w:rsid w:val="009317B5"/>
    <w:rsid w:val="009324BC"/>
    <w:rsid w:val="0093296C"/>
    <w:rsid w:val="009360F5"/>
    <w:rsid w:val="00936686"/>
    <w:rsid w:val="00936FC8"/>
    <w:rsid w:val="009372A8"/>
    <w:rsid w:val="00937C78"/>
    <w:rsid w:val="00940BC7"/>
    <w:rsid w:val="0094161E"/>
    <w:rsid w:val="00941E45"/>
    <w:rsid w:val="009437EA"/>
    <w:rsid w:val="00943BD6"/>
    <w:rsid w:val="00943D86"/>
    <w:rsid w:val="00943E2E"/>
    <w:rsid w:val="00943E3B"/>
    <w:rsid w:val="00944A44"/>
    <w:rsid w:val="00944FFC"/>
    <w:rsid w:val="009450B7"/>
    <w:rsid w:val="00946A55"/>
    <w:rsid w:val="00947FBF"/>
    <w:rsid w:val="009502E6"/>
    <w:rsid w:val="00950D7B"/>
    <w:rsid w:val="009510DE"/>
    <w:rsid w:val="009522DB"/>
    <w:rsid w:val="00953DA9"/>
    <w:rsid w:val="00954C71"/>
    <w:rsid w:val="00954DAA"/>
    <w:rsid w:val="009552EE"/>
    <w:rsid w:val="00955698"/>
    <w:rsid w:val="00956BED"/>
    <w:rsid w:val="00957A6F"/>
    <w:rsid w:val="00957D42"/>
    <w:rsid w:val="00962401"/>
    <w:rsid w:val="00962F38"/>
    <w:rsid w:val="009631BC"/>
    <w:rsid w:val="00963893"/>
    <w:rsid w:val="009642C6"/>
    <w:rsid w:val="0096439E"/>
    <w:rsid w:val="00966677"/>
    <w:rsid w:val="009668DC"/>
    <w:rsid w:val="00966AC8"/>
    <w:rsid w:val="00967D23"/>
    <w:rsid w:val="009710E3"/>
    <w:rsid w:val="0097136A"/>
    <w:rsid w:val="0097208C"/>
    <w:rsid w:val="009728DF"/>
    <w:rsid w:val="00973B0F"/>
    <w:rsid w:val="00973FB0"/>
    <w:rsid w:val="00974981"/>
    <w:rsid w:val="009751C5"/>
    <w:rsid w:val="00975833"/>
    <w:rsid w:val="00976421"/>
    <w:rsid w:val="0097758D"/>
    <w:rsid w:val="00980E23"/>
    <w:rsid w:val="0098136B"/>
    <w:rsid w:val="00985930"/>
    <w:rsid w:val="0098783D"/>
    <w:rsid w:val="00987C2C"/>
    <w:rsid w:val="009900E7"/>
    <w:rsid w:val="009905DD"/>
    <w:rsid w:val="00992D86"/>
    <w:rsid w:val="00993229"/>
    <w:rsid w:val="00993636"/>
    <w:rsid w:val="00994404"/>
    <w:rsid w:val="0099443D"/>
    <w:rsid w:val="00994518"/>
    <w:rsid w:val="00994D7D"/>
    <w:rsid w:val="00994EFE"/>
    <w:rsid w:val="00996891"/>
    <w:rsid w:val="00996F29"/>
    <w:rsid w:val="009A0042"/>
    <w:rsid w:val="009A0CC9"/>
    <w:rsid w:val="009A1A2A"/>
    <w:rsid w:val="009A1DEB"/>
    <w:rsid w:val="009A3DC0"/>
    <w:rsid w:val="009A4E1C"/>
    <w:rsid w:val="009A575E"/>
    <w:rsid w:val="009A6653"/>
    <w:rsid w:val="009A6B9A"/>
    <w:rsid w:val="009A6C69"/>
    <w:rsid w:val="009A7CDB"/>
    <w:rsid w:val="009B0114"/>
    <w:rsid w:val="009B0786"/>
    <w:rsid w:val="009B11F2"/>
    <w:rsid w:val="009B46F9"/>
    <w:rsid w:val="009B5CD7"/>
    <w:rsid w:val="009B67CA"/>
    <w:rsid w:val="009B7848"/>
    <w:rsid w:val="009C0143"/>
    <w:rsid w:val="009C0DB6"/>
    <w:rsid w:val="009C12EF"/>
    <w:rsid w:val="009C1543"/>
    <w:rsid w:val="009C1A0B"/>
    <w:rsid w:val="009C1AEF"/>
    <w:rsid w:val="009C2022"/>
    <w:rsid w:val="009C2A36"/>
    <w:rsid w:val="009C2D57"/>
    <w:rsid w:val="009C3A21"/>
    <w:rsid w:val="009C47CA"/>
    <w:rsid w:val="009C5786"/>
    <w:rsid w:val="009C5B90"/>
    <w:rsid w:val="009C5C44"/>
    <w:rsid w:val="009C601C"/>
    <w:rsid w:val="009C7006"/>
    <w:rsid w:val="009D09AF"/>
    <w:rsid w:val="009D0B44"/>
    <w:rsid w:val="009D0E99"/>
    <w:rsid w:val="009D1DFF"/>
    <w:rsid w:val="009D2313"/>
    <w:rsid w:val="009D2CC9"/>
    <w:rsid w:val="009D2ED3"/>
    <w:rsid w:val="009D3555"/>
    <w:rsid w:val="009D3B19"/>
    <w:rsid w:val="009D3ED5"/>
    <w:rsid w:val="009D4582"/>
    <w:rsid w:val="009D486A"/>
    <w:rsid w:val="009D59E1"/>
    <w:rsid w:val="009D66FA"/>
    <w:rsid w:val="009D6F36"/>
    <w:rsid w:val="009D70E6"/>
    <w:rsid w:val="009D77AD"/>
    <w:rsid w:val="009E0DF0"/>
    <w:rsid w:val="009E1EAD"/>
    <w:rsid w:val="009E2236"/>
    <w:rsid w:val="009E2257"/>
    <w:rsid w:val="009E3366"/>
    <w:rsid w:val="009E4092"/>
    <w:rsid w:val="009E53D7"/>
    <w:rsid w:val="009E6128"/>
    <w:rsid w:val="009E7618"/>
    <w:rsid w:val="009F1087"/>
    <w:rsid w:val="009F1125"/>
    <w:rsid w:val="009F2496"/>
    <w:rsid w:val="009F3418"/>
    <w:rsid w:val="009F3EA8"/>
    <w:rsid w:val="009F4C9C"/>
    <w:rsid w:val="009F54D1"/>
    <w:rsid w:val="009F561A"/>
    <w:rsid w:val="009F6FE5"/>
    <w:rsid w:val="00A003E9"/>
    <w:rsid w:val="00A00B2B"/>
    <w:rsid w:val="00A00D0F"/>
    <w:rsid w:val="00A00FFC"/>
    <w:rsid w:val="00A019FF"/>
    <w:rsid w:val="00A02792"/>
    <w:rsid w:val="00A02E02"/>
    <w:rsid w:val="00A02F46"/>
    <w:rsid w:val="00A03493"/>
    <w:rsid w:val="00A03533"/>
    <w:rsid w:val="00A048C3"/>
    <w:rsid w:val="00A054C2"/>
    <w:rsid w:val="00A05A6F"/>
    <w:rsid w:val="00A05B79"/>
    <w:rsid w:val="00A0709A"/>
    <w:rsid w:val="00A1006C"/>
    <w:rsid w:val="00A112F6"/>
    <w:rsid w:val="00A12CAD"/>
    <w:rsid w:val="00A139ED"/>
    <w:rsid w:val="00A1555D"/>
    <w:rsid w:val="00A155C1"/>
    <w:rsid w:val="00A15627"/>
    <w:rsid w:val="00A1587B"/>
    <w:rsid w:val="00A15FA4"/>
    <w:rsid w:val="00A171C5"/>
    <w:rsid w:val="00A17BAD"/>
    <w:rsid w:val="00A2004F"/>
    <w:rsid w:val="00A20A44"/>
    <w:rsid w:val="00A21472"/>
    <w:rsid w:val="00A2202D"/>
    <w:rsid w:val="00A2276E"/>
    <w:rsid w:val="00A227CC"/>
    <w:rsid w:val="00A229B3"/>
    <w:rsid w:val="00A22A11"/>
    <w:rsid w:val="00A22AC5"/>
    <w:rsid w:val="00A2440A"/>
    <w:rsid w:val="00A256EB"/>
    <w:rsid w:val="00A264DC"/>
    <w:rsid w:val="00A26759"/>
    <w:rsid w:val="00A26B8A"/>
    <w:rsid w:val="00A26C41"/>
    <w:rsid w:val="00A30B88"/>
    <w:rsid w:val="00A314FD"/>
    <w:rsid w:val="00A31F90"/>
    <w:rsid w:val="00A322CC"/>
    <w:rsid w:val="00A33232"/>
    <w:rsid w:val="00A365C5"/>
    <w:rsid w:val="00A36F22"/>
    <w:rsid w:val="00A372AC"/>
    <w:rsid w:val="00A375E3"/>
    <w:rsid w:val="00A408B0"/>
    <w:rsid w:val="00A40B13"/>
    <w:rsid w:val="00A421E2"/>
    <w:rsid w:val="00A423DA"/>
    <w:rsid w:val="00A43B57"/>
    <w:rsid w:val="00A4485D"/>
    <w:rsid w:val="00A44AD1"/>
    <w:rsid w:val="00A46378"/>
    <w:rsid w:val="00A46FFD"/>
    <w:rsid w:val="00A47BF5"/>
    <w:rsid w:val="00A503FA"/>
    <w:rsid w:val="00A508E5"/>
    <w:rsid w:val="00A50907"/>
    <w:rsid w:val="00A5146E"/>
    <w:rsid w:val="00A52ECD"/>
    <w:rsid w:val="00A5389B"/>
    <w:rsid w:val="00A53C19"/>
    <w:rsid w:val="00A54023"/>
    <w:rsid w:val="00A5511E"/>
    <w:rsid w:val="00A55EA1"/>
    <w:rsid w:val="00A569C7"/>
    <w:rsid w:val="00A56C49"/>
    <w:rsid w:val="00A56C9F"/>
    <w:rsid w:val="00A570CD"/>
    <w:rsid w:val="00A5786E"/>
    <w:rsid w:val="00A57AE8"/>
    <w:rsid w:val="00A60B58"/>
    <w:rsid w:val="00A614EE"/>
    <w:rsid w:val="00A6156D"/>
    <w:rsid w:val="00A61D04"/>
    <w:rsid w:val="00A61E3E"/>
    <w:rsid w:val="00A61E5F"/>
    <w:rsid w:val="00A62090"/>
    <w:rsid w:val="00A6285F"/>
    <w:rsid w:val="00A62DBA"/>
    <w:rsid w:val="00A63F8C"/>
    <w:rsid w:val="00A647AC"/>
    <w:rsid w:val="00A64F8E"/>
    <w:rsid w:val="00A6532E"/>
    <w:rsid w:val="00A65900"/>
    <w:rsid w:val="00A65AEE"/>
    <w:rsid w:val="00A66C5E"/>
    <w:rsid w:val="00A66E18"/>
    <w:rsid w:val="00A67316"/>
    <w:rsid w:val="00A677C7"/>
    <w:rsid w:val="00A71C14"/>
    <w:rsid w:val="00A72365"/>
    <w:rsid w:val="00A72572"/>
    <w:rsid w:val="00A72628"/>
    <w:rsid w:val="00A742FD"/>
    <w:rsid w:val="00A7626C"/>
    <w:rsid w:val="00A7761A"/>
    <w:rsid w:val="00A77DE6"/>
    <w:rsid w:val="00A80D01"/>
    <w:rsid w:val="00A80D2D"/>
    <w:rsid w:val="00A80F17"/>
    <w:rsid w:val="00A80F4E"/>
    <w:rsid w:val="00A84870"/>
    <w:rsid w:val="00A85C8A"/>
    <w:rsid w:val="00A86822"/>
    <w:rsid w:val="00A86975"/>
    <w:rsid w:val="00A9010A"/>
    <w:rsid w:val="00A918A3"/>
    <w:rsid w:val="00A91C4F"/>
    <w:rsid w:val="00A91F95"/>
    <w:rsid w:val="00A9234F"/>
    <w:rsid w:val="00A92684"/>
    <w:rsid w:val="00A92DC5"/>
    <w:rsid w:val="00A944E9"/>
    <w:rsid w:val="00A9591B"/>
    <w:rsid w:val="00A96071"/>
    <w:rsid w:val="00A9671A"/>
    <w:rsid w:val="00AA0669"/>
    <w:rsid w:val="00AA0B20"/>
    <w:rsid w:val="00AA1537"/>
    <w:rsid w:val="00AA1892"/>
    <w:rsid w:val="00AA219B"/>
    <w:rsid w:val="00AA2DC3"/>
    <w:rsid w:val="00AA2E9D"/>
    <w:rsid w:val="00AA3491"/>
    <w:rsid w:val="00AA3F18"/>
    <w:rsid w:val="00AA40B6"/>
    <w:rsid w:val="00AA49C7"/>
    <w:rsid w:val="00AA4ECB"/>
    <w:rsid w:val="00AA5C00"/>
    <w:rsid w:val="00AA5D36"/>
    <w:rsid w:val="00AA622B"/>
    <w:rsid w:val="00AA67A5"/>
    <w:rsid w:val="00AA6A6C"/>
    <w:rsid w:val="00AB0093"/>
    <w:rsid w:val="00AB01FE"/>
    <w:rsid w:val="00AB0558"/>
    <w:rsid w:val="00AB12B6"/>
    <w:rsid w:val="00AB166D"/>
    <w:rsid w:val="00AB20CA"/>
    <w:rsid w:val="00AB2226"/>
    <w:rsid w:val="00AB2277"/>
    <w:rsid w:val="00AB26BB"/>
    <w:rsid w:val="00AB2760"/>
    <w:rsid w:val="00AB34A0"/>
    <w:rsid w:val="00AB3E71"/>
    <w:rsid w:val="00AB4531"/>
    <w:rsid w:val="00AB4CBA"/>
    <w:rsid w:val="00AB4FA5"/>
    <w:rsid w:val="00AB5162"/>
    <w:rsid w:val="00AB56AC"/>
    <w:rsid w:val="00AB5AC3"/>
    <w:rsid w:val="00AB62C5"/>
    <w:rsid w:val="00AB64EC"/>
    <w:rsid w:val="00AB737D"/>
    <w:rsid w:val="00AC105D"/>
    <w:rsid w:val="00AC14BE"/>
    <w:rsid w:val="00AC345C"/>
    <w:rsid w:val="00AC380B"/>
    <w:rsid w:val="00AC38A0"/>
    <w:rsid w:val="00AC3B54"/>
    <w:rsid w:val="00AC55C4"/>
    <w:rsid w:val="00AC5C08"/>
    <w:rsid w:val="00AC5EDC"/>
    <w:rsid w:val="00AD0C36"/>
    <w:rsid w:val="00AD1C22"/>
    <w:rsid w:val="00AD2481"/>
    <w:rsid w:val="00AD342A"/>
    <w:rsid w:val="00AD344D"/>
    <w:rsid w:val="00AD3612"/>
    <w:rsid w:val="00AD550C"/>
    <w:rsid w:val="00AD64EA"/>
    <w:rsid w:val="00AD6B0C"/>
    <w:rsid w:val="00AD73EB"/>
    <w:rsid w:val="00AE0179"/>
    <w:rsid w:val="00AE156C"/>
    <w:rsid w:val="00AE2C2B"/>
    <w:rsid w:val="00AE3436"/>
    <w:rsid w:val="00AE3C34"/>
    <w:rsid w:val="00AE4354"/>
    <w:rsid w:val="00AE4C6E"/>
    <w:rsid w:val="00AE548A"/>
    <w:rsid w:val="00AE55D6"/>
    <w:rsid w:val="00AE5B2C"/>
    <w:rsid w:val="00AE6096"/>
    <w:rsid w:val="00AE77D1"/>
    <w:rsid w:val="00AF04CE"/>
    <w:rsid w:val="00AF0F9F"/>
    <w:rsid w:val="00AF1827"/>
    <w:rsid w:val="00AF1F8F"/>
    <w:rsid w:val="00AF25FC"/>
    <w:rsid w:val="00AF2B47"/>
    <w:rsid w:val="00AF30B7"/>
    <w:rsid w:val="00AF34B7"/>
    <w:rsid w:val="00AF3CDB"/>
    <w:rsid w:val="00AF4068"/>
    <w:rsid w:val="00AF49FC"/>
    <w:rsid w:val="00AF4A3E"/>
    <w:rsid w:val="00AF5DBD"/>
    <w:rsid w:val="00AF5E40"/>
    <w:rsid w:val="00AF6489"/>
    <w:rsid w:val="00AF656D"/>
    <w:rsid w:val="00AF6923"/>
    <w:rsid w:val="00AF7135"/>
    <w:rsid w:val="00AF79B5"/>
    <w:rsid w:val="00AF79FE"/>
    <w:rsid w:val="00AF7FFE"/>
    <w:rsid w:val="00B00B91"/>
    <w:rsid w:val="00B038A9"/>
    <w:rsid w:val="00B03C57"/>
    <w:rsid w:val="00B0441E"/>
    <w:rsid w:val="00B04786"/>
    <w:rsid w:val="00B04797"/>
    <w:rsid w:val="00B04BB2"/>
    <w:rsid w:val="00B04D79"/>
    <w:rsid w:val="00B04E4C"/>
    <w:rsid w:val="00B04F20"/>
    <w:rsid w:val="00B0513C"/>
    <w:rsid w:val="00B053A7"/>
    <w:rsid w:val="00B0593B"/>
    <w:rsid w:val="00B05F37"/>
    <w:rsid w:val="00B068FC"/>
    <w:rsid w:val="00B07EFD"/>
    <w:rsid w:val="00B1006A"/>
    <w:rsid w:val="00B125DD"/>
    <w:rsid w:val="00B12DE0"/>
    <w:rsid w:val="00B138F7"/>
    <w:rsid w:val="00B1422B"/>
    <w:rsid w:val="00B1426B"/>
    <w:rsid w:val="00B14625"/>
    <w:rsid w:val="00B14762"/>
    <w:rsid w:val="00B14C32"/>
    <w:rsid w:val="00B1588A"/>
    <w:rsid w:val="00B15CD0"/>
    <w:rsid w:val="00B163C7"/>
    <w:rsid w:val="00B1678B"/>
    <w:rsid w:val="00B16F62"/>
    <w:rsid w:val="00B17182"/>
    <w:rsid w:val="00B17E4C"/>
    <w:rsid w:val="00B2032F"/>
    <w:rsid w:val="00B20805"/>
    <w:rsid w:val="00B20C2E"/>
    <w:rsid w:val="00B223AF"/>
    <w:rsid w:val="00B2249A"/>
    <w:rsid w:val="00B22CE5"/>
    <w:rsid w:val="00B23CEF"/>
    <w:rsid w:val="00B23DCC"/>
    <w:rsid w:val="00B23EC8"/>
    <w:rsid w:val="00B24197"/>
    <w:rsid w:val="00B247DB"/>
    <w:rsid w:val="00B24E05"/>
    <w:rsid w:val="00B24EB8"/>
    <w:rsid w:val="00B26FD9"/>
    <w:rsid w:val="00B271B3"/>
    <w:rsid w:val="00B2727C"/>
    <w:rsid w:val="00B27360"/>
    <w:rsid w:val="00B30099"/>
    <w:rsid w:val="00B30397"/>
    <w:rsid w:val="00B310EC"/>
    <w:rsid w:val="00B31F90"/>
    <w:rsid w:val="00B32BF8"/>
    <w:rsid w:val="00B33ACE"/>
    <w:rsid w:val="00B34121"/>
    <w:rsid w:val="00B34E73"/>
    <w:rsid w:val="00B35073"/>
    <w:rsid w:val="00B351D6"/>
    <w:rsid w:val="00B35661"/>
    <w:rsid w:val="00B35FB3"/>
    <w:rsid w:val="00B361AE"/>
    <w:rsid w:val="00B36BD6"/>
    <w:rsid w:val="00B4236D"/>
    <w:rsid w:val="00B45899"/>
    <w:rsid w:val="00B458FC"/>
    <w:rsid w:val="00B4723D"/>
    <w:rsid w:val="00B47F35"/>
    <w:rsid w:val="00B50402"/>
    <w:rsid w:val="00B506A2"/>
    <w:rsid w:val="00B5281A"/>
    <w:rsid w:val="00B54059"/>
    <w:rsid w:val="00B54C35"/>
    <w:rsid w:val="00B54DD9"/>
    <w:rsid w:val="00B560A0"/>
    <w:rsid w:val="00B5632A"/>
    <w:rsid w:val="00B564A9"/>
    <w:rsid w:val="00B57E2A"/>
    <w:rsid w:val="00B604DD"/>
    <w:rsid w:val="00B60F2E"/>
    <w:rsid w:val="00B61398"/>
    <w:rsid w:val="00B61723"/>
    <w:rsid w:val="00B61FD0"/>
    <w:rsid w:val="00B62054"/>
    <w:rsid w:val="00B62312"/>
    <w:rsid w:val="00B63F52"/>
    <w:rsid w:val="00B65DA5"/>
    <w:rsid w:val="00B679FD"/>
    <w:rsid w:val="00B700A1"/>
    <w:rsid w:val="00B713B9"/>
    <w:rsid w:val="00B71524"/>
    <w:rsid w:val="00B71B30"/>
    <w:rsid w:val="00B72F1A"/>
    <w:rsid w:val="00B7590F"/>
    <w:rsid w:val="00B767C6"/>
    <w:rsid w:val="00B80497"/>
    <w:rsid w:val="00B80B6D"/>
    <w:rsid w:val="00B81B7F"/>
    <w:rsid w:val="00B82355"/>
    <w:rsid w:val="00B82537"/>
    <w:rsid w:val="00B827ED"/>
    <w:rsid w:val="00B8334D"/>
    <w:rsid w:val="00B8519E"/>
    <w:rsid w:val="00B855E4"/>
    <w:rsid w:val="00B86090"/>
    <w:rsid w:val="00B861F6"/>
    <w:rsid w:val="00B864CB"/>
    <w:rsid w:val="00B871C2"/>
    <w:rsid w:val="00B87AC7"/>
    <w:rsid w:val="00B910A7"/>
    <w:rsid w:val="00B9448F"/>
    <w:rsid w:val="00B949B3"/>
    <w:rsid w:val="00B95633"/>
    <w:rsid w:val="00B9578C"/>
    <w:rsid w:val="00B96305"/>
    <w:rsid w:val="00B97127"/>
    <w:rsid w:val="00B9796C"/>
    <w:rsid w:val="00BA036E"/>
    <w:rsid w:val="00BA0714"/>
    <w:rsid w:val="00BA16A2"/>
    <w:rsid w:val="00BA17B9"/>
    <w:rsid w:val="00BA3CC0"/>
    <w:rsid w:val="00BA4A2B"/>
    <w:rsid w:val="00BA4E3E"/>
    <w:rsid w:val="00BA5057"/>
    <w:rsid w:val="00BA62E2"/>
    <w:rsid w:val="00BA69A2"/>
    <w:rsid w:val="00BA6FCC"/>
    <w:rsid w:val="00BA7512"/>
    <w:rsid w:val="00BA7D68"/>
    <w:rsid w:val="00BB0E8E"/>
    <w:rsid w:val="00BB10B5"/>
    <w:rsid w:val="00BB1E66"/>
    <w:rsid w:val="00BB2147"/>
    <w:rsid w:val="00BB2DA4"/>
    <w:rsid w:val="00BB3C2E"/>
    <w:rsid w:val="00BB4BC5"/>
    <w:rsid w:val="00BB5049"/>
    <w:rsid w:val="00BB5D9B"/>
    <w:rsid w:val="00BB6699"/>
    <w:rsid w:val="00BB68BE"/>
    <w:rsid w:val="00BB6948"/>
    <w:rsid w:val="00BC01F6"/>
    <w:rsid w:val="00BC15F8"/>
    <w:rsid w:val="00BC39BE"/>
    <w:rsid w:val="00BC3D46"/>
    <w:rsid w:val="00BC4917"/>
    <w:rsid w:val="00BC5258"/>
    <w:rsid w:val="00BC5333"/>
    <w:rsid w:val="00BC5D0C"/>
    <w:rsid w:val="00BC7352"/>
    <w:rsid w:val="00BC7D91"/>
    <w:rsid w:val="00BD0282"/>
    <w:rsid w:val="00BD187B"/>
    <w:rsid w:val="00BD27A6"/>
    <w:rsid w:val="00BD2AE8"/>
    <w:rsid w:val="00BD2F96"/>
    <w:rsid w:val="00BD3863"/>
    <w:rsid w:val="00BD3965"/>
    <w:rsid w:val="00BD422C"/>
    <w:rsid w:val="00BD53E2"/>
    <w:rsid w:val="00BD5C46"/>
    <w:rsid w:val="00BD5D53"/>
    <w:rsid w:val="00BD6469"/>
    <w:rsid w:val="00BD667C"/>
    <w:rsid w:val="00BD6920"/>
    <w:rsid w:val="00BD73F5"/>
    <w:rsid w:val="00BD773E"/>
    <w:rsid w:val="00BE0A96"/>
    <w:rsid w:val="00BE0AB4"/>
    <w:rsid w:val="00BE1B3D"/>
    <w:rsid w:val="00BE1D3F"/>
    <w:rsid w:val="00BE2A6F"/>
    <w:rsid w:val="00BE34A7"/>
    <w:rsid w:val="00BE4181"/>
    <w:rsid w:val="00BE45D2"/>
    <w:rsid w:val="00BE47EB"/>
    <w:rsid w:val="00BE5180"/>
    <w:rsid w:val="00BE73D0"/>
    <w:rsid w:val="00BF04F6"/>
    <w:rsid w:val="00BF1276"/>
    <w:rsid w:val="00BF1B00"/>
    <w:rsid w:val="00BF23C7"/>
    <w:rsid w:val="00BF2CD7"/>
    <w:rsid w:val="00BF3060"/>
    <w:rsid w:val="00BF399E"/>
    <w:rsid w:val="00BF4BC6"/>
    <w:rsid w:val="00BF50B9"/>
    <w:rsid w:val="00BF5535"/>
    <w:rsid w:val="00BF5A2C"/>
    <w:rsid w:val="00BF611E"/>
    <w:rsid w:val="00BF621C"/>
    <w:rsid w:val="00BF6373"/>
    <w:rsid w:val="00BF6953"/>
    <w:rsid w:val="00BF7184"/>
    <w:rsid w:val="00BF7806"/>
    <w:rsid w:val="00C01246"/>
    <w:rsid w:val="00C02957"/>
    <w:rsid w:val="00C03759"/>
    <w:rsid w:val="00C03E96"/>
    <w:rsid w:val="00C044B4"/>
    <w:rsid w:val="00C051E4"/>
    <w:rsid w:val="00C05BDE"/>
    <w:rsid w:val="00C06EF9"/>
    <w:rsid w:val="00C10480"/>
    <w:rsid w:val="00C10D89"/>
    <w:rsid w:val="00C1181F"/>
    <w:rsid w:val="00C11925"/>
    <w:rsid w:val="00C14180"/>
    <w:rsid w:val="00C143E5"/>
    <w:rsid w:val="00C146AE"/>
    <w:rsid w:val="00C15302"/>
    <w:rsid w:val="00C15CC5"/>
    <w:rsid w:val="00C1681C"/>
    <w:rsid w:val="00C16D61"/>
    <w:rsid w:val="00C1721E"/>
    <w:rsid w:val="00C17748"/>
    <w:rsid w:val="00C20C0E"/>
    <w:rsid w:val="00C20D75"/>
    <w:rsid w:val="00C22129"/>
    <w:rsid w:val="00C22523"/>
    <w:rsid w:val="00C22926"/>
    <w:rsid w:val="00C23AFA"/>
    <w:rsid w:val="00C24092"/>
    <w:rsid w:val="00C254B7"/>
    <w:rsid w:val="00C25D2B"/>
    <w:rsid w:val="00C26CA9"/>
    <w:rsid w:val="00C26CEA"/>
    <w:rsid w:val="00C26D8B"/>
    <w:rsid w:val="00C27B3E"/>
    <w:rsid w:val="00C27C9F"/>
    <w:rsid w:val="00C3055C"/>
    <w:rsid w:val="00C31A49"/>
    <w:rsid w:val="00C3243C"/>
    <w:rsid w:val="00C326B5"/>
    <w:rsid w:val="00C340D1"/>
    <w:rsid w:val="00C34533"/>
    <w:rsid w:val="00C35482"/>
    <w:rsid w:val="00C35609"/>
    <w:rsid w:val="00C35C2E"/>
    <w:rsid w:val="00C36C64"/>
    <w:rsid w:val="00C36F86"/>
    <w:rsid w:val="00C3784A"/>
    <w:rsid w:val="00C37E10"/>
    <w:rsid w:val="00C4181F"/>
    <w:rsid w:val="00C4229A"/>
    <w:rsid w:val="00C4315A"/>
    <w:rsid w:val="00C434AE"/>
    <w:rsid w:val="00C4393D"/>
    <w:rsid w:val="00C444E4"/>
    <w:rsid w:val="00C44B3B"/>
    <w:rsid w:val="00C45EBC"/>
    <w:rsid w:val="00C45FC4"/>
    <w:rsid w:val="00C460AF"/>
    <w:rsid w:val="00C46916"/>
    <w:rsid w:val="00C46AFC"/>
    <w:rsid w:val="00C4770A"/>
    <w:rsid w:val="00C504CB"/>
    <w:rsid w:val="00C504CF"/>
    <w:rsid w:val="00C51ADB"/>
    <w:rsid w:val="00C522B5"/>
    <w:rsid w:val="00C5287A"/>
    <w:rsid w:val="00C53B61"/>
    <w:rsid w:val="00C5454E"/>
    <w:rsid w:val="00C553B8"/>
    <w:rsid w:val="00C558E5"/>
    <w:rsid w:val="00C5603F"/>
    <w:rsid w:val="00C56656"/>
    <w:rsid w:val="00C56675"/>
    <w:rsid w:val="00C569AC"/>
    <w:rsid w:val="00C573E8"/>
    <w:rsid w:val="00C575E8"/>
    <w:rsid w:val="00C57E77"/>
    <w:rsid w:val="00C60063"/>
    <w:rsid w:val="00C62679"/>
    <w:rsid w:val="00C62BDC"/>
    <w:rsid w:val="00C6419E"/>
    <w:rsid w:val="00C662DF"/>
    <w:rsid w:val="00C6649C"/>
    <w:rsid w:val="00C66812"/>
    <w:rsid w:val="00C66D8F"/>
    <w:rsid w:val="00C66DFC"/>
    <w:rsid w:val="00C6715E"/>
    <w:rsid w:val="00C6722A"/>
    <w:rsid w:val="00C673A7"/>
    <w:rsid w:val="00C67BC8"/>
    <w:rsid w:val="00C71137"/>
    <w:rsid w:val="00C717FD"/>
    <w:rsid w:val="00C722DD"/>
    <w:rsid w:val="00C72467"/>
    <w:rsid w:val="00C72BFB"/>
    <w:rsid w:val="00C74B7B"/>
    <w:rsid w:val="00C75C50"/>
    <w:rsid w:val="00C75EE9"/>
    <w:rsid w:val="00C76326"/>
    <w:rsid w:val="00C764F0"/>
    <w:rsid w:val="00C80428"/>
    <w:rsid w:val="00C809F6"/>
    <w:rsid w:val="00C83483"/>
    <w:rsid w:val="00C8448E"/>
    <w:rsid w:val="00C84D7F"/>
    <w:rsid w:val="00C84DFB"/>
    <w:rsid w:val="00C85826"/>
    <w:rsid w:val="00C86140"/>
    <w:rsid w:val="00C86212"/>
    <w:rsid w:val="00C86ED5"/>
    <w:rsid w:val="00C91490"/>
    <w:rsid w:val="00C91562"/>
    <w:rsid w:val="00C91E54"/>
    <w:rsid w:val="00C9228D"/>
    <w:rsid w:val="00C9294F"/>
    <w:rsid w:val="00C929B6"/>
    <w:rsid w:val="00C92BA3"/>
    <w:rsid w:val="00C92F3D"/>
    <w:rsid w:val="00C92F71"/>
    <w:rsid w:val="00C93090"/>
    <w:rsid w:val="00C955EC"/>
    <w:rsid w:val="00C960FB"/>
    <w:rsid w:val="00C964CF"/>
    <w:rsid w:val="00C9696E"/>
    <w:rsid w:val="00C96BE8"/>
    <w:rsid w:val="00CA02E5"/>
    <w:rsid w:val="00CA0716"/>
    <w:rsid w:val="00CA0B6E"/>
    <w:rsid w:val="00CA0F13"/>
    <w:rsid w:val="00CA1B8C"/>
    <w:rsid w:val="00CA28A3"/>
    <w:rsid w:val="00CA313D"/>
    <w:rsid w:val="00CA49F9"/>
    <w:rsid w:val="00CA5A54"/>
    <w:rsid w:val="00CA6999"/>
    <w:rsid w:val="00CB00BC"/>
    <w:rsid w:val="00CB0515"/>
    <w:rsid w:val="00CB06CE"/>
    <w:rsid w:val="00CB161B"/>
    <w:rsid w:val="00CB295F"/>
    <w:rsid w:val="00CB3D69"/>
    <w:rsid w:val="00CB430D"/>
    <w:rsid w:val="00CB45A1"/>
    <w:rsid w:val="00CB47AB"/>
    <w:rsid w:val="00CB483C"/>
    <w:rsid w:val="00CB4AAF"/>
    <w:rsid w:val="00CB4FDD"/>
    <w:rsid w:val="00CB5ACA"/>
    <w:rsid w:val="00CB6C57"/>
    <w:rsid w:val="00CB7B92"/>
    <w:rsid w:val="00CC169C"/>
    <w:rsid w:val="00CC247F"/>
    <w:rsid w:val="00CC25E1"/>
    <w:rsid w:val="00CC2659"/>
    <w:rsid w:val="00CC2B41"/>
    <w:rsid w:val="00CC2CE4"/>
    <w:rsid w:val="00CC4D1E"/>
    <w:rsid w:val="00CC5D4F"/>
    <w:rsid w:val="00CC62A0"/>
    <w:rsid w:val="00CC76DD"/>
    <w:rsid w:val="00CC7761"/>
    <w:rsid w:val="00CD12EF"/>
    <w:rsid w:val="00CD1B61"/>
    <w:rsid w:val="00CD3010"/>
    <w:rsid w:val="00CD36B6"/>
    <w:rsid w:val="00CD37AE"/>
    <w:rsid w:val="00CD450F"/>
    <w:rsid w:val="00CD5927"/>
    <w:rsid w:val="00CD6ACE"/>
    <w:rsid w:val="00CD6DCE"/>
    <w:rsid w:val="00CD72E4"/>
    <w:rsid w:val="00CD7B3A"/>
    <w:rsid w:val="00CE2369"/>
    <w:rsid w:val="00CE23C8"/>
    <w:rsid w:val="00CE28CA"/>
    <w:rsid w:val="00CE2C57"/>
    <w:rsid w:val="00CE3519"/>
    <w:rsid w:val="00CE48A1"/>
    <w:rsid w:val="00CE4B8D"/>
    <w:rsid w:val="00CE4DA6"/>
    <w:rsid w:val="00CE56F8"/>
    <w:rsid w:val="00CE5F7E"/>
    <w:rsid w:val="00CE60EE"/>
    <w:rsid w:val="00CE7BDA"/>
    <w:rsid w:val="00CE7E3F"/>
    <w:rsid w:val="00CF0C59"/>
    <w:rsid w:val="00CF125E"/>
    <w:rsid w:val="00CF15A2"/>
    <w:rsid w:val="00CF1EC7"/>
    <w:rsid w:val="00CF214F"/>
    <w:rsid w:val="00CF2318"/>
    <w:rsid w:val="00CF2684"/>
    <w:rsid w:val="00CF2F37"/>
    <w:rsid w:val="00CF3076"/>
    <w:rsid w:val="00CF42B5"/>
    <w:rsid w:val="00CF4DC0"/>
    <w:rsid w:val="00CF4F38"/>
    <w:rsid w:val="00CF504C"/>
    <w:rsid w:val="00CF646A"/>
    <w:rsid w:val="00CF778C"/>
    <w:rsid w:val="00CF7E42"/>
    <w:rsid w:val="00D0008B"/>
    <w:rsid w:val="00D02881"/>
    <w:rsid w:val="00D02B1F"/>
    <w:rsid w:val="00D03F2D"/>
    <w:rsid w:val="00D04912"/>
    <w:rsid w:val="00D0583D"/>
    <w:rsid w:val="00D070CD"/>
    <w:rsid w:val="00D07164"/>
    <w:rsid w:val="00D07256"/>
    <w:rsid w:val="00D0740E"/>
    <w:rsid w:val="00D07BA4"/>
    <w:rsid w:val="00D1038D"/>
    <w:rsid w:val="00D10D0D"/>
    <w:rsid w:val="00D11E44"/>
    <w:rsid w:val="00D1255F"/>
    <w:rsid w:val="00D13A4C"/>
    <w:rsid w:val="00D149FC"/>
    <w:rsid w:val="00D14E99"/>
    <w:rsid w:val="00D150F4"/>
    <w:rsid w:val="00D15147"/>
    <w:rsid w:val="00D15375"/>
    <w:rsid w:val="00D154DC"/>
    <w:rsid w:val="00D1657B"/>
    <w:rsid w:val="00D213A8"/>
    <w:rsid w:val="00D21B2E"/>
    <w:rsid w:val="00D246ED"/>
    <w:rsid w:val="00D261C0"/>
    <w:rsid w:val="00D262AA"/>
    <w:rsid w:val="00D264F6"/>
    <w:rsid w:val="00D27098"/>
    <w:rsid w:val="00D273CA"/>
    <w:rsid w:val="00D27A46"/>
    <w:rsid w:val="00D3002B"/>
    <w:rsid w:val="00D30238"/>
    <w:rsid w:val="00D305DD"/>
    <w:rsid w:val="00D307EC"/>
    <w:rsid w:val="00D30A80"/>
    <w:rsid w:val="00D31C9E"/>
    <w:rsid w:val="00D31E8E"/>
    <w:rsid w:val="00D32640"/>
    <w:rsid w:val="00D346A8"/>
    <w:rsid w:val="00D34DEF"/>
    <w:rsid w:val="00D3627D"/>
    <w:rsid w:val="00D36420"/>
    <w:rsid w:val="00D413C6"/>
    <w:rsid w:val="00D41B35"/>
    <w:rsid w:val="00D4222A"/>
    <w:rsid w:val="00D42AF4"/>
    <w:rsid w:val="00D441E6"/>
    <w:rsid w:val="00D444CD"/>
    <w:rsid w:val="00D45035"/>
    <w:rsid w:val="00D45C2A"/>
    <w:rsid w:val="00D4777F"/>
    <w:rsid w:val="00D47A4F"/>
    <w:rsid w:val="00D511EA"/>
    <w:rsid w:val="00D51590"/>
    <w:rsid w:val="00D536CE"/>
    <w:rsid w:val="00D549CB"/>
    <w:rsid w:val="00D5523A"/>
    <w:rsid w:val="00D55D7C"/>
    <w:rsid w:val="00D567CB"/>
    <w:rsid w:val="00D57A0B"/>
    <w:rsid w:val="00D57B51"/>
    <w:rsid w:val="00D57C0E"/>
    <w:rsid w:val="00D57E3F"/>
    <w:rsid w:val="00D60853"/>
    <w:rsid w:val="00D61235"/>
    <w:rsid w:val="00D61C10"/>
    <w:rsid w:val="00D622B0"/>
    <w:rsid w:val="00D626B6"/>
    <w:rsid w:val="00D629E6"/>
    <w:rsid w:val="00D62B81"/>
    <w:rsid w:val="00D658E0"/>
    <w:rsid w:val="00D66800"/>
    <w:rsid w:val="00D67517"/>
    <w:rsid w:val="00D67ECE"/>
    <w:rsid w:val="00D70C03"/>
    <w:rsid w:val="00D711C3"/>
    <w:rsid w:val="00D71B6D"/>
    <w:rsid w:val="00D72079"/>
    <w:rsid w:val="00D72202"/>
    <w:rsid w:val="00D72AC0"/>
    <w:rsid w:val="00D72BFF"/>
    <w:rsid w:val="00D72C7E"/>
    <w:rsid w:val="00D76934"/>
    <w:rsid w:val="00D80721"/>
    <w:rsid w:val="00D810BD"/>
    <w:rsid w:val="00D81D20"/>
    <w:rsid w:val="00D82696"/>
    <w:rsid w:val="00D8269F"/>
    <w:rsid w:val="00D8273A"/>
    <w:rsid w:val="00D8376B"/>
    <w:rsid w:val="00D845FE"/>
    <w:rsid w:val="00D84B03"/>
    <w:rsid w:val="00D84B53"/>
    <w:rsid w:val="00D853FC"/>
    <w:rsid w:val="00D87850"/>
    <w:rsid w:val="00D87F1D"/>
    <w:rsid w:val="00D90DA1"/>
    <w:rsid w:val="00D90DBE"/>
    <w:rsid w:val="00D9270C"/>
    <w:rsid w:val="00D93480"/>
    <w:rsid w:val="00D94691"/>
    <w:rsid w:val="00D94B9B"/>
    <w:rsid w:val="00D952A3"/>
    <w:rsid w:val="00D95EA2"/>
    <w:rsid w:val="00D969A7"/>
    <w:rsid w:val="00DA0510"/>
    <w:rsid w:val="00DA1240"/>
    <w:rsid w:val="00DA1243"/>
    <w:rsid w:val="00DA179F"/>
    <w:rsid w:val="00DA1AFD"/>
    <w:rsid w:val="00DA1EBE"/>
    <w:rsid w:val="00DA350A"/>
    <w:rsid w:val="00DA3E64"/>
    <w:rsid w:val="00DA42BF"/>
    <w:rsid w:val="00DA4B8C"/>
    <w:rsid w:val="00DA537A"/>
    <w:rsid w:val="00DA5EBA"/>
    <w:rsid w:val="00DA6909"/>
    <w:rsid w:val="00DB0873"/>
    <w:rsid w:val="00DB1957"/>
    <w:rsid w:val="00DB2098"/>
    <w:rsid w:val="00DB23DA"/>
    <w:rsid w:val="00DB3289"/>
    <w:rsid w:val="00DB348F"/>
    <w:rsid w:val="00DB3CB0"/>
    <w:rsid w:val="00DB40F6"/>
    <w:rsid w:val="00DB56C9"/>
    <w:rsid w:val="00DB69EE"/>
    <w:rsid w:val="00DB7317"/>
    <w:rsid w:val="00DC00BF"/>
    <w:rsid w:val="00DC058E"/>
    <w:rsid w:val="00DC0CAE"/>
    <w:rsid w:val="00DC1307"/>
    <w:rsid w:val="00DC15C7"/>
    <w:rsid w:val="00DC1BA9"/>
    <w:rsid w:val="00DC2A7B"/>
    <w:rsid w:val="00DC376B"/>
    <w:rsid w:val="00DC3B57"/>
    <w:rsid w:val="00DC3FD2"/>
    <w:rsid w:val="00DC42E3"/>
    <w:rsid w:val="00DC499E"/>
    <w:rsid w:val="00DC4D94"/>
    <w:rsid w:val="00DC5CD8"/>
    <w:rsid w:val="00DC65C2"/>
    <w:rsid w:val="00DD0AD5"/>
    <w:rsid w:val="00DD0CBB"/>
    <w:rsid w:val="00DD192F"/>
    <w:rsid w:val="00DD1F1F"/>
    <w:rsid w:val="00DD3FF2"/>
    <w:rsid w:val="00DD40A6"/>
    <w:rsid w:val="00DD60AD"/>
    <w:rsid w:val="00DD6F4F"/>
    <w:rsid w:val="00DD736F"/>
    <w:rsid w:val="00DE0421"/>
    <w:rsid w:val="00DE0CC0"/>
    <w:rsid w:val="00DE11D0"/>
    <w:rsid w:val="00DE28A8"/>
    <w:rsid w:val="00DE3133"/>
    <w:rsid w:val="00DE37BF"/>
    <w:rsid w:val="00DE3ADA"/>
    <w:rsid w:val="00DE419F"/>
    <w:rsid w:val="00DE5D2C"/>
    <w:rsid w:val="00DE5FCD"/>
    <w:rsid w:val="00DE646E"/>
    <w:rsid w:val="00DE6F70"/>
    <w:rsid w:val="00DE70C9"/>
    <w:rsid w:val="00DF00E5"/>
    <w:rsid w:val="00DF042D"/>
    <w:rsid w:val="00DF1664"/>
    <w:rsid w:val="00DF2B75"/>
    <w:rsid w:val="00DF32EE"/>
    <w:rsid w:val="00DF336B"/>
    <w:rsid w:val="00DF3DEF"/>
    <w:rsid w:val="00DF4585"/>
    <w:rsid w:val="00DF4D1D"/>
    <w:rsid w:val="00DF5BA3"/>
    <w:rsid w:val="00DF693B"/>
    <w:rsid w:val="00E01EB4"/>
    <w:rsid w:val="00E026D2"/>
    <w:rsid w:val="00E046A4"/>
    <w:rsid w:val="00E0549B"/>
    <w:rsid w:val="00E06175"/>
    <w:rsid w:val="00E06420"/>
    <w:rsid w:val="00E07A03"/>
    <w:rsid w:val="00E110F3"/>
    <w:rsid w:val="00E11CAC"/>
    <w:rsid w:val="00E12584"/>
    <w:rsid w:val="00E125CA"/>
    <w:rsid w:val="00E13165"/>
    <w:rsid w:val="00E13811"/>
    <w:rsid w:val="00E13868"/>
    <w:rsid w:val="00E13F25"/>
    <w:rsid w:val="00E14BBC"/>
    <w:rsid w:val="00E14D40"/>
    <w:rsid w:val="00E155BA"/>
    <w:rsid w:val="00E163FE"/>
    <w:rsid w:val="00E17327"/>
    <w:rsid w:val="00E17CA8"/>
    <w:rsid w:val="00E201E8"/>
    <w:rsid w:val="00E204A3"/>
    <w:rsid w:val="00E2095E"/>
    <w:rsid w:val="00E2112D"/>
    <w:rsid w:val="00E22F5A"/>
    <w:rsid w:val="00E237FE"/>
    <w:rsid w:val="00E23A37"/>
    <w:rsid w:val="00E245E1"/>
    <w:rsid w:val="00E2596D"/>
    <w:rsid w:val="00E26216"/>
    <w:rsid w:val="00E2759E"/>
    <w:rsid w:val="00E30AF5"/>
    <w:rsid w:val="00E31A04"/>
    <w:rsid w:val="00E3262C"/>
    <w:rsid w:val="00E328D1"/>
    <w:rsid w:val="00E32D63"/>
    <w:rsid w:val="00E33349"/>
    <w:rsid w:val="00E33CEF"/>
    <w:rsid w:val="00E34F11"/>
    <w:rsid w:val="00E34FDE"/>
    <w:rsid w:val="00E35127"/>
    <w:rsid w:val="00E351C9"/>
    <w:rsid w:val="00E36343"/>
    <w:rsid w:val="00E36A3D"/>
    <w:rsid w:val="00E36F72"/>
    <w:rsid w:val="00E407FD"/>
    <w:rsid w:val="00E412A8"/>
    <w:rsid w:val="00E41F16"/>
    <w:rsid w:val="00E42283"/>
    <w:rsid w:val="00E42C41"/>
    <w:rsid w:val="00E42EB5"/>
    <w:rsid w:val="00E42FB4"/>
    <w:rsid w:val="00E43BD4"/>
    <w:rsid w:val="00E44900"/>
    <w:rsid w:val="00E44BAA"/>
    <w:rsid w:val="00E45236"/>
    <w:rsid w:val="00E452B4"/>
    <w:rsid w:val="00E453C3"/>
    <w:rsid w:val="00E4566D"/>
    <w:rsid w:val="00E4585E"/>
    <w:rsid w:val="00E46240"/>
    <w:rsid w:val="00E46AD2"/>
    <w:rsid w:val="00E4707F"/>
    <w:rsid w:val="00E47AC4"/>
    <w:rsid w:val="00E47EEF"/>
    <w:rsid w:val="00E50315"/>
    <w:rsid w:val="00E509E7"/>
    <w:rsid w:val="00E50E2F"/>
    <w:rsid w:val="00E512EB"/>
    <w:rsid w:val="00E531CA"/>
    <w:rsid w:val="00E54BD8"/>
    <w:rsid w:val="00E56A7E"/>
    <w:rsid w:val="00E56D07"/>
    <w:rsid w:val="00E575C2"/>
    <w:rsid w:val="00E578B2"/>
    <w:rsid w:val="00E57B9E"/>
    <w:rsid w:val="00E609FD"/>
    <w:rsid w:val="00E60E86"/>
    <w:rsid w:val="00E60FD8"/>
    <w:rsid w:val="00E610DC"/>
    <w:rsid w:val="00E6187B"/>
    <w:rsid w:val="00E62C0B"/>
    <w:rsid w:val="00E62D63"/>
    <w:rsid w:val="00E64FD4"/>
    <w:rsid w:val="00E65616"/>
    <w:rsid w:val="00E66FF2"/>
    <w:rsid w:val="00E706E8"/>
    <w:rsid w:val="00E71236"/>
    <w:rsid w:val="00E71849"/>
    <w:rsid w:val="00E72F66"/>
    <w:rsid w:val="00E74037"/>
    <w:rsid w:val="00E749D8"/>
    <w:rsid w:val="00E75DE9"/>
    <w:rsid w:val="00E765C3"/>
    <w:rsid w:val="00E77022"/>
    <w:rsid w:val="00E77058"/>
    <w:rsid w:val="00E7729B"/>
    <w:rsid w:val="00E7767E"/>
    <w:rsid w:val="00E80EDB"/>
    <w:rsid w:val="00E810BC"/>
    <w:rsid w:val="00E81166"/>
    <w:rsid w:val="00E823FD"/>
    <w:rsid w:val="00E82A3D"/>
    <w:rsid w:val="00E833E9"/>
    <w:rsid w:val="00E8439F"/>
    <w:rsid w:val="00E845A5"/>
    <w:rsid w:val="00E851D2"/>
    <w:rsid w:val="00E85C37"/>
    <w:rsid w:val="00E867B4"/>
    <w:rsid w:val="00E8703C"/>
    <w:rsid w:val="00E902D8"/>
    <w:rsid w:val="00E90555"/>
    <w:rsid w:val="00E92F11"/>
    <w:rsid w:val="00E93618"/>
    <w:rsid w:val="00E93C7E"/>
    <w:rsid w:val="00E95584"/>
    <w:rsid w:val="00E97004"/>
    <w:rsid w:val="00E970E9"/>
    <w:rsid w:val="00E97343"/>
    <w:rsid w:val="00E97ADC"/>
    <w:rsid w:val="00E97D50"/>
    <w:rsid w:val="00EA0B7A"/>
    <w:rsid w:val="00EA0E5A"/>
    <w:rsid w:val="00EA135A"/>
    <w:rsid w:val="00EA17EE"/>
    <w:rsid w:val="00EA1B7F"/>
    <w:rsid w:val="00EA1C62"/>
    <w:rsid w:val="00EA2978"/>
    <w:rsid w:val="00EA2A22"/>
    <w:rsid w:val="00EA5C56"/>
    <w:rsid w:val="00EA5FC9"/>
    <w:rsid w:val="00EA6710"/>
    <w:rsid w:val="00EB02D9"/>
    <w:rsid w:val="00EB14FC"/>
    <w:rsid w:val="00EB1CD2"/>
    <w:rsid w:val="00EB2904"/>
    <w:rsid w:val="00EB448F"/>
    <w:rsid w:val="00EB4CA0"/>
    <w:rsid w:val="00EB4E4E"/>
    <w:rsid w:val="00EB583D"/>
    <w:rsid w:val="00EB65E7"/>
    <w:rsid w:val="00EB6A8E"/>
    <w:rsid w:val="00EB6FC4"/>
    <w:rsid w:val="00EB77DA"/>
    <w:rsid w:val="00EC07A6"/>
    <w:rsid w:val="00EC111D"/>
    <w:rsid w:val="00EC1EC2"/>
    <w:rsid w:val="00EC22FF"/>
    <w:rsid w:val="00EC2784"/>
    <w:rsid w:val="00EC2A3E"/>
    <w:rsid w:val="00EC2C68"/>
    <w:rsid w:val="00EC305B"/>
    <w:rsid w:val="00EC41A2"/>
    <w:rsid w:val="00EC4DA0"/>
    <w:rsid w:val="00EC5919"/>
    <w:rsid w:val="00EC6822"/>
    <w:rsid w:val="00EC6A6B"/>
    <w:rsid w:val="00EC71EB"/>
    <w:rsid w:val="00EC75C9"/>
    <w:rsid w:val="00EC7D9F"/>
    <w:rsid w:val="00ED13D8"/>
    <w:rsid w:val="00ED4B49"/>
    <w:rsid w:val="00ED6A17"/>
    <w:rsid w:val="00ED75FA"/>
    <w:rsid w:val="00ED7DC8"/>
    <w:rsid w:val="00EE0412"/>
    <w:rsid w:val="00EE0726"/>
    <w:rsid w:val="00EE0808"/>
    <w:rsid w:val="00EE15BB"/>
    <w:rsid w:val="00EE1DEF"/>
    <w:rsid w:val="00EE3079"/>
    <w:rsid w:val="00EE3083"/>
    <w:rsid w:val="00EE419B"/>
    <w:rsid w:val="00EE4917"/>
    <w:rsid w:val="00EE5EBC"/>
    <w:rsid w:val="00EE637F"/>
    <w:rsid w:val="00EE6666"/>
    <w:rsid w:val="00EE72C1"/>
    <w:rsid w:val="00EE74CF"/>
    <w:rsid w:val="00EE7EC0"/>
    <w:rsid w:val="00EF093A"/>
    <w:rsid w:val="00EF13C5"/>
    <w:rsid w:val="00EF1D40"/>
    <w:rsid w:val="00EF2D75"/>
    <w:rsid w:val="00EF3128"/>
    <w:rsid w:val="00EF32A1"/>
    <w:rsid w:val="00EF375F"/>
    <w:rsid w:val="00EF37AD"/>
    <w:rsid w:val="00EF3D89"/>
    <w:rsid w:val="00EF4285"/>
    <w:rsid w:val="00EF47AA"/>
    <w:rsid w:val="00EF59E6"/>
    <w:rsid w:val="00EF5D1E"/>
    <w:rsid w:val="00EF5E05"/>
    <w:rsid w:val="00EF5F03"/>
    <w:rsid w:val="00EF65BC"/>
    <w:rsid w:val="00EF6CD5"/>
    <w:rsid w:val="00EF7AD0"/>
    <w:rsid w:val="00F01364"/>
    <w:rsid w:val="00F0207B"/>
    <w:rsid w:val="00F0369B"/>
    <w:rsid w:val="00F0417E"/>
    <w:rsid w:val="00F04B1E"/>
    <w:rsid w:val="00F05064"/>
    <w:rsid w:val="00F0570E"/>
    <w:rsid w:val="00F05F2F"/>
    <w:rsid w:val="00F0614C"/>
    <w:rsid w:val="00F0643B"/>
    <w:rsid w:val="00F0700A"/>
    <w:rsid w:val="00F074CE"/>
    <w:rsid w:val="00F109B8"/>
    <w:rsid w:val="00F11330"/>
    <w:rsid w:val="00F11460"/>
    <w:rsid w:val="00F122E1"/>
    <w:rsid w:val="00F1334A"/>
    <w:rsid w:val="00F13AFE"/>
    <w:rsid w:val="00F145BF"/>
    <w:rsid w:val="00F146DB"/>
    <w:rsid w:val="00F155E3"/>
    <w:rsid w:val="00F16B6C"/>
    <w:rsid w:val="00F171A7"/>
    <w:rsid w:val="00F20086"/>
    <w:rsid w:val="00F22B32"/>
    <w:rsid w:val="00F231BE"/>
    <w:rsid w:val="00F23F0F"/>
    <w:rsid w:val="00F241D1"/>
    <w:rsid w:val="00F24D67"/>
    <w:rsid w:val="00F24F5C"/>
    <w:rsid w:val="00F254E2"/>
    <w:rsid w:val="00F30F32"/>
    <w:rsid w:val="00F31161"/>
    <w:rsid w:val="00F315FC"/>
    <w:rsid w:val="00F34089"/>
    <w:rsid w:val="00F345D9"/>
    <w:rsid w:val="00F34DF5"/>
    <w:rsid w:val="00F35BC9"/>
    <w:rsid w:val="00F36001"/>
    <w:rsid w:val="00F36332"/>
    <w:rsid w:val="00F36B51"/>
    <w:rsid w:val="00F36F4F"/>
    <w:rsid w:val="00F40464"/>
    <w:rsid w:val="00F40EC8"/>
    <w:rsid w:val="00F43C61"/>
    <w:rsid w:val="00F43FC9"/>
    <w:rsid w:val="00F44AB8"/>
    <w:rsid w:val="00F451F7"/>
    <w:rsid w:val="00F4682B"/>
    <w:rsid w:val="00F46DC2"/>
    <w:rsid w:val="00F50242"/>
    <w:rsid w:val="00F507BF"/>
    <w:rsid w:val="00F51D3F"/>
    <w:rsid w:val="00F53FDC"/>
    <w:rsid w:val="00F54096"/>
    <w:rsid w:val="00F54641"/>
    <w:rsid w:val="00F54BF5"/>
    <w:rsid w:val="00F54C47"/>
    <w:rsid w:val="00F5558F"/>
    <w:rsid w:val="00F558FC"/>
    <w:rsid w:val="00F5657C"/>
    <w:rsid w:val="00F566B9"/>
    <w:rsid w:val="00F56C44"/>
    <w:rsid w:val="00F576BE"/>
    <w:rsid w:val="00F60BF6"/>
    <w:rsid w:val="00F61EA2"/>
    <w:rsid w:val="00F623DA"/>
    <w:rsid w:val="00F64E3C"/>
    <w:rsid w:val="00F6634D"/>
    <w:rsid w:val="00F6723E"/>
    <w:rsid w:val="00F6728A"/>
    <w:rsid w:val="00F7043D"/>
    <w:rsid w:val="00F71E31"/>
    <w:rsid w:val="00F724B7"/>
    <w:rsid w:val="00F72699"/>
    <w:rsid w:val="00F7360F"/>
    <w:rsid w:val="00F73E2C"/>
    <w:rsid w:val="00F74523"/>
    <w:rsid w:val="00F74BD6"/>
    <w:rsid w:val="00F75548"/>
    <w:rsid w:val="00F75984"/>
    <w:rsid w:val="00F765C6"/>
    <w:rsid w:val="00F76893"/>
    <w:rsid w:val="00F769F4"/>
    <w:rsid w:val="00F777B8"/>
    <w:rsid w:val="00F77830"/>
    <w:rsid w:val="00F8102F"/>
    <w:rsid w:val="00F81762"/>
    <w:rsid w:val="00F82837"/>
    <w:rsid w:val="00F83092"/>
    <w:rsid w:val="00F841C6"/>
    <w:rsid w:val="00F842A2"/>
    <w:rsid w:val="00F84911"/>
    <w:rsid w:val="00F84B0A"/>
    <w:rsid w:val="00F85A60"/>
    <w:rsid w:val="00F86C41"/>
    <w:rsid w:val="00F87B69"/>
    <w:rsid w:val="00F87D4D"/>
    <w:rsid w:val="00F90152"/>
    <w:rsid w:val="00F90D8E"/>
    <w:rsid w:val="00F91AEF"/>
    <w:rsid w:val="00F922B0"/>
    <w:rsid w:val="00F92DD4"/>
    <w:rsid w:val="00F9321E"/>
    <w:rsid w:val="00F94716"/>
    <w:rsid w:val="00F94DEF"/>
    <w:rsid w:val="00F9571B"/>
    <w:rsid w:val="00F95816"/>
    <w:rsid w:val="00F95A57"/>
    <w:rsid w:val="00F95BA6"/>
    <w:rsid w:val="00F95D42"/>
    <w:rsid w:val="00F967E7"/>
    <w:rsid w:val="00F96ED5"/>
    <w:rsid w:val="00F972FF"/>
    <w:rsid w:val="00F97E34"/>
    <w:rsid w:val="00FA01FC"/>
    <w:rsid w:val="00FA0408"/>
    <w:rsid w:val="00FA194E"/>
    <w:rsid w:val="00FA1D0A"/>
    <w:rsid w:val="00FA25C0"/>
    <w:rsid w:val="00FA27FE"/>
    <w:rsid w:val="00FA29F7"/>
    <w:rsid w:val="00FA2DA8"/>
    <w:rsid w:val="00FA4328"/>
    <w:rsid w:val="00FA447D"/>
    <w:rsid w:val="00FA49A8"/>
    <w:rsid w:val="00FA4BFB"/>
    <w:rsid w:val="00FA64AC"/>
    <w:rsid w:val="00FA6D38"/>
    <w:rsid w:val="00FA6EAF"/>
    <w:rsid w:val="00FA7D98"/>
    <w:rsid w:val="00FA7FE9"/>
    <w:rsid w:val="00FA7FFC"/>
    <w:rsid w:val="00FB16BD"/>
    <w:rsid w:val="00FB2ED0"/>
    <w:rsid w:val="00FB2FD5"/>
    <w:rsid w:val="00FB39A4"/>
    <w:rsid w:val="00FB4304"/>
    <w:rsid w:val="00FB48BA"/>
    <w:rsid w:val="00FB589F"/>
    <w:rsid w:val="00FB59D8"/>
    <w:rsid w:val="00FB6035"/>
    <w:rsid w:val="00FB6313"/>
    <w:rsid w:val="00FC00A7"/>
    <w:rsid w:val="00FC0370"/>
    <w:rsid w:val="00FC040D"/>
    <w:rsid w:val="00FC11B6"/>
    <w:rsid w:val="00FC1349"/>
    <w:rsid w:val="00FC1783"/>
    <w:rsid w:val="00FC2887"/>
    <w:rsid w:val="00FC2912"/>
    <w:rsid w:val="00FC3033"/>
    <w:rsid w:val="00FC424F"/>
    <w:rsid w:val="00FC44C4"/>
    <w:rsid w:val="00FC521C"/>
    <w:rsid w:val="00FC5EE5"/>
    <w:rsid w:val="00FC78DF"/>
    <w:rsid w:val="00FD02E2"/>
    <w:rsid w:val="00FD1C69"/>
    <w:rsid w:val="00FD289C"/>
    <w:rsid w:val="00FD2F38"/>
    <w:rsid w:val="00FD33D5"/>
    <w:rsid w:val="00FD54E0"/>
    <w:rsid w:val="00FD5D56"/>
    <w:rsid w:val="00FD6AB2"/>
    <w:rsid w:val="00FD6E0F"/>
    <w:rsid w:val="00FE0C34"/>
    <w:rsid w:val="00FE0EAB"/>
    <w:rsid w:val="00FE16AF"/>
    <w:rsid w:val="00FE2ADF"/>
    <w:rsid w:val="00FE2ED0"/>
    <w:rsid w:val="00FE340B"/>
    <w:rsid w:val="00FE3CB4"/>
    <w:rsid w:val="00FE68DB"/>
    <w:rsid w:val="00FE6F61"/>
    <w:rsid w:val="00FF0243"/>
    <w:rsid w:val="00FF03B6"/>
    <w:rsid w:val="00FF0733"/>
    <w:rsid w:val="00FF0A60"/>
    <w:rsid w:val="00FF1F41"/>
    <w:rsid w:val="00FF2030"/>
    <w:rsid w:val="00FF2120"/>
    <w:rsid w:val="00FF248B"/>
    <w:rsid w:val="00FF2791"/>
    <w:rsid w:val="00FF2814"/>
    <w:rsid w:val="00FF2E33"/>
    <w:rsid w:val="00FF39C6"/>
    <w:rsid w:val="00FF3BC1"/>
    <w:rsid w:val="00FF3E4C"/>
    <w:rsid w:val="00FF3FEC"/>
    <w:rsid w:val="00FF503C"/>
    <w:rsid w:val="00FF5213"/>
    <w:rsid w:val="00FF5F62"/>
    <w:rsid w:val="00FF631E"/>
    <w:rsid w:val="00FF6B43"/>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680102B7-1951-4977-8F4E-3782F08E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771">
      <w:bodyDiv w:val="1"/>
      <w:marLeft w:val="0"/>
      <w:marRight w:val="0"/>
      <w:marTop w:val="0"/>
      <w:marBottom w:val="0"/>
      <w:divBdr>
        <w:top w:val="none" w:sz="0" w:space="0" w:color="auto"/>
        <w:left w:val="none" w:sz="0" w:space="0" w:color="auto"/>
        <w:bottom w:val="none" w:sz="0" w:space="0" w:color="auto"/>
        <w:right w:val="none" w:sz="0" w:space="0" w:color="auto"/>
      </w:divBdr>
    </w:div>
    <w:div w:id="188645183">
      <w:bodyDiv w:val="1"/>
      <w:marLeft w:val="0"/>
      <w:marRight w:val="0"/>
      <w:marTop w:val="0"/>
      <w:marBottom w:val="0"/>
      <w:divBdr>
        <w:top w:val="none" w:sz="0" w:space="0" w:color="auto"/>
        <w:left w:val="none" w:sz="0" w:space="0" w:color="auto"/>
        <w:bottom w:val="none" w:sz="0" w:space="0" w:color="auto"/>
        <w:right w:val="none" w:sz="0" w:space="0" w:color="auto"/>
      </w:divBdr>
    </w:div>
    <w:div w:id="838496466">
      <w:bodyDiv w:val="1"/>
      <w:marLeft w:val="0"/>
      <w:marRight w:val="0"/>
      <w:marTop w:val="0"/>
      <w:marBottom w:val="0"/>
      <w:divBdr>
        <w:top w:val="none" w:sz="0" w:space="0" w:color="auto"/>
        <w:left w:val="none" w:sz="0" w:space="0" w:color="auto"/>
        <w:bottom w:val="none" w:sz="0" w:space="0" w:color="auto"/>
        <w:right w:val="none" w:sz="0" w:space="0" w:color="auto"/>
      </w:divBdr>
    </w:div>
    <w:div w:id="212476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33</Pages>
  <Words>35527</Words>
  <Characters>202506</Characters>
  <Application>Microsoft Office Word</Application>
  <DocSecurity>0</DocSecurity>
  <Lines>1687</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63</cp:revision>
  <dcterms:created xsi:type="dcterms:W3CDTF">2025-06-26T12:27:00Z</dcterms:created>
  <dcterms:modified xsi:type="dcterms:W3CDTF">2025-07-15T14:41:00Z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id="75FfSqGD"/&gt;&lt;style id="http://www.zotero.org/styles/ecology" hasBibliography="1" bibliographyStyleHasBeenSet="1"/&gt;&lt;prefs&gt;&lt;pref name="fieldType" value="Field"/&gt;&lt;/prefs&gt;&lt;/data&gt;</vt:lpwstr>
  </property>
</Properties>
</file>