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0DAD" w14:textId="551B4869"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General comments.</w:t>
      </w:r>
    </w:p>
    <w:p w14:paraId="12B5D6DD" w14:textId="1EC9C3EE" w:rsidR="00401C9F" w:rsidRDefault="00401C9F" w:rsidP="00FB1D3E">
      <w:pPr>
        <w:spacing w:before="240" w:after="240" w:line="240" w:lineRule="auto"/>
        <w:rPr>
          <w:rFonts w:ascii="Times New Roman" w:eastAsia="Times New Roman" w:hAnsi="Times New Roman" w:cs="Times New Roman"/>
          <w:sz w:val="26"/>
          <w:szCs w:val="26"/>
        </w:rPr>
      </w:pPr>
    </w:p>
    <w:p w14:paraId="3D6E4DF7" w14:textId="3E596D36" w:rsidR="00401C9F" w:rsidRDefault="00401C9F"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Nice job on this revision, the ms is really coming together nicely.</w:t>
      </w:r>
    </w:p>
    <w:p w14:paraId="4A53DE89" w14:textId="02968410" w:rsidR="00401C9F"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D06769">
        <w:rPr>
          <w:rFonts w:ascii="Times New Roman" w:eastAsia="Times New Roman" w:hAnsi="Times New Roman" w:cs="Times New Roman"/>
          <w:sz w:val="26"/>
          <w:szCs w:val="26"/>
        </w:rPr>
        <w:t>Look at a recent article in Hydrobiologia to see how citations are handled.  For citations in parentheses, a comma is used after the author’s names, and a semicolon is used to separate different references):</w:t>
      </w:r>
    </w:p>
    <w:p w14:paraId="01A3CD74" w14:textId="0CB9211B" w:rsidR="00D06769"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 xml:space="preserve">Reducing light levels could reduce the effectiveness of aquatic </w:t>
      </w:r>
      <w:r>
        <w:rPr>
          <w:rFonts w:ascii="Times New Roman" w:eastAsia="Times New Roman" w:hAnsi="Times New Roman" w:cs="Times New Roman"/>
          <w:sz w:val="26"/>
          <w:szCs w:val="26"/>
        </w:rPr>
        <w:t>predator vision (Helfman, 1981</w:t>
      </w:r>
      <w:r w:rsidRPr="00D06769">
        <w:rPr>
          <w:rFonts w:ascii="Times New Roman" w:eastAsia="Times New Roman" w:hAnsi="Times New Roman" w:cs="Times New Roman"/>
          <w:sz w:val="26"/>
          <w:szCs w:val="26"/>
        </w:rPr>
        <w:t>; Verweij et al., 2006).</w:t>
      </w:r>
      <w:r>
        <w:rPr>
          <w:rFonts w:ascii="Times New Roman" w:eastAsia="Times New Roman" w:hAnsi="Times New Roman" w:cs="Times New Roman"/>
          <w:sz w:val="26"/>
          <w:szCs w:val="26"/>
        </w:rPr>
        <w:t>”</w:t>
      </w:r>
    </w:p>
    <w:p w14:paraId="6148F668" w14:textId="19ED8ED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D06769" w:rsidRPr="00D06769">
        <w:rPr>
          <w:rFonts w:ascii="Times New Roman" w:eastAsia="Times New Roman" w:hAnsi="Times New Roman" w:cs="Times New Roman"/>
          <w:sz w:val="26"/>
          <w:szCs w:val="26"/>
        </w:rPr>
        <w:t xml:space="preserve">For citations </w:t>
      </w:r>
      <w:r w:rsidR="00D06769">
        <w:rPr>
          <w:rFonts w:ascii="Times New Roman" w:eastAsia="Times New Roman" w:hAnsi="Times New Roman" w:cs="Times New Roman"/>
          <w:sz w:val="26"/>
          <w:szCs w:val="26"/>
        </w:rPr>
        <w:t>within the text, no</w:t>
      </w:r>
      <w:r w:rsidR="00D06769" w:rsidRPr="00D06769">
        <w:rPr>
          <w:rFonts w:ascii="Times New Roman" w:eastAsia="Times New Roman" w:hAnsi="Times New Roman" w:cs="Times New Roman"/>
          <w:sz w:val="26"/>
          <w:szCs w:val="26"/>
        </w:rPr>
        <w:t xml:space="preserve"> comma is used after the author’s names</w:t>
      </w:r>
      <w:r w:rsidR="00D06769">
        <w:rPr>
          <w:rFonts w:ascii="Times New Roman" w:eastAsia="Times New Roman" w:hAnsi="Times New Roman" w:cs="Times New Roman"/>
          <w:sz w:val="26"/>
          <w:szCs w:val="26"/>
        </w:rPr>
        <w:t>:</w:t>
      </w:r>
    </w:p>
    <w:p w14:paraId="59BE0CB5" w14:textId="57502884" w:rsidR="00401C9F" w:rsidRDefault="00D06769"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06769">
        <w:rPr>
          <w:rFonts w:ascii="Times New Roman" w:eastAsia="Times New Roman" w:hAnsi="Times New Roman" w:cs="Times New Roman"/>
          <w:sz w:val="26"/>
          <w:szCs w:val="26"/>
        </w:rPr>
        <w:t>A similar resul</w:t>
      </w:r>
      <w:r>
        <w:rPr>
          <w:rFonts w:ascii="Times New Roman" w:eastAsia="Times New Roman" w:hAnsi="Times New Roman" w:cs="Times New Roman"/>
          <w:sz w:val="26"/>
          <w:szCs w:val="26"/>
        </w:rPr>
        <w:t xml:space="preserve">t </w:t>
      </w:r>
      <w:r w:rsidRPr="00D06769">
        <w:rPr>
          <w:rFonts w:ascii="Times New Roman" w:eastAsia="Times New Roman" w:hAnsi="Times New Roman" w:cs="Times New Roman"/>
          <w:sz w:val="26"/>
          <w:szCs w:val="26"/>
        </w:rPr>
        <w:t>was documented by Nakamura et al. (1997) who studied the fish of Lake Kasumigaura, Japan</w:t>
      </w:r>
      <w:r>
        <w:rPr>
          <w:rFonts w:ascii="Times New Roman" w:eastAsia="Times New Roman" w:hAnsi="Times New Roman" w:cs="Times New Roman"/>
          <w:sz w:val="26"/>
          <w:szCs w:val="26"/>
        </w:rPr>
        <w:t>.”</w:t>
      </w:r>
    </w:p>
    <w:p w14:paraId="37E6D2A8" w14:textId="3836CB5E" w:rsidR="00D06769" w:rsidRDefault="00D74BF1"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sidR="00D06769">
        <w:rPr>
          <w:rFonts w:ascii="Times New Roman" w:eastAsia="Times New Roman" w:hAnsi="Times New Roman" w:cs="Times New Roman"/>
          <w:sz w:val="26"/>
          <w:szCs w:val="26"/>
        </w:rPr>
        <w:t>Be sure ref</w:t>
      </w:r>
      <w:r>
        <w:rPr>
          <w:rFonts w:ascii="Times New Roman" w:eastAsia="Times New Roman" w:hAnsi="Times New Roman" w:cs="Times New Roman"/>
          <w:sz w:val="26"/>
          <w:szCs w:val="26"/>
        </w:rPr>
        <w:t xml:space="preserve">erences are in correct format. </w:t>
      </w:r>
      <w:r w:rsidR="00D06769">
        <w:rPr>
          <w:rFonts w:ascii="Times New Roman" w:eastAsia="Times New Roman" w:hAnsi="Times New Roman" w:cs="Times New Roman"/>
          <w:sz w:val="26"/>
          <w:szCs w:val="26"/>
        </w:rPr>
        <w:t>Hydrobiologia uses a common not a period after the last author’s name. Also, they use “&amp;” instead of “and” for the last author in a series:</w:t>
      </w:r>
    </w:p>
    <w:p w14:paraId="0D01938A" w14:textId="3AF5B4C3" w:rsidR="00D06769" w:rsidRDefault="00D74BF1" w:rsidP="00D74BF1">
      <w:pPr>
        <w:spacing w:before="240" w:after="24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Pr="00D74BF1">
        <w:rPr>
          <w:rFonts w:ascii="Times New Roman" w:eastAsia="Times New Roman" w:hAnsi="Times New Roman" w:cs="Times New Roman"/>
          <w:sz w:val="26"/>
          <w:szCs w:val="26"/>
        </w:rPr>
        <w:t>ighani, M., S. Y. Paighambari, M. Taquet &amp; J.-C. Gaertner, 2019. Introducing nearshore fish aggregation devices (FAD) to artisanal Persian Gulf fisheries: a preliminary study. Fisheries Research 212: 35–39.</w:t>
      </w:r>
    </w:p>
    <w:p w14:paraId="5FB46CF2" w14:textId="017CA6FD" w:rsidR="007D6DE5" w:rsidRDefault="007D6DE5" w:rsidP="00FB1D3E">
      <w:p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Simuliidae is misspelled in Fig 2, 3 and 5.   </w:t>
      </w:r>
    </w:p>
    <w:p w14:paraId="261EF248" w14:textId="141EAD92" w:rsidR="00D57A5F" w:rsidRDefault="00D57A5F" w:rsidP="00FB1D3E">
      <w:pPr>
        <w:spacing w:before="240" w:after="240" w:line="240" w:lineRule="auto"/>
        <w:rPr>
          <w:rFonts w:ascii="Times New Roman" w:eastAsia="Times New Roman" w:hAnsi="Times New Roman" w:cs="Times New Roman"/>
          <w:sz w:val="26"/>
          <w:szCs w:val="26"/>
        </w:rPr>
      </w:pPr>
      <w:r w:rsidRPr="00D57A5F">
        <w:rPr>
          <w:rFonts w:ascii="Times New Roman" w:eastAsia="Times New Roman" w:hAnsi="Times New Roman" w:cs="Times New Roman"/>
          <w:sz w:val="26"/>
          <w:szCs w:val="26"/>
        </w:rPr>
        <w:t>Based on Fig.6, omnivores remove the environmental gradient effect for 5 of 6 fish species (which is as good as Simuliidae</w:t>
      </w:r>
      <w:r>
        <w:rPr>
          <w:rFonts w:ascii="Times New Roman" w:eastAsia="Times New Roman" w:hAnsi="Times New Roman" w:cs="Times New Roman"/>
          <w:sz w:val="26"/>
          <w:szCs w:val="26"/>
        </w:rPr>
        <w:t>)</w:t>
      </w:r>
      <w:r w:rsidRPr="00D57A5F">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Why don’t we consider them as suitable baselines?  What are their pros and cons?</w:t>
      </w:r>
    </w:p>
    <w:p w14:paraId="6361DC1A" w14:textId="77777777" w:rsidR="00D57A5F" w:rsidRDefault="00D57A5F" w:rsidP="00FB1D3E">
      <w:pPr>
        <w:spacing w:before="240" w:after="240" w:line="240" w:lineRule="auto"/>
        <w:rPr>
          <w:rFonts w:ascii="Times New Roman" w:eastAsia="Times New Roman" w:hAnsi="Times New Roman" w:cs="Times New Roman"/>
          <w:sz w:val="26"/>
          <w:szCs w:val="26"/>
        </w:rPr>
      </w:pPr>
    </w:p>
    <w:p w14:paraId="4284D5B5" w14:textId="2E421330"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77777777"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Type: Article</w:t>
      </w:r>
    </w:p>
    <w:p w14:paraId="20B7CD89" w14:textId="34E125AA"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2239DA6F"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B657E2" w:rsidRPr="0056545F">
        <w:rPr>
          <w:rFonts w:ascii="Times New Roman" w:eastAsia="Arial Unicode MS" w:hAnsi="Times New Roman" w:cs="Times New Roman"/>
          <w:sz w:val="24"/>
          <w:szCs w:val="24"/>
          <w:vertAlign w:val="superscript"/>
        </w:rPr>
        <w:t>,2*</w:t>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B657E2" w:rsidRPr="0056545F">
        <w:rPr>
          <w:rFonts w:ascii="Times New Roman" w:eastAsia="Times New Roman" w:hAnsi="Times New Roman" w:cs="Times New Roman"/>
          <w:sz w:val="24"/>
          <w:szCs w:val="24"/>
          <w:vertAlign w:val="superscript"/>
        </w:rPr>
        <w:t>3</w:t>
      </w:r>
      <w:r w:rsidR="00867AEC" w:rsidRPr="0056545F">
        <w:rPr>
          <w:rFonts w:ascii="Times New Roman" w:eastAsia="Times New Roman" w:hAnsi="Times New Roman" w:cs="Times New Roman"/>
          <w:sz w:val="24"/>
          <w:szCs w:val="24"/>
          <w:vertAlign w:val="superscript"/>
        </w:rPr>
        <w:t>,4</w:t>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72FC26F9" w14:textId="172190D5" w:rsidR="007E1902" w:rsidRPr="0056545F" w:rsidRDefault="007E190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1 Department of Zoology &amp; Physiology, University of Wyoming, Laramie, WY, USA</w:t>
      </w:r>
    </w:p>
    <w:p w14:paraId="328104AC" w14:textId="717BA53F" w:rsidR="00B657E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2 Department of Biological Sciences, Florida International University, Miami FL, USA</w:t>
      </w:r>
    </w:p>
    <w:p w14:paraId="1DAA2231" w14:textId="526840F7" w:rsidR="007E190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3</w:t>
      </w:r>
      <w:r w:rsidR="007E1902" w:rsidRPr="0056545F">
        <w:rPr>
          <w:rFonts w:ascii="Times New Roman" w:eastAsia="Times New Roman" w:hAnsi="Times New Roman" w:cs="Times New Roman"/>
          <w:sz w:val="24"/>
          <w:szCs w:val="24"/>
        </w:rPr>
        <w:t xml:space="preserve"> Aquatic Sciences Center, University of Wisconsin–Madison, Madison, WI, USA</w:t>
      </w:r>
    </w:p>
    <w:p w14:paraId="0DFF9442" w14:textId="46A01664" w:rsidR="00867AEC" w:rsidRPr="0056545F" w:rsidRDefault="00867AEC"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4 Center for Limnology, University of Wisconsin–Madison, Madison, WI,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26F93CBE" w:rsidR="00CD41FB" w:rsidRPr="0056545F" w:rsidRDefault="00CD41FB" w:rsidP="00AF64DF">
      <w:pPr>
        <w:pStyle w:val="NormalWeb"/>
        <w:spacing w:before="0" w:beforeAutospacing="0" w:after="200" w:afterAutospacing="0" w:line="360" w:lineRule="auto"/>
        <w:rPr>
          <w:b/>
        </w:rPr>
      </w:pPr>
      <w:r w:rsidRPr="00CD41FB">
        <w:rPr>
          <w:b/>
        </w:rPr>
        <w:t>ORCiD</w:t>
      </w:r>
      <w:r>
        <w:rPr>
          <w:b/>
        </w:rPr>
        <w:t xml:space="preserve">: </w:t>
      </w:r>
      <w:r>
        <w:rPr>
          <w:bCs/>
        </w:rPr>
        <w:t xml:space="preserve">NTB - </w:t>
      </w:r>
      <w:r w:rsidRPr="00CD41FB">
        <w:rPr>
          <w:color w:val="000000"/>
        </w:rPr>
        <w:t>0000-0001-7503-3120</w:t>
      </w:r>
      <w:r>
        <w:rPr>
          <w:color w:val="000000"/>
        </w:rPr>
        <w:t>; BMM - 0000-0002-4491-5064; FJR - 0000-0002-0932-3485</w:t>
      </w:r>
    </w:p>
    <w:p w14:paraId="319E5AD1" w14:textId="29EF4EF5"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NTB, BMM. Developing methods: NTB, BMM. Data analysis: NTB, BMM. Preparation of figures and tables: NTB. Conducting the research, data interpretation, writing: NTB, BMM, FJR.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5DF5862C"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r w:rsidR="00CD41FB">
        <w:rPr>
          <w:rFonts w:ascii="Times New Roman" w:eastAsia="Times New Roman" w:hAnsi="Times New Roman" w:cs="Times New Roman"/>
          <w:b/>
          <w:sz w:val="24"/>
          <w:szCs w:val="24"/>
        </w:rPr>
        <w:t xml:space="preserve"> </w:t>
      </w:r>
      <w:r w:rsidR="00CD41FB" w:rsidRPr="00B41E0D">
        <w:rPr>
          <w:rFonts w:ascii="Times New Roman" w:eastAsia="Times New Roman" w:hAnsi="Times New Roman" w:cs="Times New Roman"/>
          <w:b/>
          <w:sz w:val="24"/>
          <w:szCs w:val="24"/>
          <w:highlight w:val="yellow"/>
        </w:rPr>
        <w:t>(200 max for Hydrobiologia)</w:t>
      </w:r>
    </w:p>
    <w:p w14:paraId="1D7B8003" w14:textId="5CD03960"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used to quantify </w:t>
      </w:r>
      <w:r w:rsidR="004C29F4">
        <w:rPr>
          <w:rFonts w:ascii="Times New Roman" w:eastAsia="Times New Roman" w:hAnsi="Times New Roman" w:cs="Times New Roman"/>
          <w:sz w:val="24"/>
          <w:szCs w:val="24"/>
        </w:rPr>
        <w:t>trophic position</w:t>
      </w:r>
      <w:r w:rsidRPr="0056545F">
        <w:rPr>
          <w:rFonts w:ascii="Times New Roman" w:eastAsia="Times New Roman" w:hAnsi="Times New Roman" w:cs="Times New Roman"/>
          <w:sz w:val="24"/>
          <w:szCs w:val="24"/>
        </w:rPr>
        <w:t xml:space="preserve"> in aquatic ecosystems. </w:t>
      </w:r>
      <w:r w:rsidR="00CD52C9">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rPr>
        <w:t xml:space="preserve">omparing </w:t>
      </w:r>
      <w:r w:rsidR="00A4185E">
        <w:rPr>
          <w:rFonts w:ascii="Times New Roman" w:eastAsia="Times New Roman" w:hAnsi="Times New Roman" w:cs="Times New Roman"/>
          <w:sz w:val="24"/>
          <w:szCs w:val="24"/>
        </w:rPr>
        <w:t>trophic position across</w:t>
      </w:r>
      <w:r w:rsidRPr="0056545F">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space</w:t>
      </w:r>
      <w:r w:rsidR="00396433" w:rsidRPr="0056545F">
        <w:rPr>
          <w:rFonts w:ascii="Times New Roman" w:eastAsia="Times New Roman" w:hAnsi="Times New Roman" w:cs="Times New Roman"/>
          <w:sz w:val="24"/>
          <w:szCs w:val="24"/>
        </w:rPr>
        <w:t xml:space="preserve"> </w:t>
      </w:r>
      <w:r w:rsidR="00BB0268">
        <w:rPr>
          <w:rFonts w:ascii="Times New Roman" w:eastAsia="Times New Roman" w:hAnsi="Times New Roman" w:cs="Times New Roman"/>
          <w:sz w:val="24"/>
          <w:szCs w:val="24"/>
        </w:rPr>
        <w:t>requires identifying baselin</w:t>
      </w:r>
      <w:r w:rsidR="00FB76A5">
        <w:rPr>
          <w:rFonts w:ascii="Times New Roman" w:eastAsia="Times New Roman" w:hAnsi="Times New Roman" w:cs="Times New Roman"/>
          <w:sz w:val="24"/>
          <w:szCs w:val="24"/>
        </w:rPr>
        <w:t>e</w:t>
      </w:r>
      <w:r w:rsidR="00BB0268">
        <w:rPr>
          <w:rFonts w:ascii="Times New Roman" w:eastAsia="Times New Roman" w:hAnsi="Times New Roman" w:cs="Times New Roman"/>
          <w:sz w:val="24"/>
          <w:szCs w:val="24"/>
        </w:rPr>
        <w:t xml:space="preserve">s </w:t>
      </w:r>
      <w:r w:rsidR="00FB76A5">
        <w:rPr>
          <w:rFonts w:ascii="Times New Roman" w:eastAsia="Times New Roman" w:hAnsi="Times New Roman" w:cs="Times New Roman"/>
          <w:sz w:val="24"/>
          <w:szCs w:val="24"/>
        </w:rPr>
        <w:t>to account for</w:t>
      </w:r>
      <w:r w:rsidRPr="0056545F">
        <w:rPr>
          <w:rFonts w:ascii="Times New Roman" w:eastAsia="Times New Roman" w:hAnsi="Times New Roman" w:cs="Times New Roman"/>
          <w:sz w:val="24"/>
          <w:szCs w:val="24"/>
        </w:rPr>
        <w:t xml:space="preserve"> </w:t>
      </w:r>
      <w:r w:rsidR="00CD52C9" w:rsidRPr="0056545F">
        <w:rPr>
          <w:rFonts w:ascii="Times New Roman" w:eastAsia="Times New Roman" w:hAnsi="Times New Roman" w:cs="Times New Roman"/>
          <w:sz w:val="24"/>
          <w:szCs w:val="24"/>
        </w:rPr>
        <w:t xml:space="preserve">large variation in </w:t>
      </w:r>
      <w:r w:rsidR="00177270" w:rsidRPr="0056545F">
        <w:rPr>
          <w:rFonts w:ascii="Times New Roman" w:eastAsia="Times New Roman" w:hAnsi="Times New Roman" w:cs="Times New Roman"/>
          <w:sz w:val="24"/>
          <w:szCs w:val="24"/>
        </w:rPr>
        <w:t>δ</w:t>
      </w:r>
      <w:r w:rsidR="00177270" w:rsidRPr="0056545F">
        <w:rPr>
          <w:rFonts w:ascii="Times New Roman" w:eastAsia="Times New Roman" w:hAnsi="Times New Roman" w:cs="Times New Roman"/>
          <w:sz w:val="24"/>
          <w:szCs w:val="24"/>
          <w:vertAlign w:val="superscript"/>
        </w:rPr>
        <w:t>15</w:t>
      </w:r>
      <w:r w:rsidR="00177270" w:rsidRPr="0056545F">
        <w:rPr>
          <w:rFonts w:ascii="Times New Roman" w:eastAsia="Times New Roman" w:hAnsi="Times New Roman" w:cs="Times New Roman"/>
          <w:sz w:val="24"/>
          <w:szCs w:val="24"/>
        </w:rPr>
        <w:t>N</w:t>
      </w:r>
      <w:r w:rsidR="0017727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77270">
        <w:rPr>
          <w:rFonts w:ascii="Times New Roman" w:eastAsia="Times New Roman" w:hAnsi="Times New Roman" w:cs="Times New Roman"/>
          <w:sz w:val="24"/>
          <w:szCs w:val="24"/>
        </w:rPr>
        <w:t xml:space="preserve"> of</w:t>
      </w:r>
      <w:r w:rsidR="00177270" w:rsidRPr="0056545F">
        <w:rPr>
          <w:rFonts w:ascii="Times New Roman" w:eastAsia="Times New Roman" w:hAnsi="Times New Roman" w:cs="Times New Roman"/>
          <w:sz w:val="24"/>
          <w:szCs w:val="24"/>
        </w:rPr>
        <w:t xml:space="preserve"> </w:t>
      </w:r>
      <w:r w:rsidR="0003785F">
        <w:rPr>
          <w:rFonts w:ascii="Times New Roman" w:eastAsia="Times New Roman" w:hAnsi="Times New Roman" w:cs="Times New Roman"/>
          <w:sz w:val="24"/>
          <w:szCs w:val="24"/>
        </w:rPr>
        <w:t>basal resources</w:t>
      </w:r>
      <w:r w:rsidR="00B60738">
        <w:rPr>
          <w:rFonts w:ascii="Times New Roman" w:eastAsia="Times New Roman" w:hAnsi="Times New Roman" w:cs="Times New Roman"/>
          <w:sz w:val="24"/>
          <w:szCs w:val="24"/>
        </w:rPr>
        <w:t>, but f</w:t>
      </w:r>
      <w:r w:rsidR="002B47D5">
        <w:rPr>
          <w:rFonts w:ascii="Times New Roman" w:eastAsia="Times New Roman" w:hAnsi="Times New Roman" w:cs="Times New Roman"/>
          <w:sz w:val="24"/>
          <w:szCs w:val="24"/>
        </w:rPr>
        <w:t xml:space="preserve">ew standardized methods exist for identifying </w:t>
      </w:r>
      <w:r w:rsidR="00934BDE">
        <w:rPr>
          <w:rFonts w:ascii="Times New Roman" w:eastAsia="Times New Roman" w:hAnsi="Times New Roman" w:cs="Times New Roman"/>
          <w:sz w:val="24"/>
          <w:szCs w:val="24"/>
        </w:rPr>
        <w:t>suitable baselines. We</w:t>
      </w:r>
      <w:r w:rsidRPr="0056545F">
        <w:rPr>
          <w:rFonts w:ascii="Times New Roman" w:eastAsia="Times New Roman" w:hAnsi="Times New Roman" w:cs="Times New Roman"/>
          <w:sz w:val="24"/>
          <w:szCs w:val="24"/>
        </w:rPr>
        <w:t xml:space="preserve"> evaluate</w:t>
      </w:r>
      <w:r w:rsidR="00630A2E">
        <w:rPr>
          <w:rFonts w:ascii="Times New Roman" w:eastAsia="Times New Roman" w:hAnsi="Times New Roman" w:cs="Times New Roman"/>
          <w:sz w:val="24"/>
          <w:szCs w:val="24"/>
        </w:rPr>
        <w:t>d</w:t>
      </w:r>
      <w:r w:rsidRPr="0056545F">
        <w:rPr>
          <w:rFonts w:ascii="Times New Roman" w:eastAsia="Times New Roman" w:hAnsi="Times New Roman" w:cs="Times New Roman"/>
          <w:sz w:val="24"/>
          <w:szCs w:val="24"/>
        </w:rPr>
        <w:t xml:space="preserve"> a </w:t>
      </w:r>
      <w:r w:rsidR="00934BDE">
        <w:rPr>
          <w:rFonts w:ascii="Times New Roman" w:eastAsia="Times New Roman" w:hAnsi="Times New Roman" w:cs="Times New Roman"/>
          <w:sz w:val="24"/>
          <w:szCs w:val="24"/>
        </w:rPr>
        <w:t xml:space="preserve">standardized </w:t>
      </w:r>
      <w:r w:rsidRPr="0056545F">
        <w:rPr>
          <w:rFonts w:ascii="Times New Roman" w:eastAsia="Times New Roman" w:hAnsi="Times New Roman" w:cs="Times New Roman"/>
          <w:sz w:val="24"/>
          <w:szCs w:val="24"/>
        </w:rPr>
        <w:t xml:space="preserve">method for identifying optimal isotopic baselines </w:t>
      </w:r>
      <w:r w:rsidR="00541483">
        <w:rPr>
          <w:rFonts w:ascii="Times New Roman" w:eastAsia="Times New Roman" w:hAnsi="Times New Roman" w:cs="Times New Roman"/>
          <w:sz w:val="24"/>
          <w:szCs w:val="24"/>
        </w:rPr>
        <w:t xml:space="preserve">in </w:t>
      </w:r>
      <w:r w:rsidRPr="0056545F">
        <w:rPr>
          <w:rFonts w:ascii="Times New Roman" w:eastAsia="Times New Roman" w:hAnsi="Times New Roman" w:cs="Times New Roman"/>
          <w:sz w:val="24"/>
          <w:szCs w:val="24"/>
        </w:rPr>
        <w:t xml:space="preserve">streams spanning the Rocky Mountains–Great Plains ecotone. We </w:t>
      </w:r>
      <w:r w:rsidR="00CD0828">
        <w:rPr>
          <w:rFonts w:ascii="Times New Roman" w:eastAsia="Times New Roman" w:hAnsi="Times New Roman" w:cs="Times New Roman"/>
          <w:sz w:val="24"/>
          <w:szCs w:val="24"/>
        </w:rPr>
        <w:t>assessed</w:t>
      </w:r>
      <w:r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candidate</w:t>
      </w:r>
      <w:r w:rsidRPr="0056545F">
        <w:rPr>
          <w:rFonts w:ascii="Times New Roman" w:eastAsia="Times New Roman" w:hAnsi="Times New Roman" w:cs="Times New Roman"/>
          <w:sz w:val="24"/>
          <w:szCs w:val="24"/>
        </w:rPr>
        <w:t xml:space="preserve"> taxonomic groups and functional feeding groups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4) trophic position of consumers calculated from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w:t>
      </w:r>
      <w:r w:rsidR="000031F7">
        <w:rPr>
          <w:rFonts w:ascii="Times New Roman" w:eastAsia="Times New Roman" w:hAnsi="Times New Roman" w:cs="Times New Roman"/>
          <w:sz w:val="24"/>
          <w:szCs w:val="24"/>
        </w:rPr>
        <w:t xml:space="preserve">when </w:t>
      </w:r>
      <w:r w:rsidR="001A3BD1">
        <w:rPr>
          <w:rFonts w:ascii="Times New Roman" w:eastAsia="Times New Roman" w:hAnsi="Times New Roman" w:cs="Times New Roman"/>
          <w:sz w:val="24"/>
          <w:szCs w:val="24"/>
        </w:rPr>
        <w:t>there is no change</w:t>
      </w:r>
      <w:r w:rsidR="0004687E" w:rsidRPr="0056545F">
        <w:rPr>
          <w:rFonts w:ascii="Times New Roman" w:eastAsia="Times New Roman" w:hAnsi="Times New Roman" w:cs="Times New Roman"/>
          <w:sz w:val="24"/>
          <w:szCs w:val="24"/>
        </w:rPr>
        <w:t xml:space="preserve"> </w:t>
      </w:r>
      <w:r w:rsidR="00851CED">
        <w:rPr>
          <w:rFonts w:ascii="Times New Roman" w:eastAsia="Times New Roman" w:hAnsi="Times New Roman" w:cs="Times New Roman"/>
          <w:sz w:val="24"/>
          <w:szCs w:val="24"/>
        </w:rPr>
        <w:t xml:space="preserve">in </w:t>
      </w:r>
      <w:r w:rsidR="00396433">
        <w:rPr>
          <w:rFonts w:ascii="Times New Roman" w:eastAsia="Times New Roman" w:hAnsi="Times New Roman" w:cs="Times New Roman"/>
          <w:sz w:val="24"/>
          <w:szCs w:val="24"/>
        </w:rPr>
        <w:t>diet</w:t>
      </w:r>
      <w:r w:rsidR="0004687E"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630A2E">
        <w:rPr>
          <w:rFonts w:ascii="Times New Roman" w:eastAsia="Times New Roman" w:hAnsi="Times New Roman" w:cs="Times New Roman"/>
          <w:sz w:val="24"/>
          <w:szCs w:val="24"/>
        </w:rPr>
        <w:t>using Simuliidae baseline</w:t>
      </w:r>
      <w:r w:rsidR="00E420A6">
        <w:rPr>
          <w:rFonts w:ascii="Times New Roman" w:eastAsia="Times New Roman" w:hAnsi="Times New Roman" w:cs="Times New Roman"/>
          <w:sz w:val="24"/>
          <w:szCs w:val="24"/>
        </w:rPr>
        <w:t>s</w:t>
      </w:r>
      <w:r w:rsidR="00630A2E">
        <w:rPr>
          <w:rFonts w:ascii="Times New Roman" w:eastAsia="Times New Roman" w:hAnsi="Times New Roman" w:cs="Times New Roman"/>
          <w:sz w:val="24"/>
          <w:szCs w:val="24"/>
        </w:rPr>
        <w:t xml:space="preserve"> for </w:t>
      </w:r>
      <w:r w:rsidR="00012CD3">
        <w:rPr>
          <w:rFonts w:ascii="Times New Roman" w:eastAsia="Times New Roman" w:hAnsi="Times New Roman" w:cs="Times New Roman"/>
          <w:sz w:val="24"/>
          <w:szCs w:val="24"/>
        </w:rPr>
        <w:t>five</w:t>
      </w:r>
      <w:r w:rsidR="000420C2" w:rsidRPr="0056545F">
        <w:rPr>
          <w:rFonts w:ascii="Times New Roman" w:eastAsia="Times New Roman" w:hAnsi="Times New Roman" w:cs="Times New Roman"/>
          <w:sz w:val="24"/>
          <w:szCs w:val="24"/>
        </w:rPr>
        <w:t xml:space="preserve"> fish species</w:t>
      </w:r>
      <w:r w:rsidR="00630A2E">
        <w:rPr>
          <w:rFonts w:ascii="Times New Roman" w:eastAsia="Times New Roman" w:hAnsi="Times New Roman" w:cs="Times New Roman"/>
          <w:sz w:val="24"/>
          <w:szCs w:val="24"/>
        </w:rPr>
        <w:t xml:space="preserve"> </w:t>
      </w:r>
      <w:r w:rsidR="008D019F">
        <w:rPr>
          <w:rFonts w:ascii="Times New Roman" w:eastAsia="Times New Roman" w:hAnsi="Times New Roman" w:cs="Times New Roman"/>
          <w:sz w:val="24"/>
          <w:szCs w:val="24"/>
        </w:rPr>
        <w:t>were</w:t>
      </w:r>
      <w:r w:rsidR="00264869">
        <w:rPr>
          <w:rFonts w:ascii="Times New Roman" w:eastAsia="Times New Roman" w:hAnsi="Times New Roman" w:cs="Times New Roman"/>
          <w:sz w:val="24"/>
          <w:szCs w:val="24"/>
        </w:rPr>
        <w:t xml:space="preserve"> </w:t>
      </w:r>
      <w:r w:rsidR="000420C2" w:rsidRPr="0056545F">
        <w:rPr>
          <w:rFonts w:ascii="Times New Roman" w:eastAsia="Times New Roman" w:hAnsi="Times New Roman" w:cs="Times New Roman"/>
          <w:sz w:val="24"/>
          <w:szCs w:val="24"/>
        </w:rPr>
        <w:t xml:space="preserve">consistent </w:t>
      </w:r>
      <w:r w:rsidR="008D019F">
        <w:rPr>
          <w:rFonts w:ascii="Times New Roman" w:eastAsia="Times New Roman" w:hAnsi="Times New Roman" w:cs="Times New Roman"/>
          <w:sz w:val="24"/>
          <w:szCs w:val="24"/>
        </w:rPr>
        <w:t xml:space="preserve">with </w:t>
      </w:r>
      <w:r w:rsidR="000420C2" w:rsidRPr="0056545F">
        <w:rPr>
          <w:rFonts w:ascii="Times New Roman" w:eastAsia="Times New Roman" w:hAnsi="Times New Roman" w:cs="Times New Roman"/>
          <w:sz w:val="24"/>
          <w:szCs w:val="24"/>
        </w:rPr>
        <w:t>diet</w:t>
      </w:r>
      <w:r w:rsidR="008D019F">
        <w:rPr>
          <w:rFonts w:ascii="Times New Roman" w:eastAsia="Times New Roman" w:hAnsi="Times New Roman" w:cs="Times New Roman"/>
          <w:sz w:val="24"/>
          <w:szCs w:val="24"/>
        </w:rPr>
        <w:t xml:space="preserve">ary changes </w:t>
      </w:r>
      <w:r w:rsidR="000420C2" w:rsidRPr="0056545F">
        <w:rPr>
          <w:rFonts w:ascii="Times New Roman" w:eastAsia="Times New Roman" w:hAnsi="Times New Roman" w:cs="Times New Roman"/>
          <w:sz w:val="24"/>
          <w:szCs w:val="24"/>
        </w:rPr>
        <w:t xml:space="preserve">across </w:t>
      </w:r>
      <w:r w:rsidR="00396433">
        <w:rPr>
          <w:rFonts w:ascii="Times New Roman" w:eastAsia="Times New Roman" w:hAnsi="Times New Roman" w:cs="Times New Roman"/>
          <w:sz w:val="24"/>
          <w:szCs w:val="24"/>
        </w:rPr>
        <w:t>space</w:t>
      </w:r>
      <w:r w:rsidRPr="0056545F">
        <w:rPr>
          <w:rFonts w:ascii="Times New Roman" w:eastAsia="Times New Roman" w:hAnsi="Times New Roman" w:cs="Times New Roman"/>
          <w:sz w:val="24"/>
          <w:szCs w:val="24"/>
        </w:rPr>
        <w:t>.</w:t>
      </w:r>
      <w:r w:rsidR="00D159FD">
        <w:rPr>
          <w:rFonts w:ascii="Times New Roman" w:eastAsia="Times New Roman" w:hAnsi="Times New Roman" w:cs="Times New Roman"/>
          <w:sz w:val="24"/>
          <w:szCs w:val="24"/>
        </w:rPr>
        <w:t xml:space="preserve"> </w:t>
      </w:r>
      <w:r w:rsidR="00282875">
        <w:rPr>
          <w:rFonts w:ascii="Times New Roman" w:eastAsia="Times New Roman" w:hAnsi="Times New Roman" w:cs="Times New Roman"/>
          <w:sz w:val="24"/>
          <w:szCs w:val="24"/>
        </w:rPr>
        <w:t xml:space="preserve">The </w:t>
      </w:r>
      <w:r w:rsidR="00264869">
        <w:rPr>
          <w:rFonts w:ascii="Times New Roman" w:eastAsia="Times New Roman" w:hAnsi="Times New Roman" w:cs="Times New Roman"/>
          <w:sz w:val="24"/>
          <w:szCs w:val="24"/>
        </w:rPr>
        <w:t>four-</w:t>
      </w:r>
      <w:r w:rsidR="00630A2E">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method</w:t>
      </w:r>
      <w:r w:rsidR="00D159FD">
        <w:rPr>
          <w:rFonts w:ascii="Times New Roman" w:eastAsia="Times New Roman" w:hAnsi="Times New Roman" w:cs="Times New Roman"/>
          <w:sz w:val="24"/>
          <w:szCs w:val="24"/>
        </w:rPr>
        <w:t xml:space="preserve"> is</w:t>
      </w:r>
      <w:r w:rsidRPr="0056545F">
        <w:rPr>
          <w:rFonts w:ascii="Times New Roman" w:eastAsia="Times New Roman" w:hAnsi="Times New Roman" w:cs="Times New Roman"/>
          <w:sz w:val="24"/>
          <w:szCs w:val="24"/>
        </w:rPr>
        <w:t xml:space="preserve"> </w:t>
      </w:r>
      <w:r w:rsidR="00541483">
        <w:rPr>
          <w:rFonts w:ascii="Times New Roman" w:eastAsia="Times New Roman" w:hAnsi="Times New Roman" w:cs="Times New Roman"/>
          <w:sz w:val="24"/>
          <w:szCs w:val="24"/>
        </w:rPr>
        <w:t>suitable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America</w:t>
      </w:r>
      <w:r w:rsidRPr="0056545F">
        <w:rPr>
          <w:rFonts w:ascii="Times New Roman" w:eastAsia="Times New Roman" w:hAnsi="Times New Roman" w:cs="Times New Roman"/>
          <w:sz w:val="24"/>
          <w:szCs w:val="24"/>
        </w:rPr>
        <w:t xml:space="preserve">, and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filter feeders as baseline organisms for stable isotope studies quantifying fish trophic position.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7E9B1E52" w:rsidR="00A23148" w:rsidRPr="0056545F"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One major goal in ecology is to understand how trophic relationships vary over space and time, which is often done by quantifying an organism’s trophic position on a continuous scale. Stable isotope analysis is widely used to assess trophic position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{"citationID":"YUaH7MqA","properties":{"formattedCitation":"(Post 2002, Mart\\uc0\\u237{}nez del Rio et al. 2009)","plainCitation":"(Post 2002, Martínez del Rio et al. 2009)","noteIndex":0},"citationItems":[{"id":551,"uris":["http://zotero.org/users/8331576/items/S3KJ9VRW"],"itemData":{"id":551,"type":"article-journal","container-title":"Trends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Z."}],"issued":{"date-parts":[["2009"]]},"citation-key":"MartinezdelRio2009"}}],"schema":"https://github.com/citation-style-language/schema/raw/master/csl-citation.json"}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hAnsi="Times New Roman" w:cs="Times New Roman"/>
          <w:sz w:val="24"/>
        </w:rPr>
        <w:t>(Post 2002, Martínez del Rio et al. 2009)</w:t>
      </w:r>
      <w:r w:rsidR="00FB1D3E" w:rsidRPr="00A63FC0">
        <w:rPr>
          <w:rFonts w:ascii="Times New Roman" w:eastAsia="Times New Roman" w:hAnsi="Times New Roman" w:cs="Times New Roman"/>
          <w:sz w:val="24"/>
          <w:szCs w:val="24"/>
        </w:rPr>
        <w:fldChar w:fldCharType="end"/>
      </w:r>
      <w:r w:rsidR="00FB1D3E" w:rsidRPr="00A63FC0">
        <w:rPr>
          <w:rFonts w:ascii="Times New Roman" w:eastAsia="Times New Roman" w:hAnsi="Times New Roman" w:cs="Times New Roman"/>
          <w:sz w:val="24"/>
          <w:szCs w:val="24"/>
        </w:rPr>
        <w:t>.</w:t>
      </w:r>
      <w:r w:rsidRPr="00A63FC0">
        <w:rPr>
          <w:rFonts w:ascii="Times New Roman" w:eastAsia="Times New Roman" w:hAnsi="Times New Roman" w:cs="Times New Roman"/>
          <w:sz w:val="24"/>
          <w:szCs w:val="24"/>
        </w:rPr>
        <w:t xml:space="preserve"> In particular, the ratio of stable isotopes of nitrogen (15N:14N,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is used to estimate trophic position (TP) of </w:t>
      </w:r>
      <w:r w:rsidR="00C20D93" w:rsidRPr="00A63FC0">
        <w:rPr>
          <w:rFonts w:ascii="Times New Roman" w:eastAsia="Times New Roman" w:hAnsi="Times New Roman" w:cs="Times New Roman"/>
          <w:sz w:val="24"/>
          <w:szCs w:val="24"/>
        </w:rPr>
        <w:t xml:space="preserve">consumer </w:t>
      </w:r>
      <w:r w:rsidRPr="00A63FC0">
        <w:rPr>
          <w:rFonts w:ascii="Times New Roman" w:eastAsia="Times New Roman" w:hAnsi="Times New Roman" w:cs="Times New Roman"/>
          <w:sz w:val="24"/>
          <w:szCs w:val="24"/>
        </w:rPr>
        <w:t>organisms because of changes in the proportion of light to heavy nitrogen isotopes during trophic transfers from one trophic level to the next</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{"citationID":"UsRztzsS","properties":{"formattedCitation":"(DeNiro and Epstein 1981, Minagawa and Wada 1984)","plainCitation":"(DeNiro and Epstein 1981, Minagawa and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J"},{"family":"Epstein","given":"Samuel"}],"issued":{"date-parts":[["1981"]]},"citation-key":"DeNiro1981"}},{"id":428,"uris":["http://zotero.org/users/8331576/items/VR4YR4RG"],"itemData":{"id":428,"type":"article-journal","abstract":"The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age","volume":"48","author":[{"family":"Minagawa","given":"Masao"},{"family":"Wada","given":"Eitaro"}],"issued":{"date-parts":[["1984"]]},"citation-key":"Minagawa1984a"}}],"schema":"https://github.com/citation-style-language/schema/raw/master/csl-citation.json"}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(DeNiro and Epstein 1981, Minagawa and Wada 1984)</w:t>
      </w:r>
      <w:r w:rsidR="00FB1D3E" w:rsidRPr="00A63FC0">
        <w:rPr>
          <w:rFonts w:ascii="Times New Roman" w:eastAsia="Times New Roman" w:hAnsi="Times New Roman" w:cs="Times New Roman"/>
          <w:sz w:val="24"/>
          <w:szCs w:val="24"/>
        </w:rPr>
        <w:fldChar w:fldCharType="end"/>
      </w:r>
      <w:r w:rsidR="00D349C5">
        <w:rPr>
          <w:rFonts w:ascii="Times New Roman" w:eastAsia="Times New Roman" w:hAnsi="Times New Roman" w:cs="Times New Roman"/>
          <w:sz w:val="24"/>
          <w:szCs w:val="24"/>
        </w:rPr>
        <w:t>. This difference in isotope transfer</w:t>
      </w:r>
      <w:r w:rsidRPr="00A63FC0">
        <w:rPr>
          <w:rFonts w:ascii="Times New Roman" w:eastAsia="Times New Roman" w:hAnsi="Times New Roman" w:cs="Times New Roman"/>
          <w:sz w:val="24"/>
          <w:szCs w:val="24"/>
        </w:rPr>
        <w:t xml:space="preserve"> result</w:t>
      </w:r>
      <w:r w:rsidR="00D349C5">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in consumers having tissues enriched with the heavy isotope relative to their food resources</w:t>
      </w:r>
      <w:r w:rsidR="00D349C5">
        <w:rPr>
          <w:rFonts w:ascii="Times New Roman" w:eastAsia="Times New Roman" w:hAnsi="Times New Roman" w:cs="Times New Roman"/>
          <w:sz w:val="24"/>
          <w:szCs w:val="24"/>
        </w:rPr>
        <w:t xml:space="preserve">. </w:t>
      </w:r>
      <w:r w:rsidR="00396433">
        <w:rPr>
          <w:rFonts w:ascii="Times New Roman" w:eastAsia="Times New Roman" w:hAnsi="Times New Roman" w:cs="Times New Roman"/>
          <w:sz w:val="24"/>
          <w:szCs w:val="24"/>
        </w:rPr>
        <w:t>Nitrogen</w:t>
      </w:r>
      <w:r w:rsidR="00D349C5">
        <w:rPr>
          <w:rFonts w:ascii="Times New Roman" w:eastAsia="Times New Roman" w:hAnsi="Times New Roman" w:cs="Times New Roman"/>
          <w:sz w:val="24"/>
          <w:szCs w:val="24"/>
        </w:rPr>
        <w:t xml:space="preserve"> isotope analysis </w:t>
      </w:r>
      <w:r w:rsidRPr="00A63FC0">
        <w:rPr>
          <w:rFonts w:ascii="Times New Roman" w:eastAsia="Times New Roman" w:hAnsi="Times New Roman" w:cs="Times New Roman"/>
          <w:sz w:val="24"/>
          <w:szCs w:val="24"/>
        </w:rPr>
        <w:t xml:space="preserve">can be used to quantify shifts in </w:t>
      </w:r>
      <w:r w:rsidR="0016146E" w:rsidRPr="00A63FC0">
        <w:rPr>
          <w:rFonts w:ascii="Times New Roman" w:eastAsia="Times New Roman" w:hAnsi="Times New Roman" w:cs="Times New Roman"/>
          <w:sz w:val="24"/>
          <w:szCs w:val="24"/>
        </w:rPr>
        <w:t>trophic</w:t>
      </w:r>
      <w:r w:rsidRPr="00A63FC0">
        <w:rPr>
          <w:rFonts w:ascii="Times New Roman" w:eastAsia="Times New Roman" w:hAnsi="Times New Roman" w:cs="Times New Roman"/>
          <w:sz w:val="24"/>
          <w:szCs w:val="24"/>
        </w:rPr>
        <w:t xml:space="preserve"> structure from species invasions</w:t>
      </w:r>
      <w:r w:rsidR="00FB1D3E" w:rsidRPr="00A63FC0">
        <w:rPr>
          <w:rFonts w:ascii="Times New Roman" w:eastAsia="Times New Roman" w:hAnsi="Times New Roman" w:cs="Times New Roman"/>
          <w:sz w:val="24"/>
          <w:szCs w:val="24"/>
        </w:rPr>
        <w:t xml:space="preserv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{"citationID":"7XT1yOXb","properties":{"formattedCitation":"(Vander Zanden and Rasmussen 1999, Hickerson et al. 2019, Kirk et al. 2022)","plainCitation":"(Vander Zanden and Rasmussen 1999, Hickerson et al. 2019, Kirk et al. 2022)","noteIndex":0},"citationItems":[{"id":431,"uris":["http://zotero.org/users/8331576/items/NFDJHNPU"],"itemData":{"id":431,"type":"article-journal","abstract":"Stable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B."}],"issued":{"date-parts":[["1999"]]},"citation-key":"VanderZanden1999a"}},{"id":1078,"uris":["http://zotero.org/users/8331576/items/JTVXLMNS"],"itemData":{"id":1078,"type":"article-journal","abstract":"Nonnative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W."}],"issued":{"date-parts":[["2019"]]},"citation-key":"Hickerson2019"}},{"id":4157,"uris":["http://zotero.org/users/8331576/items/3YKEPELC"],"itemData":{"id":4157,"type":"article-journal","container-title":"Biological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J."}],"issued":{"date-parts":[["2022"]]},"citation-key":"kirkClimaticDriversEcological2022"}}],"schema":"https://github.com/citation-style-language/schema/raw/master/csl-citation.json"}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1999, Hickerson et al. 2019, Kirk et al. 2022)</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or to understand contaminant </w:t>
      </w:r>
      <w:r w:rsidR="0056545F" w:rsidRPr="00A63FC0">
        <w:rPr>
          <w:rFonts w:ascii="Times New Roman" w:eastAsia="Times New Roman" w:hAnsi="Times New Roman" w:cs="Times New Roman"/>
          <w:sz w:val="24"/>
          <w:szCs w:val="24"/>
        </w:rPr>
        <w:t xml:space="preserve">exposure or </w:t>
      </w:r>
      <w:r w:rsidRPr="00A63FC0">
        <w:rPr>
          <w:rFonts w:ascii="Times New Roman" w:eastAsia="Times New Roman" w:hAnsi="Times New Roman" w:cs="Times New Roman"/>
          <w:sz w:val="24"/>
          <w:szCs w:val="24"/>
        </w:rPr>
        <w:t xml:space="preserve">biomagnification </w:t>
      </w:r>
      <w:r w:rsidR="00FB1D3E" w:rsidRPr="00A63FC0">
        <w:rPr>
          <w:rFonts w:ascii="Times New Roman" w:eastAsia="Times New Roman" w:hAnsi="Times New Roman" w:cs="Times New Roman"/>
          <w:sz w:val="24"/>
          <w:szCs w:val="24"/>
        </w:rPr>
        <w:fldChar w:fldCharType="begin"/>
      </w:r>
      <w:r w:rsidR="0056545F" w:rsidRPr="00A63FC0">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Ecotoxicology","ISBN":"978-0-12-812144-3","language":"en","note":"DOI: 10.1016/B978-0-12-812144-3.00002-4","page":"39-74","publisher":"Academic Press","source":"ScienceDirect","title":"Chapter 2 - Feeding Ecology Tools to Assess Contaminant Exposure in Coastal Mammals","URL":"https://www.sciencedirect.com/science/article/pii/B9780128121443000024","author":[{"family":"McHuron","given":"Elizabeth A."},{"family":"Peterson","given":"Sarah H."},{"family":"O’Hara","given":"Todd M."}],"editor":[{"family":"Fossi","given":"Maria Cristina"},{"family":"Panti","given":"Cristina"}],"accessed":{"date-parts":[["2023",5,3]]},"issued":{"date-parts":[["2018",1,1]]},"citation-key":"mchuron2018"}},{"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P."}],"issued":{"date-parts":[["2019",11,19]]},"citation-key":"lepak2019"}}],"schema":"https://github.com/citation-style-language/schema/raw/master/csl-citation.json"}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56545F" w:rsidRPr="00A63FC0">
        <w:rPr>
          <w:rFonts w:ascii="Times New Roman" w:eastAsia="Times New Roman" w:hAnsi="Times New Roman" w:cs="Times New Roman"/>
          <w:noProof/>
          <w:sz w:val="24"/>
          <w:szCs w:val="24"/>
        </w:rPr>
        <w:t>(McHuron et al. 2018, Lepak et al. 2019)</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However, in aquatic ecosystems, large spatial variability in nitrogen isotope ratios at the base of local food webs can make </w:t>
      </w:r>
      <w:r w:rsidR="003240D3" w:rsidRPr="00A63FC0">
        <w:rPr>
          <w:rFonts w:ascii="Times New Roman" w:eastAsia="Times New Roman" w:hAnsi="Times New Roman" w:cs="Times New Roman"/>
          <w:sz w:val="24"/>
          <w:szCs w:val="24"/>
        </w:rPr>
        <w:t>comparisons of</w:t>
      </w:r>
      <w:r w:rsidRPr="00A63FC0">
        <w:rPr>
          <w:rFonts w:ascii="Times New Roman" w:eastAsia="Times New Roman" w:hAnsi="Times New Roman" w:cs="Times New Roman"/>
          <w:sz w:val="24"/>
          <w:szCs w:val="24"/>
        </w:rPr>
        <w:t xml:space="preserve"> TP among sites or along environmental gradients problematic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{"citationID":"san4WnAt","properties":{"formattedCitation":"(Anderson and Cabana 2005, Barnes et al. 2008)","plainCitation":"(Anderson and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id":6391,"uris":["http://zotero.org/users/8331576/items/UN7JELGA"],"itemData":{"id":6391,"type":"article-journal","container-title":"Oecologia","issue":"2","note":"publisher: Springer","page":"227–235","title":"The importance of quantifying inherent variability when interpreting stable isotope field data","volume":"155","author":[{"family":"Barnes","given":"Carolyn"},{"family":"Jennings","given":"Simon"},{"family":"Polunin","given":"Nicholas VC"},{"family":"Lancaster","given":"John E"}],"issued":{"date-parts":[["2008"]]},"citation-key":"barnesImportanceQuantifyingInherent2008"}}],"schema":"https://github.com/citation-style-language/schema/raw/master/csl-citation.json"}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(Anderson and Cabana 2005, Barnes et al. 2008)</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w:t>
      </w:r>
    </w:p>
    <w:p w14:paraId="5D0476B0" w14:textId="39F45775" w:rsidR="00A23148" w:rsidRPr="0056545F" w:rsidRDefault="00DF00A0" w:rsidP="00FB1D3E">
      <w:pPr>
        <w:spacing w:before="240" w:after="240" w:line="360" w:lineRule="auto"/>
        <w:rPr>
          <w:rFonts w:ascii="Times New Roman" w:eastAsia="Times New Roman" w:hAnsi="Times New Roman" w:cs="Times New Roman"/>
          <w:sz w:val="24"/>
          <w:szCs w:val="24"/>
        </w:rPr>
      </w:pPr>
      <w:r w:rsidRPr="00675700">
        <w:rPr>
          <w:rFonts w:ascii="Times New Roman" w:eastAsia="Times New Roman" w:hAnsi="Times New Roman" w:cs="Times New Roman"/>
          <w:sz w:val="24"/>
          <w:szCs w:val="24"/>
        </w:rPr>
        <w:t>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values arises from natural </w:t>
      </w:r>
      <w:r w:rsidR="00C20D93" w:rsidRPr="00675700">
        <w:rPr>
          <w:rFonts w:ascii="Times New Roman" w:eastAsia="Times New Roman" w:hAnsi="Times New Roman" w:cs="Times New Roman"/>
          <w:sz w:val="24"/>
          <w:szCs w:val="24"/>
        </w:rPr>
        <w:t xml:space="preserve">(e.g., </w:t>
      </w:r>
      <w:r w:rsidRPr="00675700">
        <w:rPr>
          <w:rFonts w:ascii="Times New Roman" w:eastAsia="Times New Roman" w:hAnsi="Times New Roman" w:cs="Times New Roman"/>
          <w:sz w:val="24"/>
          <w:szCs w:val="24"/>
        </w:rPr>
        <w:t>in situ denitrification and nitrogen fixation</w:t>
      </w:r>
      <w:r w:rsidR="00C20D93" w:rsidRPr="00675700">
        <w:rPr>
          <w:rFonts w:ascii="Times New Roman" w:eastAsia="Times New Roman" w:hAnsi="Times New Roman" w:cs="Times New Roman"/>
          <w:sz w:val="24"/>
          <w:szCs w:val="24"/>
        </w:rPr>
        <w:t xml:space="preserve">) and anthropogenic (i.e., </w:t>
      </w:r>
      <w:r w:rsidRPr="00675700">
        <w:rPr>
          <w:rFonts w:ascii="Times New Roman" w:eastAsia="Times New Roman" w:hAnsi="Times New Roman" w:cs="Times New Roman"/>
          <w:sz w:val="24"/>
          <w:szCs w:val="24"/>
        </w:rPr>
        <w:t>land use</w:t>
      </w:r>
      <w:r w:rsidR="00C20D93" w:rsidRPr="00675700">
        <w:rPr>
          <w:rFonts w:ascii="Times New Roman" w:eastAsia="Times New Roman" w:hAnsi="Times New Roman" w:cs="Times New Roman"/>
          <w:sz w:val="24"/>
          <w:szCs w:val="24"/>
        </w:rPr>
        <w:t xml:space="preserve">) processes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Biology","DOI":"10.1111/fwb.12996","ISSN":"00465070","issue":"August","note":"Citation Key: Chappuis2017","page":"1-12","title":"Decrypting stable-isotope (δ13C and δ15N) variability in aquatic plants","author":[{"family":"Chappuis","given":"Eglantine"},{"family":"Seriñá","given":"Vanesa"},{"family":"Martí","given":"Eugènia"},{"family":"Ballesteros","given":"Enric"},{"family":"Gacia","given":"Esperança"}],"issued":{"date-parts":[["2017"]]},"citation-key":"Chappuis2017"}}],"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(Chappuis et al. 2017)</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w:t>
      </w:r>
      <w:r w:rsidR="002B184A" w:rsidRPr="00675700">
        <w:rPr>
          <w:rFonts w:ascii="Times New Roman" w:eastAsia="Times New Roman" w:hAnsi="Times New Roman" w:cs="Times New Roman"/>
          <w:sz w:val="24"/>
          <w:szCs w:val="24"/>
        </w:rPr>
        <w:t>Agricultural</w:t>
      </w:r>
      <w:r w:rsidR="00C20D93" w:rsidRPr="00675700">
        <w:rPr>
          <w:rFonts w:ascii="Times New Roman" w:eastAsia="Times New Roman" w:hAnsi="Times New Roman" w:cs="Times New Roman"/>
          <w:sz w:val="24"/>
          <w:szCs w:val="24"/>
        </w:rPr>
        <w:t xml:space="preserve"> runoff</w:t>
      </w:r>
      <w:r w:rsidRPr="00675700">
        <w:rPr>
          <w:rFonts w:ascii="Times New Roman" w:eastAsia="Times New Roman" w:hAnsi="Times New Roman" w:cs="Times New Roman"/>
          <w:sz w:val="24"/>
          <w:szCs w:val="24"/>
        </w:rPr>
        <w:t xml:space="preserve">, sewage </w:t>
      </w:r>
      <w:r w:rsidR="00D349C5">
        <w:rPr>
          <w:rFonts w:ascii="Times New Roman" w:eastAsia="Times New Roman" w:hAnsi="Times New Roman" w:cs="Times New Roman"/>
          <w:sz w:val="24"/>
          <w:szCs w:val="24"/>
        </w:rPr>
        <w:t>effluent</w:t>
      </w:r>
      <w:r w:rsidRPr="00675700">
        <w:rPr>
          <w:rFonts w:ascii="Times New Roman" w:eastAsia="Times New Roman" w:hAnsi="Times New Roman" w:cs="Times New Roman"/>
          <w:sz w:val="24"/>
          <w:szCs w:val="24"/>
        </w:rPr>
        <w:t xml:space="preserve">, </w:t>
      </w:r>
      <w:r w:rsidR="00C20D93" w:rsidRPr="00675700">
        <w:rPr>
          <w:rFonts w:ascii="Times New Roman" w:eastAsia="Times New Roman" w:hAnsi="Times New Roman" w:cs="Times New Roman"/>
          <w:sz w:val="24"/>
          <w:szCs w:val="24"/>
        </w:rPr>
        <w:t xml:space="preserve">or </w:t>
      </w:r>
      <w:r w:rsidRPr="00675700">
        <w:rPr>
          <w:rFonts w:ascii="Times New Roman" w:eastAsia="Times New Roman" w:hAnsi="Times New Roman" w:cs="Times New Roman"/>
          <w:sz w:val="24"/>
          <w:szCs w:val="24"/>
        </w:rPr>
        <w:t>livestock manure</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 xml:space="preserve">increase denitrified components of nitrogen in the system through bacterial decomposition. </w:t>
      </w:r>
      <w:r w:rsidR="00396433">
        <w:rPr>
          <w:rFonts w:ascii="Times New Roman" w:eastAsia="Times New Roman" w:hAnsi="Times New Roman" w:cs="Times New Roman"/>
          <w:sz w:val="24"/>
          <w:szCs w:val="24"/>
        </w:rPr>
        <w:t>During decomposition</w:t>
      </w:r>
      <w:r w:rsidR="003224E3"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bacteria preferentially </w:t>
      </w:r>
      <w:r w:rsidR="00396433">
        <w:rPr>
          <w:rFonts w:ascii="Times New Roman" w:eastAsia="Times New Roman" w:hAnsi="Times New Roman" w:cs="Times New Roman"/>
          <w:sz w:val="24"/>
          <w:szCs w:val="24"/>
        </w:rPr>
        <w:t>assimilate</w:t>
      </w:r>
      <w:r w:rsidR="0039643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vertAlign w:val="superscript"/>
        </w:rPr>
        <w:t>14</w:t>
      </w:r>
      <w:r w:rsidRPr="00675700">
        <w:rPr>
          <w:rFonts w:ascii="Times New Roman" w:eastAsia="Times New Roman" w:hAnsi="Times New Roman" w:cs="Times New Roman"/>
          <w:sz w:val="24"/>
          <w:szCs w:val="24"/>
        </w:rPr>
        <w:t xml:space="preserve">N over </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396433">
        <w:rPr>
          <w:rFonts w:ascii="Times New Roman" w:eastAsia="Times New Roman" w:hAnsi="Times New Roman" w:cs="Times New Roman"/>
          <w:sz w:val="24"/>
          <w:szCs w:val="24"/>
        </w:rPr>
        <w:t xml:space="preserve">which </w:t>
      </w:r>
      <w:r w:rsidR="00996B43" w:rsidRPr="00675700">
        <w:rPr>
          <w:rFonts w:ascii="Times New Roman" w:eastAsia="Times New Roman" w:hAnsi="Times New Roman" w:cs="Times New Roman"/>
          <w:sz w:val="24"/>
          <w:szCs w:val="24"/>
        </w:rPr>
        <w:t>result</w:t>
      </w:r>
      <w:r w:rsidR="00396433">
        <w:rPr>
          <w:rFonts w:ascii="Times New Roman" w:eastAsia="Times New Roman" w:hAnsi="Times New Roman" w:cs="Times New Roman"/>
          <w:sz w:val="24"/>
          <w:szCs w:val="24"/>
        </w:rPr>
        <w:t>s</w:t>
      </w:r>
      <w:r w:rsidR="00996B43" w:rsidRPr="00675700">
        <w:rPr>
          <w:rFonts w:ascii="Times New Roman" w:eastAsia="Times New Roman" w:hAnsi="Times New Roman" w:cs="Times New Roman"/>
          <w:sz w:val="24"/>
          <w:szCs w:val="24"/>
        </w:rPr>
        <w:t xml:space="preserve"> in</w:t>
      </w:r>
      <w:r w:rsidRPr="00675700">
        <w:rPr>
          <w:rFonts w:ascii="Times New Roman" w:eastAsia="Times New Roman" w:hAnsi="Times New Roman" w:cs="Times New Roman"/>
          <w:sz w:val="24"/>
          <w:szCs w:val="24"/>
        </w:rPr>
        <w:t xml:space="preserve"> elevated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w:t>
      </w:r>
      <w:r w:rsidR="008D6D40" w:rsidRPr="00675700">
        <w:rPr>
          <w:rFonts w:ascii="Times New Roman" w:eastAsia="Times New Roman" w:hAnsi="Times New Roman" w:cs="Times New Roman"/>
          <w:sz w:val="24"/>
          <w:szCs w:val="24"/>
        </w:rPr>
        <w:t xml:space="preserve"> that enter the system and propagate up the food web</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Letizia"}],"issued":{"date-parts":[["2013"]]},"citation-key":"DiLascio2013"}}],"schema":"https://github.com/citation-style-language/schema/raw/master/csl-citation.json"}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(Di Lascio et al. 2013)</w:t>
      </w:r>
      <w:r w:rsidR="00FB1D3E" w:rsidRPr="00675700">
        <w:rPr>
          <w:rFonts w:ascii="Times New Roman" w:eastAsia="Times New Roman" w:hAnsi="Times New Roman" w:cs="Times New Roman"/>
          <w:sz w:val="24"/>
          <w:szCs w:val="24"/>
        </w:rPr>
        <w:fldChar w:fldCharType="end"/>
      </w:r>
      <w:r w:rsidR="008D6D40" w:rsidRPr="00675700">
        <w:rPr>
          <w:rFonts w:ascii="Times New Roman" w:eastAsia="Times New Roman" w:hAnsi="Times New Roman" w:cs="Times New Roman"/>
          <w:sz w:val="24"/>
          <w:szCs w:val="24"/>
        </w:rPr>
        <w:t>.</w:t>
      </w:r>
      <w:r w:rsidRPr="00675700">
        <w:rPr>
          <w:rFonts w:ascii="Times New Roman" w:eastAsia="Times New Roman" w:hAnsi="Times New Roman" w:cs="Times New Roman"/>
          <w:sz w:val="24"/>
          <w:szCs w:val="24"/>
        </w:rPr>
        <w:t xml:space="preserve"> In the Saint Lawrence lowlands in Quebec, Canada, </w:t>
      </w:r>
      <w:commentRangeStart w:id="0"/>
      <w:r w:rsidRPr="00675700">
        <w:rPr>
          <w:rFonts w:ascii="Times New Roman" w:eastAsia="Times New Roman" w:hAnsi="Times New Roman" w:cs="Times New Roman"/>
          <w:sz w:val="24"/>
          <w:szCs w:val="24"/>
        </w:rPr>
        <w:t>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w:t>
      </w:r>
      <w:commentRangeEnd w:id="0"/>
      <w:r w:rsidR="00D349C5">
        <w:rPr>
          <w:rStyle w:val="CommentReference"/>
        </w:rPr>
        <w:commentReference w:id="0"/>
      </w:r>
      <w:r w:rsidRPr="00675700">
        <w:rPr>
          <w:rFonts w:ascii="Times New Roman" w:eastAsia="Times New Roman" w:hAnsi="Times New Roman" w:cs="Times New Roman"/>
          <w:sz w:val="24"/>
          <w:szCs w:val="24"/>
        </w:rPr>
        <w:t xml:space="preserve"> values </w:t>
      </w:r>
      <w:r w:rsidR="00D349C5">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increased up to 15 </w:t>
      </w:r>
      <w:r w:rsidR="00C20D93" w:rsidRPr="00675700">
        <w:rPr>
          <w:rFonts w:ascii="per mil" w:eastAsia="Times New Roman" w:hAnsi="per mil" w:cs="Times New Roman"/>
          <w:sz w:val="24"/>
          <w:szCs w:val="24"/>
        </w:rPr>
        <w:t>‰</w:t>
      </w:r>
      <w:r w:rsidRPr="00675700">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{"citationID":"pI9BLFWs","properties":{"formattedCitation":"(Anderson and Cabana 2005)","plainCitation":"(Anderson and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(Anderson and Cabana 2005)</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contrast, watersheds in the northeastern United States dominated by natural forest cover exhibit variability 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 xml:space="preserve">N </w:t>
      </w:r>
      <w:r w:rsidR="007A174C" w:rsidRPr="00675700">
        <w:rPr>
          <w:rFonts w:ascii="Times New Roman" w:eastAsia="Times New Roman" w:hAnsi="Times New Roman" w:cs="Times New Roman"/>
          <w:sz w:val="24"/>
          <w:szCs w:val="24"/>
        </w:rPr>
        <w:t xml:space="preserve">of primary consumers </w:t>
      </w:r>
      <w:r w:rsidRPr="00675700">
        <w:rPr>
          <w:rFonts w:ascii="Times New Roman" w:eastAsia="Times New Roman" w:hAnsi="Times New Roman" w:cs="Times New Roman"/>
          <w:sz w:val="24"/>
          <w:szCs w:val="24"/>
        </w:rPr>
        <w:t xml:space="preserve">on the order of 2 </w:t>
      </w:r>
      <w:r w:rsidR="00C20D93" w:rsidRPr="00675700">
        <w:rPr>
          <w:rFonts w:ascii="per mil" w:eastAsia="Times New Roman" w:hAnsi="per mil"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2002)","noteIndex":0},"citationItems":[{"id":6396,"uris":["http://zotero.org/users/8331576/items/EJ29925C"],"itemData":{"id":6396,"type":"article-journal","container-title":"Biogeochemistry","issue":"1","note":"publisher: Springer","page":"171–197","title":"Sources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citation-key":"mayerSourcesNitrateRivers2002"}}],"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(Mayer et al. 2002)</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In streams in northeastern Spain,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of basal resources are highest in human-impacted mainstem locations</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Lluís"},{"family":"Martí","given":"Eugènia"},{"family":"Sabater","given":"Francesc"}],"issued":{"date-parts":[["2013"]]},"citation-key":"pastorNitrogenStableIsotopes2013"}}],"schema":"https://github.com/citation-style-language/schema/raw/master/csl-citation.json"}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(Pastor et al. 2013)</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and anthropogenic land-use practices have been shown to increase δ</w:t>
      </w:r>
      <w:r w:rsidRPr="00675700">
        <w:rPr>
          <w:rFonts w:ascii="Times New Roman" w:eastAsia="Times New Roman" w:hAnsi="Times New Roman" w:cs="Times New Roman"/>
          <w:sz w:val="24"/>
          <w:szCs w:val="24"/>
          <w:vertAlign w:val="superscript"/>
        </w:rPr>
        <w:t>15</w:t>
      </w:r>
      <w:r w:rsidRPr="00675700">
        <w:rPr>
          <w:rFonts w:ascii="Times New Roman" w:eastAsia="Times New Roman" w:hAnsi="Times New Roman" w:cs="Times New Roman"/>
          <w:sz w:val="24"/>
          <w:szCs w:val="24"/>
        </w:rPr>
        <w:t>N values in lacustrine systems in Rhode Island</w:t>
      </w:r>
      <w:r w:rsidR="00FB1D3E" w:rsidRPr="00675700">
        <w:rPr>
          <w:rFonts w:ascii="Times New Roman" w:eastAsia="Times New Roman" w:hAnsi="Times New Roman" w:cs="Times New Roman"/>
          <w:sz w:val="24"/>
          <w:szCs w:val="24"/>
        </w:rPr>
        <w:t xml:space="preserve">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(Lake et al. 2001)</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and boreal streams in south-central Sweden </w:t>
      </w:r>
      <w:r w:rsidR="00FB1D3E" w:rsidRPr="00675700">
        <w:rPr>
          <w:rFonts w:ascii="Times New Roman" w:eastAsia="Times New Roman" w:hAnsi="Times New Roman" w:cs="Times New Roman"/>
          <w:sz w:val="24"/>
          <w:szCs w:val="24"/>
        </w:rPr>
        <w:fldChar w:fldCharType="begin"/>
      </w:r>
      <w:r w:rsidR="00867AEC" w:rsidRPr="00675700">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2009)","noteIndex":0},"citationItems":[{"id":6392,"uris":["http://zotero.org/users/8331576/items/2HJI47SU"],"itemData":{"id":6392,"type":"article-journal","container-title":"Hydrobiologia","issue":"1","note":"publisher: Springer","page":"67–79","title":"Effects of nutrient enrichment on C and N stable isotope ratios of invertebrates, fish and their food resources in boreal streams","volume":"628","author":[{"family":"Bergfur","given":"Jenny"},{"family":"Johnson","given":"Richard K"},{"family":"Sandin","given":"Leonard"},{"family":"Goedkoop","given":"Willem"}],"issued":{"date-parts":[["2009"]]},"citation-key":"bergfurEffectsNutrientEnrichment2009"}}],"schema":"https://github.com/citation-style-language/schema/raw/master/csl-citation.json"} </w:instrText>
      </w:r>
      <w:r w:rsidR="00FB1D3E" w:rsidRPr="00675700">
        <w:rPr>
          <w:rFonts w:ascii="Times New Roman" w:eastAsia="Times New Roman" w:hAnsi="Times New Roman" w:cs="Times New Roman"/>
          <w:sz w:val="24"/>
          <w:szCs w:val="24"/>
        </w:rPr>
        <w:fldChar w:fldCharType="separate"/>
      </w:r>
      <w:r w:rsidR="00867AEC" w:rsidRPr="00675700">
        <w:rPr>
          <w:rFonts w:ascii="Times New Roman" w:eastAsia="Times New Roman" w:hAnsi="Times New Roman" w:cs="Times New Roman"/>
          <w:noProof/>
          <w:sz w:val="24"/>
          <w:szCs w:val="24"/>
        </w:rPr>
        <w:t>(Bergfur et al. 2009)</w:t>
      </w:r>
      <w:r w:rsidR="00FB1D3E" w:rsidRPr="00675700">
        <w:rPr>
          <w:rFonts w:ascii="Times New Roman" w:eastAsia="Times New Roman" w:hAnsi="Times New Roman" w:cs="Times New Roman"/>
          <w:sz w:val="24"/>
          <w:szCs w:val="24"/>
        </w:rPr>
        <w:fldChar w:fldCharType="end"/>
      </w:r>
      <w:r w:rsidRPr="00675700">
        <w:rPr>
          <w:rFonts w:ascii="Times New Roman" w:eastAsia="Times New Roman" w:hAnsi="Times New Roman" w:cs="Times New Roman"/>
          <w:sz w:val="24"/>
          <w:szCs w:val="24"/>
        </w:rPr>
        <w:t xml:space="preserve">. Accordingly, comparing TP estimates </w:t>
      </w:r>
      <w:r w:rsidR="00D349C5">
        <w:rPr>
          <w:rFonts w:ascii="Times New Roman" w:eastAsia="Times New Roman" w:hAnsi="Times New Roman" w:cs="Times New Roman"/>
          <w:sz w:val="24"/>
          <w:szCs w:val="24"/>
        </w:rPr>
        <w:t xml:space="preserve">without correcting for these baseline </w:t>
      </w:r>
      <w:r w:rsidR="00D349C5">
        <w:rPr>
          <w:rFonts w:ascii="Times New Roman" w:eastAsia="Times New Roman" w:hAnsi="Times New Roman" w:cs="Times New Roman"/>
          <w:sz w:val="24"/>
          <w:szCs w:val="24"/>
        </w:rPr>
        <w:lastRenderedPageBreak/>
        <w:t xml:space="preserve">differences in </w:t>
      </w:r>
      <w:r w:rsidR="00D349C5" w:rsidRPr="00675700">
        <w:rPr>
          <w:rFonts w:ascii="Times New Roman" w:eastAsia="Times New Roman" w:hAnsi="Times New Roman" w:cs="Times New Roman"/>
          <w:sz w:val="24"/>
          <w:szCs w:val="24"/>
        </w:rPr>
        <w:t>δ</w:t>
      </w:r>
      <w:r w:rsidR="00D349C5" w:rsidRPr="00675700">
        <w:rPr>
          <w:rFonts w:ascii="Times New Roman" w:eastAsia="Times New Roman" w:hAnsi="Times New Roman" w:cs="Times New Roman"/>
          <w:sz w:val="24"/>
          <w:szCs w:val="24"/>
          <w:vertAlign w:val="superscript"/>
        </w:rPr>
        <w:t>15</w:t>
      </w:r>
      <w:r w:rsidR="00D349C5" w:rsidRPr="00675700">
        <w:rPr>
          <w:rFonts w:ascii="Times New Roman" w:eastAsia="Times New Roman" w:hAnsi="Times New Roman" w:cs="Times New Roman"/>
          <w:sz w:val="24"/>
          <w:szCs w:val="24"/>
        </w:rPr>
        <w:t xml:space="preserve">N values </w:t>
      </w:r>
      <w:r w:rsidR="007A174C" w:rsidRPr="00675700">
        <w:rPr>
          <w:rFonts w:ascii="Times New Roman" w:eastAsia="Times New Roman" w:hAnsi="Times New Roman" w:cs="Times New Roman"/>
          <w:sz w:val="24"/>
          <w:szCs w:val="24"/>
        </w:rPr>
        <w:t>among</w:t>
      </w:r>
      <w:r w:rsidRPr="00675700">
        <w:rPr>
          <w:rFonts w:ascii="Times New Roman" w:eastAsia="Times New Roman" w:hAnsi="Times New Roman" w:cs="Times New Roman"/>
          <w:sz w:val="24"/>
          <w:szCs w:val="24"/>
        </w:rPr>
        <w:t xml:space="preserve"> locations can lead to erroneous inferences of food web</w:t>
      </w:r>
      <w:r w:rsidR="00C20D93" w:rsidRPr="00675700">
        <w:rPr>
          <w:rFonts w:ascii="Times New Roman" w:eastAsia="Times New Roman" w:hAnsi="Times New Roman" w:cs="Times New Roman"/>
          <w:sz w:val="24"/>
          <w:szCs w:val="24"/>
        </w:rPr>
        <w:t xml:space="preserve"> </w:t>
      </w:r>
      <w:r w:rsidRPr="00675700">
        <w:rPr>
          <w:rFonts w:ascii="Times New Roman" w:eastAsia="Times New Roman" w:hAnsi="Times New Roman" w:cs="Times New Roman"/>
          <w:sz w:val="24"/>
          <w:szCs w:val="24"/>
        </w:rPr>
        <w:t>structure and trophic relationships.</w:t>
      </w:r>
    </w:p>
    <w:p w14:paraId="0F4A32E7" w14:textId="3AC1FADA" w:rsidR="00A23148" w:rsidRDefault="00DF00A0" w:rsidP="00FB1D3E">
      <w:pPr>
        <w:spacing w:before="240" w:after="240" w:line="360" w:lineRule="auto"/>
        <w:rPr>
          <w:rFonts w:ascii="Times New Roman" w:eastAsia="Times New Roman" w:hAnsi="Times New Roman" w:cs="Times New Roman"/>
          <w:sz w:val="24"/>
          <w:szCs w:val="24"/>
        </w:rPr>
      </w:pPr>
      <w:r w:rsidRPr="00A63FC0">
        <w:rPr>
          <w:rFonts w:ascii="Times New Roman" w:eastAsia="Times New Roman" w:hAnsi="Times New Roman" w:cs="Times New Roman"/>
          <w:sz w:val="24"/>
          <w:szCs w:val="24"/>
        </w:rPr>
        <w:t xml:space="preserve">To account for the effects of geographic variation in isotope levels, TP is typically estimated relative to an isotope “baseline” (i.e., material representing geographic variation) using simple formula transformations or statistical analysis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(Kjeldgaard et al. 2021)</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These approaches generally use a proxy organism as a baseline to correct for background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variation across space </w:t>
      </w:r>
      <w:r w:rsidR="00FB1D3E"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{"citationID":"vo0xArLN","properties":{"formattedCitation":"(Cabana and Rasmussen 1996, Post 2002, Jardine et al. 2014, Kristensen et al. 2016)","plainCitation":"(Cabana and Rasmussen 1996, Post 2002,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FB1D3E"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(Cabana and Rasmussen 1996, Post 2002, Jardine et al. 2014, Kristensen et al. 2016)</w:t>
      </w:r>
      <w:r w:rsidR="00FB1D3E"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While this proxy organism approach has been applied in food web studies, it require</w:t>
      </w:r>
      <w:r w:rsidR="00E25E42">
        <w:rPr>
          <w:rFonts w:ascii="Times New Roman" w:eastAsia="Times New Roman" w:hAnsi="Times New Roman" w:cs="Times New Roman"/>
          <w:sz w:val="24"/>
          <w:szCs w:val="24"/>
        </w:rPr>
        <w:t>s</w:t>
      </w:r>
      <w:r w:rsidRPr="00A63FC0">
        <w:rPr>
          <w:rFonts w:ascii="Times New Roman" w:eastAsia="Times New Roman" w:hAnsi="Times New Roman" w:cs="Times New Roman"/>
          <w:sz w:val="24"/>
          <w:szCs w:val="24"/>
        </w:rPr>
        <w:t xml:space="preserve"> careful consideration before a proxy baseline is selected. </w:t>
      </w:r>
      <w:r w:rsidR="00C20D93" w:rsidRPr="00A63FC0">
        <w:rPr>
          <w:rFonts w:ascii="Times New Roman" w:eastAsia="Times New Roman" w:hAnsi="Times New Roman" w:cs="Times New Roman"/>
          <w:sz w:val="24"/>
          <w:szCs w:val="24"/>
        </w:rPr>
        <w:t xml:space="preserve">Ideally, </w:t>
      </w:r>
      <w:r w:rsidRPr="00A63FC0">
        <w:rPr>
          <w:rFonts w:ascii="Times New Roman" w:eastAsia="Times New Roman" w:hAnsi="Times New Roman" w:cs="Times New Roman"/>
          <w:sz w:val="24"/>
          <w:szCs w:val="24"/>
        </w:rPr>
        <w:t>researchers</w:t>
      </w:r>
      <w:r w:rsidR="007A174C" w:rsidRPr="00A63FC0">
        <w:rPr>
          <w:rFonts w:ascii="Times New Roman" w:eastAsia="Times New Roman" w:hAnsi="Times New Roman" w:cs="Times New Roman"/>
          <w:sz w:val="24"/>
          <w:szCs w:val="24"/>
        </w:rPr>
        <w:t xml:space="preserve"> </w:t>
      </w:r>
      <w:r w:rsidR="00C20D93" w:rsidRPr="00A63FC0">
        <w:rPr>
          <w:rFonts w:ascii="Times New Roman" w:eastAsia="Times New Roman" w:hAnsi="Times New Roman" w:cs="Times New Roman"/>
          <w:sz w:val="24"/>
          <w:szCs w:val="24"/>
        </w:rPr>
        <w:t xml:space="preserve">should </w:t>
      </w:r>
      <w:r w:rsidRPr="00A63FC0">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w:t>
      </w:r>
      <w:r w:rsidR="00396433">
        <w:rPr>
          <w:rFonts w:ascii="Times New Roman" w:eastAsia="Times New Roman" w:hAnsi="Times New Roman" w:cs="Times New Roman"/>
          <w:sz w:val="24"/>
          <w:szCs w:val="24"/>
        </w:rPr>
        <w:t xml:space="preserve"> in aquatic ecosystems</w:t>
      </w:r>
      <w:r w:rsidRPr="00A63FC0">
        <w:rPr>
          <w:rFonts w:ascii="Times New Roman" w:eastAsia="Times New Roman" w:hAnsi="Times New Roman" w:cs="Times New Roman"/>
          <w:sz w:val="24"/>
          <w:szCs w:val="24"/>
        </w:rPr>
        <w:t xml:space="preserve">) multiple times during a given time interval (e.g., three times over </w:t>
      </w:r>
      <w:r w:rsidR="00396433">
        <w:rPr>
          <w:rFonts w:ascii="Times New Roman" w:eastAsia="Times New Roman" w:hAnsi="Times New Roman" w:cs="Times New Roman"/>
          <w:sz w:val="24"/>
          <w:szCs w:val="24"/>
        </w:rPr>
        <w:t xml:space="preserve">the </w:t>
      </w:r>
      <w:r w:rsidRPr="00A63FC0">
        <w:rPr>
          <w:rFonts w:ascii="Times New Roman" w:eastAsia="Times New Roman" w:hAnsi="Times New Roman" w:cs="Times New Roman"/>
          <w:sz w:val="24"/>
          <w:szCs w:val="24"/>
        </w:rPr>
        <w:t xml:space="preserve">growing </w:t>
      </w:r>
      <w:r w:rsidR="00396433">
        <w:rPr>
          <w:rFonts w:ascii="Times New Roman" w:eastAsia="Times New Roman" w:hAnsi="Times New Roman" w:cs="Times New Roman"/>
          <w:sz w:val="24"/>
          <w:szCs w:val="24"/>
        </w:rPr>
        <w:t>season</w:t>
      </w:r>
      <w:r w:rsidRPr="00A63FC0">
        <w:rPr>
          <w:rFonts w:ascii="Times New Roman" w:eastAsia="Times New Roman" w:hAnsi="Times New Roman" w:cs="Times New Roman"/>
          <w:sz w:val="24"/>
          <w:szCs w:val="24"/>
        </w:rPr>
        <w:t>) and use the average δ</w:t>
      </w:r>
      <w:r w:rsidRPr="00A63FC0">
        <w:rPr>
          <w:rFonts w:ascii="Times New Roman" w:eastAsia="Times New Roman" w:hAnsi="Times New Roman" w:cs="Times New Roman"/>
          <w:sz w:val="24"/>
          <w:szCs w:val="24"/>
          <w:vertAlign w:val="superscript"/>
        </w:rPr>
        <w:t>15</w:t>
      </w:r>
      <w:r w:rsidRPr="00A63FC0">
        <w:rPr>
          <w:rFonts w:ascii="Times New Roman" w:eastAsia="Times New Roman" w:hAnsi="Times New Roman" w:cs="Times New Roman"/>
          <w:sz w:val="24"/>
          <w:szCs w:val="24"/>
        </w:rPr>
        <w:t xml:space="preserve">N values of the primary producers as </w:t>
      </w:r>
      <w:r w:rsidR="00C20D93" w:rsidRPr="00A63FC0">
        <w:rPr>
          <w:rFonts w:ascii="Times New Roman" w:eastAsia="Times New Roman" w:hAnsi="Times New Roman" w:cs="Times New Roman"/>
          <w:sz w:val="24"/>
          <w:szCs w:val="24"/>
        </w:rPr>
        <w:t xml:space="preserve">a </w:t>
      </w:r>
      <w:r w:rsidRPr="00A63FC0">
        <w:rPr>
          <w:rFonts w:ascii="Times New Roman" w:eastAsia="Times New Roman" w:hAnsi="Times New Roman" w:cs="Times New Roman"/>
          <w:sz w:val="24"/>
          <w:szCs w:val="24"/>
        </w:rPr>
        <w:t xml:space="preserve">baseline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citation-key":"vinagreNurseryFidelityFood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J"},{"family":"Perissinotto","given":"Renzo"}],"issued":{"date-parts":[["2011"]]},"citation-key":"govenderTrophicFunctioningSt2011"}}],"schema":"https://github.com/citation-style-language/schema/raw/master/csl-citation.json"}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(Vinagre et al. 2008, Govender et al. 2011)</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w:t>
      </w:r>
      <w:r w:rsidR="00E25E42" w:rsidRPr="00A63FC0">
        <w:rPr>
          <w:rFonts w:ascii="Times New Roman" w:eastAsia="Times New Roman" w:hAnsi="Times New Roman" w:cs="Times New Roman"/>
          <w:sz w:val="24"/>
          <w:szCs w:val="24"/>
        </w:rPr>
        <w:t>However,</w:t>
      </w:r>
      <w:r w:rsidRPr="00A63FC0">
        <w:rPr>
          <w:rFonts w:ascii="Times New Roman" w:eastAsia="Times New Roman" w:hAnsi="Times New Roman" w:cs="Times New Roman"/>
          <w:sz w:val="24"/>
          <w:szCs w:val="24"/>
        </w:rPr>
        <w:t xml:space="preserve"> collecting primary producers in streams is arduous and expensive because it requires many samples over many dates to adequately characterize baseline variation. Therefore, long-lived primary consumers</w:t>
      </w:r>
      <w:r w:rsidR="007A174C" w:rsidRPr="00A63FC0">
        <w:rPr>
          <w:rFonts w:ascii="Times New Roman" w:eastAsia="Times New Roman" w:hAnsi="Times New Roman" w:cs="Times New Roman"/>
          <w:sz w:val="24"/>
          <w:szCs w:val="24"/>
        </w:rPr>
        <w:t xml:space="preserve"> such as </w:t>
      </w:r>
      <w:r w:rsidRPr="00A63FC0">
        <w:rPr>
          <w:rFonts w:ascii="Times New Roman" w:eastAsia="Times New Roman" w:hAnsi="Times New Roman" w:cs="Times New Roman"/>
          <w:sz w:val="24"/>
          <w:szCs w:val="24"/>
        </w:rPr>
        <w:t xml:space="preserve">bivalves, with tissue turnover rates closer to higher level consumers are more appropriate than primary producers </w:t>
      </w:r>
      <w:r w:rsidR="00075D34" w:rsidRPr="00A63FC0">
        <w:rPr>
          <w:rFonts w:ascii="Times New Roman" w:eastAsia="Times New Roman" w:hAnsi="Times New Roman" w:cs="Times New Roman"/>
          <w:sz w:val="24"/>
          <w:szCs w:val="24"/>
        </w:rPr>
        <w:fldChar w:fldCharType="begin"/>
      </w:r>
      <w:r w:rsidR="00867AEC" w:rsidRPr="00A63FC0">
        <w:rPr>
          <w:rFonts w:ascii="Times New Roman" w:eastAsia="Times New Roman" w:hAnsi="Times New Roman" w:cs="Times New Roman"/>
          <w:sz w:val="24"/>
          <w:szCs w:val="24"/>
        </w:rPr>
        <w:instrText xml:space="preserve"> ADDIN ZOTERO_ITEM CSL_CITATION {"citationID":"AdAYOcAg","properties":{"formattedCitation":"(Vander Zanden and Rasmussen 2001, Jardine et al. 2014)","plainCitation":"(Vander Zanden and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B"}],"issued":{"date-parts":[["2001"]]},"citation-key":"VanderZanden2001"}},{"id":595,"uris":["http://zotero.org/users/8331576/items/S4VYTSLY"],"itemData":{"id":595,"type":"article-journal","container-title":"River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A63FC0">
        <w:rPr>
          <w:rFonts w:ascii="Times New Roman" w:eastAsia="Times New Roman" w:hAnsi="Times New Roman" w:cs="Times New Roman"/>
          <w:sz w:val="24"/>
          <w:szCs w:val="24"/>
        </w:rPr>
        <w:fldChar w:fldCharType="separate"/>
      </w:r>
      <w:r w:rsidR="00867AEC" w:rsidRPr="00A63FC0">
        <w:rPr>
          <w:rFonts w:ascii="Times New Roman" w:eastAsia="Times New Roman" w:hAnsi="Times New Roman" w:cs="Times New Roman"/>
          <w:noProof/>
          <w:sz w:val="24"/>
          <w:szCs w:val="24"/>
        </w:rPr>
        <w:t>(Vander Zanden and Rasmussen 2001, Jardine et al. 2014)</w:t>
      </w:r>
      <w:r w:rsidR="00075D34" w:rsidRPr="00A63FC0">
        <w:rPr>
          <w:rFonts w:ascii="Times New Roman" w:eastAsia="Times New Roman" w:hAnsi="Times New Roman" w:cs="Times New Roman"/>
          <w:sz w:val="24"/>
          <w:szCs w:val="24"/>
        </w:rPr>
        <w:fldChar w:fldCharType="end"/>
      </w:r>
      <w:r w:rsidRPr="00A63FC0">
        <w:rPr>
          <w:rFonts w:ascii="Times New Roman" w:eastAsia="Times New Roman" w:hAnsi="Times New Roman" w:cs="Times New Roman"/>
          <w:sz w:val="24"/>
          <w:szCs w:val="24"/>
        </w:rPr>
        <w:t xml:space="preserve">. Bivalves also exhibit a uniform, specialized filter feeding strategy </w:t>
      </w:r>
      <w:r w:rsidR="00E25E42">
        <w:rPr>
          <w:rFonts w:ascii="Times New Roman" w:eastAsia="Times New Roman" w:hAnsi="Times New Roman" w:cs="Times New Roman"/>
          <w:sz w:val="24"/>
          <w:szCs w:val="24"/>
        </w:rPr>
        <w:t>that</w:t>
      </w:r>
      <w:r w:rsidRPr="00A63FC0">
        <w:rPr>
          <w:rFonts w:ascii="Times New Roman" w:eastAsia="Times New Roman" w:hAnsi="Times New Roman" w:cs="Times New Roman"/>
          <w:sz w:val="24"/>
          <w:szCs w:val="24"/>
        </w:rPr>
        <w:t xml:space="preserve"> can reduce additional variation from omnivorous feeding habits. However, bivalves and similar long-lived primary consumers can be sparsely distributed in temperate stream ecosystems, rendering them impractical as baseline proxies.</w:t>
      </w:r>
      <w:r w:rsidRPr="0056545F">
        <w:rPr>
          <w:rFonts w:ascii="Times New Roman" w:eastAsia="Times New Roman" w:hAnsi="Times New Roman" w:cs="Times New Roman"/>
          <w:sz w:val="24"/>
          <w:szCs w:val="24"/>
        </w:rPr>
        <w:t xml:space="preserve"> </w:t>
      </w:r>
    </w:p>
    <w:p w14:paraId="07BAEBB4" w14:textId="4C6A4420" w:rsidR="003819F6" w:rsidRDefault="00DF1E27" w:rsidP="00FB1D3E">
      <w:pPr>
        <w:spacing w:before="240" w:after="240" w:line="360" w:lineRule="auto"/>
        <w:rPr>
          <w:rFonts w:ascii="Times New Roman" w:eastAsia="Times New Roman" w:hAnsi="Times New Roman" w:cs="Times New Roman"/>
          <w:sz w:val="24"/>
          <w:szCs w:val="24"/>
        </w:rPr>
      </w:pPr>
      <w:r w:rsidRPr="00FF739A">
        <w:rPr>
          <w:rFonts w:ascii="Times New Roman" w:eastAsia="Times New Roman" w:hAnsi="Times New Roman" w:cs="Times New Roman"/>
          <w:sz w:val="24"/>
          <w:szCs w:val="24"/>
        </w:rPr>
        <w:t>Only t</w:t>
      </w:r>
      <w:r w:rsidR="00CE7996" w:rsidRPr="00FF739A">
        <w:rPr>
          <w:rFonts w:ascii="Times New Roman" w:eastAsia="Times New Roman" w:hAnsi="Times New Roman" w:cs="Times New Roman"/>
          <w:sz w:val="24"/>
          <w:szCs w:val="24"/>
        </w:rPr>
        <w:t>wo studies</w:t>
      </w:r>
      <w:r w:rsidR="00896656" w:rsidRPr="00FF739A">
        <w:rPr>
          <w:rFonts w:ascii="Times New Roman" w:eastAsia="Times New Roman" w:hAnsi="Times New Roman" w:cs="Times New Roman"/>
          <w:sz w:val="24"/>
          <w:szCs w:val="24"/>
        </w:rPr>
        <w:t xml:space="preserve"> </w:t>
      </w:r>
      <w:r w:rsidR="00E25E42">
        <w:rPr>
          <w:rFonts w:ascii="Times New Roman" w:eastAsia="Times New Roman" w:hAnsi="Times New Roman" w:cs="Times New Roman"/>
          <w:sz w:val="24"/>
          <w:szCs w:val="24"/>
        </w:rPr>
        <w:t>evaluated standardized approach</w:t>
      </w:r>
      <w:r w:rsidR="00F519A1">
        <w:rPr>
          <w:rFonts w:ascii="Times New Roman" w:eastAsia="Times New Roman" w:hAnsi="Times New Roman" w:cs="Times New Roman"/>
          <w:sz w:val="24"/>
          <w:szCs w:val="24"/>
        </w:rPr>
        <w:t>es</w:t>
      </w:r>
      <w:r w:rsidR="00E25E42">
        <w:rPr>
          <w:rFonts w:ascii="Times New Roman" w:eastAsia="Times New Roman" w:hAnsi="Times New Roman" w:cs="Times New Roman"/>
          <w:sz w:val="24"/>
          <w:szCs w:val="24"/>
        </w:rPr>
        <w:t xml:space="preserve"> for </w:t>
      </w:r>
      <w:r w:rsidR="002A7B19" w:rsidRPr="00FF739A">
        <w:rPr>
          <w:rFonts w:ascii="Times New Roman" w:eastAsia="Times New Roman" w:hAnsi="Times New Roman" w:cs="Times New Roman"/>
          <w:sz w:val="24"/>
          <w:szCs w:val="24"/>
        </w:rPr>
        <w:t>select</w:t>
      </w:r>
      <w:r w:rsidR="00E25E42">
        <w:rPr>
          <w:rFonts w:ascii="Times New Roman" w:eastAsia="Times New Roman" w:hAnsi="Times New Roman" w:cs="Times New Roman"/>
          <w:sz w:val="24"/>
          <w:szCs w:val="24"/>
        </w:rPr>
        <w:t>ing</w:t>
      </w:r>
      <w:r w:rsidR="002A7B19" w:rsidRPr="00FF739A">
        <w:rPr>
          <w:rFonts w:ascii="Times New Roman" w:eastAsia="Times New Roman" w:hAnsi="Times New Roman" w:cs="Times New Roman"/>
          <w:sz w:val="24"/>
          <w:szCs w:val="24"/>
        </w:rPr>
        <w:t xml:space="preserve"> </w:t>
      </w:r>
      <w:r w:rsidR="00ED48D3" w:rsidRPr="00FF739A">
        <w:rPr>
          <w:rFonts w:ascii="Times New Roman" w:eastAsia="Times New Roman" w:hAnsi="Times New Roman" w:cs="Times New Roman"/>
          <w:sz w:val="24"/>
          <w:szCs w:val="24"/>
        </w:rPr>
        <w:t>primary consumer tax</w:t>
      </w:r>
      <w:r w:rsidR="00CC0670" w:rsidRPr="00FF739A">
        <w:rPr>
          <w:rFonts w:ascii="Times New Roman" w:eastAsia="Times New Roman" w:hAnsi="Times New Roman" w:cs="Times New Roman"/>
          <w:sz w:val="24"/>
          <w:szCs w:val="24"/>
        </w:rPr>
        <w:t>onomic groups as ba</w:t>
      </w:r>
      <w:r w:rsidR="00ED48D3" w:rsidRPr="00FF739A">
        <w:rPr>
          <w:rFonts w:ascii="Times New Roman" w:eastAsia="Times New Roman" w:hAnsi="Times New Roman" w:cs="Times New Roman"/>
          <w:sz w:val="24"/>
          <w:szCs w:val="24"/>
        </w:rPr>
        <w:t xml:space="preserve">selines in temperate streams </w:t>
      </w:r>
      <w:r w:rsidR="007A39F7" w:rsidRPr="00FF739A">
        <w:rPr>
          <w:rFonts w:ascii="Times New Roman" w:eastAsia="Times New Roman" w:hAnsi="Times New Roman" w:cs="Times New Roman"/>
          <w:sz w:val="24"/>
          <w:szCs w:val="24"/>
        </w:rPr>
        <w:t>whe</w:t>
      </w:r>
      <w:r w:rsidR="00865764">
        <w:rPr>
          <w:rFonts w:ascii="Times New Roman" w:eastAsia="Times New Roman" w:hAnsi="Times New Roman" w:cs="Times New Roman"/>
          <w:sz w:val="24"/>
          <w:szCs w:val="24"/>
        </w:rPr>
        <w:t>re</w:t>
      </w:r>
      <w:r w:rsidR="007A39F7" w:rsidRPr="00FF739A">
        <w:rPr>
          <w:rFonts w:ascii="Times New Roman" w:eastAsia="Times New Roman" w:hAnsi="Times New Roman" w:cs="Times New Roman"/>
          <w:sz w:val="24"/>
          <w:szCs w:val="24"/>
        </w:rPr>
        <w:t xml:space="preserve"> long-lived bivalves are not widely distributed </w:t>
      </w:r>
      <w:r w:rsidR="009A02C5" w:rsidRPr="00FF739A">
        <w:rPr>
          <w:rFonts w:ascii="Times New Roman" w:eastAsia="Times New Roman" w:hAnsi="Times New Roman" w:cs="Times New Roman"/>
          <w:sz w:val="24"/>
          <w:szCs w:val="24"/>
        </w:rPr>
        <w:fldChar w:fldCharType="begin"/>
      </w:r>
      <w:r w:rsidR="009A02C5" w:rsidRPr="00FF739A">
        <w:rPr>
          <w:rFonts w:ascii="Times New Roman" w:eastAsia="Times New Roman" w:hAnsi="Times New Roman" w:cs="Times New Roman"/>
          <w:sz w:val="24"/>
          <w:szCs w:val="24"/>
        </w:rPr>
        <w:instrText xml:space="preserve"> ADDIN ZOTERO_ITEM CSL_CITATION {"citationID":"pzFQsKYV","properties":{"formattedCitation":"(Anderson and Cabana 2007, Kristensen et al. 2016)","plainCitation":"(Anderson and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9A02C5" w:rsidRPr="00FF739A">
        <w:rPr>
          <w:rFonts w:ascii="Times New Roman" w:eastAsia="Times New Roman" w:hAnsi="Times New Roman" w:cs="Times New Roman"/>
          <w:sz w:val="24"/>
          <w:szCs w:val="24"/>
        </w:rPr>
        <w:fldChar w:fldCharType="separate"/>
      </w:r>
      <w:r w:rsidR="009A02C5" w:rsidRPr="00FF739A">
        <w:rPr>
          <w:rFonts w:ascii="Times New Roman" w:eastAsia="Times New Roman" w:hAnsi="Times New Roman" w:cs="Times New Roman"/>
          <w:noProof/>
          <w:sz w:val="24"/>
          <w:szCs w:val="24"/>
        </w:rPr>
        <w:t xml:space="preserve">(Anderson </w:t>
      </w:r>
      <w:r w:rsidR="00A31C05" w:rsidRPr="00FF739A">
        <w:rPr>
          <w:rFonts w:ascii="Times New Roman" w:eastAsia="Times New Roman" w:hAnsi="Times New Roman" w:cs="Times New Roman"/>
          <w:noProof/>
          <w:sz w:val="24"/>
          <w:szCs w:val="24"/>
        </w:rPr>
        <w:t>&amp;</w:t>
      </w:r>
      <w:r w:rsidR="009A02C5" w:rsidRPr="00FF739A">
        <w:rPr>
          <w:rFonts w:ascii="Times New Roman" w:eastAsia="Times New Roman" w:hAnsi="Times New Roman" w:cs="Times New Roman"/>
          <w:noProof/>
          <w:sz w:val="24"/>
          <w:szCs w:val="24"/>
        </w:rPr>
        <w:t xml:space="preserve"> Cabana 2007, Kristensen et al. 2016)</w:t>
      </w:r>
      <w:r w:rsidR="009A02C5" w:rsidRPr="00FF739A">
        <w:rPr>
          <w:rFonts w:ascii="Times New Roman" w:eastAsia="Times New Roman" w:hAnsi="Times New Roman" w:cs="Times New Roman"/>
          <w:sz w:val="24"/>
          <w:szCs w:val="24"/>
        </w:rPr>
        <w:fldChar w:fldCharType="end"/>
      </w:r>
      <w:r w:rsidR="00A51AAB" w:rsidRPr="00FF739A">
        <w:rPr>
          <w:rFonts w:ascii="Times New Roman" w:eastAsia="Times New Roman" w:hAnsi="Times New Roman" w:cs="Times New Roman"/>
          <w:sz w:val="24"/>
          <w:szCs w:val="24"/>
        </w:rPr>
        <w:t>.  B</w:t>
      </w:r>
      <w:r w:rsidR="00896656" w:rsidRPr="00FF739A">
        <w:rPr>
          <w:rFonts w:ascii="Times New Roman" w:eastAsia="Times New Roman" w:hAnsi="Times New Roman" w:cs="Times New Roman"/>
          <w:sz w:val="24"/>
          <w:szCs w:val="24"/>
        </w:rPr>
        <w:t xml:space="preserve">oth </w:t>
      </w:r>
      <w:r w:rsidR="00A51AAB" w:rsidRPr="00FF739A">
        <w:rPr>
          <w:rFonts w:ascii="Times New Roman" w:eastAsia="Times New Roman" w:hAnsi="Times New Roman" w:cs="Times New Roman"/>
          <w:sz w:val="24"/>
          <w:szCs w:val="24"/>
        </w:rPr>
        <w:t xml:space="preserve">standardized approaches </w:t>
      </w:r>
      <w:r w:rsidRPr="00FF739A">
        <w:rPr>
          <w:rFonts w:ascii="Times New Roman" w:eastAsia="Times New Roman" w:hAnsi="Times New Roman" w:cs="Times New Roman"/>
          <w:sz w:val="24"/>
          <w:szCs w:val="24"/>
        </w:rPr>
        <w:t xml:space="preserve">have limitations, and </w:t>
      </w:r>
      <w:r w:rsidR="00C647C9" w:rsidRPr="00FF739A">
        <w:rPr>
          <w:rFonts w:ascii="Times New Roman" w:eastAsia="Times New Roman" w:hAnsi="Times New Roman" w:cs="Times New Roman"/>
          <w:sz w:val="24"/>
          <w:szCs w:val="24"/>
        </w:rPr>
        <w:t xml:space="preserve">the selected baselines have not been </w:t>
      </w:r>
      <w:r w:rsidR="001860E4" w:rsidRPr="00FF739A">
        <w:rPr>
          <w:rFonts w:ascii="Times New Roman" w:eastAsia="Times New Roman" w:hAnsi="Times New Roman" w:cs="Times New Roman"/>
          <w:sz w:val="24"/>
          <w:szCs w:val="24"/>
        </w:rPr>
        <w:t xml:space="preserve">compared to find </w:t>
      </w:r>
      <w:r w:rsidR="00CA1AE9" w:rsidRPr="00FF739A">
        <w:rPr>
          <w:rFonts w:ascii="Times New Roman" w:eastAsia="Times New Roman" w:hAnsi="Times New Roman" w:cs="Times New Roman"/>
          <w:sz w:val="24"/>
          <w:szCs w:val="24"/>
        </w:rPr>
        <w:t>consensus</w:t>
      </w:r>
      <w:r w:rsidR="001860E4" w:rsidRPr="00FF739A">
        <w:rPr>
          <w:rFonts w:ascii="Times New Roman" w:eastAsia="Times New Roman" w:hAnsi="Times New Roman" w:cs="Times New Roman"/>
          <w:sz w:val="24"/>
          <w:szCs w:val="24"/>
        </w:rPr>
        <w:t xml:space="preserve"> between </w:t>
      </w:r>
      <w:r w:rsidR="00AB1C91" w:rsidRPr="00FF739A">
        <w:rPr>
          <w:rFonts w:ascii="Times New Roman" w:eastAsia="Times New Roman" w:hAnsi="Times New Roman" w:cs="Times New Roman"/>
          <w:sz w:val="24"/>
          <w:szCs w:val="24"/>
        </w:rPr>
        <w:t>regions.</w:t>
      </w:r>
      <w:r w:rsidR="00A830F9" w:rsidRPr="00FF739A">
        <w:rPr>
          <w:rFonts w:ascii="Times New Roman" w:eastAsia="Times New Roman" w:hAnsi="Times New Roman" w:cs="Times New Roman"/>
          <w:sz w:val="24"/>
          <w:szCs w:val="24"/>
        </w:rPr>
        <w:t xml:space="preserve"> </w:t>
      </w:r>
      <w:r w:rsidR="009A02C5" w:rsidRPr="00FF739A">
        <w:rPr>
          <w:rFonts w:ascii="Times New Roman" w:eastAsia="Times New Roman" w:hAnsi="Times New Roman" w:cs="Times New Roman"/>
          <w:sz w:val="24"/>
          <w:szCs w:val="24"/>
        </w:rPr>
        <w:t xml:space="preserve"> </w:t>
      </w:r>
      <w:r w:rsidR="00A31C05" w:rsidRPr="00FF739A">
        <w:rPr>
          <w:rFonts w:ascii="Times New Roman" w:eastAsia="Times New Roman" w:hAnsi="Times New Roman" w:cs="Times New Roman"/>
          <w:sz w:val="24"/>
          <w:szCs w:val="24"/>
        </w:rPr>
        <w:t xml:space="preserve">Anderson &amp; Cabana, (2007) </w:t>
      </w:r>
      <w:r w:rsidR="00784C62" w:rsidRPr="00FF739A">
        <w:rPr>
          <w:rFonts w:ascii="Times New Roman" w:eastAsia="Times New Roman" w:hAnsi="Times New Roman" w:cs="Times New Roman"/>
          <w:sz w:val="24"/>
          <w:szCs w:val="24"/>
        </w:rPr>
        <w:t>recommended that baselines be</w:t>
      </w:r>
      <w:r w:rsidR="00275265" w:rsidRPr="00FF739A">
        <w:rPr>
          <w:rFonts w:ascii="Times New Roman" w:eastAsia="Times New Roman" w:hAnsi="Times New Roman" w:cs="Times New Roman"/>
          <w:sz w:val="24"/>
          <w:szCs w:val="24"/>
        </w:rPr>
        <w:t xml:space="preserve"> </w:t>
      </w:r>
      <w:r w:rsidR="006E05AD" w:rsidRPr="00FF739A">
        <w:rPr>
          <w:rFonts w:ascii="Times New Roman" w:eastAsia="Times New Roman" w:hAnsi="Times New Roman" w:cs="Times New Roman"/>
          <w:sz w:val="24"/>
          <w:szCs w:val="24"/>
        </w:rPr>
        <w:t>broad</w:t>
      </w:r>
      <w:r w:rsidR="00784C62" w:rsidRPr="00FF739A">
        <w:rPr>
          <w:rFonts w:ascii="Times New Roman" w:eastAsia="Times New Roman" w:hAnsi="Times New Roman" w:cs="Times New Roman"/>
          <w:sz w:val="24"/>
          <w:szCs w:val="24"/>
        </w:rPr>
        <w:t>ly</w:t>
      </w:r>
      <w:r w:rsidR="00EE451C" w:rsidRPr="00FF739A">
        <w:rPr>
          <w:rFonts w:ascii="Times New Roman" w:eastAsia="Times New Roman" w:hAnsi="Times New Roman" w:cs="Times New Roman"/>
          <w:sz w:val="24"/>
          <w:szCs w:val="24"/>
        </w:rPr>
        <w:t xml:space="preserve"> distributed and </w:t>
      </w:r>
      <w:r w:rsidR="00341037" w:rsidRPr="00FF739A">
        <w:rPr>
          <w:rFonts w:ascii="Times New Roman" w:eastAsia="Times New Roman" w:hAnsi="Times New Roman" w:cs="Times New Roman"/>
          <w:sz w:val="24"/>
          <w:szCs w:val="24"/>
        </w:rPr>
        <w:t xml:space="preserve">use the same basal </w:t>
      </w:r>
      <w:r w:rsidR="00E25E42" w:rsidRPr="00FF739A">
        <w:rPr>
          <w:rFonts w:ascii="Times New Roman" w:eastAsia="Times New Roman" w:hAnsi="Times New Roman" w:cs="Times New Roman"/>
          <w:sz w:val="24"/>
          <w:szCs w:val="24"/>
        </w:rPr>
        <w:t>resources</w:t>
      </w:r>
      <w:r w:rsidR="00341037" w:rsidRPr="00FF739A">
        <w:rPr>
          <w:rFonts w:ascii="Times New Roman" w:eastAsia="Times New Roman" w:hAnsi="Times New Roman" w:cs="Times New Roman"/>
          <w:sz w:val="24"/>
          <w:szCs w:val="24"/>
        </w:rPr>
        <w:t xml:space="preserve"> across sites (</w:t>
      </w:r>
      <w:r w:rsidR="00DD7E15" w:rsidRPr="00FF739A">
        <w:rPr>
          <w:rFonts w:ascii="Times New Roman" w:eastAsia="Times New Roman" w:hAnsi="Times New Roman" w:cs="Times New Roman"/>
          <w:sz w:val="24"/>
          <w:szCs w:val="24"/>
        </w:rPr>
        <w:t>i.e., low omnivory)</w:t>
      </w:r>
      <w:r w:rsidR="006E05AD" w:rsidRPr="00FF739A">
        <w:rPr>
          <w:rFonts w:ascii="Times New Roman" w:eastAsia="Times New Roman" w:hAnsi="Times New Roman" w:cs="Times New Roman"/>
          <w:sz w:val="24"/>
          <w:szCs w:val="24"/>
        </w:rPr>
        <w:t>.</w:t>
      </w:r>
      <w:r w:rsidR="00CB2720" w:rsidRPr="00FF739A">
        <w:rPr>
          <w:rFonts w:ascii="Times New Roman" w:eastAsia="Times New Roman" w:hAnsi="Times New Roman" w:cs="Times New Roman"/>
          <w:sz w:val="24"/>
          <w:szCs w:val="24"/>
        </w:rPr>
        <w:t xml:space="preserve">  </w:t>
      </w:r>
      <w:r w:rsidR="006D70D1" w:rsidRPr="00FF739A">
        <w:rPr>
          <w:rFonts w:ascii="Times New Roman" w:eastAsia="Times New Roman" w:hAnsi="Times New Roman" w:cs="Times New Roman"/>
          <w:sz w:val="24"/>
          <w:szCs w:val="24"/>
        </w:rPr>
        <w:t xml:space="preserve">Kristensen et </w:t>
      </w:r>
      <w:commentRangeStart w:id="1"/>
      <w:r w:rsidR="006D70D1" w:rsidRPr="00FF739A">
        <w:rPr>
          <w:rFonts w:ascii="Times New Roman" w:eastAsia="Times New Roman" w:hAnsi="Times New Roman" w:cs="Times New Roman"/>
          <w:sz w:val="24"/>
          <w:szCs w:val="24"/>
        </w:rPr>
        <w:t>al</w:t>
      </w:r>
      <w:commentRangeEnd w:id="1"/>
      <w:r w:rsidR="00832C28">
        <w:rPr>
          <w:rStyle w:val="CommentReference"/>
        </w:rPr>
        <w:commentReference w:id="1"/>
      </w:r>
      <w:r w:rsidR="006D70D1" w:rsidRPr="00FF739A">
        <w:rPr>
          <w:rFonts w:ascii="Times New Roman" w:eastAsia="Times New Roman" w:hAnsi="Times New Roman" w:cs="Times New Roman"/>
          <w:sz w:val="24"/>
          <w:szCs w:val="24"/>
        </w:rPr>
        <w:t xml:space="preserve">. (2016) </w:t>
      </w:r>
      <w:r w:rsidR="00164CBA" w:rsidRPr="00FF739A">
        <w:rPr>
          <w:rFonts w:ascii="Times New Roman" w:eastAsia="Times New Roman" w:hAnsi="Times New Roman" w:cs="Times New Roman"/>
          <w:sz w:val="24"/>
          <w:szCs w:val="24"/>
        </w:rPr>
        <w:t>included two additional criteria:</w:t>
      </w:r>
      <w:r w:rsidR="00D23ADC" w:rsidRPr="00FF739A">
        <w:rPr>
          <w:rFonts w:ascii="Times New Roman" w:eastAsia="Times New Roman" w:hAnsi="Times New Roman" w:cs="Times New Roman"/>
          <w:sz w:val="24"/>
          <w:szCs w:val="24"/>
        </w:rPr>
        <w:t xml:space="preserve"> </w:t>
      </w:r>
      <w:r w:rsidR="00EC650F" w:rsidRPr="00FF739A">
        <w:rPr>
          <w:rFonts w:ascii="Times New Roman" w:eastAsia="Times New Roman" w:hAnsi="Times New Roman" w:cs="Times New Roman"/>
          <w:sz w:val="24"/>
          <w:szCs w:val="24"/>
        </w:rPr>
        <w:t>the baseline</w:t>
      </w:r>
      <w:r w:rsidR="0059071A" w:rsidRPr="00FF739A">
        <w:rPr>
          <w:rFonts w:ascii="Times New Roman" w:eastAsia="Times New Roman" w:hAnsi="Times New Roman" w:cs="Times New Roman"/>
          <w:sz w:val="24"/>
          <w:szCs w:val="24"/>
        </w:rPr>
        <w:t>’s</w:t>
      </w:r>
      <w:r w:rsidR="00EC650F" w:rsidRPr="00FF739A">
        <w:rPr>
          <w:rFonts w:ascii="Times New Roman" w:eastAsia="Times New Roman" w:hAnsi="Times New Roman" w:cs="Times New Roman"/>
          <w:sz w:val="24"/>
          <w:szCs w:val="24"/>
        </w:rPr>
        <w:t xml:space="preserve"> </w:t>
      </w:r>
      <w:r w:rsidR="00D3316B" w:rsidRPr="00FF739A">
        <w:rPr>
          <w:rFonts w:ascii="Times New Roman" w:eastAsia="Times New Roman" w:hAnsi="Times New Roman" w:cs="Times New Roman"/>
          <w:sz w:val="24"/>
          <w:szCs w:val="24"/>
        </w:rPr>
        <w:t>δ</w:t>
      </w:r>
      <w:r w:rsidR="00D3316B" w:rsidRPr="00FF739A">
        <w:rPr>
          <w:rFonts w:ascii="Times New Roman" w:eastAsia="Times New Roman" w:hAnsi="Times New Roman" w:cs="Times New Roman"/>
          <w:sz w:val="24"/>
          <w:szCs w:val="24"/>
          <w:vertAlign w:val="superscript"/>
        </w:rPr>
        <w:t>15</w:t>
      </w:r>
      <w:r w:rsidR="00D3316B" w:rsidRPr="00FF739A">
        <w:rPr>
          <w:rFonts w:ascii="Times New Roman" w:eastAsia="Times New Roman" w:hAnsi="Times New Roman" w:cs="Times New Roman"/>
          <w:sz w:val="24"/>
          <w:szCs w:val="24"/>
        </w:rPr>
        <w:t xml:space="preserve">N </w:t>
      </w:r>
      <w:r w:rsidR="00EC650F" w:rsidRPr="00FF739A">
        <w:rPr>
          <w:rFonts w:ascii="Times New Roman" w:eastAsia="Times New Roman" w:hAnsi="Times New Roman" w:cs="Times New Roman"/>
          <w:sz w:val="24"/>
          <w:szCs w:val="24"/>
        </w:rPr>
        <w:t xml:space="preserve">values must </w:t>
      </w:r>
      <w:r w:rsidR="00D23ADC" w:rsidRPr="00FF739A">
        <w:rPr>
          <w:rFonts w:ascii="Times New Roman" w:eastAsia="Times New Roman" w:hAnsi="Times New Roman" w:cs="Times New Roman"/>
          <w:sz w:val="24"/>
          <w:szCs w:val="24"/>
        </w:rPr>
        <w:t xml:space="preserve">track </w:t>
      </w:r>
      <w:r w:rsidR="009D217E" w:rsidRPr="00FF739A">
        <w:rPr>
          <w:rFonts w:ascii="Times New Roman" w:eastAsia="Times New Roman" w:hAnsi="Times New Roman" w:cs="Times New Roman"/>
          <w:sz w:val="24"/>
          <w:szCs w:val="24"/>
        </w:rPr>
        <w:t>δ</w:t>
      </w:r>
      <w:r w:rsidR="009D217E" w:rsidRPr="00FF739A">
        <w:rPr>
          <w:rFonts w:ascii="Times New Roman" w:eastAsia="Times New Roman" w:hAnsi="Times New Roman" w:cs="Times New Roman"/>
          <w:sz w:val="24"/>
          <w:szCs w:val="24"/>
          <w:vertAlign w:val="superscript"/>
        </w:rPr>
        <w:t>15</w:t>
      </w:r>
      <w:r w:rsidR="009D217E" w:rsidRPr="00FF739A">
        <w:rPr>
          <w:rFonts w:ascii="Times New Roman" w:eastAsia="Times New Roman" w:hAnsi="Times New Roman" w:cs="Times New Roman"/>
          <w:sz w:val="24"/>
          <w:szCs w:val="24"/>
        </w:rPr>
        <w:t>N variation</w:t>
      </w:r>
      <w:r w:rsidR="00D408F7" w:rsidRPr="00FF739A">
        <w:rPr>
          <w:rFonts w:ascii="Times New Roman" w:eastAsia="Times New Roman" w:hAnsi="Times New Roman" w:cs="Times New Roman"/>
          <w:sz w:val="24"/>
          <w:szCs w:val="24"/>
        </w:rPr>
        <w:t>, and</w:t>
      </w:r>
      <w:r w:rsidR="004300FB" w:rsidRPr="00FF739A">
        <w:rPr>
          <w:rFonts w:ascii="Times New Roman" w:eastAsia="Times New Roman" w:hAnsi="Times New Roman" w:cs="Times New Roman"/>
          <w:sz w:val="24"/>
          <w:szCs w:val="24"/>
        </w:rPr>
        <w:t xml:space="preserve"> the baseline </w:t>
      </w:r>
      <w:r w:rsidR="00832C28">
        <w:rPr>
          <w:rFonts w:ascii="Times New Roman" w:eastAsia="Times New Roman" w:hAnsi="Times New Roman" w:cs="Times New Roman"/>
          <w:sz w:val="24"/>
          <w:szCs w:val="24"/>
        </w:rPr>
        <w:t xml:space="preserve">should </w:t>
      </w:r>
      <w:r w:rsidR="004300FB" w:rsidRPr="00FF739A">
        <w:rPr>
          <w:rFonts w:ascii="Times New Roman" w:eastAsia="Times New Roman" w:hAnsi="Times New Roman" w:cs="Times New Roman"/>
          <w:sz w:val="24"/>
          <w:szCs w:val="24"/>
        </w:rPr>
        <w:t xml:space="preserve">remove </w:t>
      </w:r>
      <w:r w:rsidR="00B7080E" w:rsidRPr="00FF739A">
        <w:rPr>
          <w:rFonts w:ascii="Times New Roman" w:eastAsia="Times New Roman" w:hAnsi="Times New Roman" w:cs="Times New Roman"/>
          <w:sz w:val="24"/>
          <w:szCs w:val="24"/>
        </w:rPr>
        <w:t xml:space="preserve">the </w:t>
      </w:r>
      <w:r w:rsidR="00F62D5C" w:rsidRPr="00FF739A">
        <w:rPr>
          <w:rFonts w:ascii="Times New Roman" w:eastAsia="Times New Roman" w:hAnsi="Times New Roman" w:cs="Times New Roman"/>
          <w:sz w:val="24"/>
          <w:szCs w:val="24"/>
        </w:rPr>
        <w:t>influence</w:t>
      </w:r>
      <w:r w:rsidR="00B7080E" w:rsidRPr="00FF739A">
        <w:rPr>
          <w:rFonts w:ascii="Times New Roman" w:eastAsia="Times New Roman" w:hAnsi="Times New Roman" w:cs="Times New Roman"/>
          <w:sz w:val="24"/>
          <w:szCs w:val="24"/>
        </w:rPr>
        <w:t xml:space="preserve"> of </w:t>
      </w:r>
      <w:r w:rsidR="009D69DC" w:rsidRPr="00FF739A">
        <w:rPr>
          <w:rFonts w:ascii="Times New Roman" w:eastAsia="Times New Roman" w:hAnsi="Times New Roman" w:cs="Times New Roman"/>
          <w:sz w:val="24"/>
          <w:szCs w:val="24"/>
        </w:rPr>
        <w:t>δ</w:t>
      </w:r>
      <w:r w:rsidR="009D69DC" w:rsidRPr="00FF739A">
        <w:rPr>
          <w:rFonts w:ascii="Times New Roman" w:eastAsia="Times New Roman" w:hAnsi="Times New Roman" w:cs="Times New Roman"/>
          <w:sz w:val="24"/>
          <w:szCs w:val="24"/>
          <w:vertAlign w:val="superscript"/>
        </w:rPr>
        <w:t>15</w:t>
      </w:r>
      <w:r w:rsidR="009D69DC" w:rsidRPr="00FF739A">
        <w:rPr>
          <w:rFonts w:ascii="Times New Roman" w:eastAsia="Times New Roman" w:hAnsi="Times New Roman" w:cs="Times New Roman"/>
          <w:sz w:val="24"/>
          <w:szCs w:val="24"/>
        </w:rPr>
        <w:t>N variation</w:t>
      </w:r>
      <w:r w:rsidR="0059071A" w:rsidRPr="00FF739A">
        <w:rPr>
          <w:rFonts w:ascii="Times New Roman" w:eastAsia="Times New Roman" w:hAnsi="Times New Roman" w:cs="Times New Roman"/>
          <w:sz w:val="24"/>
          <w:szCs w:val="24"/>
        </w:rPr>
        <w:t xml:space="preserve"> </w:t>
      </w:r>
      <w:r w:rsidR="00F62D5C" w:rsidRPr="00FF739A">
        <w:rPr>
          <w:rFonts w:ascii="Times New Roman" w:eastAsia="Times New Roman" w:hAnsi="Times New Roman" w:cs="Times New Roman"/>
          <w:sz w:val="24"/>
          <w:szCs w:val="24"/>
        </w:rPr>
        <w:t>on</w:t>
      </w:r>
      <w:r w:rsidR="00F33D43" w:rsidRPr="00FF739A">
        <w:rPr>
          <w:rFonts w:ascii="Times New Roman" w:eastAsia="Times New Roman" w:hAnsi="Times New Roman" w:cs="Times New Roman"/>
          <w:sz w:val="24"/>
          <w:szCs w:val="24"/>
        </w:rPr>
        <w:t xml:space="preserve"> TP estimates for</w:t>
      </w:r>
      <w:r w:rsidR="00F62D5C" w:rsidRPr="00FF739A">
        <w:rPr>
          <w:rFonts w:ascii="Times New Roman" w:eastAsia="Times New Roman" w:hAnsi="Times New Roman" w:cs="Times New Roman"/>
          <w:sz w:val="24"/>
          <w:szCs w:val="24"/>
        </w:rPr>
        <w:t xml:space="preserve"> common higher order consumers (i.e., fish)</w:t>
      </w:r>
      <w:r w:rsidR="00B7080E" w:rsidRPr="00FF739A">
        <w:rPr>
          <w:rFonts w:ascii="Times New Roman" w:eastAsia="Times New Roman" w:hAnsi="Times New Roman" w:cs="Times New Roman"/>
          <w:sz w:val="24"/>
          <w:szCs w:val="24"/>
        </w:rPr>
        <w:t xml:space="preserve">.  </w:t>
      </w:r>
      <w:r w:rsidR="000D4349" w:rsidRPr="00FF739A">
        <w:rPr>
          <w:rFonts w:ascii="Times New Roman" w:eastAsia="Times New Roman" w:hAnsi="Times New Roman" w:cs="Times New Roman"/>
          <w:sz w:val="24"/>
          <w:szCs w:val="24"/>
        </w:rPr>
        <w:t xml:space="preserve">One limitation </w:t>
      </w:r>
      <w:r w:rsidR="00AC3875" w:rsidRPr="00FF739A">
        <w:rPr>
          <w:rFonts w:ascii="Times New Roman" w:eastAsia="Times New Roman" w:hAnsi="Times New Roman" w:cs="Times New Roman"/>
          <w:sz w:val="24"/>
          <w:szCs w:val="24"/>
        </w:rPr>
        <w:t xml:space="preserve">was that Anderson &amp; Cabanana (2007) used </w:t>
      </w:r>
      <w:r w:rsidR="00CB2720" w:rsidRPr="00FF739A">
        <w:rPr>
          <w:rFonts w:ascii="Times New Roman" w:eastAsia="Times New Roman" w:hAnsi="Times New Roman" w:cs="Times New Roman"/>
          <w:sz w:val="24"/>
          <w:szCs w:val="24"/>
        </w:rPr>
        <w:t>low</w:t>
      </w:r>
      <w:r w:rsidR="00D9064C" w:rsidRPr="00FF739A">
        <w:rPr>
          <w:rFonts w:ascii="Times New Roman" w:eastAsia="Times New Roman" w:hAnsi="Times New Roman" w:cs="Times New Roman"/>
          <w:sz w:val="24"/>
          <w:szCs w:val="24"/>
        </w:rPr>
        <w:t xml:space="preserve"> mean</w:t>
      </w:r>
      <w:r w:rsidR="00CB2720" w:rsidRPr="00FF739A">
        <w:rPr>
          <w:rFonts w:ascii="Times New Roman" w:eastAsia="Times New Roman" w:hAnsi="Times New Roman" w:cs="Times New Roman"/>
          <w:sz w:val="24"/>
          <w:szCs w:val="24"/>
        </w:rPr>
        <w:t xml:space="preserve"> δ</w:t>
      </w:r>
      <w:r w:rsidR="00CB2720" w:rsidRPr="00FF739A">
        <w:rPr>
          <w:rFonts w:ascii="Times New Roman" w:eastAsia="Times New Roman" w:hAnsi="Times New Roman" w:cs="Times New Roman"/>
          <w:sz w:val="24"/>
          <w:szCs w:val="24"/>
          <w:vertAlign w:val="superscript"/>
        </w:rPr>
        <w:t>15</w:t>
      </w:r>
      <w:r w:rsidR="00CB2720" w:rsidRPr="00FF739A">
        <w:rPr>
          <w:rFonts w:ascii="Times New Roman" w:eastAsia="Times New Roman" w:hAnsi="Times New Roman" w:cs="Times New Roman"/>
          <w:sz w:val="24"/>
          <w:szCs w:val="24"/>
        </w:rPr>
        <w:t>N value</w:t>
      </w:r>
      <w:r w:rsidR="00AC3875" w:rsidRPr="00FF739A">
        <w:rPr>
          <w:rFonts w:ascii="Times New Roman" w:eastAsia="Times New Roman" w:hAnsi="Times New Roman" w:cs="Times New Roman"/>
          <w:sz w:val="24"/>
          <w:szCs w:val="24"/>
        </w:rPr>
        <w:t>s</w:t>
      </w:r>
      <w:r w:rsidR="00D9064C" w:rsidRPr="00FF739A">
        <w:rPr>
          <w:rFonts w:ascii="Times New Roman" w:eastAsia="Times New Roman" w:hAnsi="Times New Roman" w:cs="Times New Roman"/>
          <w:sz w:val="24"/>
          <w:szCs w:val="24"/>
        </w:rPr>
        <w:t xml:space="preserve"> </w:t>
      </w:r>
      <w:r w:rsidR="00AC3875" w:rsidRPr="00FF739A">
        <w:rPr>
          <w:rFonts w:ascii="Times New Roman" w:eastAsia="Times New Roman" w:hAnsi="Times New Roman" w:cs="Times New Roman"/>
          <w:sz w:val="24"/>
          <w:szCs w:val="24"/>
        </w:rPr>
        <w:t xml:space="preserve">as the </w:t>
      </w:r>
      <w:r w:rsidR="00AC3875" w:rsidRPr="00FF739A">
        <w:rPr>
          <w:rFonts w:ascii="Times New Roman" w:eastAsia="Times New Roman" w:hAnsi="Times New Roman" w:cs="Times New Roman"/>
          <w:sz w:val="24"/>
          <w:szCs w:val="24"/>
        </w:rPr>
        <w:lastRenderedPageBreak/>
        <w:t>metric for</w:t>
      </w:r>
      <w:r w:rsidR="00773A19" w:rsidRPr="00FF739A">
        <w:rPr>
          <w:rFonts w:ascii="Times New Roman" w:eastAsia="Times New Roman" w:hAnsi="Times New Roman" w:cs="Times New Roman"/>
          <w:sz w:val="24"/>
          <w:szCs w:val="24"/>
        </w:rPr>
        <w:t xml:space="preserve"> low omnivory (i.e., using the same basal resource</w:t>
      </w:r>
      <w:r w:rsidR="00832C28">
        <w:rPr>
          <w:rFonts w:ascii="Times New Roman" w:eastAsia="Times New Roman" w:hAnsi="Times New Roman" w:cs="Times New Roman"/>
          <w:sz w:val="24"/>
          <w:szCs w:val="24"/>
        </w:rPr>
        <w:t xml:space="preserve"> across locations</w:t>
      </w:r>
      <w:r w:rsidR="00773A19" w:rsidRPr="00FF739A">
        <w:rPr>
          <w:rFonts w:ascii="Times New Roman" w:eastAsia="Times New Roman" w:hAnsi="Times New Roman" w:cs="Times New Roman"/>
          <w:sz w:val="24"/>
          <w:szCs w:val="24"/>
        </w:rPr>
        <w:t>)</w:t>
      </w:r>
      <w:r w:rsidR="00013CDA" w:rsidRPr="00FF739A">
        <w:rPr>
          <w:rFonts w:ascii="Times New Roman" w:eastAsia="Times New Roman" w:hAnsi="Times New Roman" w:cs="Times New Roman"/>
          <w:sz w:val="24"/>
          <w:szCs w:val="24"/>
        </w:rPr>
        <w:t xml:space="preserve">. </w:t>
      </w:r>
      <w:r w:rsidR="00DB73E3" w:rsidRPr="00FF739A">
        <w:rPr>
          <w:rFonts w:ascii="Times New Roman" w:eastAsia="Times New Roman" w:hAnsi="Times New Roman" w:cs="Times New Roman"/>
          <w:sz w:val="24"/>
          <w:szCs w:val="24"/>
        </w:rPr>
        <w:t>B</w:t>
      </w:r>
      <w:r w:rsidR="00773A19" w:rsidRPr="00FF739A">
        <w:rPr>
          <w:rFonts w:ascii="Times New Roman" w:eastAsia="Times New Roman" w:hAnsi="Times New Roman" w:cs="Times New Roman"/>
          <w:sz w:val="24"/>
          <w:szCs w:val="24"/>
        </w:rPr>
        <w:t>ut</w:t>
      </w:r>
      <w:r w:rsidR="000B45AC" w:rsidRPr="00FF739A">
        <w:rPr>
          <w:rFonts w:ascii="Times New Roman" w:eastAsia="Times New Roman" w:hAnsi="Times New Roman" w:cs="Times New Roman"/>
          <w:sz w:val="24"/>
          <w:szCs w:val="24"/>
        </w:rPr>
        <w:t xml:space="preserve"> there is a large range of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N values within basal resource compartments</w:t>
      </w:r>
      <w:r w:rsidR="00483748" w:rsidRPr="00FF739A">
        <w:rPr>
          <w:rFonts w:ascii="Times New Roman" w:eastAsia="Times New Roman" w:hAnsi="Times New Roman" w:cs="Times New Roman"/>
          <w:sz w:val="24"/>
          <w:szCs w:val="24"/>
        </w:rPr>
        <w:t xml:space="preserve">. </w:t>
      </w:r>
      <w:r w:rsidR="00832C28">
        <w:rPr>
          <w:rFonts w:ascii="Times New Roman" w:eastAsia="Times New Roman" w:hAnsi="Times New Roman" w:cs="Times New Roman"/>
          <w:sz w:val="24"/>
          <w:szCs w:val="24"/>
        </w:rPr>
        <w:t>T</w:t>
      </w:r>
      <w:r w:rsidR="000B45AC" w:rsidRPr="00FF739A">
        <w:rPr>
          <w:rFonts w:ascii="Times New Roman" w:eastAsia="Times New Roman" w:hAnsi="Times New Roman" w:cs="Times New Roman"/>
          <w:sz w:val="24"/>
          <w:szCs w:val="24"/>
        </w:rPr>
        <w:t xml:space="preserve">axonomic groups </w:t>
      </w:r>
      <w:r w:rsidR="00832C28">
        <w:rPr>
          <w:rFonts w:ascii="Times New Roman" w:eastAsia="Times New Roman" w:hAnsi="Times New Roman" w:cs="Times New Roman"/>
          <w:sz w:val="24"/>
          <w:szCs w:val="24"/>
        </w:rPr>
        <w:t xml:space="preserve">that </w:t>
      </w:r>
      <w:r w:rsidR="000B45AC" w:rsidRPr="00FF739A">
        <w:rPr>
          <w:rFonts w:ascii="Times New Roman" w:eastAsia="Times New Roman" w:hAnsi="Times New Roman" w:cs="Times New Roman"/>
          <w:sz w:val="24"/>
          <w:szCs w:val="24"/>
        </w:rPr>
        <w:t xml:space="preserve">feed on a single resource </w:t>
      </w:r>
      <w:r w:rsidR="00020CD4">
        <w:rPr>
          <w:rFonts w:ascii="Times New Roman" w:eastAsia="Times New Roman" w:hAnsi="Times New Roman" w:cs="Times New Roman"/>
          <w:sz w:val="24"/>
          <w:szCs w:val="24"/>
        </w:rPr>
        <w:t xml:space="preserve">with </w:t>
      </w:r>
      <w:r w:rsidR="00020CD4" w:rsidRPr="00FF739A">
        <w:rPr>
          <w:rFonts w:ascii="Times New Roman" w:eastAsia="Times New Roman" w:hAnsi="Times New Roman" w:cs="Times New Roman"/>
          <w:sz w:val="24"/>
          <w:szCs w:val="24"/>
        </w:rPr>
        <w:t>high 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 xml:space="preserve">N </w:t>
      </w:r>
      <w:r w:rsidR="00020CD4">
        <w:rPr>
          <w:rFonts w:ascii="Times New Roman" w:eastAsia="Times New Roman" w:hAnsi="Times New Roman" w:cs="Times New Roman"/>
          <w:sz w:val="24"/>
          <w:szCs w:val="24"/>
        </w:rPr>
        <w:t xml:space="preserve">values </w:t>
      </w:r>
      <w:r w:rsidR="00832C28">
        <w:rPr>
          <w:rFonts w:ascii="Times New Roman" w:eastAsia="Times New Roman" w:hAnsi="Times New Roman" w:cs="Times New Roman"/>
          <w:sz w:val="24"/>
          <w:szCs w:val="24"/>
        </w:rPr>
        <w:t>would meet the low omnivory criteria but might not be considered as baseline proxies</w:t>
      </w:r>
      <w:r w:rsidR="001749DE" w:rsidRPr="00FF739A">
        <w:rPr>
          <w:rFonts w:ascii="Times New Roman" w:eastAsia="Times New Roman" w:hAnsi="Times New Roman" w:cs="Times New Roman"/>
          <w:sz w:val="24"/>
          <w:szCs w:val="24"/>
        </w:rPr>
        <w:t xml:space="preserve"> because </w:t>
      </w:r>
      <w:r w:rsidR="00832C28">
        <w:rPr>
          <w:rFonts w:ascii="Times New Roman" w:eastAsia="Times New Roman" w:hAnsi="Times New Roman" w:cs="Times New Roman"/>
          <w:sz w:val="24"/>
          <w:szCs w:val="24"/>
        </w:rPr>
        <w:t xml:space="preserve">they have </w:t>
      </w:r>
      <w:r w:rsidR="000B45AC" w:rsidRPr="00FF739A">
        <w:rPr>
          <w:rFonts w:ascii="Times New Roman" w:eastAsia="Times New Roman" w:hAnsi="Times New Roman" w:cs="Times New Roman"/>
          <w:sz w:val="24"/>
          <w:szCs w:val="24"/>
        </w:rPr>
        <w:t>high δ</w:t>
      </w:r>
      <w:r w:rsidR="000B45AC" w:rsidRPr="00FF739A">
        <w:rPr>
          <w:rFonts w:ascii="Times New Roman" w:eastAsia="Times New Roman" w:hAnsi="Times New Roman" w:cs="Times New Roman"/>
          <w:sz w:val="24"/>
          <w:szCs w:val="24"/>
          <w:vertAlign w:val="superscript"/>
        </w:rPr>
        <w:t>15</w:t>
      </w:r>
      <w:r w:rsidR="000B45AC" w:rsidRPr="00FF739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 xml:space="preserve">values </w:t>
      </w:r>
      <w:r w:rsidR="00483748" w:rsidRPr="00FF739A">
        <w:rPr>
          <w:rFonts w:ascii="Times New Roman" w:eastAsia="Times New Roman" w:hAnsi="Times New Roman" w:cs="Times New Roman"/>
          <w:sz w:val="24"/>
          <w:szCs w:val="24"/>
        </w:rPr>
        <w:t>relative to omnivorous taxonomic groups that feed on a variety of resources</w:t>
      </w:r>
      <w:r w:rsidR="00020CD4">
        <w:rPr>
          <w:rFonts w:ascii="Times New Roman" w:eastAsia="Times New Roman" w:hAnsi="Times New Roman" w:cs="Times New Roman"/>
          <w:sz w:val="24"/>
          <w:szCs w:val="24"/>
        </w:rPr>
        <w:t xml:space="preserve"> with low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483748" w:rsidRPr="00FF739A">
        <w:rPr>
          <w:rFonts w:ascii="Times New Roman" w:eastAsia="Times New Roman" w:hAnsi="Times New Roman" w:cs="Times New Roman"/>
          <w:sz w:val="24"/>
          <w:szCs w:val="24"/>
        </w:rPr>
        <w:t>.</w:t>
      </w:r>
      <w:r w:rsidR="000B45AC" w:rsidRPr="00FF739A">
        <w:rPr>
          <w:rFonts w:ascii="Times New Roman" w:eastAsia="Times New Roman" w:hAnsi="Times New Roman" w:cs="Times New Roman"/>
          <w:sz w:val="24"/>
          <w:szCs w:val="24"/>
        </w:rPr>
        <w:t xml:space="preserve">  Alternatively, </w:t>
      </w:r>
      <w:r w:rsidR="000F0316" w:rsidRPr="00FF739A">
        <w:rPr>
          <w:rFonts w:ascii="Times New Roman" w:eastAsia="Times New Roman" w:hAnsi="Times New Roman" w:cs="Times New Roman"/>
          <w:sz w:val="24"/>
          <w:szCs w:val="24"/>
        </w:rPr>
        <w:t xml:space="preserve">Kristensen et al. (2016) </w:t>
      </w:r>
      <w:r w:rsidR="000648FB" w:rsidRPr="00FF739A">
        <w:rPr>
          <w:rFonts w:ascii="Times New Roman" w:eastAsia="Times New Roman" w:hAnsi="Times New Roman" w:cs="Times New Roman"/>
          <w:sz w:val="24"/>
          <w:szCs w:val="24"/>
        </w:rPr>
        <w:t xml:space="preserve">used the </w:t>
      </w:r>
      <w:r w:rsidR="00AA3635" w:rsidRPr="00FF739A">
        <w:rPr>
          <w:rFonts w:ascii="Times New Roman" w:eastAsia="Times New Roman" w:hAnsi="Times New Roman" w:cs="Times New Roman"/>
          <w:sz w:val="24"/>
          <w:szCs w:val="24"/>
        </w:rPr>
        <w:t xml:space="preserve">mean coefficient of variation (CV) of taxonomic </w:t>
      </w:r>
      <w:r w:rsidR="00832C28" w:rsidRPr="00FF739A">
        <w:rPr>
          <w:rFonts w:ascii="Times New Roman" w:eastAsia="Times New Roman" w:hAnsi="Times New Roman" w:cs="Times New Roman"/>
          <w:sz w:val="24"/>
          <w:szCs w:val="24"/>
        </w:rPr>
        <w:t>groups, which</w:t>
      </w:r>
      <w:r w:rsidR="00AE002B" w:rsidRPr="00FF739A">
        <w:rPr>
          <w:rFonts w:ascii="Times New Roman" w:eastAsia="Times New Roman" w:hAnsi="Times New Roman" w:cs="Times New Roman"/>
          <w:sz w:val="24"/>
          <w:szCs w:val="24"/>
        </w:rPr>
        <w:t xml:space="preserve"> likely better represents </w:t>
      </w:r>
      <w:r w:rsidR="00915FF2" w:rsidRPr="00FF739A">
        <w:rPr>
          <w:rFonts w:ascii="Times New Roman" w:eastAsia="Times New Roman" w:hAnsi="Times New Roman" w:cs="Times New Roman"/>
          <w:sz w:val="24"/>
          <w:szCs w:val="24"/>
        </w:rPr>
        <w:t xml:space="preserve">omnivory.  However, </w:t>
      </w:r>
      <w:r w:rsidR="00B8208F" w:rsidRPr="00FF739A">
        <w:rPr>
          <w:rFonts w:ascii="Times New Roman" w:eastAsia="Times New Roman" w:hAnsi="Times New Roman" w:cs="Times New Roman"/>
          <w:sz w:val="24"/>
          <w:szCs w:val="24"/>
        </w:rPr>
        <w:t xml:space="preserve">when determining if baselines track </w:t>
      </w:r>
      <w:r w:rsidR="00020CD4">
        <w:rPr>
          <w:rFonts w:ascii="Times New Roman" w:eastAsia="Times New Roman" w:hAnsi="Times New Roman" w:cs="Times New Roman"/>
          <w:sz w:val="24"/>
          <w:szCs w:val="24"/>
        </w:rPr>
        <w:t xml:space="preserve">systematic </w:t>
      </w:r>
      <w:r w:rsidR="00C60384" w:rsidRPr="00FF739A">
        <w:rPr>
          <w:rFonts w:ascii="Times New Roman" w:eastAsia="Times New Roman" w:hAnsi="Times New Roman" w:cs="Times New Roman"/>
          <w:sz w:val="24"/>
          <w:szCs w:val="24"/>
        </w:rPr>
        <w:t>δ</w:t>
      </w:r>
      <w:r w:rsidR="00C60384" w:rsidRPr="00FF739A">
        <w:rPr>
          <w:rFonts w:ascii="Times New Roman" w:eastAsia="Times New Roman" w:hAnsi="Times New Roman" w:cs="Times New Roman"/>
          <w:sz w:val="24"/>
          <w:szCs w:val="24"/>
          <w:vertAlign w:val="superscript"/>
        </w:rPr>
        <w:t>15</w:t>
      </w:r>
      <w:r w:rsidR="00C60384" w:rsidRPr="00FF739A">
        <w:rPr>
          <w:rFonts w:ascii="Times New Roman" w:eastAsia="Times New Roman" w:hAnsi="Times New Roman" w:cs="Times New Roman"/>
          <w:sz w:val="24"/>
          <w:szCs w:val="24"/>
        </w:rPr>
        <w:t>N</w:t>
      </w:r>
      <w:r w:rsidR="00B8208F" w:rsidRPr="00FF739A">
        <w:rPr>
          <w:rFonts w:ascii="Times New Roman" w:eastAsia="Times New Roman" w:hAnsi="Times New Roman" w:cs="Times New Roman"/>
          <w:sz w:val="24"/>
          <w:szCs w:val="24"/>
        </w:rPr>
        <w:t xml:space="preserve"> </w:t>
      </w:r>
      <w:r w:rsidR="00CA6176" w:rsidRPr="00FF739A">
        <w:rPr>
          <w:rFonts w:ascii="Times New Roman" w:eastAsia="Times New Roman" w:hAnsi="Times New Roman" w:cs="Times New Roman"/>
          <w:sz w:val="24"/>
          <w:szCs w:val="24"/>
        </w:rPr>
        <w:t>variation</w:t>
      </w:r>
      <w:r w:rsidR="00020CD4">
        <w:rPr>
          <w:rFonts w:ascii="Times New Roman" w:eastAsia="Times New Roman" w:hAnsi="Times New Roman" w:cs="Times New Roman"/>
          <w:sz w:val="24"/>
          <w:szCs w:val="24"/>
        </w:rPr>
        <w:t xml:space="preserve"> in a system</w:t>
      </w:r>
      <w:r w:rsidR="00832C28">
        <w:rPr>
          <w:rFonts w:ascii="Times New Roman" w:eastAsia="Times New Roman" w:hAnsi="Times New Roman" w:cs="Times New Roman"/>
          <w:sz w:val="24"/>
          <w:szCs w:val="24"/>
        </w:rPr>
        <w:t>,</w:t>
      </w:r>
      <w:r w:rsidR="00CA6176" w:rsidRPr="00FF739A">
        <w:rPr>
          <w:rFonts w:ascii="Times New Roman" w:eastAsia="Times New Roman" w:hAnsi="Times New Roman" w:cs="Times New Roman"/>
          <w:sz w:val="24"/>
          <w:szCs w:val="24"/>
        </w:rPr>
        <w:t xml:space="preserve"> Kristensen et al. (2016) </w:t>
      </w:r>
      <w:r w:rsidR="00A3417A" w:rsidRPr="00FF739A">
        <w:rPr>
          <w:rFonts w:ascii="Times New Roman" w:eastAsia="Times New Roman" w:hAnsi="Times New Roman" w:cs="Times New Roman"/>
          <w:sz w:val="24"/>
          <w:szCs w:val="24"/>
        </w:rPr>
        <w:t xml:space="preserve">correlated </w:t>
      </w:r>
      <w:r w:rsidR="0042280D" w:rsidRPr="00FF739A">
        <w:rPr>
          <w:rFonts w:ascii="Times New Roman" w:eastAsia="Times New Roman" w:hAnsi="Times New Roman" w:cs="Times New Roman"/>
          <w:sz w:val="24"/>
          <w:szCs w:val="24"/>
        </w:rPr>
        <w:t>δ</w:t>
      </w:r>
      <w:r w:rsidR="0042280D" w:rsidRPr="00FF739A">
        <w:rPr>
          <w:rFonts w:ascii="Times New Roman" w:eastAsia="Times New Roman" w:hAnsi="Times New Roman" w:cs="Times New Roman"/>
          <w:sz w:val="24"/>
          <w:szCs w:val="24"/>
          <w:vertAlign w:val="superscript"/>
        </w:rPr>
        <w:t>15</w:t>
      </w:r>
      <w:r w:rsidR="0042280D" w:rsidRPr="00FF739A">
        <w:rPr>
          <w:rFonts w:ascii="Times New Roman" w:eastAsia="Times New Roman" w:hAnsi="Times New Roman" w:cs="Times New Roman"/>
          <w:sz w:val="24"/>
          <w:szCs w:val="24"/>
        </w:rPr>
        <w:t xml:space="preserve">N only to </w:t>
      </w:r>
      <w:r w:rsidR="0023349F" w:rsidRPr="00FF739A">
        <w:rPr>
          <w:rFonts w:ascii="Times New Roman" w:eastAsia="Times New Roman" w:hAnsi="Times New Roman" w:cs="Times New Roman"/>
          <w:sz w:val="24"/>
          <w:szCs w:val="24"/>
        </w:rPr>
        <w:t>land-use</w:t>
      </w:r>
      <w:r w:rsidR="00A3417A" w:rsidRPr="00FF739A">
        <w:rPr>
          <w:rFonts w:ascii="Times New Roman" w:eastAsia="Times New Roman" w:hAnsi="Times New Roman" w:cs="Times New Roman"/>
          <w:sz w:val="24"/>
          <w:szCs w:val="24"/>
        </w:rPr>
        <w:t xml:space="preserve"> (</w:t>
      </w:r>
      <w:r w:rsidR="006054FA" w:rsidRPr="00FF739A">
        <w:rPr>
          <w:rFonts w:ascii="Times New Roman" w:eastAsia="Times New Roman" w:hAnsi="Times New Roman" w:cs="Times New Roman"/>
          <w:sz w:val="24"/>
          <w:szCs w:val="24"/>
        </w:rPr>
        <w:t xml:space="preserve">i.e., </w:t>
      </w:r>
      <w:r w:rsidR="00020CD4">
        <w:rPr>
          <w:rFonts w:ascii="Times New Roman" w:eastAsia="Times New Roman" w:hAnsi="Times New Roman" w:cs="Times New Roman"/>
          <w:sz w:val="24"/>
          <w:szCs w:val="24"/>
        </w:rPr>
        <w:t xml:space="preserve">a gradient form </w:t>
      </w:r>
      <w:r w:rsidR="006054FA" w:rsidRPr="00FF739A">
        <w:rPr>
          <w:rFonts w:ascii="Times New Roman" w:eastAsia="Times New Roman" w:hAnsi="Times New Roman" w:cs="Times New Roman"/>
          <w:sz w:val="24"/>
          <w:szCs w:val="24"/>
        </w:rPr>
        <w:t xml:space="preserve">natural </w:t>
      </w:r>
      <w:r w:rsidR="00020CD4">
        <w:rPr>
          <w:rFonts w:ascii="Times New Roman" w:eastAsia="Times New Roman" w:hAnsi="Times New Roman" w:cs="Times New Roman"/>
          <w:sz w:val="24"/>
          <w:szCs w:val="24"/>
        </w:rPr>
        <w:t xml:space="preserve">land use </w:t>
      </w:r>
      <w:r w:rsidR="00A3417A" w:rsidRPr="00FF739A">
        <w:rPr>
          <w:rFonts w:ascii="Times New Roman" w:eastAsia="Times New Roman" w:hAnsi="Times New Roman" w:cs="Times New Roman"/>
          <w:sz w:val="24"/>
          <w:szCs w:val="24"/>
        </w:rPr>
        <w:t xml:space="preserve">to </w:t>
      </w:r>
      <w:r w:rsidR="006054FA" w:rsidRPr="00FF739A">
        <w:rPr>
          <w:rFonts w:ascii="Times New Roman" w:eastAsia="Times New Roman" w:hAnsi="Times New Roman" w:cs="Times New Roman"/>
          <w:sz w:val="24"/>
          <w:szCs w:val="24"/>
        </w:rPr>
        <w:t xml:space="preserve">human </w:t>
      </w:r>
      <w:r w:rsidR="00020CD4">
        <w:rPr>
          <w:rFonts w:ascii="Times New Roman" w:eastAsia="Times New Roman" w:hAnsi="Times New Roman" w:cs="Times New Roman"/>
          <w:sz w:val="24"/>
          <w:szCs w:val="24"/>
        </w:rPr>
        <w:t xml:space="preserve">land </w:t>
      </w:r>
      <w:r w:rsidR="006054FA" w:rsidRPr="00FF739A">
        <w:rPr>
          <w:rFonts w:ascii="Times New Roman" w:eastAsia="Times New Roman" w:hAnsi="Times New Roman" w:cs="Times New Roman"/>
          <w:sz w:val="24"/>
          <w:szCs w:val="24"/>
        </w:rPr>
        <w:t>uses</w:t>
      </w:r>
      <w:r w:rsidR="00A3417A" w:rsidRPr="00FF739A">
        <w:rPr>
          <w:rFonts w:ascii="Times New Roman" w:eastAsia="Times New Roman" w:hAnsi="Times New Roman" w:cs="Times New Roman"/>
          <w:sz w:val="24"/>
          <w:szCs w:val="24"/>
        </w:rPr>
        <w:t>)</w:t>
      </w:r>
      <w:r w:rsidR="00CA589F" w:rsidRPr="00FF739A">
        <w:rPr>
          <w:rFonts w:ascii="Times New Roman" w:eastAsia="Times New Roman" w:hAnsi="Times New Roman" w:cs="Times New Roman"/>
          <w:sz w:val="24"/>
          <w:szCs w:val="24"/>
        </w:rPr>
        <w:t xml:space="preserve"> </w:t>
      </w:r>
      <w:r w:rsidR="0042280D" w:rsidRPr="00FF739A">
        <w:rPr>
          <w:rFonts w:ascii="Times New Roman" w:eastAsia="Times New Roman" w:hAnsi="Times New Roman" w:cs="Times New Roman"/>
          <w:sz w:val="24"/>
          <w:szCs w:val="24"/>
        </w:rPr>
        <w:t>whi</w:t>
      </w:r>
      <w:r w:rsidR="00306481" w:rsidRPr="00FF739A">
        <w:rPr>
          <w:rFonts w:ascii="Times New Roman" w:eastAsia="Times New Roman" w:hAnsi="Times New Roman" w:cs="Times New Roman"/>
          <w:sz w:val="24"/>
          <w:szCs w:val="24"/>
        </w:rPr>
        <w:t xml:space="preserve">ch may </w:t>
      </w:r>
      <w:r w:rsidR="0042280D" w:rsidRPr="00FF739A">
        <w:rPr>
          <w:rFonts w:ascii="Times New Roman" w:eastAsia="Times New Roman" w:hAnsi="Times New Roman" w:cs="Times New Roman"/>
          <w:sz w:val="24"/>
          <w:szCs w:val="24"/>
        </w:rPr>
        <w:t>ignore</w:t>
      </w:r>
      <w:r w:rsidR="001B3CF1" w:rsidRPr="00FF739A">
        <w:rPr>
          <w:rFonts w:ascii="Times New Roman" w:eastAsia="Times New Roman" w:hAnsi="Times New Roman" w:cs="Times New Roman"/>
          <w:sz w:val="24"/>
          <w:szCs w:val="24"/>
        </w:rPr>
        <w:t xml:space="preserve"> other </w:t>
      </w:r>
      <w:r w:rsidR="00020CD4">
        <w:rPr>
          <w:rFonts w:ascii="Times New Roman" w:eastAsia="Times New Roman" w:hAnsi="Times New Roman" w:cs="Times New Roman"/>
          <w:sz w:val="24"/>
          <w:szCs w:val="24"/>
        </w:rPr>
        <w:t xml:space="preserve">sources of </w:t>
      </w:r>
      <w:r w:rsidR="001B3CF1" w:rsidRPr="00FF739A">
        <w:rPr>
          <w:rFonts w:ascii="Times New Roman" w:eastAsia="Times New Roman" w:hAnsi="Times New Roman" w:cs="Times New Roman"/>
          <w:sz w:val="24"/>
          <w:szCs w:val="24"/>
        </w:rPr>
        <w:t>geographic variation</w:t>
      </w:r>
      <w:r w:rsidR="00020CD4">
        <w:rPr>
          <w:rFonts w:ascii="Times New Roman" w:eastAsia="Times New Roman" w:hAnsi="Times New Roman" w:cs="Times New Roman"/>
          <w:sz w:val="24"/>
          <w:szCs w:val="24"/>
        </w:rPr>
        <w:t xml:space="preserve"> in </w:t>
      </w:r>
      <w:r w:rsidR="00020CD4" w:rsidRPr="00FF739A">
        <w:rPr>
          <w:rFonts w:ascii="Times New Roman" w:eastAsia="Times New Roman" w:hAnsi="Times New Roman" w:cs="Times New Roman"/>
          <w:sz w:val="24"/>
          <w:szCs w:val="24"/>
        </w:rPr>
        <w:t>δ</w:t>
      </w:r>
      <w:r w:rsidR="00020CD4" w:rsidRPr="00FF739A">
        <w:rPr>
          <w:rFonts w:ascii="Times New Roman" w:eastAsia="Times New Roman" w:hAnsi="Times New Roman" w:cs="Times New Roman"/>
          <w:sz w:val="24"/>
          <w:szCs w:val="24"/>
          <w:vertAlign w:val="superscript"/>
        </w:rPr>
        <w:t>15</w:t>
      </w:r>
      <w:r w:rsidR="00020CD4" w:rsidRPr="00FF739A">
        <w:rPr>
          <w:rFonts w:ascii="Times New Roman" w:eastAsia="Times New Roman" w:hAnsi="Times New Roman" w:cs="Times New Roman"/>
          <w:sz w:val="24"/>
          <w:szCs w:val="24"/>
        </w:rPr>
        <w:t>N</w:t>
      </w:r>
      <w:r w:rsidR="00020CD4">
        <w:rPr>
          <w:rFonts w:ascii="Times New Roman" w:eastAsia="Times New Roman" w:hAnsi="Times New Roman" w:cs="Times New Roman"/>
          <w:sz w:val="24"/>
          <w:szCs w:val="24"/>
        </w:rPr>
        <w:t xml:space="preserve"> values</w:t>
      </w:r>
      <w:r w:rsidR="001B3CF1" w:rsidRPr="00FF739A">
        <w:rPr>
          <w:rFonts w:ascii="Times New Roman" w:eastAsia="Times New Roman" w:hAnsi="Times New Roman" w:cs="Times New Roman"/>
          <w:sz w:val="24"/>
          <w:szCs w:val="24"/>
        </w:rPr>
        <w:t>.</w:t>
      </w:r>
      <w:r w:rsidR="00692B48" w:rsidRPr="00FF739A">
        <w:rPr>
          <w:rFonts w:ascii="Times New Roman" w:eastAsia="Times New Roman" w:hAnsi="Times New Roman" w:cs="Times New Roman"/>
          <w:sz w:val="24"/>
          <w:szCs w:val="24"/>
        </w:rPr>
        <w:t xml:space="preserve">  Additionally,</w:t>
      </w:r>
      <w:r w:rsidR="0020672A"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 xml:space="preserve">when checking if baselines </w:t>
      </w:r>
      <w:r w:rsidR="00020CD4">
        <w:rPr>
          <w:rFonts w:ascii="Times New Roman" w:eastAsia="Times New Roman" w:hAnsi="Times New Roman" w:cs="Times New Roman"/>
          <w:sz w:val="24"/>
          <w:szCs w:val="24"/>
        </w:rPr>
        <w:t>accounted for</w:t>
      </w:r>
      <w:r w:rsidR="00020CD4" w:rsidRPr="00FF739A">
        <w:rPr>
          <w:rFonts w:ascii="Times New Roman" w:eastAsia="Times New Roman" w:hAnsi="Times New Roman" w:cs="Times New Roman"/>
          <w:sz w:val="24"/>
          <w:szCs w:val="24"/>
        </w:rPr>
        <w:t xml:space="preserve"> </w:t>
      </w:r>
      <w:r w:rsidR="009D6C0D" w:rsidRPr="00FF739A">
        <w:rPr>
          <w:rFonts w:ascii="Times New Roman" w:eastAsia="Times New Roman" w:hAnsi="Times New Roman" w:cs="Times New Roman"/>
          <w:sz w:val="24"/>
          <w:szCs w:val="24"/>
        </w:rPr>
        <w:t>δ</w:t>
      </w:r>
      <w:r w:rsidR="009D6C0D" w:rsidRPr="00FF739A">
        <w:rPr>
          <w:rFonts w:ascii="Times New Roman" w:eastAsia="Times New Roman" w:hAnsi="Times New Roman" w:cs="Times New Roman"/>
          <w:sz w:val="24"/>
          <w:szCs w:val="24"/>
          <w:vertAlign w:val="superscript"/>
        </w:rPr>
        <w:t>15</w:t>
      </w:r>
      <w:r w:rsidR="009D6C0D" w:rsidRPr="00FF739A">
        <w:rPr>
          <w:rFonts w:ascii="Times New Roman" w:eastAsia="Times New Roman" w:hAnsi="Times New Roman" w:cs="Times New Roman"/>
          <w:sz w:val="24"/>
          <w:szCs w:val="24"/>
        </w:rPr>
        <w:t>N variation on TP estimate</w:t>
      </w:r>
      <w:r w:rsidR="00832C28">
        <w:rPr>
          <w:rFonts w:ascii="Times New Roman" w:eastAsia="Times New Roman" w:hAnsi="Times New Roman" w:cs="Times New Roman"/>
          <w:sz w:val="24"/>
          <w:szCs w:val="24"/>
        </w:rPr>
        <w:t>s</w:t>
      </w:r>
      <w:r w:rsidR="009D6C0D" w:rsidRPr="00FF739A">
        <w:rPr>
          <w:rFonts w:ascii="Times New Roman" w:eastAsia="Times New Roman" w:hAnsi="Times New Roman" w:cs="Times New Roman"/>
          <w:sz w:val="24"/>
          <w:szCs w:val="24"/>
        </w:rPr>
        <w:t xml:space="preserve"> of common higher order consumers, Kristensen et al. (2016) </w:t>
      </w:r>
      <w:r w:rsidR="00AC06D1" w:rsidRPr="00FF739A">
        <w:rPr>
          <w:rFonts w:ascii="Times New Roman" w:eastAsia="Times New Roman" w:hAnsi="Times New Roman" w:cs="Times New Roman"/>
          <w:sz w:val="24"/>
          <w:szCs w:val="24"/>
        </w:rPr>
        <w:t xml:space="preserve">assumed that </w:t>
      </w:r>
      <w:r w:rsidR="007F67E9" w:rsidRPr="00FF739A">
        <w:rPr>
          <w:rFonts w:ascii="Times New Roman" w:eastAsia="Times New Roman" w:hAnsi="Times New Roman" w:cs="Times New Roman"/>
          <w:sz w:val="24"/>
          <w:szCs w:val="24"/>
        </w:rPr>
        <w:t xml:space="preserve">TP should </w:t>
      </w:r>
      <w:r w:rsidR="00EE2A5D" w:rsidRPr="00FF739A">
        <w:rPr>
          <w:rFonts w:ascii="Times New Roman" w:eastAsia="Times New Roman" w:hAnsi="Times New Roman" w:cs="Times New Roman"/>
          <w:sz w:val="24"/>
          <w:szCs w:val="24"/>
        </w:rPr>
        <w:t xml:space="preserve">not change along the </w:t>
      </w:r>
      <w:r w:rsidR="003305A4" w:rsidRPr="00FF739A">
        <w:rPr>
          <w:rFonts w:ascii="Times New Roman" w:eastAsia="Times New Roman" w:hAnsi="Times New Roman" w:cs="Times New Roman"/>
          <w:sz w:val="24"/>
          <w:szCs w:val="24"/>
        </w:rPr>
        <w:t>environmental</w:t>
      </w:r>
      <w:r w:rsidR="00D46578" w:rsidRPr="00FF739A">
        <w:rPr>
          <w:rFonts w:ascii="Times New Roman" w:eastAsia="Times New Roman" w:hAnsi="Times New Roman" w:cs="Times New Roman"/>
          <w:sz w:val="24"/>
          <w:szCs w:val="24"/>
        </w:rPr>
        <w:t xml:space="preserve"> </w:t>
      </w:r>
      <w:r w:rsidR="00832C28" w:rsidRPr="00FF739A">
        <w:rPr>
          <w:rFonts w:ascii="Times New Roman" w:eastAsia="Times New Roman" w:hAnsi="Times New Roman" w:cs="Times New Roman"/>
          <w:sz w:val="24"/>
          <w:szCs w:val="24"/>
        </w:rPr>
        <w:t>gradient, which</w:t>
      </w:r>
      <w:r w:rsidR="00D46578" w:rsidRPr="00FF739A">
        <w:rPr>
          <w:rFonts w:ascii="Times New Roman" w:eastAsia="Times New Roman" w:hAnsi="Times New Roman" w:cs="Times New Roman"/>
          <w:sz w:val="24"/>
          <w:szCs w:val="24"/>
        </w:rPr>
        <w:t xml:space="preserve"> may not be valid for consumers that </w:t>
      </w:r>
      <w:r w:rsidR="00020CD4">
        <w:rPr>
          <w:rFonts w:ascii="Times New Roman" w:eastAsia="Times New Roman" w:hAnsi="Times New Roman" w:cs="Times New Roman"/>
          <w:sz w:val="24"/>
          <w:szCs w:val="24"/>
        </w:rPr>
        <w:t xml:space="preserve">exhibit diet shifts </w:t>
      </w:r>
      <w:r w:rsidR="00D46578" w:rsidRPr="00FF739A">
        <w:rPr>
          <w:rFonts w:ascii="Times New Roman" w:eastAsia="Times New Roman" w:hAnsi="Times New Roman" w:cs="Times New Roman"/>
          <w:sz w:val="24"/>
          <w:szCs w:val="24"/>
        </w:rPr>
        <w:t xml:space="preserve">along </w:t>
      </w:r>
      <w:r w:rsidR="00533E7E" w:rsidRPr="00FF739A">
        <w:rPr>
          <w:rFonts w:ascii="Times New Roman" w:eastAsia="Times New Roman" w:hAnsi="Times New Roman" w:cs="Times New Roman"/>
          <w:sz w:val="24"/>
          <w:szCs w:val="24"/>
        </w:rPr>
        <w:t>geographic</w:t>
      </w:r>
      <w:r w:rsidR="003305A4" w:rsidRPr="00FF739A">
        <w:rPr>
          <w:rFonts w:ascii="Times New Roman" w:eastAsia="Times New Roman" w:hAnsi="Times New Roman" w:cs="Times New Roman"/>
          <w:sz w:val="24"/>
          <w:szCs w:val="24"/>
        </w:rPr>
        <w:t xml:space="preserve"> </w:t>
      </w:r>
      <w:r w:rsidR="00D46578" w:rsidRPr="00FF739A">
        <w:rPr>
          <w:rFonts w:ascii="Times New Roman" w:eastAsia="Times New Roman" w:hAnsi="Times New Roman" w:cs="Times New Roman"/>
          <w:sz w:val="24"/>
          <w:szCs w:val="24"/>
        </w:rPr>
        <w:t>gradients.</w:t>
      </w:r>
      <w:r w:rsidR="0035665E" w:rsidRPr="00FF739A">
        <w:rPr>
          <w:rFonts w:ascii="Times New Roman" w:eastAsia="Times New Roman" w:hAnsi="Times New Roman" w:cs="Times New Roman"/>
          <w:sz w:val="24"/>
          <w:szCs w:val="24"/>
        </w:rPr>
        <w:t xml:space="preserve"> </w:t>
      </w:r>
      <w:r w:rsidR="0018129B" w:rsidRPr="00FF739A">
        <w:rPr>
          <w:rFonts w:ascii="Times New Roman" w:eastAsia="Times New Roman" w:hAnsi="Times New Roman" w:cs="Times New Roman"/>
          <w:sz w:val="24"/>
          <w:szCs w:val="24"/>
        </w:rPr>
        <w:t xml:space="preserve">Updated </w:t>
      </w:r>
      <w:r w:rsidR="00122219" w:rsidRPr="00FF739A">
        <w:rPr>
          <w:rFonts w:ascii="Times New Roman" w:eastAsia="Times New Roman" w:hAnsi="Times New Roman" w:cs="Times New Roman"/>
          <w:sz w:val="24"/>
          <w:szCs w:val="24"/>
        </w:rPr>
        <w:t xml:space="preserve">criteria and </w:t>
      </w:r>
      <w:r w:rsidR="006914F4" w:rsidRPr="00FF739A">
        <w:rPr>
          <w:rFonts w:ascii="Times New Roman" w:eastAsia="Times New Roman" w:hAnsi="Times New Roman" w:cs="Times New Roman"/>
          <w:sz w:val="24"/>
          <w:szCs w:val="24"/>
        </w:rPr>
        <w:t xml:space="preserve">regional </w:t>
      </w:r>
      <w:r w:rsidR="00206949" w:rsidRPr="00FF739A">
        <w:rPr>
          <w:rFonts w:ascii="Times New Roman" w:eastAsia="Times New Roman" w:hAnsi="Times New Roman" w:cs="Times New Roman"/>
          <w:sz w:val="24"/>
          <w:szCs w:val="24"/>
        </w:rPr>
        <w:t xml:space="preserve">comparisons are needed to </w:t>
      </w:r>
      <w:r w:rsidR="004A73CD">
        <w:rPr>
          <w:rFonts w:ascii="Times New Roman" w:eastAsia="Times New Roman" w:hAnsi="Times New Roman" w:cs="Times New Roman"/>
          <w:sz w:val="24"/>
          <w:szCs w:val="24"/>
        </w:rPr>
        <w:t xml:space="preserve">develop a </w:t>
      </w:r>
      <w:r w:rsidR="00206949" w:rsidRPr="00FF739A">
        <w:rPr>
          <w:rFonts w:ascii="Times New Roman" w:eastAsia="Times New Roman" w:hAnsi="Times New Roman" w:cs="Times New Roman"/>
          <w:sz w:val="24"/>
          <w:szCs w:val="24"/>
        </w:rPr>
        <w:t xml:space="preserve">consensus </w:t>
      </w:r>
      <w:r w:rsidR="00832C28">
        <w:rPr>
          <w:rFonts w:ascii="Times New Roman" w:eastAsia="Times New Roman" w:hAnsi="Times New Roman" w:cs="Times New Roman"/>
          <w:sz w:val="24"/>
          <w:szCs w:val="24"/>
        </w:rPr>
        <w:t xml:space="preserve">for determining </w:t>
      </w:r>
      <w:r w:rsidR="00020CD4">
        <w:rPr>
          <w:rFonts w:ascii="Times New Roman" w:eastAsia="Times New Roman" w:hAnsi="Times New Roman" w:cs="Times New Roman"/>
          <w:sz w:val="24"/>
          <w:szCs w:val="24"/>
        </w:rPr>
        <w:t xml:space="preserve">optimal </w:t>
      </w:r>
      <w:r w:rsidR="00832C28">
        <w:rPr>
          <w:rFonts w:ascii="Times New Roman" w:eastAsia="Times New Roman" w:hAnsi="Times New Roman" w:cs="Times New Roman"/>
          <w:sz w:val="24"/>
          <w:szCs w:val="24"/>
        </w:rPr>
        <w:t>baseline proxies in food web studies</w:t>
      </w:r>
      <w:r w:rsidR="00FF739A" w:rsidRPr="00FF739A">
        <w:rPr>
          <w:rFonts w:ascii="Times New Roman" w:eastAsia="Times New Roman" w:hAnsi="Times New Roman" w:cs="Times New Roman"/>
          <w:sz w:val="24"/>
          <w:szCs w:val="24"/>
        </w:rPr>
        <w:t>.</w:t>
      </w:r>
    </w:p>
    <w:p w14:paraId="2C8F9026" w14:textId="19A9EB14" w:rsidR="00A23148" w:rsidRPr="007C2B7F" w:rsidRDefault="00ED54C5" w:rsidP="00FB1D3E">
      <w:pPr>
        <w:spacing w:before="240" w:after="240" w:line="360" w:lineRule="auto"/>
        <w:rPr>
          <w:rFonts w:ascii="Times New Roman" w:eastAsia="Times New Roman" w:hAnsi="Times New Roman" w:cs="Times New Roman"/>
          <w:sz w:val="24"/>
          <w:szCs w:val="24"/>
        </w:rPr>
      </w:pPr>
      <w:r w:rsidRPr="00CE3C66">
        <w:rPr>
          <w:rFonts w:ascii="Times New Roman" w:eastAsia="Times New Roman" w:hAnsi="Times New Roman" w:cs="Times New Roman"/>
          <w:sz w:val="24"/>
          <w:szCs w:val="24"/>
        </w:rPr>
        <w:t>Here</w:t>
      </w:r>
      <w:r w:rsidR="00D04598" w:rsidRPr="00CE3C66">
        <w:rPr>
          <w:rFonts w:ascii="Times New Roman" w:eastAsia="Times New Roman" w:hAnsi="Times New Roman" w:cs="Times New Roman"/>
          <w:sz w:val="24"/>
          <w:szCs w:val="24"/>
        </w:rPr>
        <w:t xml:space="preserve">, </w:t>
      </w:r>
      <w:r w:rsidR="00335092" w:rsidRPr="00CE3C66">
        <w:rPr>
          <w:rFonts w:ascii="Times New Roman" w:eastAsia="Times New Roman" w:hAnsi="Times New Roman" w:cs="Times New Roman"/>
          <w:sz w:val="24"/>
          <w:szCs w:val="24"/>
        </w:rPr>
        <w:t xml:space="preserve">we </w:t>
      </w:r>
      <w:r w:rsidR="00020CD4">
        <w:rPr>
          <w:rFonts w:ascii="Times New Roman" w:eastAsia="Times New Roman" w:hAnsi="Times New Roman" w:cs="Times New Roman"/>
          <w:sz w:val="24"/>
          <w:szCs w:val="24"/>
        </w:rPr>
        <w:t>build on</w:t>
      </w:r>
      <w:r w:rsidR="00020CD4" w:rsidRPr="00CE3C66">
        <w:rPr>
          <w:rFonts w:ascii="Times New Roman" w:eastAsia="Times New Roman" w:hAnsi="Times New Roman" w:cs="Times New Roman"/>
          <w:sz w:val="24"/>
          <w:szCs w:val="24"/>
        </w:rPr>
        <w:t xml:space="preserve"> </w:t>
      </w:r>
      <w:r w:rsidR="00E67F15" w:rsidRPr="00CE3C66">
        <w:rPr>
          <w:rFonts w:ascii="Times New Roman" w:eastAsia="Times New Roman" w:hAnsi="Times New Roman" w:cs="Times New Roman"/>
          <w:sz w:val="24"/>
          <w:szCs w:val="24"/>
        </w:rPr>
        <w:t>the</w:t>
      </w:r>
      <w:r w:rsidR="005250CF" w:rsidRPr="00CE3C66">
        <w:rPr>
          <w:rFonts w:ascii="Times New Roman" w:eastAsia="Times New Roman" w:hAnsi="Times New Roman" w:cs="Times New Roman"/>
          <w:sz w:val="24"/>
          <w:szCs w:val="24"/>
        </w:rPr>
        <w:t xml:space="preserve"> standardized method</w:t>
      </w:r>
      <w:r w:rsidR="00E757AE"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proposed</w:t>
      </w:r>
      <w:r w:rsidR="00020CD4" w:rsidRPr="00CE3C66">
        <w:rPr>
          <w:rFonts w:ascii="Times New Roman" w:eastAsia="Times New Roman" w:hAnsi="Times New Roman" w:cs="Times New Roman"/>
          <w:sz w:val="24"/>
          <w:szCs w:val="24"/>
        </w:rPr>
        <w:t xml:space="preserve"> </w:t>
      </w:r>
      <w:r w:rsidR="009F7A74" w:rsidRPr="00CE3C66">
        <w:rPr>
          <w:rFonts w:ascii="Times New Roman" w:eastAsia="Times New Roman" w:hAnsi="Times New Roman" w:cs="Times New Roman"/>
          <w:sz w:val="24"/>
          <w:szCs w:val="24"/>
        </w:rPr>
        <w:t>by Kristensen et al. (2016)</w:t>
      </w:r>
      <w:r w:rsidR="00E71CD1" w:rsidRPr="00CE3C66">
        <w:rPr>
          <w:rFonts w:ascii="Times New Roman" w:eastAsia="Times New Roman" w:hAnsi="Times New Roman" w:cs="Times New Roman"/>
          <w:sz w:val="24"/>
          <w:szCs w:val="24"/>
        </w:rPr>
        <w:t xml:space="preserve">, </w:t>
      </w:r>
      <w:r w:rsidR="00A536E4" w:rsidRPr="00CE3C66">
        <w:rPr>
          <w:rFonts w:ascii="Times New Roman" w:eastAsia="Times New Roman" w:hAnsi="Times New Roman" w:cs="Times New Roman"/>
          <w:sz w:val="24"/>
          <w:szCs w:val="24"/>
        </w:rPr>
        <w:t xml:space="preserve">select a suitable baseline in </w:t>
      </w:r>
      <w:r w:rsidR="00E63729" w:rsidRPr="00CE3C66">
        <w:rPr>
          <w:rFonts w:ascii="Times New Roman" w:eastAsia="Times New Roman" w:hAnsi="Times New Roman" w:cs="Times New Roman"/>
          <w:sz w:val="24"/>
          <w:szCs w:val="24"/>
        </w:rPr>
        <w:t>streams that span the Rocky Mountain—Great Plains ecotone in western North America</w:t>
      </w:r>
      <w:r w:rsidR="007323E0" w:rsidRPr="00CE3C66">
        <w:rPr>
          <w:rFonts w:ascii="Times New Roman" w:eastAsia="Times New Roman" w:hAnsi="Times New Roman" w:cs="Times New Roman"/>
          <w:sz w:val="24"/>
          <w:szCs w:val="24"/>
        </w:rPr>
        <w:t>, and compare our selected baseline</w:t>
      </w:r>
      <w:r w:rsidR="004F6F74">
        <w:rPr>
          <w:rFonts w:ascii="Times New Roman" w:eastAsia="Times New Roman" w:hAnsi="Times New Roman" w:cs="Times New Roman"/>
          <w:sz w:val="24"/>
          <w:szCs w:val="24"/>
        </w:rPr>
        <w:t>s</w:t>
      </w:r>
      <w:r w:rsidR="007323E0" w:rsidRPr="00CE3C66">
        <w:rPr>
          <w:rFonts w:ascii="Times New Roman" w:eastAsia="Times New Roman" w:hAnsi="Times New Roman" w:cs="Times New Roman"/>
          <w:sz w:val="24"/>
          <w:szCs w:val="24"/>
        </w:rPr>
        <w:t xml:space="preserve"> to those found in </w:t>
      </w:r>
      <w:r w:rsidR="004F6F74">
        <w:rPr>
          <w:rFonts w:ascii="Times New Roman" w:eastAsia="Times New Roman" w:hAnsi="Times New Roman" w:cs="Times New Roman"/>
          <w:sz w:val="24"/>
          <w:szCs w:val="24"/>
        </w:rPr>
        <w:t>other regions</w:t>
      </w:r>
      <w:r w:rsidR="003E7798" w:rsidRPr="00CE3C66">
        <w:rPr>
          <w:rFonts w:ascii="Times New Roman" w:eastAsia="Times New Roman" w:hAnsi="Times New Roman" w:cs="Times New Roman"/>
          <w:sz w:val="24"/>
          <w:szCs w:val="24"/>
        </w:rPr>
        <w:t xml:space="preserve">.  </w:t>
      </w:r>
      <w:r w:rsidR="00F60DF3" w:rsidRPr="00CE3C66">
        <w:rPr>
          <w:rFonts w:ascii="Times New Roman" w:eastAsia="Times New Roman" w:hAnsi="Times New Roman" w:cs="Times New Roman"/>
          <w:sz w:val="24"/>
          <w:szCs w:val="24"/>
        </w:rPr>
        <w:t xml:space="preserve">To </w:t>
      </w:r>
      <w:r w:rsidR="00867241" w:rsidRPr="00CE3C66">
        <w:rPr>
          <w:rFonts w:ascii="Times New Roman" w:eastAsia="Times New Roman" w:hAnsi="Times New Roman" w:cs="Times New Roman"/>
          <w:sz w:val="24"/>
          <w:szCs w:val="24"/>
        </w:rPr>
        <w:t xml:space="preserve">test if </w:t>
      </w:r>
      <w:r w:rsidR="004A73CD">
        <w:rPr>
          <w:rFonts w:ascii="Times New Roman" w:eastAsia="Times New Roman" w:hAnsi="Times New Roman" w:cs="Times New Roman"/>
          <w:sz w:val="24"/>
          <w:szCs w:val="24"/>
        </w:rPr>
        <w:t xml:space="preserve">candidate </w:t>
      </w:r>
      <w:r w:rsidR="00B97757" w:rsidRPr="00CE3C66">
        <w:rPr>
          <w:rFonts w:ascii="Times New Roman" w:eastAsia="Times New Roman" w:hAnsi="Times New Roman" w:cs="Times New Roman"/>
          <w:sz w:val="24"/>
          <w:szCs w:val="24"/>
        </w:rPr>
        <w:t>baseline</w:t>
      </w:r>
      <w:r w:rsidR="004A73CD">
        <w:rPr>
          <w:rFonts w:ascii="Times New Roman" w:eastAsia="Times New Roman" w:hAnsi="Times New Roman" w:cs="Times New Roman"/>
          <w:sz w:val="24"/>
          <w:szCs w:val="24"/>
        </w:rPr>
        <w:t xml:space="preserve"> proxies</w:t>
      </w:r>
      <w:r w:rsidR="00B97757" w:rsidRPr="00CE3C66">
        <w:rPr>
          <w:rFonts w:ascii="Times New Roman" w:eastAsia="Times New Roman" w:hAnsi="Times New Roman" w:cs="Times New Roman"/>
          <w:sz w:val="24"/>
          <w:szCs w:val="24"/>
        </w:rPr>
        <w:t xml:space="preserve"> track</w:t>
      </w:r>
      <w:r w:rsidR="004A73CD">
        <w:rPr>
          <w:rFonts w:ascii="Times New Roman" w:eastAsia="Times New Roman" w:hAnsi="Times New Roman" w:cs="Times New Roman"/>
          <w:sz w:val="24"/>
          <w:szCs w:val="24"/>
        </w:rPr>
        <w:t>ed</w:t>
      </w:r>
      <w:r w:rsidR="00B97757" w:rsidRPr="00CE3C66">
        <w:rPr>
          <w:rFonts w:ascii="Times New Roman" w:eastAsia="Times New Roman" w:hAnsi="Times New Roman" w:cs="Times New Roman"/>
          <w:sz w:val="24"/>
          <w:szCs w:val="24"/>
        </w:rPr>
        <w:t xml:space="preserve"> δ</w:t>
      </w:r>
      <w:r w:rsidR="00B97757" w:rsidRPr="00CE3C66">
        <w:rPr>
          <w:rFonts w:ascii="Times New Roman" w:eastAsia="Times New Roman" w:hAnsi="Times New Roman" w:cs="Times New Roman"/>
          <w:sz w:val="24"/>
          <w:szCs w:val="24"/>
          <w:vertAlign w:val="superscript"/>
        </w:rPr>
        <w:t>15</w:t>
      </w:r>
      <w:r w:rsidR="00B97757" w:rsidRPr="00CE3C66">
        <w:rPr>
          <w:rFonts w:ascii="Times New Roman" w:eastAsia="Times New Roman" w:hAnsi="Times New Roman" w:cs="Times New Roman"/>
          <w:sz w:val="24"/>
          <w:szCs w:val="24"/>
        </w:rPr>
        <w:t xml:space="preserve">N </w:t>
      </w:r>
      <w:r w:rsidR="004A73CD">
        <w:rPr>
          <w:rFonts w:ascii="Times New Roman" w:eastAsia="Times New Roman" w:hAnsi="Times New Roman" w:cs="Times New Roman"/>
          <w:sz w:val="24"/>
          <w:szCs w:val="24"/>
        </w:rPr>
        <w:t xml:space="preserve">spatial </w:t>
      </w:r>
      <w:r w:rsidR="00B97757" w:rsidRPr="00CE3C66">
        <w:rPr>
          <w:rFonts w:ascii="Times New Roman" w:eastAsia="Times New Roman" w:hAnsi="Times New Roman" w:cs="Times New Roman"/>
          <w:sz w:val="24"/>
          <w:szCs w:val="24"/>
        </w:rPr>
        <w:t>variation</w:t>
      </w:r>
      <w:r w:rsidR="004A73CD">
        <w:rPr>
          <w:rFonts w:ascii="Times New Roman" w:eastAsia="Times New Roman" w:hAnsi="Times New Roman" w:cs="Times New Roman"/>
          <w:sz w:val="24"/>
          <w:szCs w:val="24"/>
        </w:rPr>
        <w:t>, we used</w:t>
      </w:r>
      <w:r w:rsidR="007F5F95" w:rsidRPr="00CE3C66">
        <w:rPr>
          <w:rFonts w:ascii="Times New Roman" w:eastAsia="Times New Roman" w:hAnsi="Times New Roman" w:cs="Times New Roman"/>
          <w:sz w:val="24"/>
          <w:szCs w:val="24"/>
        </w:rPr>
        <w:t xml:space="preserve"> a synthetic variable that includes </w:t>
      </w:r>
      <w:r w:rsidR="00020CD4">
        <w:rPr>
          <w:rFonts w:ascii="Times New Roman" w:eastAsia="Times New Roman" w:hAnsi="Times New Roman" w:cs="Times New Roman"/>
          <w:sz w:val="24"/>
          <w:szCs w:val="24"/>
        </w:rPr>
        <w:t>several</w:t>
      </w:r>
      <w:r w:rsidR="00020CD4" w:rsidRPr="00CE3C66">
        <w:rPr>
          <w:rFonts w:ascii="Times New Roman" w:eastAsia="Times New Roman" w:hAnsi="Times New Roman" w:cs="Times New Roman"/>
          <w:sz w:val="24"/>
          <w:szCs w:val="24"/>
        </w:rPr>
        <w:t xml:space="preserve"> </w:t>
      </w:r>
      <w:r w:rsidR="00B97757" w:rsidRPr="00CE3C66">
        <w:rPr>
          <w:rFonts w:ascii="Times New Roman" w:eastAsia="Times New Roman" w:hAnsi="Times New Roman" w:cs="Times New Roman"/>
          <w:sz w:val="24"/>
          <w:szCs w:val="24"/>
        </w:rPr>
        <w:t>potential</w:t>
      </w:r>
      <w:r w:rsidR="00D36869" w:rsidRPr="00CE3C66">
        <w:rPr>
          <w:rFonts w:ascii="Times New Roman" w:eastAsia="Times New Roman" w:hAnsi="Times New Roman" w:cs="Times New Roman"/>
          <w:sz w:val="24"/>
          <w:szCs w:val="24"/>
        </w:rPr>
        <w:t xml:space="preserve"> sources of δ</w:t>
      </w:r>
      <w:r w:rsidR="00D36869" w:rsidRPr="00CE3C66">
        <w:rPr>
          <w:rFonts w:ascii="Times New Roman" w:eastAsia="Times New Roman" w:hAnsi="Times New Roman" w:cs="Times New Roman"/>
          <w:sz w:val="24"/>
          <w:szCs w:val="24"/>
          <w:vertAlign w:val="superscript"/>
        </w:rPr>
        <w:t>15</w:t>
      </w:r>
      <w:r w:rsidR="00D36869" w:rsidRPr="00CE3C66">
        <w:rPr>
          <w:rFonts w:ascii="Times New Roman" w:eastAsia="Times New Roman" w:hAnsi="Times New Roman" w:cs="Times New Roman"/>
          <w:sz w:val="24"/>
          <w:szCs w:val="24"/>
        </w:rPr>
        <w:t>N variation</w:t>
      </w:r>
      <w:r w:rsidR="00B97757" w:rsidRPr="00CE3C66">
        <w:rPr>
          <w:rFonts w:ascii="Times New Roman" w:eastAsia="Times New Roman" w:hAnsi="Times New Roman" w:cs="Times New Roman"/>
          <w:sz w:val="24"/>
          <w:szCs w:val="24"/>
        </w:rPr>
        <w:t xml:space="preserve"> including land-use </w:t>
      </w:r>
      <w:r w:rsidR="003B1590" w:rsidRPr="00CE3C66">
        <w:rPr>
          <w:rFonts w:ascii="Times New Roman" w:eastAsia="Times New Roman" w:hAnsi="Times New Roman" w:cs="Times New Roman"/>
          <w:sz w:val="24"/>
          <w:szCs w:val="24"/>
        </w:rPr>
        <w:t>changes</w:t>
      </w:r>
      <w:r w:rsidR="00042721" w:rsidRPr="00CE3C66">
        <w:rPr>
          <w:rFonts w:ascii="Times New Roman" w:eastAsia="Times New Roman" w:hAnsi="Times New Roman" w:cs="Times New Roman"/>
          <w:sz w:val="24"/>
          <w:szCs w:val="24"/>
        </w:rPr>
        <w:t xml:space="preserve"> along </w:t>
      </w:r>
      <w:r w:rsidR="00020CD4">
        <w:rPr>
          <w:rFonts w:ascii="Times New Roman" w:eastAsia="Times New Roman" w:hAnsi="Times New Roman" w:cs="Times New Roman"/>
          <w:sz w:val="24"/>
          <w:szCs w:val="24"/>
        </w:rPr>
        <w:t>an</w:t>
      </w:r>
      <w:r w:rsidR="00020CD4" w:rsidRPr="00CE3C66">
        <w:rPr>
          <w:rFonts w:ascii="Times New Roman" w:eastAsia="Times New Roman" w:hAnsi="Times New Roman" w:cs="Times New Roman"/>
          <w:sz w:val="24"/>
          <w:szCs w:val="24"/>
        </w:rPr>
        <w:t xml:space="preserve"> </w:t>
      </w:r>
      <w:r w:rsidR="00867241" w:rsidRPr="00CE3C66">
        <w:rPr>
          <w:rFonts w:ascii="Times New Roman" w:eastAsia="Times New Roman" w:hAnsi="Times New Roman" w:cs="Times New Roman"/>
          <w:sz w:val="24"/>
          <w:szCs w:val="24"/>
        </w:rPr>
        <w:t xml:space="preserve">ecotone. </w:t>
      </w:r>
      <w:r w:rsidR="00262D98" w:rsidRPr="00CE3C66">
        <w:rPr>
          <w:rFonts w:ascii="Times New Roman" w:eastAsia="Times New Roman" w:hAnsi="Times New Roman" w:cs="Times New Roman"/>
          <w:sz w:val="24"/>
          <w:szCs w:val="24"/>
        </w:rPr>
        <w:t>We also perform</w:t>
      </w:r>
      <w:r w:rsidR="004A73CD">
        <w:rPr>
          <w:rFonts w:ascii="Times New Roman" w:eastAsia="Times New Roman" w:hAnsi="Times New Roman" w:cs="Times New Roman"/>
          <w:sz w:val="24"/>
          <w:szCs w:val="24"/>
        </w:rPr>
        <w:t>ed</w:t>
      </w:r>
      <w:r w:rsidR="00262D98" w:rsidRPr="00CE3C66">
        <w:rPr>
          <w:rFonts w:ascii="Times New Roman" w:eastAsia="Times New Roman" w:hAnsi="Times New Roman" w:cs="Times New Roman"/>
          <w:sz w:val="24"/>
          <w:szCs w:val="24"/>
        </w:rPr>
        <w:t xml:space="preserve"> a </w:t>
      </w:r>
      <w:r w:rsidR="004A73CD" w:rsidRPr="00CE3C66">
        <w:rPr>
          <w:rFonts w:ascii="Times New Roman" w:eastAsia="Times New Roman" w:hAnsi="Times New Roman" w:cs="Times New Roman"/>
          <w:sz w:val="24"/>
          <w:szCs w:val="24"/>
        </w:rPr>
        <w:t>s</w:t>
      </w:r>
      <w:r w:rsidR="004A73CD">
        <w:rPr>
          <w:rFonts w:ascii="Times New Roman" w:eastAsia="Times New Roman" w:hAnsi="Times New Roman" w:cs="Times New Roman"/>
          <w:sz w:val="24"/>
          <w:szCs w:val="24"/>
        </w:rPr>
        <w:t>e</w:t>
      </w:r>
      <w:r w:rsidR="004A73CD" w:rsidRPr="00CE3C66">
        <w:rPr>
          <w:rFonts w:ascii="Times New Roman" w:eastAsia="Times New Roman" w:hAnsi="Times New Roman" w:cs="Times New Roman"/>
          <w:sz w:val="24"/>
          <w:szCs w:val="24"/>
        </w:rPr>
        <w:t>parate</w:t>
      </w:r>
      <w:r w:rsidR="002D7109" w:rsidRPr="00CE3C66">
        <w:rPr>
          <w:rFonts w:ascii="Times New Roman" w:eastAsia="Times New Roman" w:hAnsi="Times New Roman" w:cs="Times New Roman"/>
          <w:sz w:val="24"/>
          <w:szCs w:val="24"/>
        </w:rPr>
        <w:t xml:space="preserve"> stomach content analysis to inform </w:t>
      </w:r>
      <w:r w:rsidR="00DB7804" w:rsidRPr="00CE3C66">
        <w:rPr>
          <w:rFonts w:ascii="Times New Roman" w:eastAsia="Times New Roman" w:hAnsi="Times New Roman" w:cs="Times New Roman"/>
          <w:sz w:val="24"/>
          <w:szCs w:val="24"/>
        </w:rPr>
        <w:t xml:space="preserve">our </w:t>
      </w:r>
      <w:r w:rsidR="002D7109" w:rsidRPr="00CE3C66">
        <w:rPr>
          <w:rFonts w:ascii="Times New Roman" w:eastAsia="Times New Roman" w:hAnsi="Times New Roman" w:cs="Times New Roman"/>
          <w:sz w:val="24"/>
          <w:szCs w:val="24"/>
        </w:rPr>
        <w:t>expectation of</w:t>
      </w:r>
      <w:r w:rsidR="00DF00A0" w:rsidRPr="00CE3C66">
        <w:rPr>
          <w:rFonts w:ascii="Times New Roman" w:eastAsia="Times New Roman" w:hAnsi="Times New Roman" w:cs="Times New Roman"/>
          <w:sz w:val="24"/>
          <w:szCs w:val="24"/>
        </w:rPr>
        <w:t xml:space="preserve"> </w:t>
      </w:r>
      <w:r w:rsidR="00E15314" w:rsidRPr="00CE3C66">
        <w:rPr>
          <w:rFonts w:ascii="Times New Roman" w:eastAsia="Times New Roman" w:hAnsi="Times New Roman" w:cs="Times New Roman"/>
          <w:sz w:val="24"/>
          <w:szCs w:val="24"/>
        </w:rPr>
        <w:t xml:space="preserve">how TP </w:t>
      </w:r>
      <w:r w:rsidR="004A386C" w:rsidRPr="00CE3C66">
        <w:rPr>
          <w:rFonts w:ascii="Times New Roman" w:eastAsia="Times New Roman" w:hAnsi="Times New Roman" w:cs="Times New Roman"/>
          <w:sz w:val="24"/>
          <w:szCs w:val="24"/>
        </w:rPr>
        <w:t xml:space="preserve">of common higher order consumers </w:t>
      </w:r>
      <w:r w:rsidR="00E15314" w:rsidRPr="00CE3C66">
        <w:rPr>
          <w:rFonts w:ascii="Times New Roman" w:eastAsia="Times New Roman" w:hAnsi="Times New Roman" w:cs="Times New Roman"/>
          <w:sz w:val="24"/>
          <w:szCs w:val="24"/>
        </w:rPr>
        <w:t xml:space="preserve">might change </w:t>
      </w:r>
      <w:r w:rsidR="004A386C" w:rsidRPr="00CE3C66">
        <w:rPr>
          <w:rFonts w:ascii="Times New Roman" w:eastAsia="Times New Roman" w:hAnsi="Times New Roman" w:cs="Times New Roman"/>
          <w:sz w:val="24"/>
          <w:szCs w:val="24"/>
        </w:rPr>
        <w:t xml:space="preserve">if </w:t>
      </w:r>
      <w:r w:rsidR="004A73CD">
        <w:rPr>
          <w:rFonts w:ascii="Times New Roman" w:eastAsia="Times New Roman" w:hAnsi="Times New Roman" w:cs="Times New Roman"/>
          <w:sz w:val="24"/>
          <w:szCs w:val="24"/>
        </w:rPr>
        <w:t xml:space="preserve">these </w:t>
      </w:r>
      <w:r w:rsidR="003E2752">
        <w:rPr>
          <w:rFonts w:ascii="Times New Roman" w:eastAsia="Times New Roman" w:hAnsi="Times New Roman" w:cs="Times New Roman"/>
          <w:sz w:val="24"/>
          <w:szCs w:val="24"/>
        </w:rPr>
        <w:t>consumers</w:t>
      </w:r>
      <w:r w:rsidR="003B1590">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 xml:space="preserve">exhibit </w:t>
      </w:r>
      <w:r w:rsidR="003E2752" w:rsidRPr="00CE3C66">
        <w:rPr>
          <w:rFonts w:ascii="Times New Roman" w:eastAsia="Times New Roman" w:hAnsi="Times New Roman" w:cs="Times New Roman"/>
          <w:sz w:val="24"/>
          <w:szCs w:val="24"/>
        </w:rPr>
        <w:t>systematic</w:t>
      </w:r>
      <w:r w:rsidR="00E15314" w:rsidRPr="00CE3C66">
        <w:rPr>
          <w:rFonts w:ascii="Times New Roman" w:eastAsia="Times New Roman" w:hAnsi="Times New Roman" w:cs="Times New Roman"/>
          <w:sz w:val="24"/>
          <w:szCs w:val="24"/>
        </w:rPr>
        <w:t xml:space="preserve"> change</w:t>
      </w:r>
      <w:r w:rsidR="00020CD4">
        <w:rPr>
          <w:rFonts w:ascii="Times New Roman" w:eastAsia="Times New Roman" w:hAnsi="Times New Roman" w:cs="Times New Roman"/>
          <w:sz w:val="24"/>
          <w:szCs w:val="24"/>
        </w:rPr>
        <w:t>s</w:t>
      </w:r>
      <w:r w:rsidR="00E15314" w:rsidRPr="00CE3C66">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in diet composition</w:t>
      </w:r>
      <w:r w:rsidR="00B2295F" w:rsidRPr="00CE3C66">
        <w:rPr>
          <w:rFonts w:ascii="Times New Roman" w:eastAsia="Times New Roman" w:hAnsi="Times New Roman" w:cs="Times New Roman"/>
          <w:sz w:val="24"/>
          <w:szCs w:val="24"/>
        </w:rPr>
        <w:t xml:space="preserve">.  </w:t>
      </w:r>
      <w:r w:rsidR="00B7258B" w:rsidRPr="00CE3C66">
        <w:rPr>
          <w:rFonts w:ascii="Times New Roman" w:eastAsia="Times New Roman" w:hAnsi="Times New Roman" w:cs="Times New Roman"/>
          <w:sz w:val="24"/>
          <w:szCs w:val="24"/>
        </w:rPr>
        <w:t xml:space="preserve">We </w:t>
      </w:r>
      <w:r w:rsidR="00527E5F" w:rsidRPr="00CE3C66">
        <w:rPr>
          <w:rFonts w:ascii="Times New Roman" w:eastAsia="Times New Roman" w:hAnsi="Times New Roman" w:cs="Times New Roman"/>
          <w:sz w:val="24"/>
          <w:szCs w:val="24"/>
        </w:rPr>
        <w:t xml:space="preserve">also </w:t>
      </w:r>
      <w:r w:rsidR="003A65E6">
        <w:rPr>
          <w:rFonts w:ascii="Times New Roman" w:eastAsia="Times New Roman" w:hAnsi="Times New Roman" w:cs="Times New Roman"/>
          <w:sz w:val="24"/>
          <w:szCs w:val="24"/>
        </w:rPr>
        <w:t>compare</w:t>
      </w:r>
      <w:r w:rsidR="00527E5F" w:rsidRPr="00CE3C66">
        <w:rPr>
          <w:rFonts w:ascii="Times New Roman" w:eastAsia="Times New Roman" w:hAnsi="Times New Roman" w:cs="Times New Roman"/>
          <w:sz w:val="24"/>
          <w:szCs w:val="24"/>
        </w:rPr>
        <w:t xml:space="preserve"> our ba</w:t>
      </w:r>
      <w:r w:rsidR="003B1590">
        <w:rPr>
          <w:rFonts w:ascii="Times New Roman" w:eastAsia="Times New Roman" w:hAnsi="Times New Roman" w:cs="Times New Roman"/>
          <w:sz w:val="24"/>
          <w:szCs w:val="24"/>
        </w:rPr>
        <w:t>se</w:t>
      </w:r>
      <w:r w:rsidR="00527E5F" w:rsidRPr="00CE3C66">
        <w:rPr>
          <w:rFonts w:ascii="Times New Roman" w:eastAsia="Times New Roman" w:hAnsi="Times New Roman" w:cs="Times New Roman"/>
          <w:sz w:val="24"/>
          <w:szCs w:val="24"/>
        </w:rPr>
        <w:t>lines to those</w:t>
      </w:r>
      <w:r w:rsidR="003B1590">
        <w:rPr>
          <w:rFonts w:ascii="Times New Roman" w:eastAsia="Times New Roman" w:hAnsi="Times New Roman" w:cs="Times New Roman"/>
          <w:sz w:val="24"/>
          <w:szCs w:val="24"/>
        </w:rPr>
        <w:t xml:space="preserve"> in</w:t>
      </w:r>
      <w:r w:rsidR="00E44E39" w:rsidRPr="00CE3C66">
        <w:rPr>
          <w:rFonts w:ascii="Times New Roman" w:eastAsia="Times New Roman" w:hAnsi="Times New Roman" w:cs="Times New Roman"/>
          <w:sz w:val="24"/>
          <w:szCs w:val="24"/>
        </w:rPr>
        <w:t xml:space="preserve"> Danish Lowland </w:t>
      </w:r>
      <w:r w:rsidR="00835902" w:rsidRPr="00CE3C66">
        <w:rPr>
          <w:rFonts w:ascii="Times New Roman" w:eastAsia="Times New Roman" w:hAnsi="Times New Roman" w:cs="Times New Roman"/>
          <w:sz w:val="24"/>
          <w:szCs w:val="24"/>
        </w:rPr>
        <w:t>s</w:t>
      </w:r>
      <w:r w:rsidR="00E44E39" w:rsidRPr="00CE3C66">
        <w:rPr>
          <w:rFonts w:ascii="Times New Roman" w:eastAsia="Times New Roman" w:hAnsi="Times New Roman" w:cs="Times New Roman"/>
          <w:sz w:val="24"/>
          <w:szCs w:val="24"/>
        </w:rPr>
        <w:t>treams (</w:t>
      </w:r>
      <w:r w:rsidR="00835902" w:rsidRPr="00CE3C66">
        <w:rPr>
          <w:rFonts w:ascii="Times New Roman" w:eastAsia="Times New Roman" w:hAnsi="Times New Roman" w:cs="Times New Roman"/>
          <w:sz w:val="24"/>
          <w:szCs w:val="24"/>
        </w:rPr>
        <w:t>Kristensen et al. 2016) to</w:t>
      </w:r>
      <w:r w:rsidR="00392BA7" w:rsidRPr="00CE3C66">
        <w:rPr>
          <w:rFonts w:ascii="Times New Roman" w:eastAsia="Times New Roman" w:hAnsi="Times New Roman" w:cs="Times New Roman"/>
          <w:sz w:val="24"/>
          <w:szCs w:val="24"/>
        </w:rPr>
        <w:t xml:space="preserve"> look for consensus between regions.</w:t>
      </w:r>
      <w:r w:rsidR="003B1590">
        <w:rPr>
          <w:rFonts w:ascii="Times New Roman" w:eastAsia="Times New Roman" w:hAnsi="Times New Roman" w:cs="Times New Roman"/>
          <w:sz w:val="24"/>
          <w:szCs w:val="24"/>
        </w:rPr>
        <w:t xml:space="preserve">  Improving standardized </w:t>
      </w:r>
      <w:r w:rsidR="003A65E6">
        <w:rPr>
          <w:rFonts w:ascii="Times New Roman" w:eastAsia="Times New Roman" w:hAnsi="Times New Roman" w:cs="Times New Roman"/>
          <w:sz w:val="24"/>
          <w:szCs w:val="24"/>
        </w:rPr>
        <w:t xml:space="preserve">methods </w:t>
      </w:r>
      <w:r w:rsidR="004A73CD">
        <w:rPr>
          <w:rFonts w:ascii="Times New Roman" w:eastAsia="Times New Roman" w:hAnsi="Times New Roman" w:cs="Times New Roman"/>
          <w:sz w:val="24"/>
          <w:szCs w:val="24"/>
        </w:rPr>
        <w:t>for</w:t>
      </w:r>
      <w:r w:rsidR="00A575AD">
        <w:rPr>
          <w:rFonts w:ascii="Times New Roman" w:eastAsia="Times New Roman" w:hAnsi="Times New Roman" w:cs="Times New Roman"/>
          <w:sz w:val="24"/>
          <w:szCs w:val="24"/>
        </w:rPr>
        <w:t xml:space="preserve"> finding baselines that are </w:t>
      </w:r>
      <w:r w:rsidR="004A73CD">
        <w:rPr>
          <w:rFonts w:ascii="Times New Roman" w:eastAsia="Times New Roman" w:hAnsi="Times New Roman" w:cs="Times New Roman"/>
          <w:sz w:val="24"/>
          <w:szCs w:val="24"/>
        </w:rPr>
        <w:t xml:space="preserve">applicable across </w:t>
      </w:r>
      <w:r w:rsidR="00A575AD">
        <w:rPr>
          <w:rFonts w:ascii="Times New Roman" w:eastAsia="Times New Roman" w:hAnsi="Times New Roman" w:cs="Times New Roman"/>
          <w:sz w:val="24"/>
          <w:szCs w:val="24"/>
        </w:rPr>
        <w:t xml:space="preserve">regions </w:t>
      </w:r>
      <w:r w:rsidR="00BA5751">
        <w:rPr>
          <w:rFonts w:ascii="Times New Roman" w:eastAsia="Times New Roman" w:hAnsi="Times New Roman" w:cs="Times New Roman"/>
          <w:sz w:val="24"/>
          <w:szCs w:val="24"/>
        </w:rPr>
        <w:t>should help future studies</w:t>
      </w:r>
      <w:r w:rsidR="003D30D5">
        <w:rPr>
          <w:rFonts w:ascii="Times New Roman" w:eastAsia="Times New Roman" w:hAnsi="Times New Roman" w:cs="Times New Roman"/>
          <w:sz w:val="24"/>
          <w:szCs w:val="24"/>
        </w:rPr>
        <w:t xml:space="preserve"> better</w:t>
      </w:r>
      <w:r w:rsidR="003A65E6">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identify and understand</w:t>
      </w:r>
      <w:r w:rsidR="00BA5751">
        <w:rPr>
          <w:rFonts w:ascii="Times New Roman" w:eastAsia="Times New Roman" w:hAnsi="Times New Roman" w:cs="Times New Roman"/>
          <w:sz w:val="24"/>
          <w:szCs w:val="24"/>
        </w:rPr>
        <w:t xml:space="preserve"> </w:t>
      </w:r>
      <w:r w:rsidR="00D734C6">
        <w:rPr>
          <w:rFonts w:ascii="Times New Roman" w:eastAsia="Times New Roman" w:hAnsi="Times New Roman" w:cs="Times New Roman"/>
          <w:sz w:val="24"/>
          <w:szCs w:val="24"/>
        </w:rPr>
        <w:t xml:space="preserve">drivers of </w:t>
      </w:r>
      <w:r w:rsidR="005D1CA9">
        <w:rPr>
          <w:rFonts w:ascii="Times New Roman" w:eastAsia="Times New Roman" w:hAnsi="Times New Roman" w:cs="Times New Roman"/>
          <w:sz w:val="24"/>
          <w:szCs w:val="24"/>
        </w:rPr>
        <w:t xml:space="preserve">trophic structure across </w:t>
      </w:r>
      <w:r w:rsidR="00643FE0">
        <w:rPr>
          <w:rFonts w:ascii="Times New Roman" w:eastAsia="Times New Roman" w:hAnsi="Times New Roman" w:cs="Times New Roman"/>
          <w:sz w:val="24"/>
          <w:szCs w:val="24"/>
        </w:rPr>
        <w:t>space</w:t>
      </w:r>
      <w:r w:rsidR="005D1CA9">
        <w:rPr>
          <w:rFonts w:ascii="Times New Roman" w:eastAsia="Times New Roman" w:hAnsi="Times New Roman" w:cs="Times New Roman"/>
          <w:sz w:val="24"/>
          <w:szCs w:val="24"/>
        </w:rPr>
        <w:t xml:space="preserve"> and </w:t>
      </w:r>
      <w:r w:rsidR="00643FE0">
        <w:rPr>
          <w:rFonts w:ascii="Times New Roman" w:eastAsia="Times New Roman" w:hAnsi="Times New Roman" w:cs="Times New Roman"/>
          <w:sz w:val="24"/>
          <w:szCs w:val="24"/>
        </w:rPr>
        <w:t>time</w:t>
      </w:r>
      <w:r w:rsidR="005D1CA9">
        <w:rPr>
          <w:rFonts w:ascii="Times New Roman" w:eastAsia="Times New Roman" w:hAnsi="Times New Roman" w:cs="Times New Roman"/>
          <w:sz w:val="24"/>
          <w:szCs w:val="24"/>
        </w:rPr>
        <w:t>.</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212AC54D"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We sampled sixteen 2</w:t>
      </w:r>
      <w:r w:rsidRPr="00C70282">
        <w:rPr>
          <w:rFonts w:ascii="Times New Roman" w:eastAsia="Times New Roman" w:hAnsi="Times New Roman" w:cs="Times New Roman"/>
          <w:sz w:val="24"/>
          <w:szCs w:val="24"/>
          <w:vertAlign w:val="superscript"/>
        </w:rPr>
        <w:t>nd</w:t>
      </w:r>
      <w:r w:rsidRPr="00C70282">
        <w:rPr>
          <w:rFonts w:ascii="Times New Roman" w:eastAsia="Times New Roman" w:hAnsi="Times New Roman" w:cs="Times New Roman"/>
          <w:sz w:val="24"/>
          <w:szCs w:val="24"/>
        </w:rPr>
        <w:t>-5</w:t>
      </w:r>
      <w:r w:rsidRPr="00C70282">
        <w:rPr>
          <w:rFonts w:ascii="Times New Roman" w:eastAsia="Times New Roman" w:hAnsi="Times New Roman" w:cs="Times New Roman"/>
          <w:sz w:val="24"/>
          <w:szCs w:val="24"/>
          <w:vertAlign w:val="superscript"/>
        </w:rPr>
        <w:t>th</w:t>
      </w:r>
      <w:r w:rsidRPr="00C70282">
        <w:rPr>
          <w:rFonts w:ascii="Times New Roman" w:eastAsia="Times New Roman" w:hAnsi="Times New Roman" w:cs="Times New Roman"/>
          <w:sz w:val="24"/>
          <w:szCs w:val="24"/>
        </w:rPr>
        <w:t xml:space="preserve"> order stream sites distributed along the Rocky Mountain—Great Plains ecotone. </w:t>
      </w:r>
      <w:r w:rsidR="00CE4866" w:rsidRPr="00C70282">
        <w:rPr>
          <w:rFonts w:ascii="Times New Roman" w:eastAsia="Times New Roman" w:hAnsi="Times New Roman" w:cs="Times New Roman"/>
          <w:sz w:val="24"/>
          <w:szCs w:val="24"/>
        </w:rPr>
        <w:t>Sites spanned the longitudinal (i.e., upstream-downstream) gradient of the three primary tributaries to the North Platte River in Wyoming, USA (</w:t>
      </w:r>
      <w:r w:rsidR="00F60C87">
        <w:rPr>
          <w:rFonts w:ascii="Times New Roman" w:eastAsia="Times New Roman" w:hAnsi="Times New Roman" w:cs="Times New Roman"/>
          <w:sz w:val="24"/>
          <w:szCs w:val="24"/>
        </w:rPr>
        <w:t>Fig.</w:t>
      </w:r>
      <w:r w:rsidR="00CE4866" w:rsidRPr="00C70282">
        <w:rPr>
          <w:rFonts w:ascii="Times New Roman" w:eastAsia="Times New Roman" w:hAnsi="Times New Roman" w:cs="Times New Roman"/>
          <w:sz w:val="24"/>
          <w:szCs w:val="24"/>
        </w:rPr>
        <w:t xml:space="preserve"> 1). The Sweetwater, Medicine Bow</w:t>
      </w:r>
      <w:r w:rsidR="00020CD4">
        <w:rPr>
          <w:rFonts w:ascii="Times New Roman" w:eastAsia="Times New Roman" w:hAnsi="Times New Roman" w:cs="Times New Roman"/>
          <w:sz w:val="24"/>
          <w:szCs w:val="24"/>
        </w:rPr>
        <w:t>,</w:t>
      </w:r>
      <w:r w:rsidR="00CE4866" w:rsidRPr="00C70282">
        <w:rPr>
          <w:rFonts w:ascii="Times New Roman" w:eastAsia="Times New Roman" w:hAnsi="Times New Roman" w:cs="Times New Roman"/>
          <w:sz w:val="24"/>
          <w:szCs w:val="24"/>
        </w:rPr>
        <w:t xml:space="preserve"> and Laramie rivers are snowmelt dominated with peak flows occurring in the spring and base flows occurring by mid-summer.  Along these tributaries, sites</w:t>
      </w:r>
      <w:r w:rsidRPr="00C70282">
        <w:rPr>
          <w:rFonts w:ascii="Times New Roman" w:eastAsia="Times New Roman" w:hAnsi="Times New Roman" w:cs="Times New Roman"/>
          <w:sz w:val="24"/>
          <w:szCs w:val="24"/>
        </w:rPr>
        <w:t xml:space="preserve"> were selected to represent an environmental gradient based on elevation and land-use that resulted in a wide variation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at the base of local food webs. </w:t>
      </w:r>
      <w:r w:rsidR="008514AF" w:rsidRPr="00C70282">
        <w:rPr>
          <w:rFonts w:ascii="Times New Roman" w:eastAsia="Times New Roman" w:hAnsi="Times New Roman" w:cs="Times New Roman"/>
          <w:sz w:val="24"/>
          <w:szCs w:val="24"/>
        </w:rPr>
        <w:t xml:space="preserve">Sites located at </w:t>
      </w:r>
      <w:r w:rsidR="00293437" w:rsidRPr="00C70282">
        <w:rPr>
          <w:rFonts w:ascii="Times New Roman" w:eastAsia="Times New Roman" w:hAnsi="Times New Roman" w:cs="Times New Roman"/>
          <w:sz w:val="24"/>
          <w:szCs w:val="24"/>
        </w:rPr>
        <w:t>high elevation</w:t>
      </w:r>
      <w:r w:rsidR="00BE0C42" w:rsidRPr="00C70282">
        <w:rPr>
          <w:rFonts w:ascii="Times New Roman" w:eastAsia="Times New Roman" w:hAnsi="Times New Roman" w:cs="Times New Roman"/>
          <w:sz w:val="24"/>
          <w:szCs w:val="24"/>
        </w:rPr>
        <w:t xml:space="preserve"> were</w:t>
      </w:r>
      <w:r w:rsidR="008514AF" w:rsidRPr="00C70282">
        <w:rPr>
          <w:rFonts w:ascii="Times New Roman" w:eastAsia="Times New Roman" w:hAnsi="Times New Roman" w:cs="Times New Roman"/>
          <w:sz w:val="24"/>
          <w:szCs w:val="24"/>
        </w:rPr>
        <w:t xml:space="preserve"> dominated by natural </w:t>
      </w:r>
      <w:r w:rsidRPr="00C70282">
        <w:rPr>
          <w:rFonts w:ascii="Times New Roman" w:eastAsia="Times New Roman" w:hAnsi="Times New Roman" w:cs="Times New Roman"/>
          <w:sz w:val="24"/>
          <w:szCs w:val="24"/>
        </w:rPr>
        <w:t>forested land at high elevations</w:t>
      </w:r>
      <w:r w:rsidR="008514AF" w:rsidRPr="00C70282">
        <w:rPr>
          <w:rFonts w:ascii="Times New Roman" w:eastAsia="Times New Roman" w:hAnsi="Times New Roman" w:cs="Times New Roman"/>
          <w:sz w:val="24"/>
          <w:szCs w:val="24"/>
        </w:rPr>
        <w:t xml:space="preserve">, and sites at </w:t>
      </w:r>
      <w:r w:rsidR="00BE0C42" w:rsidRPr="00C70282">
        <w:rPr>
          <w:rFonts w:ascii="Times New Roman" w:eastAsia="Times New Roman" w:hAnsi="Times New Roman" w:cs="Times New Roman"/>
          <w:sz w:val="24"/>
          <w:szCs w:val="24"/>
        </w:rPr>
        <w:t xml:space="preserve">low elevation </w:t>
      </w:r>
      <w:r w:rsidR="008514AF" w:rsidRPr="00C70282">
        <w:rPr>
          <w:rFonts w:ascii="Times New Roman" w:eastAsia="Times New Roman" w:hAnsi="Times New Roman" w:cs="Times New Roman"/>
          <w:sz w:val="24"/>
          <w:szCs w:val="24"/>
        </w:rPr>
        <w:t>we</w:t>
      </w:r>
      <w:r w:rsidR="00293437" w:rsidRPr="00C70282">
        <w:rPr>
          <w:rFonts w:ascii="Times New Roman" w:eastAsia="Times New Roman" w:hAnsi="Times New Roman" w:cs="Times New Roman"/>
          <w:sz w:val="24"/>
          <w:szCs w:val="24"/>
        </w:rPr>
        <w:t>re dominated by a</w:t>
      </w:r>
      <w:r w:rsidRPr="00C70282">
        <w:rPr>
          <w:rFonts w:ascii="Times New Roman" w:eastAsia="Times New Roman" w:hAnsi="Times New Roman" w:cs="Times New Roman"/>
          <w:sz w:val="24"/>
          <w:szCs w:val="24"/>
        </w:rPr>
        <w:t>gricultural</w:t>
      </w:r>
      <w:r w:rsidR="00293437"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with some urbanization. </w:t>
      </w:r>
      <w:r w:rsidR="00E42874" w:rsidRPr="00C70282">
        <w:rPr>
          <w:rFonts w:ascii="Times New Roman" w:eastAsia="Times New Roman" w:hAnsi="Times New Roman" w:cs="Times New Roman"/>
          <w:sz w:val="24"/>
          <w:szCs w:val="24"/>
        </w:rPr>
        <w:t xml:space="preserve">These streams vary in land-use characteristics moving from upstream headwaters to downstream reaches, making them </w:t>
      </w:r>
      <w:r w:rsidR="00020CD4">
        <w:rPr>
          <w:rFonts w:ascii="Times New Roman" w:eastAsia="Times New Roman" w:hAnsi="Times New Roman" w:cs="Times New Roman"/>
          <w:sz w:val="24"/>
          <w:szCs w:val="24"/>
        </w:rPr>
        <w:t xml:space="preserve">an opportune </w:t>
      </w:r>
      <w:r w:rsidR="00E42874" w:rsidRPr="00C70282">
        <w:rPr>
          <w:rFonts w:ascii="Times New Roman" w:eastAsia="Times New Roman" w:hAnsi="Times New Roman" w:cs="Times New Roman"/>
          <w:sz w:val="24"/>
          <w:szCs w:val="24"/>
        </w:rPr>
        <w:t>system to identify a widely usable and reliable baseline indicator.</w:t>
      </w:r>
    </w:p>
    <w:p w14:paraId="7F46B85D" w14:textId="77777777" w:rsidR="00A23148" w:rsidRPr="00C70282" w:rsidRDefault="00DF00A0" w:rsidP="00FB1D3E">
      <w:pPr>
        <w:shd w:val="clear" w:color="auto" w:fill="FFFFFF"/>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 xml:space="preserve">Longitudinal gradient and land use index variable </w:t>
      </w:r>
    </w:p>
    <w:p w14:paraId="571BC297" w14:textId="4D4E2264" w:rsidR="00A23148" w:rsidRPr="00C70282" w:rsidRDefault="006C7E7A" w:rsidP="00FB1D3E">
      <w:pPr>
        <w:shd w:val="clear" w:color="auto" w:fill="FFFFFF"/>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account for all sources of background variability in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we used a synthetic variable for a site’s location along the longitudinal stream gradient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{"citationID":"FoPCnWIG","properties":{"formattedCitation":"(Maitland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eastAsia="Times New Roman" w:hAnsi="Times New Roman" w:cs="Times New Roman"/>
          <w:noProof/>
          <w:sz w:val="24"/>
          <w:szCs w:val="24"/>
        </w:rPr>
        <w:t>(Maitland &amp; Rahel, 2023)</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Previous</w:t>
      </w:r>
      <w:r w:rsidR="00CE042B">
        <w:rPr>
          <w:rFonts w:ascii="Times New Roman" w:eastAsia="Times New Roman" w:hAnsi="Times New Roman" w:cs="Times New Roman"/>
          <w:sz w:val="24"/>
          <w:szCs w:val="24"/>
        </w:rPr>
        <w:t xml:space="preserve"> studies used </w:t>
      </w:r>
      <w:r w:rsidRPr="00C70282">
        <w:rPr>
          <w:rFonts w:ascii="Times New Roman" w:eastAsia="Times New Roman" w:hAnsi="Times New Roman" w:cs="Times New Roman"/>
          <w:sz w:val="24"/>
          <w:szCs w:val="24"/>
        </w:rPr>
        <w:t>p</w:t>
      </w:r>
      <w:r w:rsidR="003C1DE9" w:rsidRPr="00C70282">
        <w:rPr>
          <w:rFonts w:ascii="Times New Roman" w:eastAsia="Times New Roman" w:hAnsi="Times New Roman" w:cs="Times New Roman"/>
          <w:sz w:val="24"/>
          <w:szCs w:val="24"/>
        </w:rPr>
        <w:t>ercent</w:t>
      </w:r>
      <w:r w:rsidR="00DF00A0" w:rsidRPr="00C70282">
        <w:rPr>
          <w:rFonts w:ascii="Times New Roman" w:eastAsia="Times New Roman" w:hAnsi="Times New Roman" w:cs="Times New Roman"/>
          <w:sz w:val="24"/>
          <w:szCs w:val="24"/>
        </w:rPr>
        <w:t xml:space="preserve"> natural land cover </w:t>
      </w:r>
      <w:r w:rsidRPr="00C70282">
        <w:rPr>
          <w:rFonts w:ascii="Times New Roman" w:eastAsia="Times New Roman" w:hAnsi="Times New Roman" w:cs="Times New Roman"/>
          <w:sz w:val="24"/>
          <w:szCs w:val="24"/>
        </w:rPr>
        <w:t xml:space="preserve">alone </w:t>
      </w:r>
      <w:r w:rsidR="00BE7424" w:rsidRPr="00C70282">
        <w:rPr>
          <w:rFonts w:ascii="Times New Roman" w:eastAsia="Times New Roman" w:hAnsi="Times New Roman" w:cs="Times New Roman"/>
          <w:sz w:val="24"/>
          <w:szCs w:val="24"/>
        </w:rPr>
        <w:t>to compare δ</w:t>
      </w:r>
      <w:r w:rsidR="00BE7424" w:rsidRPr="00C70282">
        <w:rPr>
          <w:rFonts w:ascii="Times New Roman" w:eastAsia="Times New Roman" w:hAnsi="Times New Roman" w:cs="Times New Roman"/>
          <w:sz w:val="24"/>
          <w:szCs w:val="24"/>
          <w:vertAlign w:val="superscript"/>
        </w:rPr>
        <w:t>15</w:t>
      </w:r>
      <w:r w:rsidR="00BE7424" w:rsidRPr="00C70282">
        <w:rPr>
          <w:rFonts w:ascii="Times New Roman" w:eastAsia="Times New Roman" w:hAnsi="Times New Roman" w:cs="Times New Roman"/>
          <w:sz w:val="24"/>
          <w:szCs w:val="24"/>
        </w:rPr>
        <w:t>N values among potential baselines</w:t>
      </w:r>
      <w:r w:rsidR="0054619E" w:rsidRPr="00C70282">
        <w:rPr>
          <w:rFonts w:ascii="Times New Roman" w:eastAsia="Times New Roman" w:hAnsi="Times New Roman" w:cs="Times New Roman"/>
          <w:sz w:val="24"/>
          <w:szCs w:val="24"/>
        </w:rPr>
        <w:t>. Changes in</w:t>
      </w:r>
      <w:r w:rsidR="00BE7424" w:rsidRPr="00C70282">
        <w:rPr>
          <w:rFonts w:ascii="Times New Roman" w:eastAsia="Times New Roman" w:hAnsi="Times New Roman" w:cs="Times New Roman"/>
          <w:sz w:val="24"/>
          <w:szCs w:val="24"/>
        </w:rPr>
        <w:t xml:space="preserve"> </w:t>
      </w:r>
      <w:r w:rsidR="00325E3D" w:rsidRPr="00C70282">
        <w:rPr>
          <w:rFonts w:ascii="Times New Roman" w:eastAsia="Times New Roman" w:hAnsi="Times New Roman" w:cs="Times New Roman"/>
          <w:sz w:val="24"/>
          <w:szCs w:val="24"/>
        </w:rPr>
        <w:t xml:space="preserve">natural land cover </w:t>
      </w:r>
      <w:r w:rsidR="00561A86" w:rsidRPr="00C70282">
        <w:rPr>
          <w:rFonts w:ascii="Times New Roman" w:eastAsia="Times New Roman" w:hAnsi="Times New Roman" w:cs="Times New Roman"/>
          <w:sz w:val="24"/>
          <w:szCs w:val="24"/>
        </w:rPr>
        <w:t>can track</w:t>
      </w:r>
      <w:r w:rsidR="00357B65" w:rsidRPr="00C70282">
        <w:rPr>
          <w:rFonts w:ascii="Times New Roman" w:eastAsia="Times New Roman" w:hAnsi="Times New Roman" w:cs="Times New Roman"/>
          <w:sz w:val="24"/>
          <w:szCs w:val="24"/>
        </w:rPr>
        <w:t xml:space="preserve"> </w:t>
      </w:r>
      <w:r w:rsidR="00020CD4">
        <w:rPr>
          <w:rFonts w:ascii="Times New Roman" w:eastAsia="Times New Roman" w:hAnsi="Times New Roman" w:cs="Times New Roman"/>
          <w:sz w:val="24"/>
          <w:szCs w:val="24"/>
        </w:rPr>
        <w:t>elevated</w:t>
      </w:r>
      <w:r w:rsidR="00020CD4"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w:t>
      </w:r>
      <w:r w:rsidR="00561A86" w:rsidRPr="00C70282">
        <w:rPr>
          <w:rFonts w:ascii="Times New Roman" w:eastAsia="Times New Roman" w:hAnsi="Times New Roman" w:cs="Times New Roman"/>
          <w:sz w:val="24"/>
          <w:szCs w:val="24"/>
        </w:rPr>
        <w:t xml:space="preserve"> caused by </w:t>
      </w:r>
      <w:r w:rsidR="00C351B9" w:rsidRPr="00C70282">
        <w:rPr>
          <w:rFonts w:ascii="Times New Roman" w:eastAsia="Times New Roman" w:hAnsi="Times New Roman" w:cs="Times New Roman"/>
          <w:sz w:val="24"/>
          <w:szCs w:val="24"/>
        </w:rPr>
        <w:t>agriculture and urban</w:t>
      </w:r>
      <w:r w:rsidR="00655F13" w:rsidRPr="00C70282">
        <w:rPr>
          <w:rFonts w:ascii="Times New Roman" w:eastAsia="Times New Roman" w:hAnsi="Times New Roman" w:cs="Times New Roman"/>
          <w:sz w:val="24"/>
          <w:szCs w:val="24"/>
        </w:rPr>
        <w:t xml:space="preserve">ization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(Kristensen et al. 2016)</w:t>
      </w:r>
      <w:r w:rsidR="00075D34" w:rsidRPr="00C70282">
        <w:rPr>
          <w:rFonts w:ascii="Times New Roman" w:eastAsia="Times New Roman" w:hAnsi="Times New Roman" w:cs="Times New Roman"/>
          <w:sz w:val="24"/>
          <w:szCs w:val="24"/>
        </w:rPr>
        <w:fldChar w:fldCharType="end"/>
      </w:r>
      <w:r w:rsidR="00CE042B">
        <w:rPr>
          <w:rFonts w:ascii="Times New Roman" w:eastAsia="Times New Roman" w:hAnsi="Times New Roman" w:cs="Times New Roman"/>
          <w:sz w:val="24"/>
          <w:szCs w:val="24"/>
        </w:rPr>
        <w:t xml:space="preserve"> but these </w:t>
      </w:r>
      <w:r w:rsidR="00BB7FD0" w:rsidRPr="00C70282">
        <w:rPr>
          <w:rFonts w:ascii="Times New Roman" w:eastAsia="Times New Roman" w:hAnsi="Times New Roman" w:cs="Times New Roman"/>
          <w:sz w:val="24"/>
          <w:szCs w:val="24"/>
        </w:rPr>
        <w:t>are not the only source</w:t>
      </w:r>
      <w:r w:rsidR="00CE042B">
        <w:rPr>
          <w:rFonts w:ascii="Times New Roman" w:eastAsia="Times New Roman" w:hAnsi="Times New Roman" w:cs="Times New Roman"/>
          <w:sz w:val="24"/>
          <w:szCs w:val="24"/>
        </w:rPr>
        <w:t>s</w:t>
      </w:r>
      <w:r w:rsidR="00BB7FD0" w:rsidRPr="00C70282">
        <w:rPr>
          <w:rFonts w:ascii="Times New Roman" w:eastAsia="Times New Roman" w:hAnsi="Times New Roman" w:cs="Times New Roman"/>
          <w:sz w:val="24"/>
          <w:szCs w:val="24"/>
        </w:rPr>
        <w:t xml:space="preserve"> of</w:t>
      </w:r>
      <w:r w:rsidR="00075A93" w:rsidRPr="00C70282">
        <w:rPr>
          <w:rFonts w:ascii="Times New Roman" w:eastAsia="Times New Roman" w:hAnsi="Times New Roman" w:cs="Times New Roman"/>
          <w:sz w:val="24"/>
          <w:szCs w:val="24"/>
        </w:rPr>
        <w:t xml:space="preserve"> background</w:t>
      </w:r>
      <w:r w:rsidR="0081468E" w:rsidRPr="00C70282">
        <w:rPr>
          <w:rFonts w:ascii="Times New Roman" w:eastAsia="Times New Roman" w:hAnsi="Times New Roman" w:cs="Times New Roman"/>
          <w:sz w:val="24"/>
          <w:szCs w:val="24"/>
        </w:rPr>
        <w:t xml:space="preserve"> variation in δ</w:t>
      </w:r>
      <w:r w:rsidR="0081468E" w:rsidRPr="00C70282">
        <w:rPr>
          <w:rFonts w:ascii="Times New Roman" w:eastAsia="Times New Roman" w:hAnsi="Times New Roman" w:cs="Times New Roman"/>
          <w:sz w:val="24"/>
          <w:szCs w:val="24"/>
          <w:vertAlign w:val="superscript"/>
        </w:rPr>
        <w:t>15</w:t>
      </w:r>
      <w:r w:rsidR="0081468E" w:rsidRPr="00C70282">
        <w:rPr>
          <w:rFonts w:ascii="Times New Roman" w:eastAsia="Times New Roman" w:hAnsi="Times New Roman" w:cs="Times New Roman"/>
          <w:sz w:val="24"/>
          <w:szCs w:val="24"/>
        </w:rPr>
        <w:t>N values</w:t>
      </w:r>
      <w:r w:rsidR="00CE042B">
        <w:rPr>
          <w:rFonts w:ascii="Times New Roman" w:eastAsia="Times New Roman" w:hAnsi="Times New Roman" w:cs="Times New Roman"/>
          <w:sz w:val="24"/>
          <w:szCs w:val="24"/>
        </w:rPr>
        <w:t>.  G</w:t>
      </w:r>
      <w:r w:rsidR="00152233" w:rsidRPr="00C70282">
        <w:rPr>
          <w:rFonts w:ascii="Times New Roman" w:eastAsia="Times New Roman" w:hAnsi="Times New Roman" w:cs="Times New Roman"/>
          <w:sz w:val="24"/>
          <w:szCs w:val="24"/>
        </w:rPr>
        <w:t>eographic</w:t>
      </w:r>
      <w:r w:rsidR="003D264D" w:rsidRPr="00C70282">
        <w:rPr>
          <w:rFonts w:ascii="Times New Roman" w:eastAsia="Times New Roman" w:hAnsi="Times New Roman" w:cs="Times New Roman"/>
          <w:sz w:val="24"/>
          <w:szCs w:val="24"/>
        </w:rPr>
        <w:t xml:space="preserve"> context </w:t>
      </w:r>
      <w:r w:rsidR="000B2B72" w:rsidRPr="00C70282">
        <w:rPr>
          <w:rFonts w:ascii="Times New Roman" w:eastAsia="Times New Roman" w:hAnsi="Times New Roman" w:cs="Times New Roman"/>
          <w:sz w:val="24"/>
          <w:szCs w:val="24"/>
        </w:rPr>
        <w:t>also drives</w:t>
      </w:r>
      <w:r w:rsidR="001A176F" w:rsidRPr="00C70282">
        <w:rPr>
          <w:rFonts w:ascii="Times New Roman" w:eastAsia="Times New Roman" w:hAnsi="Times New Roman" w:cs="Times New Roman"/>
          <w:sz w:val="24"/>
          <w:szCs w:val="24"/>
        </w:rPr>
        <w:t xml:space="preserve"> background variability in δ</w:t>
      </w:r>
      <w:r w:rsidR="001A176F" w:rsidRPr="00C70282">
        <w:rPr>
          <w:rFonts w:ascii="Times New Roman" w:eastAsia="Times New Roman" w:hAnsi="Times New Roman" w:cs="Times New Roman"/>
          <w:sz w:val="24"/>
          <w:szCs w:val="24"/>
          <w:vertAlign w:val="superscript"/>
        </w:rPr>
        <w:t>15</w:t>
      </w:r>
      <w:r w:rsidR="001A176F" w:rsidRPr="00C70282">
        <w:rPr>
          <w:rFonts w:ascii="Times New Roman" w:eastAsia="Times New Roman" w:hAnsi="Times New Roman" w:cs="Times New Roman"/>
          <w:sz w:val="24"/>
          <w:szCs w:val="24"/>
        </w:rPr>
        <w:t xml:space="preserve">N values. </w:t>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Our</w:t>
      </w:r>
      <w:r w:rsidR="00DF00A0" w:rsidRPr="00C70282">
        <w:rPr>
          <w:rFonts w:ascii="Times New Roman" w:eastAsia="Times New Roman" w:hAnsi="Times New Roman" w:cs="Times New Roman"/>
          <w:sz w:val="24"/>
          <w:szCs w:val="24"/>
        </w:rPr>
        <w:t xml:space="preserve"> </w:t>
      </w:r>
      <w:r w:rsidR="00C20D93" w:rsidRPr="00C70282">
        <w:rPr>
          <w:rFonts w:ascii="Times New Roman" w:eastAsia="Times New Roman" w:hAnsi="Times New Roman" w:cs="Times New Roman"/>
          <w:sz w:val="24"/>
          <w:szCs w:val="24"/>
        </w:rPr>
        <w:t>synthetic</w:t>
      </w:r>
      <w:r w:rsidR="00DF00A0" w:rsidRPr="00C70282">
        <w:rPr>
          <w:rFonts w:ascii="Times New Roman" w:eastAsia="Times New Roman" w:hAnsi="Times New Roman" w:cs="Times New Roman"/>
          <w:sz w:val="24"/>
          <w:szCs w:val="24"/>
        </w:rPr>
        <w:t xml:space="preserve"> variable combine</w:t>
      </w:r>
      <w:r w:rsidR="00CE042B">
        <w:rPr>
          <w:rFonts w:ascii="Times New Roman" w:eastAsia="Times New Roman" w:hAnsi="Times New Roman" w:cs="Times New Roman"/>
          <w:sz w:val="24"/>
          <w:szCs w:val="24"/>
        </w:rPr>
        <w:t>d</w:t>
      </w:r>
      <w:r w:rsidR="00DF00A0" w:rsidRPr="00C70282">
        <w:rPr>
          <w:rFonts w:ascii="Times New Roman" w:eastAsia="Times New Roman" w:hAnsi="Times New Roman" w:cs="Times New Roman"/>
          <w:sz w:val="24"/>
          <w:szCs w:val="24"/>
        </w:rPr>
        <w:t xml:space="preserve"> seven metrics of environmental conditions at a study site into an index of longitudinal stream position using the Axis 1 site score from a principal component analysis (PCA). Input variables to the PCA were elevation (m a.s.l.), stream slope (km/km), distance to North Platte River (km), Strahler stream order, mean August water temperature (℃), upstream drainage area (km</w:t>
      </w:r>
      <w:r w:rsidR="00DF00A0" w:rsidRPr="00C70282">
        <w:rPr>
          <w:rFonts w:ascii="Times New Roman" w:eastAsia="Times New Roman" w:hAnsi="Times New Roman" w:cs="Times New Roman"/>
          <w:sz w:val="24"/>
          <w:szCs w:val="24"/>
          <w:vertAlign w:val="superscript"/>
        </w:rPr>
        <w:t>2</w:t>
      </w:r>
      <w:r w:rsidR="00DF00A0" w:rsidRPr="00C70282">
        <w:rPr>
          <w:rFonts w:ascii="Times New Roman" w:eastAsia="Times New Roman" w:hAnsi="Times New Roman" w:cs="Times New Roman"/>
          <w:sz w:val="24"/>
          <w:szCs w:val="24"/>
        </w:rPr>
        <w:t xml:space="preserve">), and stream width (m). </w:t>
      </w:r>
      <w:r w:rsidR="00AC190B" w:rsidRPr="00F3080B">
        <w:rPr>
          <w:rFonts w:ascii="Times New Roman" w:hAnsi="Times New Roman" w:cs="Times New Roman"/>
        </w:rPr>
        <w:t xml:space="preserve">We recorded hourly water temperature at each reach from June to September each year with loggers (Onset Computer Corporation, Bourne, Massachusetts) to quantify mean August water temperature (August, ℃). </w:t>
      </w:r>
      <w:r w:rsidR="00AC190B">
        <w:rPr>
          <w:rFonts w:ascii="Times New Roman" w:hAnsi="Times New Roman" w:cs="Times New Roman"/>
        </w:rPr>
        <w:t>S</w:t>
      </w:r>
      <w:r w:rsidR="00AC190B" w:rsidRPr="00F3080B">
        <w:rPr>
          <w:rFonts w:ascii="Times New Roman" w:hAnsi="Times New Roman" w:cs="Times New Roman"/>
        </w:rPr>
        <w:t>tream slope (km/km), upstream drainage area (km</w:t>
      </w:r>
      <w:r w:rsidR="00AC190B" w:rsidRPr="00F3080B">
        <w:rPr>
          <w:rFonts w:ascii="Times New Roman" w:hAnsi="Times New Roman" w:cs="Times New Roman"/>
          <w:vertAlign w:val="superscript"/>
        </w:rPr>
        <w:t>2</w:t>
      </w:r>
      <w:r w:rsidR="00AC190B" w:rsidRPr="00F3080B">
        <w:rPr>
          <w:rFonts w:ascii="Times New Roman" w:hAnsi="Times New Roman" w:cs="Times New Roman"/>
        </w:rPr>
        <w:t>), and downstream distance to the North Platte River (km)</w:t>
      </w:r>
      <w:r w:rsidR="00AC190B">
        <w:rPr>
          <w:rFonts w:ascii="Times New Roman" w:hAnsi="Times New Roman" w:cs="Times New Roman"/>
        </w:rPr>
        <w:t xml:space="preserve"> were estimated </w:t>
      </w:r>
      <w:r w:rsidR="00AC190B" w:rsidRPr="00F3080B">
        <w:rPr>
          <w:rFonts w:ascii="Times New Roman" w:hAnsi="Times New Roman" w:cs="Times New Roman"/>
        </w:rPr>
        <w:t>using ArcGIS. Channel width (m) was measured at 10 equally spaced transects at each reach in 2016</w:t>
      </w:r>
      <w:r w:rsidR="00F21C18">
        <w:rPr>
          <w:rFonts w:ascii="Times New Roman" w:hAnsi="Times New Roman" w:cs="Times New Roman"/>
        </w:rPr>
        <w:t xml:space="preserve">.  </w:t>
      </w:r>
      <w:r w:rsidR="00DF00A0" w:rsidRPr="00C70282">
        <w:rPr>
          <w:rFonts w:ascii="Times New Roman" w:eastAsia="Times New Roman" w:hAnsi="Times New Roman" w:cs="Times New Roman"/>
          <w:sz w:val="24"/>
          <w:szCs w:val="24"/>
        </w:rPr>
        <w:t>Th</w:t>
      </w:r>
      <w:r w:rsidR="00CE042B">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 xml:space="preserve"> longitudinal gradient index (PC1) explained 78% of site-level variation among the 16 study sites and described changes in environmental conditions from upstream, high-elevation, cold-water streams to downstream, low-elevation, warm-water streams. Upstream sites were more </w:t>
      </w:r>
      <w:r w:rsidR="00DF00A0" w:rsidRPr="00C70282">
        <w:rPr>
          <w:rFonts w:ascii="Times New Roman" w:eastAsia="Times New Roman" w:hAnsi="Times New Roman" w:cs="Times New Roman"/>
          <w:sz w:val="24"/>
          <w:szCs w:val="24"/>
        </w:rPr>
        <w:lastRenderedPageBreak/>
        <w:t xml:space="preserve">likely to be surrounded by natural land cover (e.g. forest, grassland, </w:t>
      </w:r>
      <w:r w:rsidR="00A73D73" w:rsidRPr="00C70282">
        <w:rPr>
          <w:rFonts w:ascii="Times New Roman" w:eastAsia="Times New Roman" w:hAnsi="Times New Roman" w:cs="Times New Roman"/>
          <w:sz w:val="24"/>
          <w:szCs w:val="24"/>
        </w:rPr>
        <w:t>shrub land</w:t>
      </w:r>
      <w:r w:rsidR="00DF00A0" w:rsidRPr="00C70282">
        <w:rPr>
          <w:rFonts w:ascii="Times New Roman" w:eastAsia="Times New Roman" w:hAnsi="Times New Roman" w:cs="Times New Roman"/>
          <w:sz w:val="24"/>
          <w:szCs w:val="24"/>
        </w:rPr>
        <w:t>, and wetland land types</w:t>
      </w:r>
      <w:r w:rsidR="00C20D93"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{"citationID":"IwMLYJa7","properties":{"formattedCitation":"(Maitland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(Maitland</w:t>
      </w:r>
      <w:r w:rsidR="005F51DA" w:rsidRPr="00C70282">
        <w:rPr>
          <w:rFonts w:ascii="Times New Roman" w:eastAsia="Times New Roman" w:hAnsi="Times New Roman" w:cs="Times New Roman"/>
          <w:noProof/>
          <w:sz w:val="24"/>
          <w:szCs w:val="24"/>
        </w:rPr>
        <w:t xml:space="preserve"> &amp; Rahel, 2023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513D45" w:rsidRPr="00C70282">
        <w:rPr>
          <w:rFonts w:ascii="Times New Roman" w:eastAsia="Times New Roman" w:hAnsi="Times New Roman" w:cs="Times New Roman"/>
          <w:sz w:val="24"/>
          <w:szCs w:val="24"/>
        </w:rPr>
        <w:t xml:space="preserve">In a previous study, </w:t>
      </w:r>
      <w:r w:rsidR="00DF00A0" w:rsidRPr="00C70282">
        <w:rPr>
          <w:rFonts w:ascii="Times New Roman" w:eastAsia="Times New Roman" w:hAnsi="Times New Roman" w:cs="Times New Roman"/>
          <w:sz w:val="24"/>
          <w:szCs w:val="24"/>
        </w:rPr>
        <w:t>PC1 was positively correlated with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of basal resources and primary consumers</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{"citationID":"ggGJ6aqP","properties":{"formattedCitation":"(Maitland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F518DB" w:rsidRPr="00C70282">
        <w:rPr>
          <w:rFonts w:ascii="Times New Roman" w:eastAsia="Times New Roman" w:hAnsi="Times New Roman" w:cs="Times New Roman"/>
          <w:noProof/>
          <w:sz w:val="24"/>
          <w:szCs w:val="24"/>
        </w:rPr>
        <w:t xml:space="preserve">r = -0.32; </w:t>
      </w:r>
      <w:r w:rsidR="00867AEC" w:rsidRPr="00C70282">
        <w:rPr>
          <w:rFonts w:ascii="Times New Roman" w:eastAsia="Times New Roman" w:hAnsi="Times New Roman" w:cs="Times New Roman"/>
          <w:noProof/>
          <w:sz w:val="24"/>
          <w:szCs w:val="24"/>
        </w:rPr>
        <w:t xml:space="preserve">Maitland </w:t>
      </w:r>
      <w:r w:rsidR="00F518DB" w:rsidRPr="00C70282">
        <w:rPr>
          <w:rFonts w:ascii="Times New Roman" w:eastAsia="Times New Roman" w:hAnsi="Times New Roman" w:cs="Times New Roman"/>
          <w:noProof/>
          <w:sz w:val="24"/>
          <w:szCs w:val="24"/>
        </w:rPr>
        <w:t xml:space="preserve">&amp; Rahel, </w:t>
      </w:r>
      <w:r w:rsidR="00867AEC" w:rsidRPr="00C70282">
        <w:rPr>
          <w:rFonts w:ascii="Times New Roman" w:eastAsia="Times New Roman" w:hAnsi="Times New Roman" w:cs="Times New Roman"/>
          <w:noProof/>
          <w:sz w:val="24"/>
          <w:szCs w:val="24"/>
        </w:rPr>
        <w:t>202</w:t>
      </w:r>
      <w:r w:rsidR="00F518DB" w:rsidRPr="00C70282">
        <w:rPr>
          <w:rFonts w:ascii="Times New Roman" w:eastAsia="Times New Roman" w:hAnsi="Times New Roman" w:cs="Times New Roman"/>
          <w:noProof/>
          <w:sz w:val="24"/>
          <w:szCs w:val="24"/>
        </w:rPr>
        <w:t>3</w:t>
      </w:r>
      <w:r w:rsidR="00867AEC" w:rsidRPr="00C70282">
        <w:rPr>
          <w:rFonts w:ascii="Times New Roman" w:eastAsia="Times New Roman" w:hAnsi="Times New Roman" w:cs="Times New Roman"/>
          <w:noProof/>
          <w:sz w:val="24"/>
          <w:szCs w:val="24"/>
        </w:rPr>
        <w:t>)</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consistent with previous research</w:t>
      </w:r>
      <w:r w:rsidR="00075D34"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{"citationID":"9OKpt7Lj","properties":{"formattedCitation":"(Cabana and Rasmussen 1996, Lake et al. 2001, Kristensen et al. 2016)","plainCitation":"(Cabana and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(Cabana and Rasmussen 1996, Lake et al. 2001, Kristensen et al.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BC0784" w:rsidRPr="00C70282">
        <w:rPr>
          <w:rFonts w:ascii="Times New Roman" w:eastAsia="Times New Roman" w:hAnsi="Times New Roman" w:cs="Times New Roman"/>
          <w:sz w:val="24"/>
          <w:szCs w:val="24"/>
        </w:rPr>
        <w:t>W</w:t>
      </w:r>
      <w:r w:rsidR="00DF00A0" w:rsidRPr="00C70282">
        <w:rPr>
          <w:rFonts w:ascii="Times New Roman" w:eastAsia="Times New Roman" w:hAnsi="Times New Roman" w:cs="Times New Roman"/>
          <w:sz w:val="24"/>
          <w:szCs w:val="24"/>
        </w:rPr>
        <w:t>e used PC1</w:t>
      </w:r>
      <w:r w:rsidR="004D1AE7" w:rsidRPr="00C70282">
        <w:rPr>
          <w:rFonts w:ascii="Times New Roman" w:eastAsia="Times New Roman" w:hAnsi="Times New Roman" w:cs="Times New Roman"/>
          <w:sz w:val="24"/>
          <w:szCs w:val="24"/>
        </w:rPr>
        <w:t xml:space="preserve"> score</w:t>
      </w:r>
      <w:r w:rsidR="00DF00A0" w:rsidRPr="00C70282">
        <w:rPr>
          <w:rFonts w:ascii="Times New Roman" w:eastAsia="Times New Roman" w:hAnsi="Times New Roman" w:cs="Times New Roman"/>
          <w:sz w:val="24"/>
          <w:szCs w:val="24"/>
        </w:rPr>
        <w:t xml:space="preserve"> as a measure of local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 values for all future analyses.</w:t>
      </w:r>
    </w:p>
    <w:p w14:paraId="5F050FF8" w14:textId="77777777" w:rsidR="00A23148" w:rsidRPr="00C70282" w:rsidRDefault="00DF00A0"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Sample collection and preparation</w:t>
      </w:r>
    </w:p>
    <w:p w14:paraId="60427342" w14:textId="60FCA5CF" w:rsidR="00A23148" w:rsidRPr="00C70282" w:rsidRDefault="00190093"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sampled basal resources, </w:t>
      </w:r>
      <w:r w:rsidR="002D0DD1" w:rsidRPr="00C70282">
        <w:rPr>
          <w:rFonts w:ascii="Times New Roman" w:eastAsia="Times New Roman" w:hAnsi="Times New Roman" w:cs="Times New Roman"/>
          <w:sz w:val="24"/>
          <w:szCs w:val="24"/>
        </w:rPr>
        <w:t>macroinvertebrates,</w:t>
      </w:r>
      <w:r w:rsidRPr="00C70282">
        <w:rPr>
          <w:rFonts w:ascii="Times New Roman" w:eastAsia="Times New Roman" w:hAnsi="Times New Roman" w:cs="Times New Roman"/>
          <w:sz w:val="24"/>
          <w:szCs w:val="24"/>
        </w:rPr>
        <w:t xml:space="preserve"> and fishes during the summer of 2016.  </w:t>
      </w:r>
      <w:r w:rsidR="00DF00A0" w:rsidRPr="00C70282">
        <w:rPr>
          <w:rFonts w:ascii="Times New Roman" w:eastAsia="Times New Roman" w:hAnsi="Times New Roman" w:cs="Times New Roman"/>
          <w:sz w:val="24"/>
          <w:szCs w:val="24"/>
        </w:rPr>
        <w:t>Basal resources</w:t>
      </w:r>
      <w:r w:rsidR="004D5F25" w:rsidRPr="00C70282">
        <w:rPr>
          <w:rFonts w:ascii="Times New Roman" w:eastAsia="Times New Roman" w:hAnsi="Times New Roman" w:cs="Times New Roman"/>
          <w:sz w:val="24"/>
          <w:szCs w:val="24"/>
        </w:rPr>
        <w:t xml:space="preserve"> and macroinvertebrates</w:t>
      </w:r>
      <w:r w:rsidR="00DF00A0" w:rsidRPr="00C70282">
        <w:rPr>
          <w:rFonts w:ascii="Times New Roman" w:eastAsia="Times New Roman" w:hAnsi="Times New Roman" w:cs="Times New Roman"/>
          <w:sz w:val="24"/>
          <w:szCs w:val="24"/>
        </w:rPr>
        <w:t xml:space="preserve"> were sampled</w:t>
      </w:r>
      <w:r w:rsidR="003A1D38" w:rsidRPr="00C70282">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once in June, July, and August to account for fine-scale temporal variation in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(Jardine et al. 2014)</w:t>
      </w:r>
      <w:r w:rsidR="00075D34" w:rsidRPr="00C70282">
        <w:rPr>
          <w:rFonts w:ascii="Times New Roman" w:eastAsia="Times New Roman" w:hAnsi="Times New Roman" w:cs="Times New Roman"/>
          <w:sz w:val="24"/>
          <w:szCs w:val="24"/>
        </w:rPr>
        <w:fldChar w:fldCharType="end"/>
      </w:r>
      <w:r w:rsidR="002D0DD1" w:rsidRPr="00C70282">
        <w:rPr>
          <w:rFonts w:ascii="Times New Roman" w:eastAsia="Times New Roman" w:hAnsi="Times New Roman" w:cs="Times New Roman"/>
          <w:sz w:val="24"/>
          <w:szCs w:val="24"/>
        </w:rPr>
        <w:t>, but fish</w:t>
      </w:r>
      <w:r w:rsidR="009363EB" w:rsidRPr="00C70282">
        <w:rPr>
          <w:rFonts w:ascii="Times New Roman" w:eastAsia="Times New Roman" w:hAnsi="Times New Roman" w:cs="Times New Roman"/>
          <w:sz w:val="24"/>
          <w:szCs w:val="24"/>
        </w:rPr>
        <w:t>es</w:t>
      </w:r>
      <w:r w:rsidR="002D0DD1" w:rsidRPr="00C70282">
        <w:rPr>
          <w:rFonts w:ascii="Times New Roman" w:eastAsia="Times New Roman" w:hAnsi="Times New Roman" w:cs="Times New Roman"/>
          <w:sz w:val="24"/>
          <w:szCs w:val="24"/>
        </w:rPr>
        <w:t xml:space="preserve"> were </w:t>
      </w:r>
      <w:r w:rsidR="0025193C" w:rsidRPr="00C70282">
        <w:rPr>
          <w:rFonts w:ascii="Times New Roman" w:eastAsia="Times New Roman" w:hAnsi="Times New Roman" w:cs="Times New Roman"/>
          <w:sz w:val="24"/>
          <w:szCs w:val="24"/>
        </w:rPr>
        <w:t>only sampled in the last sampling event</w:t>
      </w:r>
      <w:r w:rsidR="002D0DD1" w:rsidRPr="00C70282">
        <w:rPr>
          <w:rFonts w:ascii="Times New Roman" w:eastAsia="Times New Roman" w:hAnsi="Times New Roman" w:cs="Times New Roman"/>
          <w:sz w:val="24"/>
          <w:szCs w:val="24"/>
        </w:rPr>
        <w:t xml:space="preserve"> in August</w:t>
      </w:r>
      <w:r w:rsidR="00DF00A0" w:rsidRPr="00C70282">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{"citationID":"xUmtx88q","properties":{"formattedCitation":"(Kelso and Baker 2016)","plainCitation":"(Kelso and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A."}],"issued":{"date-parts":[["2016"]]},"citation-key":"Kelso2016"}}],"schema":"https://github.com/citation-style-language/schema/raw/master/csl-citation.json"}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(Kelso and Baker 2016)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Biofilm was collected by scraping five cobble-sized rocks within the reach.  Nine replicates of fine benthic organic matter (FBOM) were collected using a food baster by sucking material off the stream bed from randomly selected pools at each site. Filamentous algae was collected by hand.  </w:t>
      </w:r>
      <w:r w:rsidR="0025193C" w:rsidRPr="00C70282">
        <w:rPr>
          <w:rFonts w:ascii="Times New Roman" w:eastAsia="Times New Roman" w:hAnsi="Times New Roman" w:cs="Times New Roman"/>
          <w:sz w:val="24"/>
          <w:szCs w:val="24"/>
        </w:rPr>
        <w:t>To collect a representative sample of the macroinvertebrate assemblage, we used a</w:t>
      </w:r>
      <w:r w:rsidR="00DF00A0" w:rsidRPr="00C70282">
        <w:rPr>
          <w:rFonts w:ascii="Times New Roman" w:eastAsia="Times New Roman" w:hAnsi="Times New Roman" w:cs="Times New Roman"/>
          <w:sz w:val="24"/>
          <w:szCs w:val="24"/>
        </w:rPr>
        <w:t xml:space="preserve"> D-framed kick net in a variety of habitats (</w:t>
      </w:r>
      <w:r w:rsidR="00C20D93" w:rsidRPr="00C70282">
        <w:rPr>
          <w:rFonts w:ascii="Times New Roman" w:eastAsia="Times New Roman" w:hAnsi="Times New Roman" w:cs="Times New Roman"/>
          <w:sz w:val="24"/>
          <w:szCs w:val="24"/>
        </w:rPr>
        <w:t>i.e.,</w:t>
      </w:r>
      <w:r w:rsidR="00DF00A0" w:rsidRPr="00C70282">
        <w:rPr>
          <w:rFonts w:ascii="Times New Roman" w:eastAsia="Times New Roman" w:hAnsi="Times New Roman" w:cs="Times New Roman"/>
          <w:sz w:val="24"/>
          <w:szCs w:val="24"/>
        </w:rPr>
        <w:t xml:space="preserve"> riffle, pools, macrophytes, and river margins).  Macroinvertebrates were kept in filtered stream water for 24 hours to allow for gut clearance, then frozen. </w:t>
      </w:r>
      <w:r w:rsidR="00F4601D" w:rsidRPr="00C70282">
        <w:rPr>
          <w:rFonts w:ascii="Times New Roman" w:eastAsia="Times New Roman" w:hAnsi="Times New Roman" w:cs="Times New Roman"/>
          <w:sz w:val="24"/>
          <w:szCs w:val="24"/>
        </w:rPr>
        <w:t>We collected f</w:t>
      </w:r>
      <w:r w:rsidR="00A40F85" w:rsidRPr="00C70282">
        <w:rPr>
          <w:rFonts w:ascii="Times New Roman" w:eastAsia="Times New Roman" w:hAnsi="Times New Roman" w:cs="Times New Roman"/>
          <w:sz w:val="24"/>
          <w:szCs w:val="24"/>
        </w:rPr>
        <w:t>ish using a backpack electrofishing unit (Smith-Root, Vancouver, WA)</w:t>
      </w:r>
      <w:r w:rsidR="00F4601D" w:rsidRPr="00C70282">
        <w:rPr>
          <w:rFonts w:ascii="Times New Roman" w:eastAsia="Times New Roman" w:hAnsi="Times New Roman" w:cs="Times New Roman"/>
          <w:sz w:val="24"/>
          <w:szCs w:val="24"/>
        </w:rPr>
        <w:t xml:space="preserve"> to obtain muscle tissue samples for</w:t>
      </w:r>
      <w:r w:rsidR="006A5626" w:rsidRPr="00C70282">
        <w:rPr>
          <w:rFonts w:ascii="Times New Roman" w:eastAsia="Times New Roman" w:hAnsi="Times New Roman" w:cs="Times New Roman"/>
          <w:sz w:val="24"/>
          <w:szCs w:val="24"/>
        </w:rPr>
        <w:t xml:space="preserve"> </w:t>
      </w:r>
      <w:r w:rsidR="00F4601D" w:rsidRPr="00C70282">
        <w:rPr>
          <w:rFonts w:ascii="Times New Roman" w:eastAsia="Times New Roman" w:hAnsi="Times New Roman" w:cs="Times New Roman"/>
          <w:sz w:val="24"/>
          <w:szCs w:val="24"/>
        </w:rPr>
        <w:t xml:space="preserve">stable </w:t>
      </w:r>
      <w:r w:rsidR="00A73D73" w:rsidRPr="00C70282">
        <w:rPr>
          <w:rFonts w:ascii="Times New Roman" w:eastAsia="Times New Roman" w:hAnsi="Times New Roman" w:cs="Times New Roman"/>
          <w:sz w:val="24"/>
          <w:szCs w:val="24"/>
        </w:rPr>
        <w:t>isotope</w:t>
      </w:r>
      <w:r w:rsidR="00F4601D" w:rsidRPr="00C70282">
        <w:rPr>
          <w:rFonts w:ascii="Times New Roman" w:eastAsia="Times New Roman" w:hAnsi="Times New Roman" w:cs="Times New Roman"/>
          <w:sz w:val="24"/>
          <w:szCs w:val="24"/>
        </w:rPr>
        <w:t xml:space="preserve"> analysis. </w:t>
      </w:r>
      <w:r w:rsidR="00DF00A0" w:rsidRPr="00C70282">
        <w:rPr>
          <w:rFonts w:ascii="Times New Roman" w:eastAsia="Times New Roman" w:hAnsi="Times New Roman" w:cs="Times New Roman"/>
          <w:sz w:val="24"/>
          <w:szCs w:val="24"/>
        </w:rPr>
        <w:t xml:space="preserve">To minimize the number of fish euthanized, a muscle plug using a 5-mm biopsy punch was taken from fish greater than 300 mm in length. </w:t>
      </w:r>
      <w:r w:rsidR="00AC190B" w:rsidRPr="00AC190B">
        <w:rPr>
          <w:rFonts w:ascii="Times New Roman" w:eastAsia="Times New Roman" w:hAnsi="Times New Roman" w:cs="Times New Roman"/>
          <w:sz w:val="24"/>
          <w:szCs w:val="24"/>
        </w:rPr>
        <w:t xml:space="preserve">The stomach contents </w:t>
      </w:r>
      <w:r w:rsidR="00AC190B">
        <w:rPr>
          <w:rFonts w:ascii="Times New Roman" w:eastAsia="Times New Roman" w:hAnsi="Times New Roman" w:cs="Times New Roman"/>
          <w:sz w:val="24"/>
          <w:szCs w:val="24"/>
        </w:rPr>
        <w:t xml:space="preserve">of fish greater than 300 mm </w:t>
      </w:r>
      <w:r w:rsidR="00AC190B" w:rsidRPr="00AC190B">
        <w:rPr>
          <w:rFonts w:ascii="Times New Roman" w:eastAsia="Times New Roman" w:hAnsi="Times New Roman" w:cs="Times New Roman"/>
          <w:sz w:val="24"/>
          <w:szCs w:val="24"/>
        </w:rPr>
        <w:t>were collected using pulsed gastric irrigation (Light et al. 1983), preserved in individual containers with 95% ethanol, and transported to the laboratory for identification.</w:t>
      </w:r>
      <w:r w:rsidR="00AC190B">
        <w:rPr>
          <w:rFonts w:ascii="Times New Roman" w:eastAsia="Times New Roman" w:hAnsi="Times New Roman" w:cs="Times New Roman"/>
          <w:sz w:val="24"/>
          <w:szCs w:val="24"/>
        </w:rPr>
        <w:t xml:space="preserve"> </w:t>
      </w:r>
      <w:r w:rsidR="00DF00A0" w:rsidRPr="00C70282">
        <w:rPr>
          <w:rFonts w:ascii="Times New Roman" w:eastAsia="Times New Roman" w:hAnsi="Times New Roman" w:cs="Times New Roman"/>
          <w:sz w:val="24"/>
          <w:szCs w:val="24"/>
        </w:rPr>
        <w:t xml:space="preserve">The remaining fish used for </w:t>
      </w:r>
      <w:r w:rsidR="004D1AE7" w:rsidRPr="00C70282">
        <w:rPr>
          <w:rFonts w:ascii="Times New Roman" w:eastAsia="Times New Roman" w:hAnsi="Times New Roman" w:cs="Times New Roman"/>
          <w:sz w:val="24"/>
          <w:szCs w:val="24"/>
        </w:rPr>
        <w:t>stable isotope analysis</w:t>
      </w:r>
      <w:r w:rsidR="00DF00A0" w:rsidRPr="00C70282">
        <w:rPr>
          <w:rFonts w:ascii="Times New Roman" w:eastAsia="Times New Roman" w:hAnsi="Times New Roman" w:cs="Times New Roman"/>
          <w:sz w:val="24"/>
          <w:szCs w:val="24"/>
        </w:rPr>
        <w:t xml:space="preserve"> or stomach content analysis were euthanized with a lethal dose of MS-222, placed on ice and then frozen upon returning to the lab. </w:t>
      </w:r>
      <w:r w:rsidR="00244EE5" w:rsidRPr="00C70282">
        <w:rPr>
          <w:rFonts w:ascii="Times New Roman" w:eastAsia="Times New Roman" w:hAnsi="Times New Roman" w:cs="Times New Roman"/>
          <w:sz w:val="24"/>
          <w:szCs w:val="24"/>
        </w:rPr>
        <w:t xml:space="preserve">Fish larger than 300 mm in length </w:t>
      </w:r>
      <w:r w:rsidR="00DF00A0" w:rsidRPr="00C70282">
        <w:rPr>
          <w:rFonts w:ascii="Times New Roman" w:eastAsia="Times New Roman" w:hAnsi="Times New Roman" w:cs="Times New Roman"/>
          <w:sz w:val="24"/>
          <w:szCs w:val="24"/>
        </w:rPr>
        <w:t>were returned to the stream.</w:t>
      </w:r>
      <w:r w:rsidR="000A66AF" w:rsidRPr="00C70282">
        <w:rPr>
          <w:rFonts w:ascii="Times New Roman" w:eastAsia="Times New Roman" w:hAnsi="Times New Roman" w:cs="Times New Roman"/>
          <w:sz w:val="24"/>
          <w:szCs w:val="24"/>
        </w:rPr>
        <w:t xml:space="preserve">  </w:t>
      </w:r>
      <w:r w:rsidR="001657EF" w:rsidRPr="00C70282">
        <w:rPr>
          <w:rFonts w:ascii="Times New Roman" w:eastAsia="Times New Roman" w:hAnsi="Times New Roman" w:cs="Times New Roman"/>
          <w:sz w:val="24"/>
          <w:szCs w:val="24"/>
        </w:rPr>
        <w:t xml:space="preserve">Macroinvertebrate and fish </w:t>
      </w:r>
      <w:r w:rsidR="000A66AF" w:rsidRPr="00C70282">
        <w:rPr>
          <w:rFonts w:ascii="Times New Roman" w:eastAsia="Times New Roman" w:hAnsi="Times New Roman" w:cs="Times New Roman"/>
          <w:sz w:val="24"/>
          <w:szCs w:val="24"/>
        </w:rPr>
        <w:t>samples were then processed in the lab.</w:t>
      </w:r>
    </w:p>
    <w:p w14:paraId="704CA6D5" w14:textId="6CA037EC" w:rsidR="00A23148" w:rsidRPr="00C70282" w:rsidRDefault="00A1133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characterized macroinvertebrates into feeding groups for statistical analyses, but</w:t>
      </w:r>
      <w:r w:rsidR="00845D02" w:rsidRPr="00C70282">
        <w:rPr>
          <w:rFonts w:ascii="Times New Roman" w:eastAsia="Times New Roman" w:hAnsi="Times New Roman" w:cs="Times New Roman"/>
          <w:sz w:val="24"/>
          <w:szCs w:val="24"/>
        </w:rPr>
        <w:t xml:space="preserve"> </w:t>
      </w:r>
      <w:r w:rsidR="00E70A74" w:rsidRPr="00C70282">
        <w:rPr>
          <w:rFonts w:ascii="Times New Roman" w:eastAsia="Times New Roman" w:hAnsi="Times New Roman" w:cs="Times New Roman"/>
          <w:sz w:val="24"/>
          <w:szCs w:val="24"/>
        </w:rPr>
        <w:t>pr</w:t>
      </w:r>
      <w:r w:rsidR="00F8429F" w:rsidRPr="00C70282">
        <w:rPr>
          <w:rFonts w:ascii="Times New Roman" w:eastAsia="Times New Roman" w:hAnsi="Times New Roman" w:cs="Times New Roman"/>
          <w:sz w:val="24"/>
          <w:szCs w:val="24"/>
        </w:rPr>
        <w:t xml:space="preserve">ocessed macroinvertebrates </w:t>
      </w:r>
      <w:r w:rsidR="00711AEE" w:rsidRPr="00C70282">
        <w:rPr>
          <w:rFonts w:ascii="Times New Roman" w:eastAsia="Times New Roman" w:hAnsi="Times New Roman" w:cs="Times New Roman"/>
          <w:sz w:val="24"/>
          <w:szCs w:val="24"/>
        </w:rPr>
        <w:t xml:space="preserve">for stable </w:t>
      </w:r>
      <w:r w:rsidR="00591F05" w:rsidRPr="00C70282">
        <w:rPr>
          <w:rFonts w:ascii="Times New Roman" w:eastAsia="Times New Roman" w:hAnsi="Times New Roman" w:cs="Times New Roman"/>
          <w:sz w:val="24"/>
          <w:szCs w:val="24"/>
        </w:rPr>
        <w:t>isotope</w:t>
      </w:r>
      <w:r w:rsidR="00711AEE" w:rsidRPr="00C70282">
        <w:rPr>
          <w:rFonts w:ascii="Times New Roman" w:eastAsia="Times New Roman" w:hAnsi="Times New Roman" w:cs="Times New Roman"/>
          <w:sz w:val="24"/>
          <w:szCs w:val="24"/>
        </w:rPr>
        <w:t xml:space="preserve"> analysis</w:t>
      </w:r>
      <w:r w:rsidR="000A4430" w:rsidRPr="00C70282">
        <w:rPr>
          <w:rFonts w:ascii="Times New Roman" w:eastAsia="Times New Roman" w:hAnsi="Times New Roman" w:cs="Times New Roman"/>
          <w:sz w:val="24"/>
          <w:szCs w:val="24"/>
        </w:rPr>
        <w:t xml:space="preserve"> </w:t>
      </w:r>
      <w:r w:rsidR="00F8429F" w:rsidRPr="00C70282">
        <w:rPr>
          <w:rFonts w:ascii="Times New Roman" w:eastAsia="Times New Roman" w:hAnsi="Times New Roman" w:cs="Times New Roman"/>
          <w:sz w:val="24"/>
          <w:szCs w:val="24"/>
        </w:rPr>
        <w:t>at the taxonomic level</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here after referred to as</w:t>
      </w:r>
      <w:r w:rsidR="00576D5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lastRenderedPageBreak/>
        <w:t>‘</w:t>
      </w:r>
      <w:r w:rsidR="00576D53" w:rsidRPr="00C70282">
        <w:rPr>
          <w:rFonts w:ascii="Times New Roman" w:eastAsia="Times New Roman" w:hAnsi="Times New Roman" w:cs="Times New Roman"/>
          <w:sz w:val="24"/>
          <w:szCs w:val="24"/>
        </w:rPr>
        <w:t>taxonomic group</w:t>
      </w:r>
      <w:r w:rsidR="00D179DC" w:rsidRPr="00C70282">
        <w:rPr>
          <w:rFonts w:ascii="Times New Roman" w:eastAsia="Times New Roman" w:hAnsi="Times New Roman" w:cs="Times New Roman"/>
          <w:sz w:val="24"/>
          <w:szCs w:val="24"/>
        </w:rPr>
        <w:t>’</w:t>
      </w:r>
      <w:r w:rsidR="00576D53" w:rsidRPr="00C70282">
        <w:rPr>
          <w:rFonts w:ascii="Times New Roman" w:eastAsia="Times New Roman" w:hAnsi="Times New Roman" w:cs="Times New Roman"/>
          <w:sz w:val="24"/>
          <w:szCs w:val="24"/>
        </w:rPr>
        <w:t xml:space="preserve">), </w:t>
      </w:r>
      <w:r w:rsidR="00691303" w:rsidRPr="00C70282">
        <w:rPr>
          <w:rFonts w:ascii="Times New Roman" w:eastAsia="Times New Roman" w:hAnsi="Times New Roman" w:cs="Times New Roman"/>
          <w:sz w:val="24"/>
          <w:szCs w:val="24"/>
        </w:rPr>
        <w:t>The</w:t>
      </w:r>
      <w:r w:rsidR="00904973" w:rsidRPr="00C70282">
        <w:rPr>
          <w:rFonts w:ascii="Times New Roman" w:eastAsia="Times New Roman" w:hAnsi="Times New Roman" w:cs="Times New Roman"/>
          <w:sz w:val="24"/>
          <w:szCs w:val="24"/>
        </w:rPr>
        <w:t xml:space="preserve"> </w:t>
      </w:r>
      <w:r w:rsidR="00D179DC" w:rsidRPr="00C70282">
        <w:rPr>
          <w:rFonts w:ascii="Times New Roman" w:eastAsia="Times New Roman" w:hAnsi="Times New Roman" w:cs="Times New Roman"/>
          <w:sz w:val="24"/>
          <w:szCs w:val="24"/>
        </w:rPr>
        <w:t>taxonomic groups</w:t>
      </w:r>
      <w:r w:rsidR="00DF00A0" w:rsidRPr="00C70282">
        <w:rPr>
          <w:rFonts w:ascii="Times New Roman" w:eastAsia="Times New Roman" w:hAnsi="Times New Roman" w:cs="Times New Roman"/>
          <w:sz w:val="24"/>
          <w:szCs w:val="24"/>
        </w:rPr>
        <w:t xml:space="preserve"> were identified to family level using an invertebrate guide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citation-key":"Merritt2008"}}],"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w:t>
      </w:r>
      <w:r w:rsidR="00745730" w:rsidRPr="00C70282">
        <w:rPr>
          <w:rFonts w:ascii="Times New Roman" w:eastAsia="Times New Roman" w:hAnsi="Times New Roman" w:cs="Times New Roman"/>
          <w:noProof/>
          <w:sz w:val="24"/>
          <w:szCs w:val="24"/>
        </w:rPr>
        <w:t xml:space="preserve">i.e., taxonomic groups, </w:t>
      </w:r>
      <w:r w:rsidR="00867AEC" w:rsidRPr="00C70282">
        <w:rPr>
          <w:rFonts w:ascii="Times New Roman" w:eastAsia="Times New Roman" w:hAnsi="Times New Roman" w:cs="Times New Roman"/>
          <w:noProof/>
          <w:sz w:val="24"/>
          <w:szCs w:val="24"/>
        </w:rPr>
        <w:t>Merritt et al. 2008)</w:t>
      </w:r>
      <w:r w:rsidR="00075D34" w:rsidRPr="00C70282">
        <w:rPr>
          <w:rFonts w:ascii="Times New Roman" w:eastAsia="Times New Roman" w:hAnsi="Times New Roman" w:cs="Times New Roman"/>
          <w:sz w:val="24"/>
          <w:szCs w:val="24"/>
        </w:rPr>
        <w:fldChar w:fldCharType="end"/>
      </w:r>
      <w:r w:rsidR="00B66AB1" w:rsidRPr="00C70282">
        <w:rPr>
          <w:rFonts w:ascii="Times New Roman" w:eastAsia="Times New Roman" w:hAnsi="Times New Roman" w:cs="Times New Roman"/>
          <w:sz w:val="24"/>
          <w:szCs w:val="24"/>
        </w:rPr>
        <w:t xml:space="preserve">, and </w:t>
      </w:r>
      <w:r w:rsidR="002D6CFC" w:rsidRPr="00C70282">
        <w:rPr>
          <w:rFonts w:ascii="Times New Roman" w:eastAsia="Times New Roman" w:hAnsi="Times New Roman" w:cs="Times New Roman"/>
          <w:sz w:val="24"/>
          <w:szCs w:val="24"/>
        </w:rPr>
        <w:t>w</w:t>
      </w:r>
      <w:r w:rsidR="00B66AB1" w:rsidRPr="00C70282">
        <w:rPr>
          <w:rFonts w:ascii="Times New Roman" w:eastAsia="Times New Roman" w:hAnsi="Times New Roman" w:cs="Times New Roman"/>
          <w:sz w:val="24"/>
          <w:szCs w:val="24"/>
        </w:rPr>
        <w:t>e characterized each taxonomic group into feeding groups using a trait-based method.</w:t>
      </w:r>
      <w:r w:rsidR="00C9616D" w:rsidRPr="00C70282">
        <w:rPr>
          <w:rFonts w:ascii="Times New Roman" w:eastAsia="Times New Roman" w:hAnsi="Times New Roman" w:cs="Times New Roman"/>
          <w:sz w:val="24"/>
          <w:szCs w:val="24"/>
        </w:rPr>
        <w:t xml:space="preserve"> </w:t>
      </w:r>
      <w:r w:rsidR="00EE015C" w:rsidRPr="00C70282">
        <w:rPr>
          <w:rFonts w:ascii="Times New Roman" w:eastAsia="Times New Roman" w:hAnsi="Times New Roman" w:cs="Times New Roman"/>
          <w:sz w:val="24"/>
          <w:szCs w:val="24"/>
        </w:rPr>
        <w:t xml:space="preserve">Because larvae and adults have different feeding behaviors, Elmidae were separated by life stage during identification.  </w:t>
      </w:r>
      <w:r w:rsidR="00DF00A0" w:rsidRPr="00C70282">
        <w:rPr>
          <w:rFonts w:ascii="Times New Roman" w:eastAsia="Times New Roman" w:hAnsi="Times New Roman" w:cs="Times New Roman"/>
          <w:sz w:val="24"/>
          <w:szCs w:val="24"/>
        </w:rPr>
        <w:t xml:space="preserve">We obtained invertebrate trophic trait data from the USA Freshwater Biological Traits Database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C"}],"issued":{"date-parts":[["2006"]]},"citation-key":"Vieira2006"}}],"schema":"https://github.com/citation-style-language/schema/raw/master/csl-citation.json"}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(Vieira et al. 2006)</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and then assigned trait affinity scores from 0 (absent) to 3 (strong affinity) using “fuzzy-coding” </w:t>
      </w:r>
      <w:r w:rsidR="002834F1" w:rsidRPr="00C70282">
        <w:rPr>
          <w:rFonts w:ascii="Times New Roman" w:eastAsia="Times New Roman" w:hAnsi="Times New Roman" w:cs="Times New Roman"/>
          <w:sz w:val="24"/>
          <w:szCs w:val="24"/>
        </w:rPr>
        <w:t>to each feeding group</w:t>
      </w:r>
      <w:r w:rsidR="00D6678D" w:rsidRPr="00C70282">
        <w:rPr>
          <w:rFonts w:ascii="Times New Roman" w:eastAsia="Times New Roman" w:hAnsi="Times New Roman" w:cs="Times New Roman"/>
          <w:sz w:val="24"/>
          <w:szCs w:val="24"/>
        </w:rPr>
        <w:t xml:space="preserve"> </w:t>
      </w:r>
      <w:r w:rsidR="00075D34" w:rsidRPr="00C70282">
        <w:rPr>
          <w:rFonts w:ascii="Times New Roman" w:eastAsia="Times New Roman" w:hAnsi="Times New Roman" w:cs="Times New Roman"/>
          <w:sz w:val="24"/>
          <w:szCs w:val="24"/>
        </w:rPr>
        <w:fldChar w:fldCharType="begin"/>
      </w:r>
      <w:r w:rsidR="00867AEC" w:rsidRPr="00C70282">
        <w:rPr>
          <w:rFonts w:ascii="Times New Roman" w:eastAsia="Times New Roman" w:hAnsi="Times New Roman" w:cs="Times New Roman"/>
          <w:sz w:val="24"/>
          <w:szCs w:val="24"/>
        </w:rPr>
        <w:instrText xml:space="preserve"> ADDIN ZOTERO_ITEM CSL_CITATION {"citationID":"7Zd3QF27","properties":{"formattedCitation":"(Chevene et al. 1994, Maitland 2020)","plainCitation":"(Chevene et al. 1994, Maitland 2020)","noteIndex":0},"citationItems":[{"id":992,"uris":["http://zotero.org/users/8331576/items/E2Q6M7H8"],"itemData":{"id":992,"type":"article-journal","abstract":"We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citation-key":"Chevene1994"}},{"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C70282">
        <w:rPr>
          <w:rFonts w:ascii="Times New Roman" w:eastAsia="Times New Roman" w:hAnsi="Times New Roman" w:cs="Times New Roman"/>
          <w:sz w:val="24"/>
          <w:szCs w:val="24"/>
        </w:rPr>
        <w:fldChar w:fldCharType="separate"/>
      </w:r>
      <w:r w:rsidR="00867AEC" w:rsidRPr="00C70282">
        <w:rPr>
          <w:rFonts w:ascii="Times New Roman" w:eastAsia="Times New Roman" w:hAnsi="Times New Roman" w:cs="Times New Roman"/>
          <w:noProof/>
          <w:sz w:val="24"/>
          <w:szCs w:val="24"/>
        </w:rPr>
        <w:t>(Chevene et al. 1994, Maitland 2020)</w:t>
      </w:r>
      <w:r w:rsidR="00075D34" w:rsidRPr="00C70282">
        <w:rPr>
          <w:rFonts w:ascii="Times New Roman" w:eastAsia="Times New Roman" w:hAnsi="Times New Roman" w:cs="Times New Roman"/>
          <w:sz w:val="24"/>
          <w:szCs w:val="24"/>
        </w:rPr>
        <w:fldChar w:fldCharType="end"/>
      </w:r>
      <w:r w:rsidR="00DF00A0" w:rsidRPr="00C70282">
        <w:rPr>
          <w:rFonts w:ascii="Times New Roman" w:eastAsia="Times New Roman" w:hAnsi="Times New Roman" w:cs="Times New Roman"/>
          <w:sz w:val="24"/>
          <w:szCs w:val="24"/>
        </w:rPr>
        <w:t xml:space="preserve">. </w:t>
      </w:r>
      <w:r w:rsidR="000F6B37" w:rsidRPr="00C70282">
        <w:rPr>
          <w:rFonts w:ascii="Times New Roman" w:eastAsia="Times New Roman" w:hAnsi="Times New Roman" w:cs="Times New Roman"/>
          <w:sz w:val="24"/>
          <w:szCs w:val="24"/>
        </w:rPr>
        <w:t xml:space="preserve"> </w:t>
      </w:r>
      <w:r w:rsidR="003D7CBC" w:rsidRPr="00C70282">
        <w:rPr>
          <w:rFonts w:ascii="Times New Roman" w:eastAsia="Times New Roman" w:hAnsi="Times New Roman" w:cs="Times New Roman"/>
          <w:sz w:val="24"/>
          <w:szCs w:val="24"/>
        </w:rPr>
        <w:t>For stable isotope analysis, we used individuals from each taxonomic group whenever possible but for small taxa we pooled individuals to ensure enough material for stable isotope analysis.</w:t>
      </w:r>
    </w:p>
    <w:p w14:paraId="6748748D" w14:textId="74213761" w:rsidR="001277BA" w:rsidRPr="00C70282" w:rsidRDefault="003878D2"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In addition to the muscle plugs from the field, we </w:t>
      </w:r>
      <w:r w:rsidR="00A933FB" w:rsidRPr="00C70282">
        <w:rPr>
          <w:rFonts w:ascii="Times New Roman" w:eastAsia="Times New Roman" w:hAnsi="Times New Roman" w:cs="Times New Roman"/>
          <w:sz w:val="24"/>
          <w:szCs w:val="24"/>
        </w:rPr>
        <w:t>obtain</w:t>
      </w:r>
      <w:r w:rsidRPr="00C70282">
        <w:rPr>
          <w:rFonts w:ascii="Times New Roman" w:eastAsia="Times New Roman" w:hAnsi="Times New Roman" w:cs="Times New Roman"/>
          <w:sz w:val="24"/>
          <w:szCs w:val="24"/>
        </w:rPr>
        <w:t xml:space="preserve"> muscle</w:t>
      </w:r>
      <w:r w:rsidR="00A933FB" w:rsidRPr="00C70282">
        <w:rPr>
          <w:rFonts w:ascii="Times New Roman" w:eastAsia="Times New Roman" w:hAnsi="Times New Roman" w:cs="Times New Roman"/>
          <w:sz w:val="24"/>
          <w:szCs w:val="24"/>
        </w:rPr>
        <w:t xml:space="preserve"> fillets from the euthanized fish in the lab</w:t>
      </w:r>
      <w:r w:rsidR="006C4DA1" w:rsidRPr="00C70282">
        <w:rPr>
          <w:rFonts w:ascii="Times New Roman" w:eastAsia="Times New Roman" w:hAnsi="Times New Roman" w:cs="Times New Roman"/>
          <w:sz w:val="24"/>
          <w:szCs w:val="24"/>
        </w:rPr>
        <w:t>, but we only</w:t>
      </w:r>
      <w:r w:rsidR="00D93589" w:rsidRPr="00C70282">
        <w:rPr>
          <w:rFonts w:ascii="Times New Roman" w:eastAsia="Times New Roman" w:hAnsi="Times New Roman" w:cs="Times New Roman"/>
          <w:sz w:val="24"/>
          <w:szCs w:val="24"/>
        </w:rPr>
        <w:t xml:space="preserve"> </w:t>
      </w:r>
      <w:r w:rsidR="001277BA" w:rsidRPr="00C70282">
        <w:rPr>
          <w:rFonts w:ascii="Times New Roman" w:eastAsia="Times New Roman" w:hAnsi="Times New Roman" w:cs="Times New Roman"/>
          <w:sz w:val="24"/>
          <w:szCs w:val="24"/>
        </w:rPr>
        <w:t xml:space="preserve">used tissue samples from the widely distributed fish species </w:t>
      </w:r>
      <w:r w:rsidR="006C4DA1" w:rsidRPr="00C70282">
        <w:rPr>
          <w:rFonts w:ascii="Times New Roman" w:eastAsia="Times New Roman" w:hAnsi="Times New Roman" w:cs="Times New Roman"/>
          <w:sz w:val="24"/>
          <w:szCs w:val="24"/>
        </w:rPr>
        <w:t xml:space="preserve">for statistical </w:t>
      </w:r>
      <w:r w:rsidR="00E55DD5" w:rsidRPr="00C70282">
        <w:rPr>
          <w:rFonts w:ascii="Times New Roman" w:eastAsia="Times New Roman" w:hAnsi="Times New Roman" w:cs="Times New Roman"/>
          <w:sz w:val="24"/>
          <w:szCs w:val="24"/>
        </w:rPr>
        <w:t>analysis</w:t>
      </w:r>
      <w:r w:rsidR="001277BA" w:rsidRPr="00C70282">
        <w:rPr>
          <w:rFonts w:ascii="Times New Roman" w:eastAsia="Times New Roman" w:hAnsi="Times New Roman" w:cs="Times New Roman"/>
          <w:sz w:val="24"/>
          <w:szCs w:val="24"/>
        </w:rPr>
        <w:t xml:space="preserve">. </w:t>
      </w:r>
      <w:r w:rsidR="00AD120D" w:rsidRPr="00C70282">
        <w:rPr>
          <w:rFonts w:ascii="Times New Roman" w:eastAsia="Times New Roman" w:hAnsi="Times New Roman" w:cs="Times New Roman"/>
          <w:sz w:val="24"/>
          <w:szCs w:val="24"/>
        </w:rPr>
        <w:t xml:space="preserve">We removed muscle filets and the stomachs from each fish. Muscle filets were removed from the anterior dorsal portion of each fish prior to stable isotope analysis. </w:t>
      </w:r>
      <w:r w:rsidR="00A62968">
        <w:rPr>
          <w:rFonts w:ascii="Times New Roman" w:eastAsia="Times New Roman" w:hAnsi="Times New Roman" w:cs="Times New Roman"/>
          <w:sz w:val="24"/>
          <w:szCs w:val="24"/>
        </w:rPr>
        <w:t>b</w:t>
      </w:r>
      <w:r w:rsidR="001277BA" w:rsidRPr="00C70282">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1277BA" w:rsidRPr="00C70282">
        <w:rPr>
          <w:rFonts w:ascii="Times New Roman" w:eastAsia="Times New Roman" w:hAnsi="Times New Roman" w:cs="Times New Roman"/>
          <w:sz w:val="24"/>
          <w:szCs w:val="24"/>
        </w:rPr>
        <w:t xml:space="preserve">rout </w:t>
      </w:r>
      <w:r w:rsidR="001277BA" w:rsidRPr="00C70282">
        <w:rPr>
          <w:rFonts w:ascii="Times New Roman" w:eastAsia="Times New Roman" w:hAnsi="Times New Roman" w:cs="Times New Roman"/>
          <w:i/>
          <w:sz w:val="24"/>
          <w:szCs w:val="24"/>
        </w:rPr>
        <w:t>Salmo trutta</w:t>
      </w:r>
      <w:r w:rsidR="001277BA" w:rsidRPr="00C70282">
        <w:rPr>
          <w:rFonts w:ascii="Times New Roman" w:eastAsia="Times New Roman" w:hAnsi="Times New Roman" w:cs="Times New Roman"/>
          <w:sz w:val="24"/>
          <w:szCs w:val="24"/>
        </w:rPr>
        <w:t xml:space="preserve"> (Linnaeus, 1758),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reek </w:t>
      </w:r>
      <w:r w:rsidR="00A62968">
        <w:rPr>
          <w:rFonts w:ascii="Times New Roman" w:eastAsia="Times New Roman" w:hAnsi="Times New Roman" w:cs="Times New Roman"/>
          <w:sz w:val="24"/>
          <w:szCs w:val="24"/>
        </w:rPr>
        <w:t>c</w:t>
      </w:r>
      <w:r w:rsidR="001277BA" w:rsidRPr="00C70282">
        <w:rPr>
          <w:rFonts w:ascii="Times New Roman" w:eastAsia="Times New Roman" w:hAnsi="Times New Roman" w:cs="Times New Roman"/>
          <w:sz w:val="24"/>
          <w:szCs w:val="24"/>
        </w:rPr>
        <w:t xml:space="preserve">hub </w:t>
      </w:r>
      <w:r w:rsidR="001277BA" w:rsidRPr="00C70282">
        <w:rPr>
          <w:rFonts w:ascii="Times New Roman" w:eastAsia="Times New Roman" w:hAnsi="Times New Roman" w:cs="Times New Roman"/>
          <w:i/>
          <w:sz w:val="24"/>
          <w:szCs w:val="24"/>
        </w:rPr>
        <w:t>Semotilus atromaculatus</w:t>
      </w:r>
      <w:r w:rsidR="001277BA" w:rsidRPr="00C70282">
        <w:rPr>
          <w:rFonts w:ascii="Times New Roman" w:eastAsia="Times New Roman" w:hAnsi="Times New Roman" w:cs="Times New Roman"/>
          <w:sz w:val="24"/>
          <w:szCs w:val="24"/>
        </w:rPr>
        <w:t xml:space="preserve"> (Mitchill, 1818),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d</w:t>
      </w:r>
      <w:r w:rsidR="001277BA" w:rsidRPr="00C70282">
        <w:rPr>
          <w:rFonts w:ascii="Times New Roman" w:eastAsia="Times New Roman" w:hAnsi="Times New Roman" w:cs="Times New Roman"/>
          <w:sz w:val="24"/>
          <w:szCs w:val="24"/>
        </w:rPr>
        <w:t xml:space="preserve">ace </w:t>
      </w:r>
      <w:r w:rsidR="001277BA" w:rsidRPr="00C70282">
        <w:rPr>
          <w:rFonts w:ascii="Times New Roman" w:eastAsia="Times New Roman" w:hAnsi="Times New Roman" w:cs="Times New Roman"/>
          <w:i/>
          <w:sz w:val="24"/>
          <w:szCs w:val="24"/>
        </w:rPr>
        <w:t xml:space="preserve">Rhinichthys cataractae </w:t>
      </w:r>
      <w:r w:rsidR="001277BA" w:rsidRPr="00C70282">
        <w:rPr>
          <w:rFonts w:ascii="Times New Roman" w:eastAsia="Times New Roman" w:hAnsi="Times New Roman" w:cs="Times New Roman"/>
          <w:sz w:val="24"/>
          <w:szCs w:val="24"/>
        </w:rPr>
        <w:t xml:space="preserve">(Valenciennes, 1842), </w:t>
      </w:r>
      <w:r w:rsidR="00A62968">
        <w:rPr>
          <w:rFonts w:ascii="Times New Roman" w:eastAsia="Times New Roman" w:hAnsi="Times New Roman" w:cs="Times New Roman"/>
          <w:sz w:val="24"/>
          <w:szCs w:val="24"/>
        </w:rPr>
        <w:t>l</w:t>
      </w:r>
      <w:r w:rsidR="001277BA" w:rsidRPr="00C70282">
        <w:rPr>
          <w:rFonts w:ascii="Times New Roman" w:eastAsia="Times New Roman" w:hAnsi="Times New Roman" w:cs="Times New Roman"/>
          <w:sz w:val="24"/>
          <w:szCs w:val="24"/>
        </w:rPr>
        <w:t xml:space="preserve">ongnose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catostomus</w:t>
      </w:r>
      <w:r w:rsidR="001277BA" w:rsidRPr="00C70282">
        <w:rPr>
          <w:rFonts w:ascii="Times New Roman" w:eastAsia="Times New Roman" w:hAnsi="Times New Roman" w:cs="Times New Roman"/>
          <w:sz w:val="24"/>
          <w:szCs w:val="24"/>
        </w:rPr>
        <w:t xml:space="preserve"> (Forster, 1773) and </w:t>
      </w:r>
      <w:r w:rsidR="00A62968">
        <w:rPr>
          <w:rFonts w:ascii="Times New Roman" w:eastAsia="Times New Roman" w:hAnsi="Times New Roman" w:cs="Times New Roman"/>
          <w:sz w:val="24"/>
          <w:szCs w:val="24"/>
        </w:rPr>
        <w:t>w</w:t>
      </w:r>
      <w:r w:rsidR="001277BA" w:rsidRPr="00C70282">
        <w:rPr>
          <w:rFonts w:ascii="Times New Roman" w:eastAsia="Times New Roman" w:hAnsi="Times New Roman" w:cs="Times New Roman"/>
          <w:sz w:val="24"/>
          <w:szCs w:val="24"/>
        </w:rPr>
        <w:t xml:space="preserve">hite </w:t>
      </w:r>
      <w:r w:rsidR="00A62968">
        <w:rPr>
          <w:rFonts w:ascii="Times New Roman" w:eastAsia="Times New Roman" w:hAnsi="Times New Roman" w:cs="Times New Roman"/>
          <w:sz w:val="24"/>
          <w:szCs w:val="24"/>
        </w:rPr>
        <w:t>s</w:t>
      </w:r>
      <w:r w:rsidR="001277BA" w:rsidRPr="00C70282">
        <w:rPr>
          <w:rFonts w:ascii="Times New Roman" w:eastAsia="Times New Roman" w:hAnsi="Times New Roman" w:cs="Times New Roman"/>
          <w:sz w:val="24"/>
          <w:szCs w:val="24"/>
        </w:rPr>
        <w:t xml:space="preserve">ucker </w:t>
      </w:r>
      <w:r w:rsidR="001277BA" w:rsidRPr="00C70282">
        <w:rPr>
          <w:rFonts w:ascii="Times New Roman" w:eastAsia="Times New Roman" w:hAnsi="Times New Roman" w:cs="Times New Roman"/>
          <w:i/>
          <w:sz w:val="24"/>
          <w:szCs w:val="24"/>
        </w:rPr>
        <w:t>Catostomus commersonii</w:t>
      </w:r>
      <w:r w:rsidR="001277BA" w:rsidRPr="00C70282">
        <w:rPr>
          <w:rFonts w:ascii="Times New Roman" w:eastAsia="Times New Roman" w:hAnsi="Times New Roman" w:cs="Times New Roman"/>
          <w:sz w:val="24"/>
          <w:szCs w:val="24"/>
        </w:rPr>
        <w:t xml:space="preserve"> (Lacépède, 1803) were used because these species were found at greater than 50% of the sites. </w:t>
      </w:r>
    </w:p>
    <w:p w14:paraId="47A91CE2" w14:textId="2636AEE1" w:rsidR="00A23148" w:rsidRPr="00C70282" w:rsidRDefault="00AD120D"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For stable </w:t>
      </w:r>
      <w:r w:rsidR="00F0488A" w:rsidRPr="00C70282">
        <w:rPr>
          <w:rFonts w:ascii="Times New Roman" w:eastAsia="Times New Roman" w:hAnsi="Times New Roman" w:cs="Times New Roman"/>
          <w:sz w:val="24"/>
          <w:szCs w:val="24"/>
        </w:rPr>
        <w:t>isotope</w:t>
      </w:r>
      <w:r w:rsidRPr="00C70282">
        <w:rPr>
          <w:rFonts w:ascii="Times New Roman" w:eastAsia="Times New Roman" w:hAnsi="Times New Roman" w:cs="Times New Roman"/>
          <w:sz w:val="24"/>
          <w:szCs w:val="24"/>
        </w:rPr>
        <w:t xml:space="preserve"> analysis, </w:t>
      </w:r>
      <w:r w:rsidR="00A6574E" w:rsidRPr="00C70282">
        <w:rPr>
          <w:rFonts w:ascii="Times New Roman" w:eastAsia="Times New Roman" w:hAnsi="Times New Roman" w:cs="Times New Roman"/>
          <w:sz w:val="24"/>
          <w:szCs w:val="24"/>
        </w:rPr>
        <w:t>samples</w:t>
      </w:r>
      <w:r w:rsidR="00DF00A0" w:rsidRPr="00C70282">
        <w:rPr>
          <w:rFonts w:ascii="Times New Roman" w:eastAsia="Times New Roman" w:hAnsi="Times New Roman" w:cs="Times New Roman"/>
          <w:sz w:val="24"/>
          <w:szCs w:val="24"/>
        </w:rPr>
        <w:t xml:space="preserve"> were oven dried (60 °C, 48 hours), ground into a homogenous powder, weighed to the nearest 0.001 mg</w:t>
      </w:r>
      <w:r w:rsidR="00A6574E" w:rsidRPr="00C70282">
        <w:rPr>
          <w:rFonts w:ascii="Times New Roman" w:eastAsia="Times New Roman" w:hAnsi="Times New Roman" w:cs="Times New Roman"/>
          <w:sz w:val="24"/>
          <w:szCs w:val="24"/>
        </w:rPr>
        <w:t>, then sent off to obtain isotopic values</w:t>
      </w:r>
      <w:r w:rsidR="00DF00A0" w:rsidRPr="00C70282">
        <w:rPr>
          <w:rFonts w:ascii="Times New Roman" w:eastAsia="Times New Roman" w:hAnsi="Times New Roman" w:cs="Times New Roman"/>
          <w:sz w:val="24"/>
          <w:szCs w:val="24"/>
        </w:rPr>
        <w:t>. Animal samples (~1.0 mg) and basal resources (~2.0 mg) were weighed into 8 x 5-mm tin capsules and analyzed for δ</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 xml:space="preserve">N at the University of Wyoming Stable Isotope Facility using a Delta Plus XP Continuous Flow Stable Isotope Ratio Mass Spectrometer (Thermo Finnigan, Bremen, Germany) coupled to a Costech Analytical 4010 elemental analyzer. </w:t>
      </w:r>
      <w:r w:rsidR="00AC190B">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rPr>
        <w:t>itrogen (</w:t>
      </w:r>
      <w:r w:rsidR="00DF00A0" w:rsidRPr="00C70282">
        <w:rPr>
          <w:rFonts w:ascii="Times New Roman" w:eastAsia="Times New Roman" w:hAnsi="Times New Roman" w:cs="Times New Roman"/>
          <w:sz w:val="24"/>
          <w:szCs w:val="24"/>
          <w:vertAlign w:val="superscript"/>
        </w:rPr>
        <w:t>15</w:t>
      </w:r>
      <w:r w:rsidR="00DF00A0" w:rsidRPr="00C70282">
        <w:rPr>
          <w:rFonts w:ascii="Times New Roman" w:eastAsia="Times New Roman" w:hAnsi="Times New Roman" w:cs="Times New Roman"/>
          <w:sz w:val="24"/>
          <w:szCs w:val="24"/>
        </w:rPr>
        <w:t>N:</w:t>
      </w:r>
      <w:r w:rsidR="00DF00A0" w:rsidRPr="00C70282">
        <w:rPr>
          <w:rFonts w:ascii="Times New Roman" w:eastAsia="Times New Roman" w:hAnsi="Times New Roman" w:cs="Times New Roman"/>
          <w:sz w:val="24"/>
          <w:szCs w:val="24"/>
          <w:vertAlign w:val="superscript"/>
        </w:rPr>
        <w:t>14</w:t>
      </w:r>
      <w:r w:rsidR="00DF00A0" w:rsidRPr="00C70282">
        <w:rPr>
          <w:rFonts w:ascii="Times New Roman" w:eastAsia="Times New Roman" w:hAnsi="Times New Roman" w:cs="Times New Roman"/>
          <w:sz w:val="24"/>
          <w:szCs w:val="24"/>
        </w:rPr>
        <w:t xml:space="preserve">N) isotope ratios (R) were estimated relative to atmospheric nitrogen. Working internal standards were run as controls throughout </w:t>
      </w:r>
      <w:r w:rsidR="00A73D73">
        <w:rPr>
          <w:rFonts w:ascii="Times New Roman" w:eastAsia="Times New Roman" w:hAnsi="Times New Roman" w:cs="Times New Roman"/>
          <w:sz w:val="24"/>
          <w:szCs w:val="24"/>
        </w:rPr>
        <w:t xml:space="preserve">the </w:t>
      </w:r>
      <w:r w:rsidR="00DF00A0" w:rsidRPr="00C70282">
        <w:rPr>
          <w:rFonts w:ascii="Times New Roman" w:eastAsia="Times New Roman" w:hAnsi="Times New Roman" w:cs="Times New Roman"/>
          <w:sz w:val="24"/>
          <w:szCs w:val="24"/>
        </w:rPr>
        <w:t>analys</w:t>
      </w:r>
      <w:r w:rsidR="00A73D73">
        <w:rPr>
          <w:rFonts w:ascii="Times New Roman" w:eastAsia="Times New Roman" w:hAnsi="Times New Roman" w:cs="Times New Roman"/>
          <w:sz w:val="24"/>
          <w:szCs w:val="24"/>
        </w:rPr>
        <w:t>e</w:t>
      </w:r>
      <w:r w:rsidR="00DF00A0" w:rsidRPr="00C70282">
        <w:rPr>
          <w:rFonts w:ascii="Times New Roman" w:eastAsia="Times New Roman" w:hAnsi="Times New Roman" w:cs="Times New Roman"/>
          <w:sz w:val="24"/>
          <w:szCs w:val="24"/>
        </w:rPr>
        <w:t>s to ensure accurate measurements. Isotopic values are reported in per mill delta notation (Eq. 1):</w:t>
      </w:r>
    </w:p>
    <w:p w14:paraId="3DC5EC55"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1A3B86FB"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lastRenderedPageBreak/>
        <w:t>where δ</w:t>
      </w:r>
      <w:r w:rsidRPr="00C70282">
        <w:rPr>
          <w:rFonts w:ascii="Times New Roman" w:eastAsia="Times New Roman" w:hAnsi="Times New Roman" w:cs="Times New Roman"/>
          <w:sz w:val="24"/>
          <w:szCs w:val="24"/>
          <w:vertAlign w:val="superscript"/>
        </w:rPr>
        <w:t xml:space="preserve">1 </w:t>
      </w:r>
      <w:r w:rsidRPr="00C70282">
        <w:rPr>
          <w:rFonts w:ascii="Times New Roman" w:eastAsia="Times New Roman" w:hAnsi="Times New Roman" w:cs="Times New Roman"/>
          <w:sz w:val="24"/>
          <w:szCs w:val="24"/>
        </w:rPr>
        <w:t xml:space="preserve">is </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and R is the ratio of the </w:t>
      </w:r>
      <w:r w:rsidR="00F21C18" w:rsidRPr="00C70282">
        <w:rPr>
          <w:rFonts w:ascii="Times New Roman" w:eastAsia="Times New Roman" w:hAnsi="Times New Roman" w:cs="Times New Roman"/>
          <w:sz w:val="24"/>
          <w:szCs w:val="24"/>
        </w:rPr>
        <w:t>heavier</w:t>
      </w:r>
      <w:r w:rsidRPr="00C70282">
        <w:rPr>
          <w:rFonts w:ascii="Times New Roman" w:eastAsia="Times New Roman" w:hAnsi="Times New Roman" w:cs="Times New Roman"/>
          <w:sz w:val="24"/>
          <w:szCs w:val="24"/>
        </w:rPr>
        <w:t xml:space="preserve"> to lighter isotope. Analytical error (i.e., 1 SD of lab standard) of sample runs was estimated at 0.18‰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the invertebrates, and 0.1‰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for fish.</w:t>
      </w:r>
    </w:p>
    <w:p w14:paraId="741AC5D9" w14:textId="55D623DB" w:rsidR="00A23148" w:rsidRPr="00C70282" w:rsidRDefault="00AF64DF" w:rsidP="00FB1D3E">
      <w:pPr>
        <w:spacing w:before="240" w:after="240" w:line="360" w:lineRule="auto"/>
        <w:rPr>
          <w:rFonts w:ascii="Times New Roman" w:eastAsia="Times New Roman" w:hAnsi="Times New Roman" w:cs="Times New Roman"/>
          <w:i/>
          <w:sz w:val="24"/>
          <w:szCs w:val="24"/>
        </w:rPr>
      </w:pPr>
      <w:r w:rsidRPr="00C70282">
        <w:rPr>
          <w:rFonts w:ascii="Times New Roman" w:eastAsia="Times New Roman" w:hAnsi="Times New Roman" w:cs="Times New Roman"/>
          <w:i/>
          <w:sz w:val="24"/>
          <w:szCs w:val="24"/>
        </w:rPr>
        <w:t>Data analysis</w:t>
      </w:r>
    </w:p>
    <w:p w14:paraId="42250E18" w14:textId="78138837"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Suitability of various </w:t>
      </w:r>
      <w:r w:rsidR="005D6C35" w:rsidRPr="00C70282">
        <w:rPr>
          <w:rFonts w:ascii="Times New Roman" w:eastAsia="Times New Roman" w:hAnsi="Times New Roman" w:cs="Times New Roman"/>
          <w:sz w:val="24"/>
          <w:szCs w:val="24"/>
        </w:rPr>
        <w:t>taxonomic groups</w:t>
      </w:r>
      <w:r w:rsidRPr="00C70282">
        <w:rPr>
          <w:rFonts w:ascii="Times New Roman" w:eastAsia="Times New Roman" w:hAnsi="Times New Roman" w:cs="Times New Roman"/>
          <w:sz w:val="24"/>
          <w:szCs w:val="24"/>
        </w:rPr>
        <w:t xml:space="preserve"> </w:t>
      </w:r>
      <w:r w:rsidR="00AF64DF" w:rsidRPr="00C70282">
        <w:rPr>
          <w:rFonts w:ascii="Times New Roman" w:eastAsia="Times New Roman" w:hAnsi="Times New Roman" w:cs="Times New Roman"/>
          <w:sz w:val="24"/>
          <w:szCs w:val="24"/>
        </w:rPr>
        <w:t xml:space="preserve">and feeding groups </w:t>
      </w:r>
      <w:r w:rsidRPr="00C70282">
        <w:rPr>
          <w:rFonts w:ascii="Times New Roman" w:eastAsia="Times New Roman" w:hAnsi="Times New Roman" w:cs="Times New Roman"/>
          <w:sz w:val="24"/>
          <w:szCs w:val="24"/>
        </w:rPr>
        <w:t xml:space="preserve">as baselines were based on the four </w:t>
      </w:r>
      <w:r w:rsidR="00D13186" w:rsidRPr="00C70282">
        <w:rPr>
          <w:rFonts w:ascii="Times New Roman" w:eastAsia="Times New Roman" w:hAnsi="Times New Roman" w:cs="Times New Roman"/>
          <w:sz w:val="24"/>
          <w:szCs w:val="24"/>
        </w:rPr>
        <w:t xml:space="preserve">updated </w:t>
      </w:r>
      <w:r w:rsidRPr="00C70282">
        <w:rPr>
          <w:rFonts w:ascii="Times New Roman" w:eastAsia="Times New Roman" w:hAnsi="Times New Roman" w:cs="Times New Roman"/>
          <w:sz w:val="24"/>
          <w:szCs w:val="24"/>
        </w:rPr>
        <w:t>criteria</w:t>
      </w:r>
      <w:r w:rsidR="001104E0">
        <w:rPr>
          <w:rFonts w:ascii="Times New Roman" w:eastAsia="Times New Roman" w:hAnsi="Times New Roman" w:cs="Times New Roman"/>
          <w:sz w:val="24"/>
          <w:szCs w:val="24"/>
        </w:rPr>
        <w:t>:</w:t>
      </w:r>
      <w:r w:rsidRPr="00C70282">
        <w:rPr>
          <w:rFonts w:ascii="Times New Roman" w:eastAsia="Times New Roman" w:hAnsi="Times New Roman" w:cs="Times New Roman"/>
          <w:sz w:val="24"/>
          <w:szCs w:val="24"/>
        </w:rPr>
        <w:t xml:space="preserve"> </w:t>
      </w:r>
      <w:r w:rsidR="001104E0" w:rsidRPr="0056545F">
        <w:rPr>
          <w:rFonts w:ascii="Times New Roman" w:eastAsia="Times New Roman" w:hAnsi="Times New Roman" w:cs="Times New Roman"/>
          <w:sz w:val="24"/>
          <w:szCs w:val="24"/>
        </w:rPr>
        <w:t>1) organisms should be easy to collect and widely distributed, 2) within-site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variation should be low, 3)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w:t>
      </w:r>
      <w:r w:rsidR="001104E0" w:rsidRPr="0056545F">
        <w:rPr>
          <w:rFonts w:ascii="Times New Roman" w:eastAsia="Times New Roman" w:hAnsi="Times New Roman" w:cs="Times New Roman"/>
          <w:sz w:val="24"/>
          <w:szCs w:val="24"/>
          <w:vertAlign w:val="subscript"/>
        </w:rPr>
        <w:t xml:space="preserve"> </w:t>
      </w:r>
      <w:r w:rsidR="001104E0" w:rsidRPr="0056545F">
        <w:rPr>
          <w:rFonts w:ascii="Times New Roman" w:eastAsia="Times New Roman" w:hAnsi="Times New Roman" w:cs="Times New Roman"/>
          <w:sz w:val="24"/>
          <w:szCs w:val="24"/>
        </w:rPr>
        <w:t>values should be correlated with geographic variability in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1104E0" w:rsidRPr="0056545F">
        <w:rPr>
          <w:rFonts w:ascii="Times New Roman" w:eastAsia="Times New Roman" w:hAnsi="Times New Roman" w:cs="Times New Roman"/>
          <w:sz w:val="24"/>
          <w:szCs w:val="24"/>
          <w:vertAlign w:val="superscript"/>
        </w:rPr>
        <w:t>15</w:t>
      </w:r>
      <w:r w:rsidR="001104E0" w:rsidRPr="0056545F">
        <w:rPr>
          <w:rFonts w:ascii="Times New Roman" w:eastAsia="Times New Roman" w:hAnsi="Times New Roman" w:cs="Times New Roman"/>
          <w:sz w:val="24"/>
          <w:szCs w:val="24"/>
        </w:rPr>
        <w:t xml:space="preserve">N variability </w:t>
      </w:r>
      <w:r w:rsidR="001104E0">
        <w:rPr>
          <w:rFonts w:ascii="Times New Roman" w:eastAsia="Times New Roman" w:hAnsi="Times New Roman" w:cs="Times New Roman"/>
          <w:sz w:val="24"/>
          <w:szCs w:val="24"/>
        </w:rPr>
        <w:t>when there is no change</w:t>
      </w:r>
      <w:r w:rsidR="001104E0" w:rsidRPr="0056545F">
        <w:rPr>
          <w:rFonts w:ascii="Times New Roman" w:eastAsia="Times New Roman" w:hAnsi="Times New Roman" w:cs="Times New Roman"/>
          <w:sz w:val="24"/>
          <w:szCs w:val="24"/>
        </w:rPr>
        <w:t xml:space="preserve"> </w:t>
      </w:r>
      <w:r w:rsidR="000B2E48">
        <w:rPr>
          <w:rFonts w:ascii="Times New Roman" w:eastAsia="Times New Roman" w:hAnsi="Times New Roman" w:cs="Times New Roman"/>
          <w:sz w:val="24"/>
          <w:szCs w:val="24"/>
        </w:rPr>
        <w:t>dietary change</w:t>
      </w:r>
      <w:r w:rsidR="001104E0" w:rsidRPr="0056545F">
        <w:rPr>
          <w:rFonts w:ascii="Times New Roman" w:eastAsia="Times New Roman" w:hAnsi="Times New Roman" w:cs="Times New Roman"/>
          <w:sz w:val="24"/>
          <w:szCs w:val="24"/>
        </w:rPr>
        <w:t>.</w:t>
      </w:r>
      <w:r w:rsidR="001104E0">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 xml:space="preserve">Although all analyses were performed for </w:t>
      </w:r>
      <w:r w:rsidR="001A5581" w:rsidRPr="00C70282">
        <w:rPr>
          <w:rFonts w:ascii="Times New Roman" w:eastAsia="Times New Roman" w:hAnsi="Times New Roman" w:cs="Times New Roman"/>
          <w:sz w:val="24"/>
          <w:szCs w:val="24"/>
        </w:rPr>
        <w:t>all taxonomic and feeding groups</w:t>
      </w:r>
      <w:r w:rsidRPr="00C70282">
        <w:rPr>
          <w:rFonts w:ascii="Times New Roman" w:eastAsia="Times New Roman" w:hAnsi="Times New Roman" w:cs="Times New Roman"/>
          <w:sz w:val="24"/>
          <w:szCs w:val="24"/>
        </w:rPr>
        <w:t xml:space="preserve">, selection occurred progressively from each criterion. For example, if a </w:t>
      </w:r>
      <w:r w:rsidR="001A5581" w:rsidRPr="00C70282">
        <w:rPr>
          <w:rFonts w:ascii="Times New Roman" w:eastAsia="Times New Roman" w:hAnsi="Times New Roman" w:cs="Times New Roman"/>
          <w:sz w:val="24"/>
          <w:szCs w:val="24"/>
        </w:rPr>
        <w:t>taxonomic group</w:t>
      </w:r>
      <w:r w:rsidRPr="00C70282">
        <w:rPr>
          <w:rFonts w:ascii="Times New Roman" w:eastAsia="Times New Roman" w:hAnsi="Times New Roman" w:cs="Times New Roman"/>
          <w:sz w:val="24"/>
          <w:szCs w:val="24"/>
        </w:rPr>
        <w:t xml:space="preserve"> met the first </w:t>
      </w:r>
      <w:r w:rsidR="00C75B54" w:rsidRPr="00C70282">
        <w:rPr>
          <w:rFonts w:ascii="Times New Roman" w:eastAsia="Times New Roman" w:hAnsi="Times New Roman" w:cs="Times New Roman"/>
          <w:sz w:val="24"/>
          <w:szCs w:val="24"/>
        </w:rPr>
        <w:t>criterion,</w:t>
      </w:r>
      <w:r w:rsidRPr="00C70282">
        <w:rPr>
          <w:rFonts w:ascii="Times New Roman" w:eastAsia="Times New Roman" w:hAnsi="Times New Roman" w:cs="Times New Roman"/>
          <w:sz w:val="24"/>
          <w:szCs w:val="24"/>
        </w:rPr>
        <w:t xml:space="preserve"> it would stay in the list of potential baselines and be evaluated for the second criterion, but if it did not meet the first criterion then it would be removed from the list.</w:t>
      </w:r>
      <w:r w:rsidR="006F70AA">
        <w:rPr>
          <w:rFonts w:ascii="Times New Roman" w:eastAsia="Times New Roman" w:hAnsi="Times New Roman" w:cs="Times New Roman"/>
          <w:sz w:val="24"/>
          <w:szCs w:val="24"/>
        </w:rPr>
        <w:t xml:space="preserve">  </w:t>
      </w:r>
      <w:r w:rsidR="00943405">
        <w:rPr>
          <w:rFonts w:ascii="Times New Roman" w:eastAsia="Times New Roman" w:hAnsi="Times New Roman" w:cs="Times New Roman"/>
          <w:sz w:val="24"/>
          <w:szCs w:val="24"/>
        </w:rPr>
        <w:t xml:space="preserve">A common method </w:t>
      </w:r>
      <w:r w:rsidR="00301E03">
        <w:rPr>
          <w:rFonts w:ascii="Times New Roman" w:eastAsia="Times New Roman" w:hAnsi="Times New Roman" w:cs="Times New Roman"/>
          <w:sz w:val="24"/>
          <w:szCs w:val="24"/>
        </w:rPr>
        <w:t>for baselines corrections is to use</w:t>
      </w:r>
      <w:r w:rsidR="00F0488A">
        <w:rPr>
          <w:rFonts w:ascii="Times New Roman" w:eastAsia="Times New Roman" w:hAnsi="Times New Roman" w:cs="Times New Roman"/>
          <w:sz w:val="24"/>
          <w:szCs w:val="24"/>
        </w:rPr>
        <w:t xml:space="preserve"> an average of </w:t>
      </w:r>
      <w:r w:rsidR="00C75B54">
        <w:rPr>
          <w:rFonts w:ascii="Times New Roman" w:eastAsia="Times New Roman" w:hAnsi="Times New Roman" w:cs="Times New Roman"/>
          <w:sz w:val="24"/>
          <w:szCs w:val="24"/>
        </w:rPr>
        <w:t xml:space="preserve">all </w:t>
      </w:r>
      <w:r w:rsidR="009E7494">
        <w:rPr>
          <w:rFonts w:ascii="Times New Roman" w:eastAsia="Times New Roman" w:hAnsi="Times New Roman" w:cs="Times New Roman"/>
          <w:sz w:val="24"/>
          <w:szCs w:val="24"/>
        </w:rPr>
        <w:t xml:space="preserve">primary consumers or averages of all </w:t>
      </w:r>
      <w:r w:rsidR="00C75B54">
        <w:rPr>
          <w:rFonts w:ascii="Times New Roman" w:eastAsia="Times New Roman" w:hAnsi="Times New Roman" w:cs="Times New Roman"/>
          <w:sz w:val="24"/>
          <w:szCs w:val="24"/>
        </w:rPr>
        <w:t>basal</w:t>
      </w:r>
      <w:r w:rsidR="00301E03">
        <w:rPr>
          <w:rFonts w:ascii="Times New Roman" w:eastAsia="Times New Roman" w:hAnsi="Times New Roman" w:cs="Times New Roman"/>
          <w:sz w:val="24"/>
          <w:szCs w:val="24"/>
        </w:rPr>
        <w:t xml:space="preserve"> resources, so we also</w:t>
      </w:r>
      <w:r w:rsidR="006F70AA">
        <w:rPr>
          <w:rFonts w:ascii="Times New Roman" w:eastAsia="Times New Roman" w:hAnsi="Times New Roman" w:cs="Times New Roman"/>
          <w:sz w:val="24"/>
          <w:szCs w:val="24"/>
        </w:rPr>
        <w:t xml:space="preserve"> </w:t>
      </w:r>
      <w:r w:rsidR="00C75B54">
        <w:rPr>
          <w:rFonts w:ascii="Times New Roman" w:eastAsia="Times New Roman" w:hAnsi="Times New Roman" w:cs="Times New Roman"/>
          <w:sz w:val="24"/>
          <w:szCs w:val="24"/>
        </w:rPr>
        <w:t xml:space="preserve">evaluated </w:t>
      </w:r>
      <w:r w:rsidR="00A55042">
        <w:rPr>
          <w:rFonts w:ascii="Times New Roman" w:eastAsia="Times New Roman" w:hAnsi="Times New Roman" w:cs="Times New Roman"/>
          <w:sz w:val="24"/>
          <w:szCs w:val="24"/>
        </w:rPr>
        <w:t xml:space="preserve">if using </w:t>
      </w:r>
      <w:r w:rsidR="00120CCD">
        <w:rPr>
          <w:rFonts w:ascii="Times New Roman" w:eastAsia="Times New Roman" w:hAnsi="Times New Roman" w:cs="Times New Roman"/>
          <w:sz w:val="24"/>
          <w:szCs w:val="24"/>
        </w:rPr>
        <w:t xml:space="preserve">composite averages of primary consumers or basal resources </w:t>
      </w:r>
      <w:r w:rsidR="00301E03">
        <w:rPr>
          <w:rFonts w:ascii="Times New Roman" w:eastAsia="Times New Roman" w:hAnsi="Times New Roman" w:cs="Times New Roman"/>
          <w:sz w:val="24"/>
          <w:szCs w:val="24"/>
        </w:rPr>
        <w:t>would meet these criteria.</w:t>
      </w:r>
    </w:p>
    <w:p w14:paraId="1AC98667" w14:textId="3FE47524" w:rsidR="00A23148" w:rsidRPr="00C70282" w:rsidRDefault="00DF00A0" w:rsidP="00A2388A">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The geographic distribution was expressed as the percentage of the 16 sites that contained a given </w:t>
      </w:r>
      <w:r w:rsidR="003D7C3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We used a cut off </w:t>
      </w:r>
      <w:r w:rsidR="00AF64DF" w:rsidRPr="00C70282">
        <w:rPr>
          <w:rFonts w:ascii="Times New Roman" w:eastAsia="Times New Roman" w:hAnsi="Times New Roman" w:cs="Times New Roman"/>
          <w:sz w:val="24"/>
          <w:szCs w:val="24"/>
        </w:rPr>
        <w:t xml:space="preserve">value </w:t>
      </w:r>
      <w:r w:rsidRPr="00C70282">
        <w:rPr>
          <w:rFonts w:ascii="Times New Roman" w:eastAsia="Times New Roman" w:hAnsi="Times New Roman" w:cs="Times New Roman"/>
          <w:sz w:val="24"/>
          <w:szCs w:val="24"/>
        </w:rPr>
        <w:t>of 75% of sites in the selection process as a reasonable value for identifying a</w:t>
      </w:r>
      <w:r w:rsidR="00E731B8" w:rsidRPr="00C70282">
        <w:rPr>
          <w:rFonts w:ascii="Times New Roman" w:eastAsia="Times New Roman" w:hAnsi="Times New Roman" w:cs="Times New Roman"/>
          <w:sz w:val="24"/>
          <w:szCs w:val="24"/>
        </w:rPr>
        <w:t xml:space="preserve"> taxonomic or feeding group with a</w:t>
      </w:r>
      <w:r w:rsidRPr="00C70282">
        <w:rPr>
          <w:rFonts w:ascii="Times New Roman" w:eastAsia="Times New Roman" w:hAnsi="Times New Roman" w:cs="Times New Roman"/>
          <w:sz w:val="24"/>
          <w:szCs w:val="24"/>
        </w:rPr>
        <w:t xml:space="preserve"> wide</w:t>
      </w:r>
      <w:r w:rsidR="00E731B8" w:rsidRPr="00C70282">
        <w:rPr>
          <w:rFonts w:ascii="Times New Roman" w:eastAsia="Times New Roman" w:hAnsi="Times New Roman" w:cs="Times New Roman"/>
          <w:sz w:val="24"/>
          <w:szCs w:val="24"/>
        </w:rPr>
        <w:t xml:space="preserve"> distribution</w:t>
      </w:r>
      <w:r w:rsidRPr="00C70282">
        <w:rPr>
          <w:rFonts w:ascii="Times New Roman" w:eastAsia="Times New Roman" w:hAnsi="Times New Roman" w:cs="Times New Roman"/>
          <w:sz w:val="24"/>
          <w:szCs w:val="24"/>
        </w:rPr>
        <w:t xml:space="preserve">. Although 75% was chosen arbitrarily,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included two taxa that would fall below this mark, and the </w:t>
      </w:r>
      <w:r w:rsidR="005A691C">
        <w:rPr>
          <w:rFonts w:ascii="Times New Roman" w:eastAsia="Times New Roman" w:hAnsi="Times New Roman" w:cs="Times New Roman"/>
          <w:sz w:val="24"/>
          <w:szCs w:val="24"/>
        </w:rPr>
        <w:t xml:space="preserve">optimal </w:t>
      </w:r>
      <w:r w:rsidRPr="00C70282">
        <w:rPr>
          <w:rFonts w:ascii="Times New Roman" w:eastAsia="Times New Roman" w:hAnsi="Times New Roman" w:cs="Times New Roman"/>
          <w:sz w:val="24"/>
          <w:szCs w:val="24"/>
        </w:rPr>
        <w:t xml:space="preserve">baseline identified by </w:t>
      </w:r>
      <w:r w:rsidR="00075D34" w:rsidRPr="00C70282">
        <w:rPr>
          <w:rFonts w:ascii="Times New Roman" w:eastAsia="Times New Roman" w:hAnsi="Times New Roman" w:cs="Times New Roman"/>
          <w:sz w:val="24"/>
          <w:szCs w:val="24"/>
        </w:rPr>
        <w:t>Kristensen</w:t>
      </w:r>
      <w:r w:rsidRPr="00C70282">
        <w:rPr>
          <w:rFonts w:ascii="Times New Roman" w:eastAsia="Times New Roman" w:hAnsi="Times New Roman" w:cs="Times New Roman"/>
          <w:sz w:val="24"/>
          <w:szCs w:val="24"/>
        </w:rPr>
        <w:t xml:space="preserve"> et al. (2016) was found at 78.9% of sites. This makes our cutoff a more conservative measure of distribution while retaining the distribution levels of the best baselines in other studies.</w:t>
      </w:r>
      <w:r w:rsidR="001D3F89" w:rsidRPr="00C70282">
        <w:rPr>
          <w:rFonts w:ascii="Times New Roman" w:eastAsia="Times New Roman" w:hAnsi="Times New Roman" w:cs="Times New Roman"/>
          <w:sz w:val="24"/>
          <w:szCs w:val="24"/>
        </w:rPr>
        <w:t xml:space="preserve">  Taxonomic or feeding groups present at greater than 75% of sites </w:t>
      </w:r>
      <w:r w:rsidR="009D3739" w:rsidRPr="00C70282">
        <w:rPr>
          <w:rFonts w:ascii="Times New Roman" w:eastAsia="Times New Roman" w:hAnsi="Times New Roman" w:cs="Times New Roman"/>
          <w:sz w:val="24"/>
          <w:szCs w:val="24"/>
        </w:rPr>
        <w:t>were</w:t>
      </w:r>
      <w:r w:rsidR="001D3F89" w:rsidRPr="00C70282">
        <w:rPr>
          <w:rFonts w:ascii="Times New Roman" w:eastAsia="Times New Roman" w:hAnsi="Times New Roman" w:cs="Times New Roman"/>
          <w:sz w:val="24"/>
          <w:szCs w:val="24"/>
        </w:rPr>
        <w:t xml:space="preserve"> </w:t>
      </w:r>
      <w:r w:rsidR="009D3739">
        <w:rPr>
          <w:rFonts w:ascii="Times New Roman" w:eastAsia="Times New Roman" w:hAnsi="Times New Roman" w:cs="Times New Roman"/>
          <w:sz w:val="24"/>
          <w:szCs w:val="24"/>
        </w:rPr>
        <w:t xml:space="preserve">considered </w:t>
      </w:r>
      <w:r w:rsidR="001D3F89" w:rsidRPr="00C70282">
        <w:rPr>
          <w:rFonts w:ascii="Times New Roman" w:eastAsia="Times New Roman" w:hAnsi="Times New Roman" w:cs="Times New Roman"/>
          <w:sz w:val="24"/>
          <w:szCs w:val="24"/>
        </w:rPr>
        <w:t>widely distributed.</w:t>
      </w:r>
    </w:p>
    <w:p w14:paraId="288F80D3" w14:textId="091B38C7" w:rsidR="00FD349A"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calculated the</w:t>
      </w:r>
      <w:r w:rsidR="00255D3E" w:rsidRPr="00C70282">
        <w:rPr>
          <w:rFonts w:ascii="Times New Roman" w:eastAsia="Times New Roman" w:hAnsi="Times New Roman" w:cs="Times New Roman"/>
          <w:sz w:val="24"/>
          <w:szCs w:val="24"/>
        </w:rPr>
        <w:t xml:space="preserve"> mean</w:t>
      </w:r>
      <w:r w:rsidRPr="00C70282">
        <w:rPr>
          <w:rFonts w:ascii="Times New Roman" w:eastAsia="Times New Roman" w:hAnsi="Times New Roman" w:cs="Times New Roman"/>
          <w:sz w:val="24"/>
          <w:szCs w:val="24"/>
        </w:rPr>
        <w:t xml:space="preserve"> coefficient of variation (CV) of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values for </w:t>
      </w:r>
      <w:r w:rsidR="00CA3467" w:rsidRPr="00C70282">
        <w:rPr>
          <w:rFonts w:ascii="Times New Roman" w:eastAsia="Times New Roman" w:hAnsi="Times New Roman" w:cs="Times New Roman"/>
          <w:sz w:val="24"/>
          <w:szCs w:val="24"/>
        </w:rPr>
        <w:t>each taxonomic and feeding group</w:t>
      </w:r>
      <w:r w:rsidR="00255D3E" w:rsidRPr="00C70282">
        <w:rPr>
          <w:rFonts w:ascii="Times New Roman" w:eastAsia="Times New Roman" w:hAnsi="Times New Roman" w:cs="Times New Roman"/>
          <w:sz w:val="24"/>
          <w:szCs w:val="24"/>
        </w:rPr>
        <w:t xml:space="preserve"> across sites</w:t>
      </w:r>
      <w:r w:rsidRPr="00C70282">
        <w:rPr>
          <w:rFonts w:ascii="Times New Roman" w:eastAsia="Times New Roman" w:hAnsi="Times New Roman" w:cs="Times New Roman"/>
          <w:sz w:val="24"/>
          <w:szCs w:val="24"/>
        </w:rPr>
        <w:t>.</w:t>
      </w:r>
      <w:r w:rsidR="00717B33" w:rsidRPr="00C70282">
        <w:rPr>
          <w:rFonts w:ascii="Times New Roman" w:eastAsia="Times New Roman" w:hAnsi="Times New Roman" w:cs="Times New Roman"/>
          <w:sz w:val="24"/>
          <w:szCs w:val="24"/>
        </w:rPr>
        <w:t xml:space="preserve">  </w:t>
      </w:r>
      <w:r w:rsidR="004A30AC" w:rsidRPr="00C70282">
        <w:rPr>
          <w:rFonts w:ascii="Times New Roman" w:eastAsia="Times New Roman" w:hAnsi="Times New Roman" w:cs="Times New Roman"/>
          <w:sz w:val="24"/>
          <w:szCs w:val="24"/>
        </w:rPr>
        <w:t>We calculated</w:t>
      </w:r>
      <w:r w:rsidR="00A04884" w:rsidRPr="00C70282">
        <w:rPr>
          <w:rFonts w:ascii="Times New Roman" w:eastAsia="Times New Roman" w:hAnsi="Times New Roman" w:cs="Times New Roman"/>
          <w:sz w:val="24"/>
          <w:szCs w:val="24"/>
        </w:rPr>
        <w:t xml:space="preserve"> CV</w:t>
      </w:r>
      <w:r w:rsidR="004A30AC" w:rsidRPr="00C70282">
        <w:rPr>
          <w:rFonts w:ascii="Times New Roman" w:eastAsia="Times New Roman" w:hAnsi="Times New Roman" w:cs="Times New Roman"/>
          <w:sz w:val="24"/>
          <w:szCs w:val="24"/>
        </w:rPr>
        <w:t xml:space="preserve"> at the site level by </w:t>
      </w:r>
      <w:r w:rsidR="00A04884" w:rsidRPr="00C70282">
        <w:rPr>
          <w:rFonts w:ascii="Times New Roman" w:eastAsia="Times New Roman" w:hAnsi="Times New Roman" w:cs="Times New Roman"/>
          <w:sz w:val="24"/>
          <w:szCs w:val="24"/>
        </w:rPr>
        <w:t>divid</w:t>
      </w:r>
      <w:r w:rsidR="004A30AC" w:rsidRPr="00C70282">
        <w:rPr>
          <w:rFonts w:ascii="Times New Roman" w:eastAsia="Times New Roman" w:hAnsi="Times New Roman" w:cs="Times New Roman"/>
          <w:sz w:val="24"/>
          <w:szCs w:val="24"/>
        </w:rPr>
        <w:t>ing</w:t>
      </w:r>
      <w:r w:rsidR="00A04884" w:rsidRPr="00C70282">
        <w:rPr>
          <w:rFonts w:ascii="Times New Roman" w:eastAsia="Times New Roman" w:hAnsi="Times New Roman" w:cs="Times New Roman"/>
          <w:sz w:val="24"/>
          <w:szCs w:val="24"/>
        </w:rPr>
        <w:t xml:space="preserve"> the standard deviation of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A04884" w:rsidRPr="00C70282">
        <w:rPr>
          <w:rFonts w:ascii="Times New Roman" w:eastAsia="Times New Roman" w:hAnsi="Times New Roman" w:cs="Times New Roman"/>
          <w:sz w:val="24"/>
          <w:szCs w:val="24"/>
        </w:rPr>
        <w:t xml:space="preserve"> by the mean δ</w:t>
      </w:r>
      <w:r w:rsidR="00A04884" w:rsidRPr="00C70282">
        <w:rPr>
          <w:rFonts w:ascii="Times New Roman" w:eastAsia="Times New Roman" w:hAnsi="Times New Roman" w:cs="Times New Roman"/>
          <w:sz w:val="24"/>
          <w:szCs w:val="24"/>
          <w:vertAlign w:val="superscript"/>
        </w:rPr>
        <w:t>15</w:t>
      </w:r>
      <w:r w:rsidR="00A04884" w:rsidRPr="00C70282">
        <w:rPr>
          <w:rFonts w:ascii="Times New Roman" w:eastAsia="Times New Roman" w:hAnsi="Times New Roman" w:cs="Times New Roman"/>
          <w:sz w:val="24"/>
          <w:szCs w:val="24"/>
        </w:rPr>
        <w:t xml:space="preserve">N signature </w:t>
      </w:r>
      <w:r w:rsidR="00D04D2E" w:rsidRPr="00C70282">
        <w:rPr>
          <w:rFonts w:ascii="Times New Roman" w:eastAsia="Times New Roman" w:hAnsi="Times New Roman" w:cs="Times New Roman"/>
          <w:sz w:val="24"/>
          <w:szCs w:val="24"/>
        </w:rPr>
        <w:t xml:space="preserve">of </w:t>
      </w:r>
      <w:r w:rsidR="00A04884" w:rsidRPr="00C70282">
        <w:rPr>
          <w:rFonts w:ascii="Times New Roman" w:eastAsia="Times New Roman" w:hAnsi="Times New Roman" w:cs="Times New Roman"/>
          <w:sz w:val="24"/>
          <w:szCs w:val="24"/>
        </w:rPr>
        <w:t xml:space="preserve">each </w:t>
      </w:r>
      <w:r w:rsidR="00551460" w:rsidRPr="00C70282">
        <w:rPr>
          <w:rFonts w:ascii="Times New Roman" w:eastAsia="Times New Roman" w:hAnsi="Times New Roman" w:cs="Times New Roman"/>
          <w:sz w:val="24"/>
          <w:szCs w:val="24"/>
        </w:rPr>
        <w:t>taxonomic or feeding group</w:t>
      </w:r>
      <w:r w:rsidR="00A04884" w:rsidRPr="00C70282">
        <w:rPr>
          <w:rFonts w:ascii="Times New Roman" w:eastAsia="Times New Roman" w:hAnsi="Times New Roman" w:cs="Times New Roman"/>
          <w:sz w:val="24"/>
          <w:szCs w:val="24"/>
        </w:rPr>
        <w:t xml:space="preserve"> at each site</w:t>
      </w:r>
      <w:r w:rsidR="00D04D2E" w:rsidRPr="00C70282">
        <w:rPr>
          <w:rFonts w:ascii="Times New Roman" w:eastAsia="Times New Roman" w:hAnsi="Times New Roman" w:cs="Times New Roman"/>
          <w:sz w:val="24"/>
          <w:szCs w:val="24"/>
        </w:rPr>
        <w:t xml:space="preserve">. </w:t>
      </w:r>
      <w:r w:rsidR="00551460" w:rsidRPr="00C70282">
        <w:rPr>
          <w:rFonts w:ascii="Times New Roman" w:eastAsia="Times New Roman" w:hAnsi="Times New Roman" w:cs="Times New Roman"/>
          <w:sz w:val="24"/>
          <w:szCs w:val="24"/>
        </w:rPr>
        <w:t xml:space="preserve">We then found the mean and 95% confidence intervals </w:t>
      </w:r>
      <w:r w:rsidR="00D04D2E" w:rsidRPr="00C70282">
        <w:rPr>
          <w:rFonts w:ascii="Times New Roman" w:eastAsia="Times New Roman" w:hAnsi="Times New Roman" w:cs="Times New Roman"/>
          <w:sz w:val="24"/>
          <w:szCs w:val="24"/>
        </w:rPr>
        <w:t xml:space="preserve">for each </w:t>
      </w:r>
      <w:r w:rsidR="004C3C2A" w:rsidRPr="00C70282">
        <w:rPr>
          <w:rFonts w:ascii="Times New Roman" w:eastAsia="Times New Roman" w:hAnsi="Times New Roman" w:cs="Times New Roman"/>
          <w:sz w:val="24"/>
          <w:szCs w:val="24"/>
        </w:rPr>
        <w:t>taxonomic and feeding groups</w:t>
      </w:r>
      <w:r w:rsidR="00551460" w:rsidRPr="00C70282">
        <w:rPr>
          <w:rFonts w:ascii="Times New Roman" w:eastAsia="Times New Roman" w:hAnsi="Times New Roman" w:cs="Times New Roman"/>
          <w:sz w:val="24"/>
          <w:szCs w:val="24"/>
        </w:rPr>
        <w:t xml:space="preserve"> across </w:t>
      </w:r>
      <w:r w:rsidR="00551460" w:rsidRPr="00C70282">
        <w:rPr>
          <w:rFonts w:ascii="Times New Roman" w:eastAsia="Times New Roman" w:hAnsi="Times New Roman" w:cs="Times New Roman"/>
          <w:sz w:val="24"/>
          <w:szCs w:val="24"/>
        </w:rPr>
        <w:lastRenderedPageBreak/>
        <w:t>sites.</w:t>
      </w:r>
      <w:r w:rsidR="004C3C2A" w:rsidRPr="00C70282">
        <w:rPr>
          <w:rFonts w:ascii="Times New Roman" w:eastAsia="Times New Roman" w:hAnsi="Times New Roman" w:cs="Times New Roman"/>
          <w:sz w:val="24"/>
          <w:szCs w:val="24"/>
        </w:rPr>
        <w:t xml:space="preserve"> </w:t>
      </w:r>
      <w:r w:rsidRPr="00C70282">
        <w:rPr>
          <w:rFonts w:ascii="Times New Roman" w:eastAsia="Times New Roman" w:hAnsi="Times New Roman" w:cs="Times New Roman"/>
          <w:sz w:val="24"/>
          <w:szCs w:val="24"/>
        </w:rPr>
        <w:t>A low coefficient of variation for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indicates that a baseline candidate has a non-omnivorous diet. </w:t>
      </w:r>
    </w:p>
    <w:p w14:paraId="25471AA0" w14:textId="55092D7A"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 use</w:t>
      </w:r>
      <w:r w:rsidR="00F50CFB" w:rsidRPr="00C70282">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 one-way analysis of variance (ANOVA) to test for differences in CV values among </w:t>
      </w:r>
      <w:r w:rsidR="00375444" w:rsidRPr="00C70282">
        <w:rPr>
          <w:rFonts w:ascii="Times New Roman" w:eastAsia="Times New Roman" w:hAnsi="Times New Roman" w:cs="Times New Roman"/>
          <w:sz w:val="24"/>
          <w:szCs w:val="24"/>
        </w:rPr>
        <w:t>taxonomic or feeding groups</w:t>
      </w:r>
      <w:r w:rsidRPr="00C70282">
        <w:rPr>
          <w:rFonts w:ascii="Times New Roman" w:eastAsia="Times New Roman" w:hAnsi="Times New Roman" w:cs="Times New Roman"/>
          <w:sz w:val="24"/>
          <w:szCs w:val="24"/>
        </w:rPr>
        <w:t xml:space="preserve">. Separate analyses were done on </w:t>
      </w:r>
      <w:r w:rsidR="00C63FE9" w:rsidRPr="00C70282">
        <w:rPr>
          <w:rFonts w:ascii="Times New Roman" w:eastAsia="Times New Roman" w:hAnsi="Times New Roman" w:cs="Times New Roman"/>
          <w:sz w:val="24"/>
          <w:szCs w:val="24"/>
        </w:rPr>
        <w:t>taxonomic</w:t>
      </w:r>
      <w:r w:rsidRPr="00C70282">
        <w:rPr>
          <w:rFonts w:ascii="Times New Roman" w:eastAsia="Times New Roman" w:hAnsi="Times New Roman" w:cs="Times New Roman"/>
          <w:sz w:val="24"/>
          <w:szCs w:val="24"/>
        </w:rPr>
        <w:t xml:space="preserve"> and </w:t>
      </w:r>
      <w:r w:rsidR="00C63FE9" w:rsidRPr="00C70282">
        <w:rPr>
          <w:rFonts w:ascii="Times New Roman" w:eastAsia="Times New Roman" w:hAnsi="Times New Roman" w:cs="Times New Roman"/>
          <w:sz w:val="24"/>
          <w:szCs w:val="24"/>
        </w:rPr>
        <w:t>feeding groups</w:t>
      </w:r>
      <w:r w:rsidRPr="00C70282">
        <w:rPr>
          <w:rFonts w:ascii="Times New Roman" w:eastAsia="Times New Roman" w:hAnsi="Times New Roman" w:cs="Times New Roman"/>
          <w:sz w:val="24"/>
          <w:szCs w:val="24"/>
        </w:rPr>
        <w:t xml:space="preserve">.  The </w:t>
      </w:r>
      <w:r w:rsidR="006940B4" w:rsidRPr="00C70282">
        <w:rPr>
          <w:rFonts w:ascii="Times New Roman" w:eastAsia="Times New Roman" w:hAnsi="Times New Roman" w:cs="Times New Roman"/>
          <w:sz w:val="24"/>
          <w:szCs w:val="24"/>
        </w:rPr>
        <w:t xml:space="preserve">mean </w:t>
      </w:r>
      <w:r w:rsidRPr="00C70282">
        <w:rPr>
          <w:rFonts w:ascii="Times New Roman" w:eastAsia="Times New Roman" w:hAnsi="Times New Roman" w:cs="Times New Roman"/>
          <w:sz w:val="24"/>
          <w:szCs w:val="24"/>
        </w:rPr>
        <w:t>CV values were square root or log transformed to ensure normality.  We used the Tukey HSD post hoc tests for pairwise-comparison using an alpha of 0.05.</w:t>
      </w:r>
      <w:r w:rsidR="00037709" w:rsidRPr="00C70282">
        <w:rPr>
          <w:rFonts w:ascii="Times New Roman" w:eastAsia="Times New Roman" w:hAnsi="Times New Roman" w:cs="Times New Roman"/>
          <w:sz w:val="24"/>
          <w:szCs w:val="24"/>
        </w:rPr>
        <w:t xml:space="preserve"> The taxonomic or feeding group</w:t>
      </w:r>
      <w:r w:rsidR="005A691C">
        <w:rPr>
          <w:rFonts w:ascii="Times New Roman" w:eastAsia="Times New Roman" w:hAnsi="Times New Roman" w:cs="Times New Roman"/>
          <w:sz w:val="24"/>
          <w:szCs w:val="24"/>
        </w:rPr>
        <w:t>s</w:t>
      </w:r>
      <w:r w:rsidR="00037709" w:rsidRPr="00C70282">
        <w:rPr>
          <w:rFonts w:ascii="Times New Roman" w:eastAsia="Times New Roman" w:hAnsi="Times New Roman" w:cs="Times New Roman"/>
          <w:sz w:val="24"/>
          <w:szCs w:val="24"/>
        </w:rPr>
        <w:t xml:space="preserve"> with the lowest </w:t>
      </w:r>
      <w:r w:rsidR="006940B4" w:rsidRPr="00C70282">
        <w:rPr>
          <w:rFonts w:ascii="Times New Roman" w:eastAsia="Times New Roman" w:hAnsi="Times New Roman" w:cs="Times New Roman"/>
          <w:sz w:val="24"/>
          <w:szCs w:val="24"/>
        </w:rPr>
        <w:t>mean CV relative to the other groups were considered suitable baselines.</w:t>
      </w:r>
    </w:p>
    <w:p w14:paraId="14E1C953" w14:textId="11050A80" w:rsidR="00A23148" w:rsidRPr="00C70282" w:rsidRDefault="00DF00A0" w:rsidP="00F15EC8">
      <w:pPr>
        <w:spacing w:before="240" w:after="240" w:line="360" w:lineRule="auto"/>
        <w:rPr>
          <w:rFonts w:ascii="Times New Roman" w:eastAsia="Gungsuh" w:hAnsi="Times New Roman" w:cs="Times New Roman"/>
          <w:sz w:val="24"/>
          <w:szCs w:val="24"/>
        </w:rPr>
      </w:pPr>
      <w:r w:rsidRPr="00C70282">
        <w:rPr>
          <w:rFonts w:ascii="Times New Roman" w:eastAsia="Times New Roman" w:hAnsi="Times New Roman" w:cs="Times New Roman"/>
          <w:sz w:val="24"/>
          <w:szCs w:val="24"/>
        </w:rPr>
        <w:t xml:space="preserve">For </w:t>
      </w:r>
      <w:r w:rsidR="00375444"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we used least squares linear regression to assess relationships between </w:t>
      </w:r>
      <w:r w:rsidR="007725AC" w:rsidRPr="00C70282">
        <w:rPr>
          <w:rFonts w:ascii="Times New Roman" w:eastAsia="Times New Roman" w:hAnsi="Times New Roman" w:cs="Times New Roman"/>
          <w:sz w:val="24"/>
          <w:szCs w:val="24"/>
        </w:rPr>
        <w:t xml:space="preserve">each taxonomic or feeding group’s </w:t>
      </w:r>
      <w:r w:rsidRPr="00C70282">
        <w:rPr>
          <w:rFonts w:ascii="Times New Roman" w:eastAsia="Times New Roman" w:hAnsi="Times New Roman" w:cs="Times New Roman"/>
          <w:sz w:val="24"/>
          <w:szCs w:val="24"/>
        </w:rPr>
        <w:t>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position at sites along the longitudinal stream gradient</w:t>
      </w:r>
      <w:r w:rsidR="00F50CFB" w:rsidRPr="00C70282">
        <w:rPr>
          <w:rFonts w:ascii="Times New Roman" w:eastAsia="Times New Roman" w:hAnsi="Times New Roman" w:cs="Times New Roman"/>
          <w:sz w:val="24"/>
          <w:szCs w:val="24"/>
        </w:rPr>
        <w:t xml:space="preserve"> (PC1 score)</w:t>
      </w:r>
      <w:r w:rsidRPr="00C70282">
        <w:rPr>
          <w:rFonts w:ascii="Times New Roman" w:eastAsia="Times New Roman" w:hAnsi="Times New Roman" w:cs="Times New Roman"/>
          <w:sz w:val="24"/>
          <w:szCs w:val="24"/>
        </w:rPr>
        <w:t xml:space="preserve">.  We wished to compare </w:t>
      </w:r>
      <w:r w:rsidR="007725AC" w:rsidRPr="00C70282">
        <w:rPr>
          <w:rFonts w:ascii="Times New Roman" w:eastAsia="Times New Roman" w:hAnsi="Times New Roman" w:cs="Times New Roman"/>
          <w:sz w:val="24"/>
          <w:szCs w:val="24"/>
        </w:rPr>
        <w:t xml:space="preserve">each </w:t>
      </w:r>
      <w:r w:rsidR="00B41902" w:rsidRPr="00C70282">
        <w:rPr>
          <w:rFonts w:ascii="Times New Roman" w:eastAsia="Times New Roman" w:hAnsi="Times New Roman" w:cs="Times New Roman"/>
          <w:sz w:val="24"/>
          <w:szCs w:val="24"/>
        </w:rPr>
        <w:t>group’s</w:t>
      </w:r>
      <w:r w:rsidRPr="00C70282">
        <w:rPr>
          <w:rFonts w:ascii="Times New Roman" w:eastAsia="Times New Roman" w:hAnsi="Times New Roman" w:cs="Times New Roman"/>
          <w:sz w:val="24"/>
          <w:szCs w:val="24"/>
        </w:rPr>
        <w:t xml:space="preserve"> relationships to the longitudinal gradient with those of the basal resources</w:t>
      </w:r>
      <w:r w:rsidR="007725AC" w:rsidRPr="00C70282">
        <w:rPr>
          <w:rFonts w:ascii="Times New Roman" w:eastAsia="Times New Roman" w:hAnsi="Times New Roman" w:cs="Times New Roman"/>
          <w:sz w:val="24"/>
          <w:szCs w:val="24"/>
        </w:rPr>
        <w:t xml:space="preserve"> and fishes</w:t>
      </w:r>
      <w:r w:rsidRPr="00C70282">
        <w:rPr>
          <w:rFonts w:ascii="Times New Roman" w:eastAsia="Times New Roman" w:hAnsi="Times New Roman" w:cs="Times New Roman"/>
          <w:sz w:val="24"/>
          <w:szCs w:val="24"/>
        </w:rPr>
        <w:t xml:space="preserve">. </w:t>
      </w:r>
      <w:r w:rsidR="005A691C" w:rsidRPr="00C70282">
        <w:rPr>
          <w:rFonts w:ascii="Times New Roman" w:eastAsia="Times New Roman" w:hAnsi="Times New Roman" w:cs="Times New Roman"/>
          <w:sz w:val="24"/>
          <w:szCs w:val="24"/>
        </w:rPr>
        <w:t>Therefore</w:t>
      </w:r>
      <w:r w:rsidRPr="00C70282">
        <w:rPr>
          <w:rFonts w:ascii="Times New Roman" w:eastAsia="Times New Roman" w:hAnsi="Times New Roman" w:cs="Times New Roman"/>
          <w:sz w:val="24"/>
          <w:szCs w:val="24"/>
        </w:rPr>
        <w:t>, we did separate least squares linear regressions for four of the basal resources at our sites</w:t>
      </w:r>
      <w:r w:rsidR="003D1239" w:rsidRPr="00C70282">
        <w:rPr>
          <w:rFonts w:ascii="Times New Roman" w:eastAsia="Times New Roman" w:hAnsi="Times New Roman" w:cs="Times New Roman"/>
          <w:sz w:val="24"/>
          <w:szCs w:val="24"/>
        </w:rPr>
        <w:t xml:space="preserve"> and the five widely distributed fish species</w:t>
      </w:r>
      <w:r w:rsidRPr="00C70282">
        <w:rPr>
          <w:rFonts w:ascii="Times New Roman" w:eastAsia="Times New Roman" w:hAnsi="Times New Roman" w:cs="Times New Roman"/>
          <w:sz w:val="24"/>
          <w:szCs w:val="24"/>
        </w:rPr>
        <w:t xml:space="preserve">.  </w:t>
      </w:r>
      <w:r w:rsidR="001D3F89" w:rsidRPr="00C70282">
        <w:rPr>
          <w:rFonts w:ascii="Times New Roman" w:eastAsia="Times New Roman" w:hAnsi="Times New Roman" w:cs="Times New Roman"/>
          <w:sz w:val="24"/>
          <w:szCs w:val="24"/>
        </w:rPr>
        <w:t>Taxonomic and feeding groups</w:t>
      </w:r>
      <w:r w:rsidRPr="00C70282">
        <w:rPr>
          <w:rFonts w:ascii="Times New Roman" w:eastAsia="Times New Roman" w:hAnsi="Times New Roman" w:cs="Times New Roman"/>
          <w:sz w:val="24"/>
          <w:szCs w:val="24"/>
        </w:rPr>
        <w:t xml:space="preserve"> with significant (</w:t>
      </w:r>
      <w:r w:rsidRPr="00C70282">
        <w:rPr>
          <w:rFonts w:ascii="Times New Roman" w:eastAsia="Times New Roman" w:hAnsi="Times New Roman" w:cs="Times New Roman"/>
          <w:i/>
          <w:sz w:val="24"/>
          <w:szCs w:val="24"/>
        </w:rPr>
        <w:t>P</w:t>
      </w:r>
      <w:r w:rsidRPr="00C70282">
        <w:rPr>
          <w:rFonts w:ascii="Times New Roman" w:eastAsia="Gungsuh" w:hAnsi="Times New Roman" w:cs="Times New Roman"/>
          <w:sz w:val="24"/>
          <w:szCs w:val="24"/>
        </w:rPr>
        <w:t xml:space="preserve"> ≤ 0.05) relationships with the longitudinal gradient were considered </w:t>
      </w:r>
      <w:r w:rsidR="00E65399" w:rsidRPr="00C70282">
        <w:rPr>
          <w:rFonts w:ascii="Times New Roman" w:eastAsia="Gungsuh" w:hAnsi="Times New Roman" w:cs="Times New Roman"/>
          <w:sz w:val="24"/>
          <w:szCs w:val="24"/>
        </w:rPr>
        <w:t xml:space="preserve">to </w:t>
      </w:r>
      <w:r w:rsidR="00B41902" w:rsidRPr="00C70282">
        <w:rPr>
          <w:rFonts w:ascii="Times New Roman" w:eastAsia="Gungsuh" w:hAnsi="Times New Roman" w:cs="Times New Roman"/>
          <w:sz w:val="24"/>
          <w:szCs w:val="24"/>
        </w:rPr>
        <w:t xml:space="preserve">sufficiently track background </w:t>
      </w:r>
      <w:r w:rsidR="00B41902" w:rsidRPr="00C70282">
        <w:rPr>
          <w:rFonts w:ascii="Times New Roman" w:eastAsia="Times New Roman" w:hAnsi="Times New Roman" w:cs="Times New Roman"/>
          <w:sz w:val="24"/>
          <w:szCs w:val="24"/>
        </w:rPr>
        <w:t>δ</w:t>
      </w:r>
      <w:r w:rsidR="00B41902" w:rsidRPr="00C70282">
        <w:rPr>
          <w:rFonts w:ascii="Times New Roman" w:eastAsia="Times New Roman" w:hAnsi="Times New Roman" w:cs="Times New Roman"/>
          <w:sz w:val="24"/>
          <w:szCs w:val="24"/>
          <w:vertAlign w:val="superscript"/>
        </w:rPr>
        <w:t>15</w:t>
      </w:r>
      <w:r w:rsidR="00B41902" w:rsidRPr="00C70282">
        <w:rPr>
          <w:rFonts w:ascii="Times New Roman" w:eastAsia="Times New Roman" w:hAnsi="Times New Roman" w:cs="Times New Roman"/>
          <w:sz w:val="24"/>
          <w:szCs w:val="24"/>
        </w:rPr>
        <w:t>N variation</w:t>
      </w:r>
      <w:r w:rsidRPr="00C70282">
        <w:rPr>
          <w:rFonts w:ascii="Times New Roman" w:eastAsia="Gungsuh" w:hAnsi="Times New Roman" w:cs="Times New Roman"/>
          <w:sz w:val="24"/>
          <w:szCs w:val="24"/>
        </w:rPr>
        <w:t>.</w:t>
      </w:r>
    </w:p>
    <w:p w14:paraId="3C18FAAE" w14:textId="7F7D41BA" w:rsidR="00A23148" w:rsidRPr="00C70282" w:rsidRDefault="00DF00A0" w:rsidP="00DE2655">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We</w:t>
      </w:r>
      <w:r w:rsidR="005E10E8" w:rsidRPr="00C70282">
        <w:rPr>
          <w:rFonts w:ascii="Times New Roman" w:eastAsia="Times New Roman" w:hAnsi="Times New Roman" w:cs="Times New Roman"/>
          <w:sz w:val="24"/>
          <w:szCs w:val="24"/>
        </w:rPr>
        <w:t xml:space="preserve"> compared uncorrected TP of the five fish species to the TP estimates of th</w:t>
      </w:r>
      <w:r w:rsidR="0061424D" w:rsidRPr="00C70282">
        <w:rPr>
          <w:rFonts w:ascii="Times New Roman" w:eastAsia="Times New Roman" w:hAnsi="Times New Roman" w:cs="Times New Roman"/>
          <w:sz w:val="24"/>
          <w:szCs w:val="24"/>
        </w:rPr>
        <w:t xml:space="preserve">e fish species </w:t>
      </w:r>
      <w:r w:rsidR="005A691C">
        <w:rPr>
          <w:rFonts w:ascii="Times New Roman" w:eastAsia="Times New Roman" w:hAnsi="Times New Roman" w:cs="Times New Roman"/>
          <w:sz w:val="24"/>
          <w:szCs w:val="24"/>
        </w:rPr>
        <w:t xml:space="preserve">after </w:t>
      </w:r>
      <w:r w:rsidR="0061424D" w:rsidRPr="00C70282">
        <w:rPr>
          <w:rFonts w:ascii="Times New Roman" w:eastAsia="Times New Roman" w:hAnsi="Times New Roman" w:cs="Times New Roman"/>
          <w:sz w:val="24"/>
          <w:szCs w:val="24"/>
        </w:rPr>
        <w:t>correct</w:t>
      </w:r>
      <w:r w:rsidR="005A691C">
        <w:rPr>
          <w:rFonts w:ascii="Times New Roman" w:eastAsia="Times New Roman" w:hAnsi="Times New Roman" w:cs="Times New Roman"/>
          <w:sz w:val="24"/>
          <w:szCs w:val="24"/>
        </w:rPr>
        <w:t xml:space="preserve">ion </w:t>
      </w:r>
      <w:r w:rsidR="0061424D" w:rsidRPr="00C70282">
        <w:rPr>
          <w:rFonts w:ascii="Times New Roman" w:eastAsia="Times New Roman" w:hAnsi="Times New Roman" w:cs="Times New Roman"/>
          <w:sz w:val="24"/>
          <w:szCs w:val="24"/>
        </w:rPr>
        <w:t xml:space="preserve">by </w:t>
      </w:r>
      <w:r w:rsidR="005A691C">
        <w:rPr>
          <w:rFonts w:ascii="Times New Roman" w:eastAsia="Times New Roman" w:hAnsi="Times New Roman" w:cs="Times New Roman"/>
          <w:sz w:val="24"/>
          <w:szCs w:val="24"/>
        </w:rPr>
        <w:t xml:space="preserve">various </w:t>
      </w:r>
      <w:r w:rsidR="0061424D" w:rsidRPr="00C70282">
        <w:rPr>
          <w:rFonts w:ascii="Times New Roman" w:eastAsia="Times New Roman" w:hAnsi="Times New Roman" w:cs="Times New Roman"/>
          <w:sz w:val="24"/>
          <w:szCs w:val="24"/>
        </w:rPr>
        <w:t>taxonomic and feeding groups. We</w:t>
      </w:r>
      <w:r w:rsidRPr="00C70282">
        <w:rPr>
          <w:rFonts w:ascii="Times New Roman" w:eastAsia="Times New Roman" w:hAnsi="Times New Roman" w:cs="Times New Roman"/>
          <w:sz w:val="24"/>
          <w:szCs w:val="24"/>
        </w:rPr>
        <w:t xml:space="preserve"> calculated trophic positions for </w:t>
      </w:r>
      <w:r w:rsidR="00697EE1">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697EE1">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697EE1">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697EE1">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697EE1">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697EE1">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using each </w:t>
      </w:r>
      <w:r w:rsidR="001D3F89" w:rsidRPr="00C70282">
        <w:rPr>
          <w:rFonts w:ascii="Times New Roman" w:eastAsia="Times New Roman" w:hAnsi="Times New Roman" w:cs="Times New Roman"/>
          <w:sz w:val="24"/>
          <w:szCs w:val="24"/>
        </w:rPr>
        <w:t>taxonomic or feeing group</w:t>
      </w:r>
      <w:r w:rsidR="006F30AF" w:rsidRPr="00C70282">
        <w:rPr>
          <w:rFonts w:ascii="Times New Roman" w:eastAsia="Times New Roman" w:hAnsi="Times New Roman" w:cs="Times New Roman"/>
          <w:sz w:val="24"/>
          <w:szCs w:val="24"/>
        </w:rPr>
        <w:t xml:space="preserve"> as baselines using the following equation</w:t>
      </w:r>
      <w:r w:rsidRPr="00C70282">
        <w:rPr>
          <w:rFonts w:ascii="Times New Roman" w:eastAsia="Times New Roman" w:hAnsi="Times New Roman" w:cs="Times New Roman"/>
          <w:sz w:val="24"/>
          <w:szCs w:val="24"/>
        </w:rPr>
        <w:t xml:space="preserve"> (Post, 2002):</w:t>
      </w:r>
    </w:p>
    <w:p w14:paraId="2555A8B9" w14:textId="77777777" w:rsidR="00A23148" w:rsidRPr="00C70282" w:rsidRDefault="00000000"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1EFE3A9" w14:textId="49E93262" w:rsidR="00A23148" w:rsidRPr="00C70282" w:rsidRDefault="00DF00A0" w:rsidP="00FB1D3E">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00FE7B97" w:rsidRPr="00C70282">
        <w:rPr>
          <w:rFonts w:ascii="Times New Roman" w:eastAsia="Times New Roman" w:hAnsi="Times New Roman" w:cs="Times New Roman"/>
          <w:sz w:val="24"/>
          <w:szCs w:val="24"/>
          <w:vertAlign w:val="subscript"/>
        </w:rPr>
        <w:t>corrected</w:t>
      </w:r>
      <w:r w:rsidRPr="00C70282">
        <w:rPr>
          <w:rFonts w:ascii="Times New Roman" w:eastAsia="Times New Roman" w:hAnsi="Times New Roman" w:cs="Times New Roman"/>
          <w:sz w:val="24"/>
          <w:szCs w:val="24"/>
        </w:rPr>
        <w:t xml:space="preserve"> is the </w:t>
      </w:r>
      <w:r w:rsidR="00CD789F" w:rsidRPr="00C70282">
        <w:rPr>
          <w:rFonts w:ascii="Times New Roman" w:eastAsia="Times New Roman" w:hAnsi="Times New Roman" w:cs="Times New Roman"/>
          <w:sz w:val="24"/>
          <w:szCs w:val="24"/>
        </w:rPr>
        <w:t xml:space="preserve">corrected </w:t>
      </w:r>
      <w:r w:rsidRPr="00C70282">
        <w:rPr>
          <w:rFonts w:ascii="Times New Roman" w:eastAsia="Times New Roman" w:hAnsi="Times New Roman" w:cs="Times New Roman"/>
          <w:sz w:val="24"/>
          <w:szCs w:val="24"/>
        </w:rPr>
        <w:t>trophic position of each individual fish at a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consumer</w:t>
      </w:r>
      <w:r w:rsidRPr="00C70282">
        <w:rPr>
          <w:rFonts w:ascii="Times New Roman" w:eastAsia="Times New Roman" w:hAnsi="Times New Roman" w:cs="Times New Roman"/>
          <w:sz w:val="24"/>
          <w:szCs w:val="24"/>
        </w:rPr>
        <w:t xml:space="preserve"> is the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signature of each individual fish,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mean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 xml:space="preserve">N signature of the </w:t>
      </w:r>
      <w:r w:rsidR="000C1F1B" w:rsidRPr="00C70282">
        <w:rPr>
          <w:rFonts w:ascii="Times New Roman" w:eastAsia="Times New Roman" w:hAnsi="Times New Roman" w:cs="Times New Roman"/>
          <w:sz w:val="24"/>
          <w:szCs w:val="24"/>
        </w:rPr>
        <w:t>taxonomic or feeding group</w:t>
      </w:r>
      <w:r w:rsidRPr="00C70282">
        <w:rPr>
          <w:rFonts w:ascii="Times New Roman" w:eastAsia="Times New Roman" w:hAnsi="Times New Roman" w:cs="Times New Roman"/>
          <w:sz w:val="24"/>
          <w:szCs w:val="24"/>
        </w:rPr>
        <w:t xml:space="preserve"> at each site, Δ</w:t>
      </w:r>
      <w:r w:rsidRPr="00C70282">
        <w:rPr>
          <w:rFonts w:ascii="Times New Roman" w:eastAsia="Times New Roman" w:hAnsi="Times New Roman" w:cs="Times New Roman"/>
          <w:sz w:val="24"/>
          <w:szCs w:val="24"/>
          <w:vertAlign w:val="superscript"/>
        </w:rPr>
        <w:t>15</w:t>
      </w:r>
      <w:r w:rsidRPr="00C70282">
        <w:rPr>
          <w:rFonts w:ascii="Times New Roman" w:eastAsia="Times New Roman" w:hAnsi="Times New Roman" w:cs="Times New Roman"/>
          <w:sz w:val="24"/>
          <w:szCs w:val="24"/>
        </w:rPr>
        <w:t>N is the discrimination factor for each trophic transfer, and TL</w:t>
      </w:r>
      <w:r w:rsidRPr="00C70282">
        <w:rPr>
          <w:rFonts w:ascii="Times New Roman" w:eastAsia="Times New Roman" w:hAnsi="Times New Roman" w:cs="Times New Roman"/>
          <w:sz w:val="24"/>
          <w:szCs w:val="24"/>
          <w:vertAlign w:val="subscript"/>
        </w:rPr>
        <w:t>baseline</w:t>
      </w:r>
      <w:r w:rsidRPr="00C70282">
        <w:rPr>
          <w:rFonts w:ascii="Times New Roman" w:eastAsia="Times New Roman" w:hAnsi="Times New Roman" w:cs="Times New Roman"/>
          <w:sz w:val="24"/>
          <w:szCs w:val="24"/>
        </w:rPr>
        <w:t xml:space="preserve"> is the expected trophic level of the baseline. </w:t>
      </w:r>
      <w:r w:rsidR="00D13F81" w:rsidRPr="00C70282">
        <w:rPr>
          <w:rFonts w:ascii="Times New Roman" w:eastAsia="Times New Roman" w:hAnsi="Times New Roman" w:cs="Times New Roman"/>
          <w:sz w:val="24"/>
          <w:szCs w:val="24"/>
        </w:rPr>
        <w:t xml:space="preserve"> To </w:t>
      </w:r>
      <w:r w:rsidRPr="00C70282">
        <w:rPr>
          <w:rFonts w:ascii="Times New Roman" w:eastAsia="Times New Roman" w:hAnsi="Times New Roman" w:cs="Times New Roman"/>
          <w:sz w:val="24"/>
          <w:szCs w:val="24"/>
        </w:rPr>
        <w:t xml:space="preserve">assess the difference between corrected TP estimates and uncorrected TP estimates of </w:t>
      </w:r>
      <w:r w:rsidR="00D076AA">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D076AA">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D076AA">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D076AA">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D076AA">
        <w:rPr>
          <w:rFonts w:ascii="Times New Roman" w:eastAsia="Times New Roman" w:hAnsi="Times New Roman" w:cs="Times New Roman"/>
          <w:sz w:val="24"/>
          <w:szCs w:val="24"/>
        </w:rPr>
        <w:t>wh</w:t>
      </w:r>
      <w:r w:rsidRPr="00C70282">
        <w:rPr>
          <w:rFonts w:ascii="Times New Roman" w:eastAsia="Times New Roman" w:hAnsi="Times New Roman" w:cs="Times New Roman"/>
          <w:sz w:val="24"/>
          <w:szCs w:val="24"/>
        </w:rPr>
        <w:t xml:space="preserve">ite </w:t>
      </w:r>
      <w:r w:rsidR="00D076AA">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we modified the above equation by removing the baseline correction. The resulting formula </w:t>
      </w:r>
      <w:r w:rsidR="00F50CFB" w:rsidRPr="00C70282">
        <w:rPr>
          <w:rFonts w:ascii="Times New Roman" w:eastAsia="Times New Roman" w:hAnsi="Times New Roman" w:cs="Times New Roman"/>
          <w:sz w:val="24"/>
          <w:szCs w:val="24"/>
        </w:rPr>
        <w:t>wa</w:t>
      </w:r>
      <w:r w:rsidRPr="00C70282">
        <w:rPr>
          <w:rFonts w:ascii="Times New Roman" w:eastAsia="Times New Roman" w:hAnsi="Times New Roman" w:cs="Times New Roman"/>
          <w:sz w:val="24"/>
          <w:szCs w:val="24"/>
        </w:rPr>
        <w:t>s:</w:t>
      </w:r>
    </w:p>
    <w:p w14:paraId="5406927C" w14:textId="0AAE77B1" w:rsidR="00A23148" w:rsidRPr="00C70282" w:rsidRDefault="00000000" w:rsidP="009A2054">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 xml:space="preserve">uncorrected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5AEA98B4" w14:textId="77777777" w:rsidR="00955735" w:rsidRPr="00C70282" w:rsidRDefault="00CD789F"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where TP</w:t>
      </w:r>
      <w:r w:rsidRPr="00C70282">
        <w:rPr>
          <w:rFonts w:ascii="Times New Roman" w:eastAsia="Times New Roman" w:hAnsi="Times New Roman" w:cs="Times New Roman"/>
          <w:sz w:val="24"/>
          <w:szCs w:val="24"/>
          <w:vertAlign w:val="subscript"/>
        </w:rPr>
        <w:t>uncorrected</w:t>
      </w:r>
      <w:r w:rsidRPr="00C70282">
        <w:rPr>
          <w:rFonts w:ascii="Times New Roman" w:eastAsia="Times New Roman" w:hAnsi="Times New Roman" w:cs="Times New Roman"/>
          <w:sz w:val="24"/>
          <w:szCs w:val="24"/>
        </w:rPr>
        <w:t xml:space="preserve"> is the uncorrected</w:t>
      </w:r>
      <w:r w:rsidR="00D00813" w:rsidRPr="00C70282">
        <w:rPr>
          <w:rFonts w:ascii="Times New Roman" w:eastAsia="Times New Roman" w:hAnsi="Times New Roman" w:cs="Times New Roman"/>
          <w:sz w:val="24"/>
          <w:szCs w:val="24"/>
        </w:rPr>
        <w:t xml:space="preserve"> of each individual fish at a site,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w:t>
      </w:r>
      <w:r w:rsidR="00D00813" w:rsidRPr="00C70282">
        <w:rPr>
          <w:rFonts w:ascii="Times New Roman" w:eastAsia="Times New Roman" w:hAnsi="Times New Roman" w:cs="Times New Roman"/>
          <w:sz w:val="24"/>
          <w:szCs w:val="24"/>
          <w:vertAlign w:val="subscript"/>
        </w:rPr>
        <w:t>consumer</w:t>
      </w:r>
      <w:r w:rsidR="00D00813" w:rsidRPr="00C70282">
        <w:rPr>
          <w:rFonts w:ascii="Times New Roman" w:eastAsia="Times New Roman" w:hAnsi="Times New Roman" w:cs="Times New Roman"/>
          <w:sz w:val="24"/>
          <w:szCs w:val="24"/>
        </w:rPr>
        <w:t xml:space="preserve"> is the δ</w:t>
      </w:r>
      <w:r w:rsidR="00D00813" w:rsidRPr="00C70282">
        <w:rPr>
          <w:rFonts w:ascii="Times New Roman" w:eastAsia="Times New Roman" w:hAnsi="Times New Roman" w:cs="Times New Roman"/>
          <w:sz w:val="24"/>
          <w:szCs w:val="24"/>
          <w:vertAlign w:val="superscript"/>
        </w:rPr>
        <w:t>15</w:t>
      </w:r>
      <w:r w:rsidR="00D00813" w:rsidRPr="00C70282">
        <w:rPr>
          <w:rFonts w:ascii="Times New Roman" w:eastAsia="Times New Roman" w:hAnsi="Times New Roman" w:cs="Times New Roman"/>
          <w:sz w:val="24"/>
          <w:szCs w:val="24"/>
        </w:rPr>
        <w:t>N signature of each individual fish</w:t>
      </w:r>
      <w:r w:rsidR="00955735" w:rsidRPr="00C70282">
        <w:rPr>
          <w:rFonts w:ascii="Times New Roman" w:eastAsia="Times New Roman" w:hAnsi="Times New Roman" w:cs="Times New Roman"/>
          <w:sz w:val="24"/>
          <w:szCs w:val="24"/>
        </w:rPr>
        <w:t>, and Δ</w:t>
      </w:r>
      <w:r w:rsidR="00955735" w:rsidRPr="00C70282">
        <w:rPr>
          <w:rFonts w:ascii="Times New Roman" w:eastAsia="Times New Roman" w:hAnsi="Times New Roman" w:cs="Times New Roman"/>
          <w:sz w:val="24"/>
          <w:szCs w:val="24"/>
          <w:vertAlign w:val="superscript"/>
        </w:rPr>
        <w:t>15</w:t>
      </w:r>
      <w:r w:rsidR="00955735" w:rsidRPr="00C70282">
        <w:rPr>
          <w:rFonts w:ascii="Times New Roman" w:eastAsia="Times New Roman" w:hAnsi="Times New Roman" w:cs="Times New Roman"/>
          <w:sz w:val="24"/>
          <w:szCs w:val="24"/>
        </w:rPr>
        <w:t xml:space="preserve">N is the discrimination factor for each trophic transfer. Discrimination factors were estimated using the methods </w:t>
      </w:r>
      <w:commentRangeStart w:id="2"/>
      <w:r w:rsidR="00955735" w:rsidRPr="00C70282">
        <w:rPr>
          <w:rFonts w:ascii="Times New Roman" w:eastAsia="Times New Roman" w:hAnsi="Times New Roman" w:cs="Times New Roman"/>
          <w:sz w:val="24"/>
          <w:szCs w:val="24"/>
        </w:rPr>
        <w:t>of</w:t>
      </w:r>
      <w:commentRangeEnd w:id="2"/>
      <w:r w:rsidR="005A691C">
        <w:rPr>
          <w:rStyle w:val="CommentReference"/>
        </w:rPr>
        <w:commentReference w:id="2"/>
      </w:r>
      <w:r w:rsidR="00955735" w:rsidRPr="00C70282">
        <w:rPr>
          <w:rFonts w:ascii="Times New Roman" w:eastAsia="Times New Roman" w:hAnsi="Times New Roman" w:cs="Times New Roman"/>
          <w:sz w:val="24"/>
          <w:szCs w:val="24"/>
        </w:rPr>
        <w:t xml:space="preserve"> Caut et al. (2009).</w:t>
      </w:r>
    </w:p>
    <w:p w14:paraId="7B4A9FD6" w14:textId="61460365" w:rsidR="00794D6D" w:rsidRPr="00C70282" w:rsidRDefault="007A5C6D" w:rsidP="007A5C6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To inform our expectations of how TP might change across the environmental gradient, we looke</w:t>
      </w:r>
      <w:r w:rsidR="006A38D9" w:rsidRPr="00C70282">
        <w:rPr>
          <w:rFonts w:ascii="Times New Roman" w:eastAsia="Times New Roman" w:hAnsi="Times New Roman" w:cs="Times New Roman"/>
          <w:sz w:val="24"/>
          <w:szCs w:val="24"/>
        </w:rPr>
        <w:t xml:space="preserve">d </w:t>
      </w:r>
      <w:r w:rsidRPr="00C70282">
        <w:rPr>
          <w:rFonts w:ascii="Times New Roman" w:eastAsia="Times New Roman" w:hAnsi="Times New Roman" w:cs="Times New Roman"/>
          <w:sz w:val="24"/>
          <w:szCs w:val="24"/>
        </w:rPr>
        <w:t xml:space="preserve">for changes in </w:t>
      </w:r>
      <w:r w:rsidR="00F0488A">
        <w:rPr>
          <w:rFonts w:ascii="Times New Roman" w:eastAsia="Times New Roman" w:hAnsi="Times New Roman" w:cs="Times New Roman"/>
          <w:sz w:val="24"/>
          <w:szCs w:val="24"/>
        </w:rPr>
        <w:t>diet composition</w:t>
      </w:r>
      <w:r w:rsidRPr="00C70282">
        <w:rPr>
          <w:rFonts w:ascii="Times New Roman" w:eastAsia="Times New Roman" w:hAnsi="Times New Roman" w:cs="Times New Roman"/>
          <w:sz w:val="24"/>
          <w:szCs w:val="24"/>
        </w:rPr>
        <w:t xml:space="preserve"> for </w:t>
      </w:r>
      <w:r w:rsidR="000E01F3">
        <w:rPr>
          <w:rFonts w:ascii="Times New Roman" w:eastAsia="Times New Roman" w:hAnsi="Times New Roman" w:cs="Times New Roman"/>
          <w:sz w:val="24"/>
          <w:szCs w:val="24"/>
        </w:rPr>
        <w:t>b</w:t>
      </w:r>
      <w:r w:rsidRPr="00C70282">
        <w:rPr>
          <w:rFonts w:ascii="Times New Roman" w:eastAsia="Times New Roman" w:hAnsi="Times New Roman" w:cs="Times New Roman"/>
          <w:sz w:val="24"/>
          <w:szCs w:val="24"/>
        </w:rPr>
        <w:t xml:space="preserve">rown </w:t>
      </w:r>
      <w:r w:rsidR="000E01F3">
        <w:rPr>
          <w:rFonts w:ascii="Times New Roman" w:eastAsia="Times New Roman" w:hAnsi="Times New Roman" w:cs="Times New Roman"/>
          <w:sz w:val="24"/>
          <w:szCs w:val="24"/>
        </w:rPr>
        <w:t>t</w:t>
      </w:r>
      <w:r w:rsidRPr="00C70282">
        <w:rPr>
          <w:rFonts w:ascii="Times New Roman" w:eastAsia="Times New Roman" w:hAnsi="Times New Roman" w:cs="Times New Roman"/>
          <w:sz w:val="24"/>
          <w:szCs w:val="24"/>
        </w:rPr>
        <w:t xml:space="preserve">rout,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reek </w:t>
      </w:r>
      <w:r w:rsidR="000E01F3">
        <w:rPr>
          <w:rFonts w:ascii="Times New Roman" w:eastAsia="Times New Roman" w:hAnsi="Times New Roman" w:cs="Times New Roman"/>
          <w:sz w:val="24"/>
          <w:szCs w:val="24"/>
        </w:rPr>
        <w:t>c</w:t>
      </w:r>
      <w:r w:rsidRPr="00C70282">
        <w:rPr>
          <w:rFonts w:ascii="Times New Roman" w:eastAsia="Times New Roman" w:hAnsi="Times New Roman" w:cs="Times New Roman"/>
          <w:sz w:val="24"/>
          <w:szCs w:val="24"/>
        </w:rPr>
        <w:t xml:space="preserve">hub,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d</w:t>
      </w:r>
      <w:r w:rsidRPr="00C70282">
        <w:rPr>
          <w:rFonts w:ascii="Times New Roman" w:eastAsia="Times New Roman" w:hAnsi="Times New Roman" w:cs="Times New Roman"/>
          <w:sz w:val="24"/>
          <w:szCs w:val="24"/>
        </w:rPr>
        <w:t xml:space="preserve">ace, </w:t>
      </w:r>
      <w:r w:rsidR="000E01F3">
        <w:rPr>
          <w:rFonts w:ascii="Times New Roman" w:eastAsia="Times New Roman" w:hAnsi="Times New Roman" w:cs="Times New Roman"/>
          <w:sz w:val="24"/>
          <w:szCs w:val="24"/>
        </w:rPr>
        <w:t>l</w:t>
      </w:r>
      <w:r w:rsidRPr="00C70282">
        <w:rPr>
          <w:rFonts w:ascii="Times New Roman" w:eastAsia="Times New Roman" w:hAnsi="Times New Roman" w:cs="Times New Roman"/>
          <w:sz w:val="24"/>
          <w:szCs w:val="24"/>
        </w:rPr>
        <w:t xml:space="preserve">ongnose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and </w:t>
      </w:r>
      <w:r w:rsidR="000E01F3">
        <w:rPr>
          <w:rFonts w:ascii="Times New Roman" w:eastAsia="Times New Roman" w:hAnsi="Times New Roman" w:cs="Times New Roman"/>
          <w:sz w:val="24"/>
          <w:szCs w:val="24"/>
        </w:rPr>
        <w:t>w</w:t>
      </w:r>
      <w:r w:rsidRPr="00C70282">
        <w:rPr>
          <w:rFonts w:ascii="Times New Roman" w:eastAsia="Times New Roman" w:hAnsi="Times New Roman" w:cs="Times New Roman"/>
          <w:sz w:val="24"/>
          <w:szCs w:val="24"/>
        </w:rPr>
        <w:t xml:space="preserve">hite </w:t>
      </w:r>
      <w:r w:rsidR="000E01F3">
        <w:rPr>
          <w:rFonts w:ascii="Times New Roman" w:eastAsia="Times New Roman" w:hAnsi="Times New Roman" w:cs="Times New Roman"/>
          <w:sz w:val="24"/>
          <w:szCs w:val="24"/>
        </w:rPr>
        <w:t>s</w:t>
      </w:r>
      <w:r w:rsidRPr="00C70282">
        <w:rPr>
          <w:rFonts w:ascii="Times New Roman" w:eastAsia="Times New Roman" w:hAnsi="Times New Roman" w:cs="Times New Roman"/>
          <w:sz w:val="24"/>
          <w:szCs w:val="24"/>
        </w:rPr>
        <w:t xml:space="preserve">ucker by using stomach content analysis. The diet items from each stomach sample were split into seven groups: algae, amphibians, aquatic invertebrates, terrestrial invertebrates, fish, crayfish, and debris. The stomach content groups were counted and weighed. To assess the relative importance of the diet items in the stomachs, we used an index of relative importance (%IRI). The index of relative importance considers the proportional number of diet items, the proportional weight of the items, and the frequency of occurrence of the items in diets </w:t>
      </w:r>
      <w:r w:rsidRPr="00C70282">
        <w:rPr>
          <w:rFonts w:ascii="Times New Roman" w:eastAsia="Times New Roman" w:hAnsi="Times New Roman" w:cs="Times New Roman"/>
          <w:sz w:val="24"/>
          <w:szCs w:val="24"/>
        </w:rPr>
        <w:fldChar w:fldCharType="begin"/>
      </w:r>
      <w:r w:rsidRPr="00C70282">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Sci.","note":"publisher: NRC Research Press","page":"726-738","source":"cdnsciencepub.com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contents","volume":"54","author":[{"family":"Cortés","given":"E"}],"issued":{"date-parts":[["1997",3]]},"citation-key":"cortes1997"}}],"schema":"https://github.com/citation-style-language/schema/raw/master/csl-citation.json"} </w:instrText>
      </w:r>
      <w:r w:rsidRPr="00C70282">
        <w:rPr>
          <w:rFonts w:ascii="Times New Roman" w:eastAsia="Times New Roman" w:hAnsi="Times New Roman" w:cs="Times New Roman"/>
          <w:sz w:val="24"/>
          <w:szCs w:val="24"/>
        </w:rPr>
        <w:fldChar w:fldCharType="separate"/>
      </w:r>
      <w:r w:rsidRPr="00C70282">
        <w:rPr>
          <w:rFonts w:ascii="Times New Roman" w:hAnsi="Times New Roman" w:cs="Times New Roman"/>
          <w:sz w:val="24"/>
        </w:rPr>
        <w:t>(Cortés 1997)</w:t>
      </w:r>
      <w:r w:rsidRPr="00C70282">
        <w:rPr>
          <w:rFonts w:ascii="Times New Roman" w:eastAsia="Times New Roman" w:hAnsi="Times New Roman" w:cs="Times New Roman"/>
          <w:sz w:val="24"/>
          <w:szCs w:val="24"/>
        </w:rPr>
        <w:fldChar w:fldCharType="end"/>
      </w:r>
      <w:r w:rsidRPr="00C70282">
        <w:rPr>
          <w:rFonts w:ascii="Times New Roman" w:eastAsia="Times New Roman" w:hAnsi="Times New Roman" w:cs="Times New Roman"/>
          <w:sz w:val="24"/>
          <w:szCs w:val="24"/>
        </w:rPr>
        <w:t xml:space="preserve">.  </w:t>
      </w:r>
      <w:r w:rsidR="00330299">
        <w:rPr>
          <w:rFonts w:ascii="Times New Roman" w:eastAsia="Times New Roman" w:hAnsi="Times New Roman" w:cs="Times New Roman"/>
          <w:sz w:val="24"/>
          <w:szCs w:val="24"/>
        </w:rPr>
        <w:t xml:space="preserve">We </w:t>
      </w:r>
      <w:r w:rsidR="0018336E">
        <w:rPr>
          <w:rFonts w:ascii="Times New Roman" w:eastAsia="Times New Roman" w:hAnsi="Times New Roman" w:cs="Times New Roman"/>
          <w:sz w:val="24"/>
          <w:szCs w:val="24"/>
        </w:rPr>
        <w:t>did separate least square linear regressions for each fish</w:t>
      </w:r>
      <w:r w:rsidR="00635624">
        <w:rPr>
          <w:rFonts w:ascii="Times New Roman" w:eastAsia="Times New Roman" w:hAnsi="Times New Roman" w:cs="Times New Roman"/>
          <w:sz w:val="24"/>
          <w:szCs w:val="24"/>
        </w:rPr>
        <w:t>-diet item combination.</w:t>
      </w:r>
    </w:p>
    <w:p w14:paraId="381F86DE" w14:textId="1D2353F4" w:rsidR="0061424D" w:rsidRPr="009A2054" w:rsidRDefault="00794D6D" w:rsidP="00CF228D">
      <w:pPr>
        <w:spacing w:before="240" w:after="240" w:line="360" w:lineRule="auto"/>
        <w:rPr>
          <w:rFonts w:ascii="Times New Roman" w:eastAsia="Times New Roman" w:hAnsi="Times New Roman" w:cs="Times New Roman"/>
          <w:sz w:val="24"/>
          <w:szCs w:val="24"/>
        </w:rPr>
      </w:pPr>
      <w:r w:rsidRPr="00C70282">
        <w:rPr>
          <w:rFonts w:ascii="Times New Roman" w:eastAsia="Times New Roman" w:hAnsi="Times New Roman" w:cs="Times New Roman"/>
          <w:sz w:val="24"/>
          <w:szCs w:val="24"/>
        </w:rPr>
        <w:t xml:space="preserve">We compared </w:t>
      </w:r>
      <w:r w:rsidR="00521AC9" w:rsidRPr="00C70282">
        <w:rPr>
          <w:rFonts w:ascii="Times New Roman" w:eastAsia="Times New Roman" w:hAnsi="Times New Roman" w:cs="Times New Roman"/>
          <w:sz w:val="24"/>
          <w:szCs w:val="24"/>
        </w:rPr>
        <w:t>the TP estimates of the fish species corrected by each taxonomic</w:t>
      </w:r>
      <w:r w:rsidR="00C41045" w:rsidRPr="00C70282">
        <w:rPr>
          <w:rFonts w:ascii="Times New Roman" w:eastAsia="Times New Roman" w:hAnsi="Times New Roman" w:cs="Times New Roman"/>
          <w:sz w:val="24"/>
          <w:szCs w:val="24"/>
        </w:rPr>
        <w:t xml:space="preserve"> and feeding</w:t>
      </w:r>
      <w:r w:rsidR="00521AC9" w:rsidRPr="00C70282">
        <w:rPr>
          <w:rFonts w:ascii="Times New Roman" w:eastAsia="Times New Roman" w:hAnsi="Times New Roman" w:cs="Times New Roman"/>
          <w:sz w:val="24"/>
          <w:szCs w:val="24"/>
        </w:rPr>
        <w:t xml:space="preserve"> group </w:t>
      </w:r>
      <w:r w:rsidR="00391257" w:rsidRPr="00C70282">
        <w:rPr>
          <w:rFonts w:ascii="Times New Roman" w:eastAsia="Times New Roman" w:hAnsi="Times New Roman" w:cs="Times New Roman"/>
          <w:sz w:val="24"/>
          <w:szCs w:val="24"/>
        </w:rPr>
        <w:t xml:space="preserve">to the uncorrected </w:t>
      </w:r>
      <w:r w:rsidR="00C41045" w:rsidRPr="00C70282">
        <w:rPr>
          <w:rFonts w:ascii="Times New Roman" w:eastAsia="Times New Roman" w:hAnsi="Times New Roman" w:cs="Times New Roman"/>
          <w:sz w:val="24"/>
          <w:szCs w:val="24"/>
        </w:rPr>
        <w:t xml:space="preserve">TP estimates to assess if each taxonomic or feeding group </w:t>
      </w:r>
      <w:r w:rsidR="00E46F5C" w:rsidRPr="00C70282">
        <w:rPr>
          <w:rFonts w:ascii="Times New Roman" w:eastAsia="Times New Roman" w:hAnsi="Times New Roman" w:cs="Times New Roman"/>
          <w:sz w:val="24"/>
          <w:szCs w:val="24"/>
        </w:rPr>
        <w:t xml:space="preserve">removed the influence of background variability. </w:t>
      </w:r>
      <w:r w:rsidR="007A5C6D" w:rsidRPr="00C70282">
        <w:rPr>
          <w:rFonts w:ascii="Times New Roman" w:eastAsia="Times New Roman" w:hAnsi="Times New Roman" w:cs="Times New Roman"/>
          <w:sz w:val="24"/>
          <w:szCs w:val="24"/>
        </w:rPr>
        <w:t>We</w:t>
      </w:r>
      <w:r w:rsidR="00E46F5C" w:rsidRPr="00C70282">
        <w:rPr>
          <w:rFonts w:ascii="Times New Roman" w:eastAsia="Times New Roman" w:hAnsi="Times New Roman" w:cs="Times New Roman"/>
          <w:sz w:val="24"/>
          <w:szCs w:val="24"/>
        </w:rPr>
        <w:t xml:space="preserve"> regressed </w:t>
      </w:r>
      <w:r w:rsidR="009A0702" w:rsidRPr="00C70282">
        <w:rPr>
          <w:rFonts w:ascii="Times New Roman" w:eastAsia="Times New Roman" w:hAnsi="Times New Roman" w:cs="Times New Roman"/>
          <w:sz w:val="24"/>
          <w:szCs w:val="24"/>
        </w:rPr>
        <w:t>the</w:t>
      </w:r>
      <w:r w:rsidR="00BD3940" w:rsidRPr="00C70282">
        <w:rPr>
          <w:rFonts w:ascii="Times New Roman" w:eastAsia="Times New Roman" w:hAnsi="Times New Roman" w:cs="Times New Roman"/>
          <w:sz w:val="24"/>
          <w:szCs w:val="24"/>
        </w:rPr>
        <w:t xml:space="preserve"> uncorrected TP estimates and the</w:t>
      </w:r>
      <w:r w:rsidR="009A0702" w:rsidRPr="00C70282">
        <w:rPr>
          <w:rFonts w:ascii="Times New Roman" w:eastAsia="Times New Roman" w:hAnsi="Times New Roman" w:cs="Times New Roman"/>
          <w:sz w:val="24"/>
          <w:szCs w:val="24"/>
        </w:rPr>
        <w:t xml:space="preserve"> TP of each </w:t>
      </w:r>
      <w:r w:rsidR="006B4A69" w:rsidRPr="00C70282">
        <w:rPr>
          <w:rFonts w:ascii="Times New Roman" w:eastAsia="Times New Roman" w:hAnsi="Times New Roman" w:cs="Times New Roman"/>
          <w:sz w:val="24"/>
          <w:szCs w:val="24"/>
        </w:rPr>
        <w:t>fish s</w:t>
      </w:r>
      <w:r w:rsidR="00E46F5C" w:rsidRPr="00C70282">
        <w:rPr>
          <w:rFonts w:ascii="Times New Roman" w:eastAsia="Times New Roman" w:hAnsi="Times New Roman" w:cs="Times New Roman"/>
          <w:sz w:val="24"/>
          <w:szCs w:val="24"/>
        </w:rPr>
        <w:t>p</w:t>
      </w:r>
      <w:r w:rsidR="009A0702" w:rsidRPr="00C70282">
        <w:rPr>
          <w:rFonts w:ascii="Times New Roman" w:eastAsia="Times New Roman" w:hAnsi="Times New Roman" w:cs="Times New Roman"/>
          <w:sz w:val="24"/>
          <w:szCs w:val="24"/>
        </w:rPr>
        <w:t>ecies corrected</w:t>
      </w:r>
      <w:r w:rsidR="00E46F5C" w:rsidRPr="00C70282">
        <w:rPr>
          <w:rFonts w:ascii="Times New Roman" w:eastAsia="Times New Roman" w:hAnsi="Times New Roman" w:cs="Times New Roman"/>
          <w:sz w:val="24"/>
          <w:szCs w:val="24"/>
        </w:rPr>
        <w:t xml:space="preserve"> by</w:t>
      </w:r>
      <w:r w:rsidR="009A0702" w:rsidRPr="00C70282">
        <w:rPr>
          <w:rFonts w:ascii="Times New Roman" w:eastAsia="Times New Roman" w:hAnsi="Times New Roman" w:cs="Times New Roman"/>
          <w:sz w:val="24"/>
          <w:szCs w:val="24"/>
        </w:rPr>
        <w:t xml:space="preserve"> each </w:t>
      </w:r>
      <w:r w:rsidR="00E46F5C" w:rsidRPr="00C70282">
        <w:rPr>
          <w:rFonts w:ascii="Times New Roman" w:eastAsia="Times New Roman" w:hAnsi="Times New Roman" w:cs="Times New Roman"/>
          <w:sz w:val="24"/>
          <w:szCs w:val="24"/>
        </w:rPr>
        <w:t>taxonomic/feeding group</w:t>
      </w:r>
      <w:r w:rsidR="007A5C6D" w:rsidRPr="00C70282">
        <w:rPr>
          <w:rFonts w:ascii="Times New Roman" w:eastAsia="Times New Roman" w:hAnsi="Times New Roman" w:cs="Times New Roman"/>
          <w:sz w:val="24"/>
          <w:szCs w:val="24"/>
        </w:rPr>
        <w:t xml:space="preserve"> </w:t>
      </w:r>
      <w:r w:rsidR="006B4A69" w:rsidRPr="00C70282">
        <w:rPr>
          <w:rFonts w:ascii="Times New Roman" w:eastAsia="Times New Roman" w:hAnsi="Times New Roman" w:cs="Times New Roman"/>
          <w:sz w:val="24"/>
          <w:szCs w:val="24"/>
        </w:rPr>
        <w:t>across the longitudinal gradient</w:t>
      </w:r>
      <w:r w:rsidR="00BD3940" w:rsidRPr="00C70282">
        <w:rPr>
          <w:rFonts w:ascii="Times New Roman" w:eastAsia="Times New Roman" w:hAnsi="Times New Roman" w:cs="Times New Roman"/>
          <w:sz w:val="24"/>
          <w:szCs w:val="24"/>
        </w:rPr>
        <w:t xml:space="preserve"> to obtain the</w:t>
      </w:r>
      <w:r w:rsidR="00750C64" w:rsidRPr="00C70282">
        <w:rPr>
          <w:rFonts w:ascii="Times New Roman" w:eastAsia="Times New Roman" w:hAnsi="Times New Roman" w:cs="Times New Roman"/>
          <w:sz w:val="24"/>
          <w:szCs w:val="24"/>
        </w:rPr>
        <w:t xml:space="preserve"> effect of the </w:t>
      </w:r>
      <w:r w:rsidR="00300A9D" w:rsidRPr="00C70282">
        <w:rPr>
          <w:rFonts w:ascii="Times New Roman" w:eastAsia="Times New Roman" w:hAnsi="Times New Roman" w:cs="Times New Roman"/>
          <w:sz w:val="24"/>
          <w:szCs w:val="24"/>
        </w:rPr>
        <w:t>longitudinal</w:t>
      </w:r>
      <w:r w:rsidR="00750C64" w:rsidRPr="00C70282">
        <w:rPr>
          <w:rFonts w:ascii="Times New Roman" w:eastAsia="Times New Roman" w:hAnsi="Times New Roman" w:cs="Times New Roman"/>
          <w:sz w:val="24"/>
          <w:szCs w:val="24"/>
        </w:rPr>
        <w:t xml:space="preserve"> gradient on TP estimates (</w:t>
      </w:r>
      <w:r w:rsidR="003C0389" w:rsidRPr="00C70282">
        <w:rPr>
          <w:rFonts w:ascii="Times New Roman" w:eastAsia="Times New Roman" w:hAnsi="Times New Roman" w:cs="Times New Roman"/>
          <w:sz w:val="24"/>
          <w:szCs w:val="24"/>
        </w:rPr>
        <w:t xml:space="preserve">slope or </w:t>
      </w:r>
      <w:r w:rsidR="00234A77" w:rsidRPr="00C70282">
        <w:rPr>
          <w:rFonts w:ascii="Times New Roman" w:eastAsia="Times New Roman" w:hAnsi="Times New Roman" w:cs="Times New Roman"/>
          <w:sz w:val="24"/>
          <w:szCs w:val="24"/>
        </w:rPr>
        <w:t>β</w:t>
      </w:r>
      <w:r w:rsidR="00300A9D" w:rsidRPr="00C70282">
        <w:rPr>
          <w:rFonts w:ascii="Times New Roman" w:eastAsia="Times New Roman" w:hAnsi="Times New Roman" w:cs="Times New Roman"/>
          <w:sz w:val="24"/>
          <w:szCs w:val="24"/>
          <w:vertAlign w:val="subscript"/>
        </w:rPr>
        <w:t>1</w:t>
      </w:r>
      <w:r w:rsidR="00234A77" w:rsidRPr="00C70282">
        <w:rPr>
          <w:rFonts w:ascii="Times New Roman" w:eastAsia="Times New Roman" w:hAnsi="Times New Roman" w:cs="Times New Roman"/>
          <w:sz w:val="24"/>
          <w:szCs w:val="24"/>
        </w:rPr>
        <w:t>)</w:t>
      </w:r>
      <w:r w:rsidR="00300A9D" w:rsidRPr="00C70282">
        <w:rPr>
          <w:rFonts w:ascii="Times New Roman" w:eastAsia="Times New Roman" w:hAnsi="Times New Roman" w:cs="Times New Roman"/>
          <w:sz w:val="24"/>
          <w:szCs w:val="24"/>
        </w:rPr>
        <w:t>.</w:t>
      </w:r>
      <w:r w:rsidR="00756698" w:rsidRPr="00C70282">
        <w:rPr>
          <w:rFonts w:ascii="Times New Roman" w:eastAsia="Times New Roman" w:hAnsi="Times New Roman" w:cs="Times New Roman"/>
          <w:sz w:val="24"/>
          <w:szCs w:val="24"/>
        </w:rPr>
        <w:t xml:space="preserve">  If</w:t>
      </w:r>
      <w:r w:rsidR="00A14DA5" w:rsidRPr="00C70282">
        <w:rPr>
          <w:rFonts w:ascii="Times New Roman" w:eastAsia="Times New Roman" w:hAnsi="Times New Roman" w:cs="Times New Roman"/>
          <w:sz w:val="24"/>
          <w:szCs w:val="24"/>
        </w:rPr>
        <w:t xml:space="preserve"> </w:t>
      </w:r>
      <w:r w:rsidR="007740A2" w:rsidRPr="00C70282">
        <w:rPr>
          <w:rFonts w:ascii="Times New Roman" w:eastAsia="Times New Roman" w:hAnsi="Times New Roman" w:cs="Times New Roman"/>
          <w:sz w:val="24"/>
          <w:szCs w:val="24"/>
        </w:rPr>
        <w:t xml:space="preserve">the </w:t>
      </w:r>
      <w:r w:rsidR="00A14DA5" w:rsidRPr="00C70282">
        <w:rPr>
          <w:rFonts w:ascii="Times New Roman" w:eastAsia="Times New Roman" w:hAnsi="Times New Roman" w:cs="Times New Roman"/>
          <w:sz w:val="24"/>
          <w:szCs w:val="24"/>
        </w:rPr>
        <w:t>slope</w:t>
      </w:r>
      <w:r w:rsidR="005A691C">
        <w:rPr>
          <w:rFonts w:ascii="Times New Roman" w:eastAsia="Times New Roman" w:hAnsi="Times New Roman" w:cs="Times New Roman"/>
          <w:sz w:val="24"/>
          <w:szCs w:val="24"/>
        </w:rPr>
        <w:t>s</w:t>
      </w:r>
      <w:r w:rsidR="00A14DA5" w:rsidRPr="00C70282">
        <w:rPr>
          <w:rFonts w:ascii="Times New Roman" w:eastAsia="Times New Roman" w:hAnsi="Times New Roman" w:cs="Times New Roman"/>
          <w:sz w:val="24"/>
          <w:szCs w:val="24"/>
        </w:rPr>
        <w:t xml:space="preserve"> of the corrected TP estimates were lower than the</w:t>
      </w:r>
      <w:r w:rsidR="007740A2" w:rsidRPr="00C70282">
        <w:rPr>
          <w:rFonts w:ascii="Times New Roman" w:eastAsia="Times New Roman" w:hAnsi="Times New Roman" w:cs="Times New Roman"/>
          <w:sz w:val="24"/>
          <w:szCs w:val="24"/>
        </w:rPr>
        <w:t xml:space="preserve"> slopes of the uncorrected TP estimates</w:t>
      </w:r>
      <w:r w:rsidR="00DB2DDE" w:rsidRPr="00C70282">
        <w:rPr>
          <w:rFonts w:ascii="Times New Roman" w:eastAsia="Times New Roman" w:hAnsi="Times New Roman" w:cs="Times New Roman"/>
          <w:sz w:val="24"/>
          <w:szCs w:val="24"/>
        </w:rPr>
        <w:t>, then we inferred that</w:t>
      </w:r>
      <w:r w:rsidR="00A91BBC" w:rsidRPr="00C70282">
        <w:rPr>
          <w:rFonts w:ascii="Times New Roman" w:eastAsia="Times New Roman" w:hAnsi="Times New Roman" w:cs="Times New Roman"/>
          <w:sz w:val="24"/>
          <w:szCs w:val="24"/>
        </w:rPr>
        <w:t xml:space="preserve"> environmental variability was removed.</w:t>
      </w:r>
      <w:r w:rsidR="00300A9D" w:rsidRPr="00C70282">
        <w:rPr>
          <w:rFonts w:ascii="Times New Roman" w:eastAsia="Times New Roman" w:hAnsi="Times New Roman" w:cs="Times New Roman"/>
          <w:sz w:val="24"/>
          <w:szCs w:val="24"/>
        </w:rPr>
        <w:t xml:space="preserve">  </w:t>
      </w:r>
      <w:r w:rsidR="00503E6E" w:rsidRPr="00C70282">
        <w:rPr>
          <w:rFonts w:ascii="Times New Roman" w:eastAsia="Times New Roman" w:hAnsi="Times New Roman" w:cs="Times New Roman"/>
          <w:sz w:val="24"/>
          <w:szCs w:val="24"/>
        </w:rPr>
        <w:t>We then used</w:t>
      </w:r>
      <w:r w:rsidR="0073170F" w:rsidRPr="00C70282">
        <w:rPr>
          <w:rFonts w:ascii="Times New Roman" w:eastAsia="Times New Roman" w:hAnsi="Times New Roman" w:cs="Times New Roman"/>
          <w:sz w:val="24"/>
          <w:szCs w:val="24"/>
        </w:rPr>
        <w:t xml:space="preserve"> our stomach content data</w:t>
      </w:r>
      <w:r w:rsidR="00503E6E" w:rsidRPr="00C70282">
        <w:rPr>
          <w:rFonts w:ascii="Times New Roman" w:eastAsia="Times New Roman" w:hAnsi="Times New Roman" w:cs="Times New Roman"/>
          <w:sz w:val="24"/>
          <w:szCs w:val="24"/>
        </w:rPr>
        <w:t xml:space="preserve"> to infer if fish </w:t>
      </w:r>
      <w:r w:rsidR="005A691C">
        <w:rPr>
          <w:rFonts w:ascii="Times New Roman" w:eastAsia="Times New Roman" w:hAnsi="Times New Roman" w:cs="Times New Roman"/>
          <w:sz w:val="24"/>
          <w:szCs w:val="24"/>
        </w:rPr>
        <w:t>diet composition</w:t>
      </w:r>
      <w:r w:rsidR="00503E6E" w:rsidRPr="00C70282">
        <w:rPr>
          <w:rFonts w:ascii="Times New Roman" w:eastAsia="Times New Roman" w:hAnsi="Times New Roman" w:cs="Times New Roman"/>
          <w:sz w:val="24"/>
          <w:szCs w:val="24"/>
        </w:rPr>
        <w:t xml:space="preserve"> changed along the gradient. If fish</w:t>
      </w:r>
      <w:r w:rsidR="00A20E07" w:rsidRPr="00C70282">
        <w:rPr>
          <w:rFonts w:ascii="Times New Roman" w:eastAsia="Times New Roman" w:hAnsi="Times New Roman" w:cs="Times New Roman"/>
          <w:sz w:val="24"/>
          <w:szCs w:val="24"/>
        </w:rPr>
        <w:t xml:space="preserve"> consumed more</w:t>
      </w:r>
      <w:r w:rsidR="007A5C6D" w:rsidRPr="00C70282">
        <w:rPr>
          <w:rFonts w:ascii="Times New Roman" w:eastAsia="Times New Roman" w:hAnsi="Times New Roman" w:cs="Times New Roman"/>
          <w:sz w:val="24"/>
          <w:szCs w:val="24"/>
        </w:rPr>
        <w:t xml:space="preserve"> fish and crayfish along the environmental gradient, then</w:t>
      </w:r>
      <w:r w:rsidR="00A20E07" w:rsidRPr="00C70282">
        <w:rPr>
          <w:rFonts w:ascii="Times New Roman" w:eastAsia="Times New Roman" w:hAnsi="Times New Roman" w:cs="Times New Roman"/>
          <w:sz w:val="24"/>
          <w:szCs w:val="24"/>
        </w:rPr>
        <w:t xml:space="preserve"> we expected</w:t>
      </w:r>
      <w:r w:rsidR="007A5C6D" w:rsidRPr="00C70282">
        <w:rPr>
          <w:rFonts w:ascii="Times New Roman" w:eastAsia="Times New Roman" w:hAnsi="Times New Roman" w:cs="Times New Roman"/>
          <w:sz w:val="24"/>
          <w:szCs w:val="24"/>
        </w:rPr>
        <w:t xml:space="preserve"> </w:t>
      </w:r>
      <w:r w:rsidR="003848DC">
        <w:rPr>
          <w:rFonts w:ascii="Times New Roman" w:eastAsia="Times New Roman" w:hAnsi="Times New Roman" w:cs="Times New Roman"/>
          <w:sz w:val="24"/>
          <w:szCs w:val="24"/>
        </w:rPr>
        <w:t xml:space="preserve">that </w:t>
      </w:r>
      <w:r w:rsidR="007A5C6D" w:rsidRPr="00C70282">
        <w:rPr>
          <w:rFonts w:ascii="Times New Roman" w:eastAsia="Times New Roman" w:hAnsi="Times New Roman" w:cs="Times New Roman"/>
          <w:sz w:val="24"/>
          <w:szCs w:val="24"/>
        </w:rPr>
        <w:t xml:space="preserve">TP should increase along the gradient </w:t>
      </w:r>
      <w:r w:rsidR="00CA1BF5" w:rsidRPr="00C70282">
        <w:rPr>
          <w:rFonts w:ascii="Times New Roman" w:eastAsia="Times New Roman" w:hAnsi="Times New Roman" w:cs="Times New Roman"/>
          <w:sz w:val="24"/>
          <w:szCs w:val="24"/>
        </w:rPr>
        <w:t>even after baseline correction (i.e., β</w:t>
      </w:r>
      <w:r w:rsidR="00CA1BF5" w:rsidRPr="00C70282">
        <w:rPr>
          <w:rFonts w:ascii="Times New Roman" w:eastAsia="Times New Roman" w:hAnsi="Times New Roman" w:cs="Times New Roman"/>
          <w:sz w:val="24"/>
          <w:szCs w:val="24"/>
          <w:vertAlign w:val="subscript"/>
        </w:rPr>
        <w:t>1</w:t>
      </w:r>
      <w:r w:rsidR="00CA1BF5" w:rsidRPr="00C70282">
        <w:rPr>
          <w:rFonts w:ascii="Times New Roman" w:eastAsia="Times New Roman" w:hAnsi="Times New Roman" w:cs="Times New Roman"/>
          <w:sz w:val="24"/>
          <w:szCs w:val="24"/>
        </w:rPr>
        <w:t xml:space="preserve"> &gt; 1)</w:t>
      </w:r>
      <w:r w:rsidR="007A5C6D" w:rsidRPr="00C70282">
        <w:rPr>
          <w:rFonts w:ascii="Times New Roman" w:eastAsia="Times New Roman" w:hAnsi="Times New Roman" w:cs="Times New Roman"/>
          <w:sz w:val="24"/>
          <w:szCs w:val="24"/>
        </w:rPr>
        <w:t>.</w:t>
      </w:r>
      <w:r w:rsidR="00C526CA" w:rsidRPr="00C70282">
        <w:rPr>
          <w:rFonts w:ascii="Times New Roman" w:eastAsia="Times New Roman" w:hAnsi="Times New Roman" w:cs="Times New Roman"/>
          <w:sz w:val="24"/>
          <w:szCs w:val="24"/>
        </w:rPr>
        <w:t xml:space="preserve">  If there were no </w:t>
      </w:r>
      <w:r w:rsidR="00196A47">
        <w:rPr>
          <w:rFonts w:ascii="Times New Roman" w:eastAsia="Times New Roman" w:hAnsi="Times New Roman" w:cs="Times New Roman"/>
          <w:sz w:val="24"/>
          <w:szCs w:val="24"/>
        </w:rPr>
        <w:t>dietary changes</w:t>
      </w:r>
      <w:r w:rsidR="00C526CA" w:rsidRPr="00C70282">
        <w:rPr>
          <w:rFonts w:ascii="Times New Roman" w:eastAsia="Times New Roman" w:hAnsi="Times New Roman" w:cs="Times New Roman"/>
          <w:sz w:val="24"/>
          <w:szCs w:val="24"/>
        </w:rPr>
        <w:t xml:space="preserve"> of the different diet items</w:t>
      </w:r>
      <w:r w:rsidR="00585686" w:rsidRPr="00C70282">
        <w:rPr>
          <w:rFonts w:ascii="Times New Roman" w:eastAsia="Times New Roman" w:hAnsi="Times New Roman" w:cs="Times New Roman"/>
          <w:sz w:val="24"/>
          <w:szCs w:val="24"/>
        </w:rPr>
        <w:t>, then we expected TP to not change along the environmental gradient (i.</w:t>
      </w:r>
      <w:r w:rsidR="00451B56" w:rsidRPr="00C70282">
        <w:rPr>
          <w:rFonts w:ascii="Times New Roman" w:eastAsia="Times New Roman" w:hAnsi="Times New Roman" w:cs="Times New Roman"/>
          <w:sz w:val="24"/>
          <w:szCs w:val="24"/>
        </w:rPr>
        <w:t>e., β</w:t>
      </w:r>
      <w:r w:rsidR="00451B56" w:rsidRPr="00C70282">
        <w:rPr>
          <w:rFonts w:ascii="Times New Roman" w:eastAsia="Times New Roman" w:hAnsi="Times New Roman" w:cs="Times New Roman"/>
          <w:sz w:val="24"/>
          <w:szCs w:val="24"/>
          <w:vertAlign w:val="subscript"/>
        </w:rPr>
        <w:t>1</w:t>
      </w:r>
      <w:r w:rsidR="00451B56" w:rsidRPr="00C70282">
        <w:rPr>
          <w:rFonts w:ascii="Times New Roman" w:eastAsia="Times New Roman" w:hAnsi="Times New Roman" w:cs="Times New Roman"/>
          <w:sz w:val="24"/>
          <w:szCs w:val="24"/>
        </w:rPr>
        <w:t xml:space="preserve"> = 0)</w:t>
      </w:r>
      <w:r w:rsidR="00756698" w:rsidRPr="00C70282">
        <w:rPr>
          <w:rFonts w:ascii="Times New Roman" w:eastAsia="Times New Roman" w:hAnsi="Times New Roman" w:cs="Times New Roman"/>
          <w:sz w:val="24"/>
          <w:szCs w:val="24"/>
        </w:rPr>
        <w:t>.</w:t>
      </w:r>
      <w:r w:rsidR="00812E7E" w:rsidRPr="00C70282">
        <w:rPr>
          <w:rFonts w:ascii="Times New Roman" w:eastAsia="Times New Roman" w:hAnsi="Times New Roman" w:cs="Times New Roman"/>
          <w:sz w:val="24"/>
          <w:szCs w:val="24"/>
        </w:rPr>
        <w:t xml:space="preserve">  </w:t>
      </w:r>
      <w:r w:rsidR="00C70282" w:rsidRPr="00C70282">
        <w:rPr>
          <w:rFonts w:ascii="Times New Roman" w:eastAsia="Times New Roman" w:hAnsi="Times New Roman" w:cs="Times New Roman"/>
          <w:sz w:val="24"/>
          <w:szCs w:val="24"/>
        </w:rPr>
        <w:t>Taxonomic or feeding groups</w:t>
      </w:r>
      <w:r w:rsidR="00812E7E" w:rsidRPr="00C70282">
        <w:rPr>
          <w:rFonts w:ascii="Times New Roman" w:eastAsia="Times New Roman" w:hAnsi="Times New Roman" w:cs="Times New Roman"/>
          <w:sz w:val="24"/>
          <w:szCs w:val="24"/>
        </w:rPr>
        <w:t xml:space="preserve"> that</w:t>
      </w:r>
      <w:r w:rsidR="004F1A04" w:rsidRPr="00C70282">
        <w:rPr>
          <w:rFonts w:ascii="Times New Roman" w:eastAsia="Times New Roman" w:hAnsi="Times New Roman" w:cs="Times New Roman"/>
          <w:sz w:val="24"/>
          <w:szCs w:val="24"/>
        </w:rPr>
        <w:t xml:space="preserve"> removed background </w:t>
      </w:r>
      <w:r w:rsidR="00CF228D" w:rsidRPr="00C70282">
        <w:rPr>
          <w:rFonts w:ascii="Times New Roman" w:eastAsia="Times New Roman" w:hAnsi="Times New Roman" w:cs="Times New Roman"/>
          <w:sz w:val="24"/>
          <w:szCs w:val="24"/>
        </w:rPr>
        <w:t>variability</w:t>
      </w:r>
      <w:r w:rsidR="004F1A04" w:rsidRPr="00C70282">
        <w:rPr>
          <w:rFonts w:ascii="Times New Roman" w:eastAsia="Times New Roman" w:hAnsi="Times New Roman" w:cs="Times New Roman"/>
          <w:sz w:val="24"/>
          <w:szCs w:val="24"/>
        </w:rPr>
        <w:t xml:space="preserve"> and gave TP </w:t>
      </w:r>
      <w:r w:rsidR="00CD419B">
        <w:rPr>
          <w:rFonts w:ascii="Times New Roman" w:eastAsia="Times New Roman" w:hAnsi="Times New Roman" w:cs="Times New Roman"/>
          <w:sz w:val="24"/>
          <w:szCs w:val="24"/>
        </w:rPr>
        <w:t>values</w:t>
      </w:r>
      <w:r w:rsidR="004F1A04" w:rsidRPr="00C70282">
        <w:rPr>
          <w:rFonts w:ascii="Times New Roman" w:eastAsia="Times New Roman" w:hAnsi="Times New Roman" w:cs="Times New Roman"/>
          <w:sz w:val="24"/>
          <w:szCs w:val="24"/>
        </w:rPr>
        <w:t xml:space="preserve"> consistent with s</w:t>
      </w:r>
      <w:r w:rsidR="00CF228D" w:rsidRPr="00C70282">
        <w:rPr>
          <w:rFonts w:ascii="Times New Roman" w:eastAsia="Times New Roman" w:hAnsi="Times New Roman" w:cs="Times New Roman"/>
          <w:sz w:val="24"/>
          <w:szCs w:val="24"/>
        </w:rPr>
        <w:t>tomach content changes</w:t>
      </w:r>
      <w:r w:rsidR="00812E7E" w:rsidRPr="00C70282">
        <w:rPr>
          <w:rFonts w:ascii="Times New Roman" w:eastAsia="Times New Roman" w:hAnsi="Times New Roman" w:cs="Times New Roman"/>
          <w:sz w:val="24"/>
          <w:szCs w:val="24"/>
        </w:rPr>
        <w:t xml:space="preserve"> were considered suitable baselines.</w:t>
      </w: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lastRenderedPageBreak/>
        <w:t>Criteria 1: Geographic Distribution</w:t>
      </w:r>
    </w:p>
    <w:p w14:paraId="78DF5059" w14:textId="4FE3FF1A" w:rsidR="00A23148" w:rsidRPr="006F70AA"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Of the 21 taxonomic groups and 6 feeding groups, 8 taxonomic groups and 5 feeding groups were found at greater than 75% of sites (Criterion 1; 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Chironomidae, Elmidae-larvae, Elmidae-adult, Heptaganeidae, and Hydropyschidae were the most common taxa and were found at all </w:t>
      </w:r>
      <w:commentRangeStart w:id="3"/>
      <w:r w:rsidRPr="006F70AA">
        <w:rPr>
          <w:rFonts w:ascii="Times New Roman" w:eastAsia="Times New Roman" w:hAnsi="Times New Roman" w:cs="Times New Roman"/>
          <w:sz w:val="24"/>
          <w:szCs w:val="24"/>
        </w:rPr>
        <w:t xml:space="preserve">sites </w:t>
      </w:r>
      <w:commentRangeEnd w:id="3"/>
      <w:r w:rsidR="00896916">
        <w:rPr>
          <w:rStyle w:val="CommentReference"/>
        </w:rPr>
        <w:commentReference w:id="3"/>
      </w:r>
      <w:r w:rsidRPr="006F70AA">
        <w:rPr>
          <w:rFonts w:ascii="Times New Roman" w:eastAsia="Times New Roman" w:hAnsi="Times New Roman" w:cs="Times New Roman"/>
          <w:sz w:val="24"/>
          <w:szCs w:val="24"/>
        </w:rPr>
        <w:t>(Fig</w:t>
      </w:r>
      <w:r w:rsidR="00F60C87">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2). Perlidae was the least common taxon and was found at six sites. Collectors, Grazers, Filterers, Omnivores and Predators were the most common feeding groups and were found at all sites. Shredders were only found at 63% of sites. Thirteen baselines (8 taxonomic groups, 5 feeding groups) were considered sufficiently distributed and used in further analysis.</w:t>
      </w:r>
    </w:p>
    <w:p w14:paraId="2A1A6257" w14:textId="7DB7F290" w:rsidR="00A23148" w:rsidRPr="006F70AA" w:rsidRDefault="00DF00A0"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i/>
          <w:sz w:val="24"/>
          <w:szCs w:val="24"/>
        </w:rPr>
        <w:t xml:space="preserve">Criteria 2: Low </w:t>
      </w:r>
      <w:r w:rsidR="00796C62" w:rsidRPr="006F70AA">
        <w:rPr>
          <w:rFonts w:ascii="Times New Roman" w:eastAsia="Times New Roman" w:hAnsi="Times New Roman" w:cs="Times New Roman"/>
          <w:i/>
          <w:sz w:val="24"/>
          <w:szCs w:val="24"/>
        </w:rPr>
        <w:t xml:space="preserve">Mean </w:t>
      </w:r>
      <w:r w:rsidRPr="006F70AA">
        <w:rPr>
          <w:rFonts w:ascii="Times New Roman" w:eastAsia="Times New Roman" w:hAnsi="Times New Roman" w:cs="Times New Roman"/>
          <w:i/>
          <w:sz w:val="24"/>
          <w:szCs w:val="24"/>
        </w:rPr>
        <w:t>Coefficient of Variation</w:t>
      </w:r>
    </w:p>
    <w:p w14:paraId="513B6EC2" w14:textId="2A026730" w:rsidR="00A23148" w:rsidRPr="006F70AA" w:rsidRDefault="00E9751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Mean </w:t>
      </w:r>
      <w:r w:rsidR="00DF00A0" w:rsidRPr="006F70AA">
        <w:rPr>
          <w:rFonts w:ascii="Times New Roman" w:eastAsia="Times New Roman" w:hAnsi="Times New Roman" w:cs="Times New Roman"/>
          <w:sz w:val="24"/>
          <w:szCs w:val="24"/>
        </w:rPr>
        <w:t>CV varied by taxonomic group (ANOVA; F</w:t>
      </w:r>
      <w:r w:rsidR="00DF00A0" w:rsidRPr="006F70AA">
        <w:rPr>
          <w:rFonts w:ascii="Times New Roman" w:eastAsia="Times New Roman" w:hAnsi="Times New Roman" w:cs="Times New Roman"/>
          <w:sz w:val="24"/>
          <w:szCs w:val="24"/>
          <w:vertAlign w:val="subscript"/>
        </w:rPr>
        <w:t xml:space="preserve">7,103 </w:t>
      </w:r>
      <w:r w:rsidR="00DF00A0" w:rsidRPr="006F70AA">
        <w:rPr>
          <w:rFonts w:ascii="Times New Roman" w:eastAsia="Times New Roman" w:hAnsi="Times New Roman" w:cs="Times New Roman"/>
          <w:sz w:val="24"/>
          <w:szCs w:val="24"/>
        </w:rPr>
        <w:t xml:space="preserve">= 6.748,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 2). Simuliidae had the smallest CV across sites and Elmidae-adult had the largest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2). Simuliidae were 1.57 CV units lower than Elmidae-adult, 1.59 CV units lower than Elmidae-larvae, 1.47 CV units lower than Chironimidae, 1.27 CV units lower than Dytiscidae, 1.20 CV units lower than Baetidae, and, although marginally significant, 1.01 CV units lower than </w:t>
      </w:r>
      <w:r w:rsidR="00AF64DF" w:rsidRPr="006F70AA">
        <w:rPr>
          <w:rFonts w:ascii="Times New Roman" w:eastAsia="Times New Roman" w:hAnsi="Times New Roman" w:cs="Times New Roman"/>
          <w:sz w:val="24"/>
          <w:szCs w:val="24"/>
        </w:rPr>
        <w:t>Hydropyschidae</w:t>
      </w:r>
      <w:r w:rsidR="00DF00A0" w:rsidRPr="006F70AA">
        <w:rPr>
          <w:rFonts w:ascii="Times New Roman" w:eastAsia="Times New Roman" w:hAnsi="Times New Roman" w:cs="Times New Roman"/>
          <w:sz w:val="24"/>
          <w:szCs w:val="24"/>
        </w:rPr>
        <w:t xml:space="preserve"> (Tukey HSD test compared to Simuliidae CV;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Elmidae-adult;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for Elmidae-larvae,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0.001 for Chironomidae;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0.007 for Dytiscidae,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0.013 for Baetidae,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0.070 for </w:t>
      </w:r>
      <w:r w:rsidR="00AF64DF" w:rsidRPr="006F70AA">
        <w:rPr>
          <w:rFonts w:ascii="Times New Roman" w:eastAsia="Times New Roman" w:hAnsi="Times New Roman" w:cs="Times New Roman"/>
          <w:sz w:val="24"/>
          <w:szCs w:val="24"/>
        </w:rPr>
        <w:t>Hydropyschidae</w:t>
      </w:r>
      <w:r w:rsidR="00DF00A0" w:rsidRPr="006F70AA">
        <w:rPr>
          <w:rFonts w:ascii="Times New Roman" w:eastAsia="Times New Roman" w:hAnsi="Times New Roman" w:cs="Times New Roman"/>
          <w:sz w:val="24"/>
          <w:szCs w:val="24"/>
        </w:rPr>
        <w:t>; Fi</w:t>
      </w:r>
      <w:r w:rsidR="0034451C">
        <w:rPr>
          <w:rFonts w:ascii="Times New Roman" w:eastAsia="Times New Roman" w:hAnsi="Times New Roman" w:cs="Times New Roman"/>
          <w:sz w:val="24"/>
          <w:szCs w:val="24"/>
        </w:rPr>
        <w:t>g.</w:t>
      </w:r>
      <w:r w:rsidR="00DF00A0" w:rsidRPr="006F70AA">
        <w:rPr>
          <w:rFonts w:ascii="Times New Roman" w:eastAsia="Times New Roman" w:hAnsi="Times New Roman" w:cs="Times New Roman"/>
          <w:sz w:val="24"/>
          <w:szCs w:val="24"/>
        </w:rPr>
        <w:t xml:space="preserve"> 2).  The CV for Simuliidae was not different from </w:t>
      </w:r>
      <w:r w:rsidR="00AF64DF" w:rsidRPr="006F70AA">
        <w:rPr>
          <w:rFonts w:ascii="Times New Roman" w:eastAsia="Times New Roman" w:hAnsi="Times New Roman" w:cs="Times New Roman"/>
          <w:sz w:val="24"/>
          <w:szCs w:val="24"/>
        </w:rPr>
        <w:t>Heptaganeidae</w:t>
      </w:r>
      <w:r w:rsidR="00DF00A0" w:rsidRPr="006F70AA">
        <w:rPr>
          <w:rFonts w:ascii="Times New Roman" w:eastAsia="Times New Roman" w:hAnsi="Times New Roman" w:cs="Times New Roman"/>
          <w:sz w:val="24"/>
          <w:szCs w:val="24"/>
        </w:rPr>
        <w:t xml:space="preserve"> (Tukey HSD test,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 0.999).</w:t>
      </w:r>
      <w:r w:rsidR="00595D9B" w:rsidRPr="006F70AA">
        <w:rPr>
          <w:rFonts w:ascii="Times New Roman" w:eastAsia="Times New Roman" w:hAnsi="Times New Roman" w:cs="Times New Roman"/>
          <w:sz w:val="24"/>
          <w:szCs w:val="24"/>
        </w:rPr>
        <w:t xml:space="preserve"> </w:t>
      </w:r>
      <w:r w:rsidRPr="006F70AA">
        <w:rPr>
          <w:rFonts w:ascii="Times New Roman" w:eastAsia="Times New Roman" w:hAnsi="Times New Roman" w:cs="Times New Roman"/>
          <w:sz w:val="24"/>
          <w:szCs w:val="24"/>
        </w:rPr>
        <w:t xml:space="preserve">Overall, </w:t>
      </w:r>
      <w:r w:rsidR="00595D9B" w:rsidRPr="006F70AA">
        <w:rPr>
          <w:rFonts w:ascii="Times New Roman" w:eastAsia="Times New Roman" w:hAnsi="Times New Roman" w:cs="Times New Roman"/>
          <w:sz w:val="24"/>
          <w:szCs w:val="24"/>
        </w:rPr>
        <w:t>Simuliidae and Heptaganeidae had the l</w:t>
      </w:r>
      <w:r w:rsidRPr="006F70AA">
        <w:rPr>
          <w:rFonts w:ascii="Times New Roman" w:eastAsia="Times New Roman" w:hAnsi="Times New Roman" w:cs="Times New Roman"/>
          <w:sz w:val="24"/>
          <w:szCs w:val="24"/>
        </w:rPr>
        <w:t>owest mean CV values relative to the other taxonomic groups.</w:t>
      </w:r>
    </w:p>
    <w:p w14:paraId="7014E96E" w14:textId="51C77503" w:rsidR="00A23148" w:rsidRPr="006F70AA" w:rsidRDefault="00E97512" w:rsidP="004E4A61">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Mean c</w:t>
      </w:r>
      <w:r w:rsidR="00DF00A0" w:rsidRPr="006F70AA">
        <w:rPr>
          <w:rFonts w:ascii="Times New Roman" w:eastAsia="Times New Roman" w:hAnsi="Times New Roman" w:cs="Times New Roman"/>
          <w:sz w:val="24"/>
          <w:szCs w:val="24"/>
        </w:rPr>
        <w:t xml:space="preserve">oefficient of variation also varied by </w:t>
      </w:r>
      <w:commentRangeStart w:id="4"/>
      <w:r w:rsidR="00896916">
        <w:rPr>
          <w:rFonts w:ascii="Times New Roman" w:eastAsia="Times New Roman" w:hAnsi="Times New Roman" w:cs="Times New Roman"/>
          <w:sz w:val="24"/>
          <w:szCs w:val="24"/>
        </w:rPr>
        <w:t>feeding</w:t>
      </w:r>
      <w:commentRangeEnd w:id="4"/>
      <w:r w:rsidR="00896916">
        <w:rPr>
          <w:rStyle w:val="CommentReference"/>
        </w:rPr>
        <w:commentReference w:id="4"/>
      </w:r>
      <w:r w:rsidR="00896916">
        <w:rPr>
          <w:rFonts w:ascii="Times New Roman" w:eastAsia="Times New Roman" w:hAnsi="Times New Roman" w:cs="Times New Roman"/>
          <w:sz w:val="24"/>
          <w:szCs w:val="24"/>
        </w:rPr>
        <w:t xml:space="preserve"> group</w:t>
      </w:r>
      <w:r w:rsidR="00DF00A0" w:rsidRPr="006F70AA">
        <w:rPr>
          <w:rFonts w:ascii="Times New Roman" w:eastAsia="Times New Roman" w:hAnsi="Times New Roman" w:cs="Times New Roman"/>
          <w:sz w:val="24"/>
          <w:szCs w:val="24"/>
        </w:rPr>
        <w:t>, (ANOVA; F</w:t>
      </w:r>
      <w:r w:rsidR="00DF00A0" w:rsidRPr="006F70AA">
        <w:rPr>
          <w:rFonts w:ascii="Times New Roman" w:eastAsia="Times New Roman" w:hAnsi="Times New Roman" w:cs="Times New Roman"/>
          <w:sz w:val="24"/>
          <w:szCs w:val="24"/>
          <w:vertAlign w:val="subscript"/>
        </w:rPr>
        <w:t>4,71</w:t>
      </w:r>
      <w:r w:rsidR="00DF00A0" w:rsidRPr="006F70AA">
        <w:rPr>
          <w:rFonts w:ascii="Times New Roman" w:eastAsia="Times New Roman" w:hAnsi="Times New Roman" w:cs="Times New Roman"/>
          <w:sz w:val="24"/>
          <w:szCs w:val="24"/>
        </w:rPr>
        <w:t xml:space="preserve"> = 21.52, </w:t>
      </w:r>
      <w:r w:rsidR="00DF00A0" w:rsidRPr="006F70AA">
        <w:rPr>
          <w:rFonts w:ascii="Times New Roman" w:eastAsia="Times New Roman" w:hAnsi="Times New Roman" w:cs="Times New Roman"/>
          <w:i/>
          <w:sz w:val="24"/>
          <w:szCs w:val="24"/>
        </w:rPr>
        <w:t>P</w:t>
      </w:r>
      <w:r w:rsidR="00DF00A0" w:rsidRPr="006F70AA">
        <w:rPr>
          <w:rFonts w:ascii="Times New Roman" w:eastAsia="Cardo" w:hAnsi="Times New Roman" w:cs="Times New Roman"/>
          <w:sz w:val="24"/>
          <w:szCs w:val="24"/>
        </w:rPr>
        <w:t xml:space="preserve"> &lt; 0.001; Fig</w:t>
      </w:r>
      <w:r w:rsidR="0034451C">
        <w:rPr>
          <w:rFonts w:ascii="Times New Roman" w:eastAsia="Cardo" w:hAnsi="Times New Roman" w:cs="Times New Roman"/>
          <w:sz w:val="24"/>
          <w:szCs w:val="24"/>
        </w:rPr>
        <w:t>.</w:t>
      </w:r>
      <w:r w:rsidR="00DF00A0" w:rsidRPr="006F70AA">
        <w:rPr>
          <w:rFonts w:ascii="Times New Roman" w:eastAsia="Cardo" w:hAnsi="Times New Roman" w:cs="Times New Roman"/>
          <w:sz w:val="24"/>
          <w:szCs w:val="24"/>
        </w:rPr>
        <w:t xml:space="preserve"> 2). Filterers had the smallest CV across sites and Collectors had the largest. The CV for Filterers was lower than all other </w:t>
      </w:r>
      <w:r w:rsidR="00896916">
        <w:rPr>
          <w:rFonts w:ascii="Times New Roman" w:eastAsia="Cardo" w:hAnsi="Times New Roman" w:cs="Times New Roman"/>
          <w:sz w:val="24"/>
          <w:szCs w:val="24"/>
        </w:rPr>
        <w:t>feeding groups</w:t>
      </w:r>
      <w:r w:rsidR="00DF00A0" w:rsidRPr="006F70AA">
        <w:rPr>
          <w:rFonts w:ascii="Times New Roman" w:eastAsia="Cardo" w:hAnsi="Times New Roman" w:cs="Times New Roman"/>
          <w:sz w:val="24"/>
          <w:szCs w:val="24"/>
        </w:rPr>
        <w:t xml:space="preserve"> (ΔCV units ≥ 1.16; Tukey HSD tests; P &lt; 0.001; Fi</w:t>
      </w:r>
      <w:r w:rsidR="0034451C">
        <w:rPr>
          <w:rFonts w:ascii="Times New Roman" w:eastAsia="Cardo" w:hAnsi="Times New Roman" w:cs="Times New Roman"/>
          <w:sz w:val="24"/>
          <w:szCs w:val="24"/>
        </w:rPr>
        <w:t>g.</w:t>
      </w:r>
      <w:r w:rsidR="00DF00A0" w:rsidRPr="006F70AA">
        <w:rPr>
          <w:rFonts w:ascii="Times New Roman" w:eastAsia="Cardo" w:hAnsi="Times New Roman" w:cs="Times New Roman"/>
          <w:sz w:val="24"/>
          <w:szCs w:val="24"/>
        </w:rPr>
        <w:t xml:space="preserve"> 2).</w:t>
      </w:r>
      <w:r w:rsidRPr="006F70AA">
        <w:rPr>
          <w:rFonts w:ascii="Times New Roman" w:eastAsia="Cardo" w:hAnsi="Times New Roman" w:cs="Times New Roman"/>
          <w:sz w:val="24"/>
          <w:szCs w:val="24"/>
        </w:rPr>
        <w:t xml:space="preserve"> Overall, filterers had the lowest mean CV relative to the other feeding groups.</w:t>
      </w:r>
    </w:p>
    <w:p w14:paraId="6D4C22CF"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3: Correlation with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1CE05729" w14:textId="64BB6838" w:rsidR="00A23148" w:rsidRPr="006F70AA" w:rsidRDefault="002A176C" w:rsidP="00FB1D3E">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We </w:t>
      </w:r>
      <w:r w:rsidR="00130880">
        <w:rPr>
          <w:rFonts w:ascii="Times New Roman" w:eastAsia="Times New Roman" w:hAnsi="Times New Roman" w:cs="Times New Roman"/>
          <w:sz w:val="24"/>
          <w:szCs w:val="24"/>
        </w:rPr>
        <w:t xml:space="preserve">evaluated how </w:t>
      </w:r>
      <w:r w:rsidR="00130880" w:rsidRPr="006F70AA">
        <w:rPr>
          <w:rFonts w:ascii="Times New Roman" w:eastAsia="Times New Roman" w:hAnsi="Times New Roman" w:cs="Times New Roman"/>
          <w:sz w:val="24"/>
          <w:szCs w:val="24"/>
        </w:rPr>
        <w:t>δ</w:t>
      </w:r>
      <w:r w:rsidR="00130880" w:rsidRPr="006F70AA">
        <w:rPr>
          <w:rFonts w:ascii="Times New Roman" w:eastAsia="Times New Roman" w:hAnsi="Times New Roman" w:cs="Times New Roman"/>
          <w:sz w:val="24"/>
          <w:szCs w:val="24"/>
          <w:vertAlign w:val="superscript"/>
        </w:rPr>
        <w:t>15</w:t>
      </w:r>
      <w:r w:rsidR="00130880" w:rsidRPr="006F70AA">
        <w:rPr>
          <w:rFonts w:ascii="Times New Roman" w:eastAsia="Times New Roman" w:hAnsi="Times New Roman" w:cs="Times New Roman"/>
          <w:sz w:val="24"/>
          <w:szCs w:val="24"/>
        </w:rPr>
        <w:t>N</w:t>
      </w:r>
      <w:r w:rsidR="00130880">
        <w:rPr>
          <w:rFonts w:ascii="Times New Roman" w:eastAsia="Times New Roman" w:hAnsi="Times New Roman" w:cs="Times New Roman"/>
          <w:sz w:val="24"/>
          <w:szCs w:val="24"/>
        </w:rPr>
        <w:t xml:space="preserve"> </w:t>
      </w:r>
      <w:r w:rsidR="00D506DB">
        <w:rPr>
          <w:rFonts w:ascii="Times New Roman" w:eastAsia="Times New Roman" w:hAnsi="Times New Roman" w:cs="Times New Roman"/>
          <w:sz w:val="24"/>
          <w:szCs w:val="24"/>
        </w:rPr>
        <w:t>values</w:t>
      </w:r>
      <w:r w:rsidR="00130880">
        <w:rPr>
          <w:rFonts w:ascii="Times New Roman" w:eastAsia="Times New Roman" w:hAnsi="Times New Roman" w:cs="Times New Roman"/>
          <w:sz w:val="24"/>
          <w:szCs w:val="24"/>
        </w:rPr>
        <w:t xml:space="preserve"> for the candidate baseline groups and fishes changed along </w:t>
      </w:r>
      <w:r w:rsidRPr="006F70AA">
        <w:rPr>
          <w:rFonts w:ascii="Times New Roman" w:eastAsia="Times New Roman" w:hAnsi="Times New Roman" w:cs="Times New Roman"/>
          <w:sz w:val="24"/>
          <w:szCs w:val="24"/>
        </w:rPr>
        <w:t xml:space="preserve">the environmental gradient. </w:t>
      </w:r>
      <w:r w:rsidR="00DF00A0" w:rsidRPr="006F70AA">
        <w:rPr>
          <w:rFonts w:ascii="Times New Roman" w:eastAsia="Times New Roman" w:hAnsi="Times New Roman" w:cs="Times New Roman"/>
          <w:sz w:val="24"/>
          <w:szCs w:val="24"/>
        </w:rPr>
        <w:t xml:space="preserve">All basal resources (i.e., biofilm, </w:t>
      </w:r>
      <w:r w:rsidR="00130880">
        <w:rPr>
          <w:rFonts w:ascii="Times New Roman" w:eastAsia="Times New Roman" w:hAnsi="Times New Roman" w:cs="Times New Roman"/>
          <w:sz w:val="24"/>
          <w:szCs w:val="24"/>
        </w:rPr>
        <w:t xml:space="preserve">seston, </w:t>
      </w:r>
      <w:r w:rsidR="00DF00A0" w:rsidRPr="006F70AA">
        <w:rPr>
          <w:rFonts w:ascii="Times New Roman" w:eastAsia="Times New Roman" w:hAnsi="Times New Roman" w:cs="Times New Roman"/>
          <w:sz w:val="24"/>
          <w:szCs w:val="24"/>
        </w:rPr>
        <w:t xml:space="preserve">filamentous algae, </w:t>
      </w:r>
      <w:r w:rsidR="00130880">
        <w:rPr>
          <w:rFonts w:ascii="Times New Roman" w:eastAsia="Times New Roman" w:hAnsi="Times New Roman" w:cs="Times New Roman"/>
          <w:sz w:val="24"/>
          <w:szCs w:val="24"/>
        </w:rPr>
        <w:t>and FBOM</w:t>
      </w:r>
      <w:r w:rsidR="00DF00A0" w:rsidRPr="006F70AA">
        <w:rPr>
          <w:rFonts w:ascii="Times New Roman" w:eastAsia="Times New Roman" w:hAnsi="Times New Roman" w:cs="Times New Roman"/>
          <w:sz w:val="24"/>
          <w:szCs w:val="24"/>
        </w:rPr>
        <w:t>)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the longitudinal stream gradient (PC1), though the increase was only marginally significant for filamentous algae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0.105, </w:t>
      </w:r>
      <w:r w:rsidR="00DF00A0" w:rsidRPr="006F70AA">
        <w:rPr>
          <w:rFonts w:ascii="Times New Roman" w:eastAsia="Times New Roman" w:hAnsi="Times New Roman" w:cs="Times New Roman"/>
          <w:i/>
          <w:sz w:val="24"/>
          <w:szCs w:val="24"/>
        </w:rPr>
        <w:t>P</w:t>
      </w:r>
      <w:r w:rsidR="00DF00A0" w:rsidRPr="006F70AA">
        <w:rPr>
          <w:rFonts w:ascii="Times New Roman" w:eastAsia="Gungsuh" w:hAnsi="Times New Roman" w:cs="Times New Roman"/>
          <w:sz w:val="24"/>
          <w:szCs w:val="24"/>
        </w:rPr>
        <w:t xml:space="preserve"> ≤</w:t>
      </w:r>
      <w:r w:rsidR="00DF00A0" w:rsidRPr="006F70AA">
        <w:rPr>
          <w:rFonts w:ascii="Times New Roman" w:eastAsia="Times New Roman" w:hAnsi="Times New Roman" w:cs="Times New Roman"/>
          <w:sz w:val="24"/>
          <w:szCs w:val="24"/>
        </w:rPr>
        <w:t xml:space="preserve"> 0.068;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 All eight of </w:t>
      </w:r>
      <w:r w:rsidR="00DF00A0" w:rsidRPr="006F70AA">
        <w:rPr>
          <w:rFonts w:ascii="Times New Roman" w:eastAsia="Times New Roman" w:hAnsi="Times New Roman" w:cs="Times New Roman"/>
          <w:sz w:val="24"/>
          <w:szCs w:val="24"/>
        </w:rPr>
        <w:lastRenderedPageBreak/>
        <w:t xml:space="preserve">the well distributed </w:t>
      </w:r>
      <w:r w:rsidR="00E97512" w:rsidRPr="006F70AA">
        <w:rPr>
          <w:rFonts w:ascii="Times New Roman" w:eastAsia="Times New Roman" w:hAnsi="Times New Roman" w:cs="Times New Roman"/>
          <w:sz w:val="24"/>
          <w:szCs w:val="24"/>
        </w:rPr>
        <w:t>taxonomic groups</w:t>
      </w:r>
      <w:r w:rsidR="00DF00A0" w:rsidRPr="006F70AA">
        <w:rPr>
          <w:rFonts w:ascii="Times New Roman" w:eastAsia="Times New Roman" w:hAnsi="Times New Roman" w:cs="Times New Roman"/>
          <w:sz w:val="24"/>
          <w:szCs w:val="24"/>
        </w:rPr>
        <w:t xml:space="preserve"> and all five </w:t>
      </w:r>
      <w:r w:rsidR="00E97512" w:rsidRPr="006F70AA">
        <w:rPr>
          <w:rFonts w:ascii="Times New Roman" w:eastAsia="Times New Roman" w:hAnsi="Times New Roman" w:cs="Times New Roman"/>
          <w:sz w:val="24"/>
          <w:szCs w:val="24"/>
        </w:rPr>
        <w:t>feeding groups</w:t>
      </w:r>
      <w:r w:rsidR="00DF00A0" w:rsidRPr="006F70AA">
        <w:rPr>
          <w:rFonts w:ascii="Times New Roman" w:eastAsia="Times New Roman" w:hAnsi="Times New Roman" w:cs="Times New Roman"/>
          <w:sz w:val="24"/>
          <w:szCs w:val="24"/>
        </w:rPr>
        <w:t xml:space="preserve"> had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that increased with PC1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0.476;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  δ</w:t>
      </w:r>
      <w:r w:rsidR="00DF00A0" w:rsidRPr="006F70AA">
        <w:rPr>
          <w:rFonts w:ascii="Times New Roman" w:eastAsia="Times New Roman" w:hAnsi="Times New Roman" w:cs="Times New Roman"/>
          <w:sz w:val="24"/>
          <w:szCs w:val="24"/>
          <w:vertAlign w:val="superscript"/>
        </w:rPr>
        <w:t>15</w:t>
      </w:r>
      <w:r w:rsidR="00DF00A0" w:rsidRPr="006F70AA">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6F70AA">
        <w:rPr>
          <w:rFonts w:ascii="Times New Roman" w:eastAsia="Times New Roman" w:hAnsi="Times New Roman" w:cs="Times New Roman"/>
          <w:sz w:val="24"/>
          <w:szCs w:val="24"/>
        </w:rPr>
        <w:t xml:space="preserve"> increased with PC1</w:t>
      </w:r>
      <w:r w:rsidR="00EB143F" w:rsidRPr="006F70AA">
        <w:rPr>
          <w:rFonts w:ascii="Times New Roman" w:eastAsia="Times New Roman" w:hAnsi="Times New Roman" w:cs="Times New Roman"/>
          <w:sz w:val="24"/>
          <w:szCs w:val="24"/>
        </w:rPr>
        <w:t xml:space="preserve"> for all fish species</w:t>
      </w:r>
      <w:r w:rsidR="00DF00A0" w:rsidRPr="006F70AA">
        <w:rPr>
          <w:rFonts w:ascii="Times New Roman" w:eastAsia="Times New Roman" w:hAnsi="Times New Roman" w:cs="Times New Roman"/>
          <w:sz w:val="24"/>
          <w:szCs w:val="24"/>
        </w:rPr>
        <w:t xml:space="preserve"> (OLS regression, R</w:t>
      </w:r>
      <w:r w:rsidR="00DF00A0" w:rsidRPr="006F70AA">
        <w:rPr>
          <w:rFonts w:ascii="Times New Roman" w:eastAsia="Times New Roman" w:hAnsi="Times New Roman" w:cs="Times New Roman"/>
          <w:sz w:val="24"/>
          <w:szCs w:val="24"/>
          <w:vertAlign w:val="superscript"/>
        </w:rPr>
        <w:t>2</w:t>
      </w:r>
      <w:r w:rsidR="00DF00A0" w:rsidRPr="006F70AA">
        <w:rPr>
          <w:rFonts w:ascii="Times New Roman" w:eastAsia="Gungsuh" w:hAnsi="Times New Roman" w:cs="Times New Roman"/>
          <w:sz w:val="24"/>
          <w:szCs w:val="24"/>
        </w:rPr>
        <w:t xml:space="preserve"> ≥ 0.092; </w:t>
      </w:r>
      <w:r w:rsidR="00DF00A0" w:rsidRPr="006F70AA">
        <w:rPr>
          <w:rFonts w:ascii="Times New Roman" w:eastAsia="Times New Roman" w:hAnsi="Times New Roman" w:cs="Times New Roman"/>
          <w:i/>
          <w:sz w:val="24"/>
          <w:szCs w:val="24"/>
        </w:rPr>
        <w:t>P</w:t>
      </w:r>
      <w:r w:rsidR="00DF00A0" w:rsidRPr="006F70AA">
        <w:rPr>
          <w:rFonts w:ascii="Times New Roman" w:eastAsia="Times New Roman" w:hAnsi="Times New Roman" w:cs="Times New Roman"/>
          <w:sz w:val="24"/>
          <w:szCs w:val="24"/>
        </w:rPr>
        <w:t xml:space="preserve"> &lt; 0.001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3).</w:t>
      </w:r>
      <w:r w:rsidR="00E97512" w:rsidRPr="006F70AA">
        <w:rPr>
          <w:rFonts w:ascii="Times New Roman" w:eastAsia="Times New Roman" w:hAnsi="Times New Roman" w:cs="Times New Roman"/>
          <w:sz w:val="24"/>
          <w:szCs w:val="24"/>
        </w:rPr>
        <w:t xml:space="preserve">  </w:t>
      </w:r>
    </w:p>
    <w:p w14:paraId="657C9263" w14:textId="77777777" w:rsidR="00A23148" w:rsidRPr="006F70AA" w:rsidRDefault="00DF00A0" w:rsidP="00FB1D3E">
      <w:pPr>
        <w:spacing w:before="240" w:after="240" w:line="360" w:lineRule="auto"/>
        <w:rPr>
          <w:rFonts w:ascii="Times New Roman" w:eastAsia="Times New Roman" w:hAnsi="Times New Roman" w:cs="Times New Roman"/>
          <w:i/>
          <w:sz w:val="24"/>
          <w:szCs w:val="24"/>
        </w:rPr>
      </w:pPr>
      <w:r w:rsidRPr="006F70AA">
        <w:rPr>
          <w:rFonts w:ascii="Times New Roman" w:eastAsia="Times New Roman" w:hAnsi="Times New Roman" w:cs="Times New Roman"/>
          <w:i/>
          <w:sz w:val="24"/>
          <w:szCs w:val="24"/>
        </w:rPr>
        <w:t>Criteria 4: Trophic Position Estimates Independent of Environmental δ</w:t>
      </w:r>
      <w:r w:rsidRPr="006F70AA">
        <w:rPr>
          <w:rFonts w:ascii="Times New Roman" w:eastAsia="Times New Roman" w:hAnsi="Times New Roman" w:cs="Times New Roman"/>
          <w:i/>
          <w:sz w:val="24"/>
          <w:szCs w:val="24"/>
          <w:vertAlign w:val="superscript"/>
        </w:rPr>
        <w:t>15</w:t>
      </w:r>
      <w:r w:rsidRPr="006F70AA">
        <w:rPr>
          <w:rFonts w:ascii="Times New Roman" w:eastAsia="Times New Roman" w:hAnsi="Times New Roman" w:cs="Times New Roman"/>
          <w:i/>
          <w:sz w:val="24"/>
          <w:szCs w:val="24"/>
        </w:rPr>
        <w:t>N</w:t>
      </w:r>
    </w:p>
    <w:p w14:paraId="5E827A31" w14:textId="32D3D8BA" w:rsidR="002A4D4B" w:rsidRPr="006F70AA" w:rsidRDefault="000F6332"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 xml:space="preserve">Of the five widely distributed fishes, </w:t>
      </w:r>
      <w:r w:rsidR="00D74BF1">
        <w:rPr>
          <w:rFonts w:ascii="Times New Roman" w:eastAsia="Times New Roman" w:hAnsi="Times New Roman" w:cs="Times New Roman"/>
          <w:sz w:val="24"/>
          <w:szCs w:val="24"/>
        </w:rPr>
        <w:t xml:space="preserve">only </w:t>
      </w:r>
      <w:r w:rsidR="00A62968">
        <w:rPr>
          <w:rFonts w:ascii="Times New Roman" w:eastAsia="Times New Roman" w:hAnsi="Times New Roman" w:cs="Times New Roman"/>
          <w:sz w:val="24"/>
          <w:szCs w:val="24"/>
        </w:rPr>
        <w:t>b</w:t>
      </w:r>
      <w:r w:rsidR="00D74BF1">
        <w:rPr>
          <w:rFonts w:ascii="Times New Roman" w:eastAsia="Times New Roman" w:hAnsi="Times New Roman" w:cs="Times New Roman"/>
          <w:sz w:val="24"/>
          <w:szCs w:val="24"/>
        </w:rPr>
        <w:t xml:space="preserve">rown </w:t>
      </w:r>
      <w:r w:rsidR="00A62968">
        <w:rPr>
          <w:rFonts w:ascii="Times New Roman" w:eastAsia="Times New Roman" w:hAnsi="Times New Roman" w:cs="Times New Roman"/>
          <w:sz w:val="24"/>
          <w:szCs w:val="24"/>
        </w:rPr>
        <w:t>t</w:t>
      </w:r>
      <w:r w:rsidR="00D74BF1">
        <w:rPr>
          <w:rFonts w:ascii="Times New Roman" w:eastAsia="Times New Roman" w:hAnsi="Times New Roman" w:cs="Times New Roman"/>
          <w:sz w:val="24"/>
          <w:szCs w:val="24"/>
        </w:rPr>
        <w:t xml:space="preserve">rout </w:t>
      </w:r>
      <w:r w:rsidR="00EE30A9">
        <w:rPr>
          <w:rFonts w:ascii="Times New Roman" w:eastAsia="Times New Roman" w:hAnsi="Times New Roman" w:cs="Times New Roman"/>
          <w:sz w:val="24"/>
          <w:szCs w:val="24"/>
        </w:rPr>
        <w:t xml:space="preserve">showed a significant diet shift </w:t>
      </w:r>
      <w:r w:rsidR="005E2BBE" w:rsidRPr="006F70AA">
        <w:rPr>
          <w:rFonts w:ascii="Times New Roman" w:eastAsia="Times New Roman" w:hAnsi="Times New Roman" w:cs="Times New Roman"/>
          <w:sz w:val="24"/>
          <w:szCs w:val="24"/>
        </w:rPr>
        <w:t xml:space="preserve">along the </w:t>
      </w:r>
      <w:r w:rsidR="00B55A96" w:rsidRPr="006F70AA">
        <w:rPr>
          <w:rFonts w:ascii="Times New Roman" w:eastAsia="Times New Roman" w:hAnsi="Times New Roman" w:cs="Times New Roman"/>
          <w:sz w:val="24"/>
          <w:szCs w:val="24"/>
        </w:rPr>
        <w:t>environmental</w:t>
      </w:r>
      <w:r w:rsidR="005E2BBE" w:rsidRPr="006F70AA">
        <w:rPr>
          <w:rFonts w:ascii="Times New Roman" w:eastAsia="Times New Roman" w:hAnsi="Times New Roman" w:cs="Times New Roman"/>
          <w:sz w:val="24"/>
          <w:szCs w:val="24"/>
        </w:rPr>
        <w:t xml:space="preserve"> gradien</w:t>
      </w:r>
      <w:r w:rsidR="00EE30A9">
        <w:rPr>
          <w:rFonts w:ascii="Times New Roman" w:eastAsia="Times New Roman" w:hAnsi="Times New Roman" w:cs="Times New Roman"/>
          <w:sz w:val="24"/>
          <w:szCs w:val="24"/>
        </w:rPr>
        <w:t>t</w:t>
      </w:r>
      <w:r w:rsidR="00E43AD1">
        <w:rPr>
          <w:rFonts w:ascii="Times New Roman" w:eastAsia="Times New Roman" w:hAnsi="Times New Roman" w:cs="Times New Roman"/>
          <w:sz w:val="24"/>
          <w:szCs w:val="24"/>
        </w:rPr>
        <w:t>. Brown trout</w:t>
      </w:r>
      <w:r w:rsidR="00CD7388" w:rsidRPr="006F70AA">
        <w:rPr>
          <w:rFonts w:ascii="Times New Roman" w:eastAsia="Times New Roman" w:hAnsi="Times New Roman" w:cs="Times New Roman"/>
          <w:sz w:val="24"/>
          <w:szCs w:val="24"/>
        </w:rPr>
        <w:t xml:space="preserve"> </w:t>
      </w:r>
      <w:r w:rsidR="001D271E">
        <w:rPr>
          <w:rFonts w:ascii="Times New Roman" w:eastAsia="Times New Roman" w:hAnsi="Times New Roman" w:cs="Times New Roman"/>
          <w:sz w:val="24"/>
          <w:szCs w:val="24"/>
        </w:rPr>
        <w:t>increased</w:t>
      </w:r>
      <w:r w:rsidR="001D2EFE" w:rsidRPr="006F70AA">
        <w:rPr>
          <w:rFonts w:ascii="Times New Roman" w:eastAsia="Times New Roman" w:hAnsi="Times New Roman" w:cs="Times New Roman"/>
          <w:sz w:val="24"/>
          <w:szCs w:val="24"/>
        </w:rPr>
        <w:t xml:space="preserve"> their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of </w:t>
      </w:r>
      <w:r w:rsidR="001D271E">
        <w:rPr>
          <w:rFonts w:ascii="Times New Roman" w:eastAsia="Times New Roman" w:hAnsi="Times New Roman" w:cs="Times New Roman"/>
          <w:sz w:val="24"/>
          <w:szCs w:val="24"/>
        </w:rPr>
        <w:t xml:space="preserve">crayfish </w:t>
      </w:r>
      <w:r w:rsidR="001D271E">
        <w:rPr>
          <w:rFonts w:ascii="Times New Roman" w:eastAsia="Times New Roman" w:hAnsi="Times New Roman" w:cs="Times New Roman"/>
          <w:sz w:val="24"/>
          <w:szCs w:val="24"/>
        </w:rPr>
        <w:t>(OLS regression: β</w:t>
      </w:r>
      <w:r w:rsidR="001D271E" w:rsidRPr="00A77695">
        <w:rPr>
          <w:rFonts w:ascii="Times New Roman" w:eastAsia="Times New Roman" w:hAnsi="Times New Roman" w:cs="Times New Roman"/>
          <w:sz w:val="24"/>
          <w:szCs w:val="24"/>
          <w:vertAlign w:val="subscript"/>
        </w:rPr>
        <w:t>1</w:t>
      </w:r>
      <w:r w:rsidR="001D271E">
        <w:rPr>
          <w:rFonts w:ascii="Times New Roman" w:eastAsia="Times New Roman" w:hAnsi="Times New Roman" w:cs="Times New Roman"/>
          <w:sz w:val="24"/>
          <w:szCs w:val="24"/>
        </w:rPr>
        <w:t xml:space="preserve"> = 8.95 %/PC1 unit, R</w:t>
      </w:r>
      <w:r w:rsidR="001D271E" w:rsidRPr="00DC6626">
        <w:rPr>
          <w:rFonts w:ascii="Times New Roman" w:eastAsia="Times New Roman" w:hAnsi="Times New Roman" w:cs="Times New Roman"/>
          <w:sz w:val="24"/>
          <w:szCs w:val="24"/>
          <w:vertAlign w:val="superscript"/>
        </w:rPr>
        <w:t>2</w:t>
      </w:r>
      <w:r w:rsidR="001D271E">
        <w:rPr>
          <w:rFonts w:ascii="Times New Roman" w:eastAsia="Times New Roman" w:hAnsi="Times New Roman" w:cs="Times New Roman"/>
          <w:sz w:val="24"/>
          <w:szCs w:val="24"/>
        </w:rPr>
        <w:t xml:space="preserve"> = 0.362, </w:t>
      </w:r>
      <w:r w:rsidR="001D271E" w:rsidRPr="0095792B">
        <w:rPr>
          <w:rFonts w:ascii="Times New Roman" w:eastAsia="Times New Roman" w:hAnsi="Times New Roman" w:cs="Times New Roman"/>
          <w:i/>
          <w:iCs/>
          <w:sz w:val="24"/>
          <w:szCs w:val="24"/>
        </w:rPr>
        <w:t xml:space="preserve">P </w:t>
      </w:r>
      <w:r w:rsidR="001D271E">
        <w:rPr>
          <w:rFonts w:ascii="Times New Roman" w:eastAsia="Times New Roman" w:hAnsi="Times New Roman" w:cs="Times New Roman"/>
          <w:sz w:val="24"/>
          <w:szCs w:val="24"/>
        </w:rPr>
        <w:t>= 0.013</w:t>
      </w:r>
      <w:r w:rsidR="001D271E">
        <w:rPr>
          <w:rFonts w:ascii="Times New Roman" w:eastAsia="Times New Roman" w:hAnsi="Times New Roman" w:cs="Times New Roman"/>
          <w:sz w:val="24"/>
          <w:szCs w:val="24"/>
        </w:rPr>
        <w:t xml:space="preserve">; </w:t>
      </w:r>
      <w:r w:rsidR="001D271E" w:rsidRPr="006F70AA">
        <w:rPr>
          <w:rFonts w:ascii="Times New Roman" w:eastAsia="Times New Roman" w:hAnsi="Times New Roman" w:cs="Times New Roman"/>
          <w:sz w:val="24"/>
          <w:szCs w:val="24"/>
        </w:rPr>
        <w:t>Fig</w:t>
      </w:r>
      <w:r w:rsidR="001D271E">
        <w:rPr>
          <w:rFonts w:ascii="Times New Roman" w:eastAsia="Times New Roman" w:hAnsi="Times New Roman" w:cs="Times New Roman"/>
          <w:sz w:val="24"/>
          <w:szCs w:val="24"/>
        </w:rPr>
        <w:t>.</w:t>
      </w:r>
      <w:r w:rsidR="001D271E" w:rsidRPr="006F70AA">
        <w:rPr>
          <w:rFonts w:ascii="Times New Roman" w:eastAsia="Times New Roman" w:hAnsi="Times New Roman" w:cs="Times New Roman"/>
          <w:sz w:val="24"/>
          <w:szCs w:val="24"/>
        </w:rPr>
        <w:t xml:space="preserve"> 4</w:t>
      </w:r>
      <w:r w:rsidR="001D271E">
        <w:rPr>
          <w:rFonts w:ascii="Times New Roman" w:eastAsia="Times New Roman" w:hAnsi="Times New Roman" w:cs="Times New Roman"/>
          <w:sz w:val="24"/>
          <w:szCs w:val="24"/>
        </w:rPr>
        <w:t>)</w:t>
      </w:r>
      <w:r w:rsidR="001D271E">
        <w:rPr>
          <w:rFonts w:ascii="Times New Roman" w:eastAsia="Times New Roman" w:hAnsi="Times New Roman" w:cs="Times New Roman"/>
          <w:sz w:val="24"/>
          <w:szCs w:val="24"/>
        </w:rPr>
        <w:t>,</w:t>
      </w:r>
      <w:r w:rsidR="001D271E">
        <w:rPr>
          <w:rFonts w:ascii="Times New Roman" w:eastAsia="Times New Roman" w:hAnsi="Times New Roman" w:cs="Times New Roman"/>
          <w:sz w:val="24"/>
          <w:szCs w:val="24"/>
        </w:rPr>
        <w:t xml:space="preserve"> </w:t>
      </w:r>
      <w:r w:rsidR="009E34C2">
        <w:rPr>
          <w:rFonts w:ascii="Times New Roman" w:eastAsia="Times New Roman" w:hAnsi="Times New Roman" w:cs="Times New Roman"/>
          <w:sz w:val="24"/>
          <w:szCs w:val="24"/>
        </w:rPr>
        <w:t>but decreased the</w:t>
      </w:r>
      <w:r w:rsidR="00DF00A0" w:rsidRPr="006F70AA">
        <w:rPr>
          <w:rFonts w:ascii="Times New Roman" w:eastAsia="Times New Roman" w:hAnsi="Times New Roman" w:cs="Times New Roman"/>
          <w:sz w:val="24"/>
          <w:szCs w:val="24"/>
        </w:rPr>
        <w:t xml:space="preserve">ir </w:t>
      </w:r>
      <w:r w:rsidR="00A36D10">
        <w:rPr>
          <w:rFonts w:ascii="Times New Roman" w:eastAsia="Times New Roman" w:hAnsi="Times New Roman" w:cs="Times New Roman"/>
          <w:sz w:val="24"/>
          <w:szCs w:val="24"/>
        </w:rPr>
        <w:t>diet</w:t>
      </w:r>
      <w:r w:rsidR="001D2EFE" w:rsidRPr="006F70AA">
        <w:rPr>
          <w:rFonts w:ascii="Times New Roman" w:eastAsia="Times New Roman" w:hAnsi="Times New Roman" w:cs="Times New Roman"/>
          <w:sz w:val="24"/>
          <w:szCs w:val="24"/>
        </w:rPr>
        <w:t xml:space="preserve"> </w:t>
      </w:r>
      <w:r w:rsidR="009E34C2">
        <w:rPr>
          <w:rFonts w:ascii="Times New Roman" w:eastAsia="Times New Roman" w:hAnsi="Times New Roman" w:cs="Times New Roman"/>
          <w:sz w:val="24"/>
          <w:szCs w:val="24"/>
        </w:rPr>
        <w:t xml:space="preserve">of </w:t>
      </w:r>
      <w:r w:rsidR="001D271E">
        <w:rPr>
          <w:rFonts w:ascii="Times New Roman" w:eastAsia="Times New Roman" w:hAnsi="Times New Roman" w:cs="Times New Roman"/>
          <w:sz w:val="24"/>
          <w:szCs w:val="24"/>
        </w:rPr>
        <w:t xml:space="preserve">benthic and terrestial invertebrates </w:t>
      </w:r>
      <w:r w:rsidR="002454C1" w:rsidRPr="006F70AA">
        <w:rPr>
          <w:rFonts w:ascii="Times New Roman" w:eastAsia="Times New Roman" w:hAnsi="Times New Roman" w:cs="Times New Roman"/>
          <w:sz w:val="24"/>
          <w:szCs w:val="24"/>
        </w:rPr>
        <w:t xml:space="preserve">downstream </w:t>
      </w:r>
      <w:r w:rsidR="00DF00A0" w:rsidRPr="006F70AA">
        <w:rPr>
          <w:rFonts w:ascii="Times New Roman" w:eastAsia="Times New Roman" w:hAnsi="Times New Roman" w:cs="Times New Roman"/>
          <w:sz w:val="24"/>
          <w:szCs w:val="24"/>
        </w:rPr>
        <w:t>(</w:t>
      </w:r>
      <w:r w:rsidR="001D271E">
        <w:rPr>
          <w:rFonts w:ascii="Times New Roman" w:eastAsia="Times New Roman" w:hAnsi="Times New Roman" w:cs="Times New Roman"/>
          <w:sz w:val="24"/>
          <w:szCs w:val="24"/>
        </w:rPr>
        <w:t xml:space="preserve">benthic invertebrate OLS regression: </w:t>
      </w:r>
      <w:r w:rsidR="001D271E">
        <w:rPr>
          <w:rFonts w:ascii="Times New Roman" w:eastAsia="Times New Roman" w:hAnsi="Times New Roman" w:cs="Times New Roman"/>
          <w:sz w:val="24"/>
          <w:szCs w:val="24"/>
        </w:rPr>
        <w:t>β</w:t>
      </w:r>
      <w:r w:rsidR="001D271E" w:rsidRPr="00A77695">
        <w:rPr>
          <w:rFonts w:ascii="Times New Roman" w:eastAsia="Times New Roman" w:hAnsi="Times New Roman" w:cs="Times New Roman"/>
          <w:sz w:val="24"/>
          <w:szCs w:val="24"/>
          <w:vertAlign w:val="subscript"/>
        </w:rPr>
        <w:t>1</w:t>
      </w:r>
      <w:r w:rsidR="001D271E">
        <w:rPr>
          <w:rFonts w:ascii="Times New Roman" w:eastAsia="Times New Roman" w:hAnsi="Times New Roman" w:cs="Times New Roman"/>
          <w:sz w:val="24"/>
          <w:szCs w:val="24"/>
        </w:rPr>
        <w:t xml:space="preserve"> = </w:t>
      </w:r>
      <w:r w:rsidR="000E47B4">
        <w:rPr>
          <w:rFonts w:ascii="Times New Roman" w:eastAsia="Times New Roman" w:hAnsi="Times New Roman" w:cs="Times New Roman"/>
          <w:sz w:val="24"/>
          <w:szCs w:val="24"/>
        </w:rPr>
        <w:t>-5.93</w:t>
      </w:r>
      <w:r w:rsidR="00296633">
        <w:rPr>
          <w:rFonts w:ascii="Times New Roman" w:eastAsia="Times New Roman" w:hAnsi="Times New Roman" w:cs="Times New Roman"/>
          <w:sz w:val="24"/>
          <w:szCs w:val="24"/>
        </w:rPr>
        <w:t xml:space="preserve"> </w:t>
      </w:r>
      <w:r w:rsidR="001D271E">
        <w:rPr>
          <w:rFonts w:ascii="Times New Roman" w:eastAsia="Times New Roman" w:hAnsi="Times New Roman" w:cs="Times New Roman"/>
          <w:sz w:val="24"/>
          <w:szCs w:val="24"/>
        </w:rPr>
        <w:t>%/PC1 unit, R</w:t>
      </w:r>
      <w:r w:rsidR="001D271E" w:rsidRPr="00DC6626">
        <w:rPr>
          <w:rFonts w:ascii="Times New Roman" w:eastAsia="Times New Roman" w:hAnsi="Times New Roman" w:cs="Times New Roman"/>
          <w:sz w:val="24"/>
          <w:szCs w:val="24"/>
          <w:vertAlign w:val="superscript"/>
        </w:rPr>
        <w:t>2</w:t>
      </w:r>
      <w:r w:rsidR="001D271E">
        <w:rPr>
          <w:rFonts w:ascii="Times New Roman" w:eastAsia="Times New Roman" w:hAnsi="Times New Roman" w:cs="Times New Roman"/>
          <w:sz w:val="24"/>
          <w:szCs w:val="24"/>
        </w:rPr>
        <w:t xml:space="preserve"> = </w:t>
      </w:r>
      <w:r w:rsidR="00296633">
        <w:rPr>
          <w:rFonts w:ascii="Times New Roman" w:eastAsia="Times New Roman" w:hAnsi="Times New Roman" w:cs="Times New Roman"/>
          <w:sz w:val="24"/>
          <w:szCs w:val="24"/>
        </w:rPr>
        <w:t>0.</w:t>
      </w:r>
      <w:r w:rsidR="000D7108">
        <w:rPr>
          <w:rFonts w:ascii="Times New Roman" w:eastAsia="Times New Roman" w:hAnsi="Times New Roman" w:cs="Times New Roman"/>
          <w:sz w:val="24"/>
          <w:szCs w:val="24"/>
        </w:rPr>
        <w:t>205</w:t>
      </w:r>
      <w:r w:rsidR="001D271E">
        <w:rPr>
          <w:rFonts w:ascii="Times New Roman" w:eastAsia="Times New Roman" w:hAnsi="Times New Roman" w:cs="Times New Roman"/>
          <w:sz w:val="24"/>
          <w:szCs w:val="24"/>
        </w:rPr>
        <w:t xml:space="preserve">, </w:t>
      </w:r>
      <w:r w:rsidR="001D271E" w:rsidRPr="0095792B">
        <w:rPr>
          <w:rFonts w:ascii="Times New Roman" w:eastAsia="Times New Roman" w:hAnsi="Times New Roman" w:cs="Times New Roman"/>
          <w:i/>
          <w:iCs/>
          <w:sz w:val="24"/>
          <w:szCs w:val="24"/>
        </w:rPr>
        <w:t xml:space="preserve">P </w:t>
      </w:r>
      <w:r w:rsidR="001D271E">
        <w:rPr>
          <w:rFonts w:ascii="Times New Roman" w:eastAsia="Times New Roman" w:hAnsi="Times New Roman" w:cs="Times New Roman"/>
          <w:sz w:val="24"/>
          <w:szCs w:val="24"/>
        </w:rPr>
        <w:t>= 0.0</w:t>
      </w:r>
      <w:r w:rsidR="000D7108">
        <w:rPr>
          <w:rFonts w:ascii="Times New Roman" w:eastAsia="Times New Roman" w:hAnsi="Times New Roman" w:cs="Times New Roman"/>
          <w:sz w:val="24"/>
          <w:szCs w:val="24"/>
        </w:rPr>
        <w:t>59</w:t>
      </w:r>
      <w:r w:rsidR="001D271E">
        <w:rPr>
          <w:rFonts w:ascii="Times New Roman" w:eastAsia="Times New Roman" w:hAnsi="Times New Roman" w:cs="Times New Roman"/>
          <w:sz w:val="24"/>
          <w:szCs w:val="24"/>
        </w:rPr>
        <w:t xml:space="preserve">; </w:t>
      </w:r>
      <w:r w:rsidR="001D271E">
        <w:rPr>
          <w:rFonts w:ascii="Times New Roman" w:eastAsia="Times New Roman" w:hAnsi="Times New Roman" w:cs="Times New Roman"/>
          <w:sz w:val="24"/>
          <w:szCs w:val="24"/>
        </w:rPr>
        <w:t xml:space="preserve">terrestrial invertebrate OLS regression: </w:t>
      </w:r>
      <w:r w:rsidR="001D271E">
        <w:rPr>
          <w:rFonts w:ascii="Times New Roman" w:eastAsia="Times New Roman" w:hAnsi="Times New Roman" w:cs="Times New Roman"/>
          <w:sz w:val="24"/>
          <w:szCs w:val="24"/>
        </w:rPr>
        <w:t>β</w:t>
      </w:r>
      <w:r w:rsidR="001D271E" w:rsidRPr="00A77695">
        <w:rPr>
          <w:rFonts w:ascii="Times New Roman" w:eastAsia="Times New Roman" w:hAnsi="Times New Roman" w:cs="Times New Roman"/>
          <w:sz w:val="24"/>
          <w:szCs w:val="24"/>
          <w:vertAlign w:val="subscript"/>
        </w:rPr>
        <w:t>1</w:t>
      </w:r>
      <w:r w:rsidR="001D271E">
        <w:rPr>
          <w:rFonts w:ascii="Times New Roman" w:eastAsia="Times New Roman" w:hAnsi="Times New Roman" w:cs="Times New Roman"/>
          <w:sz w:val="24"/>
          <w:szCs w:val="24"/>
        </w:rPr>
        <w:t xml:space="preserve"> = </w:t>
      </w:r>
      <w:r w:rsidR="00D75BA4">
        <w:rPr>
          <w:rFonts w:ascii="Times New Roman" w:eastAsia="Times New Roman" w:hAnsi="Times New Roman" w:cs="Times New Roman"/>
          <w:sz w:val="24"/>
          <w:szCs w:val="24"/>
        </w:rPr>
        <w:t>-1.49</w:t>
      </w:r>
      <w:r w:rsidR="001D271E">
        <w:rPr>
          <w:rFonts w:ascii="Times New Roman" w:eastAsia="Times New Roman" w:hAnsi="Times New Roman" w:cs="Times New Roman"/>
          <w:sz w:val="24"/>
          <w:szCs w:val="24"/>
        </w:rPr>
        <w:t xml:space="preserve"> %/PC1 unit, R</w:t>
      </w:r>
      <w:r w:rsidR="001D271E" w:rsidRPr="00DC6626">
        <w:rPr>
          <w:rFonts w:ascii="Times New Roman" w:eastAsia="Times New Roman" w:hAnsi="Times New Roman" w:cs="Times New Roman"/>
          <w:sz w:val="24"/>
          <w:szCs w:val="24"/>
          <w:vertAlign w:val="superscript"/>
        </w:rPr>
        <w:t>2</w:t>
      </w:r>
      <w:r w:rsidR="001D271E">
        <w:rPr>
          <w:rFonts w:ascii="Times New Roman" w:eastAsia="Times New Roman" w:hAnsi="Times New Roman" w:cs="Times New Roman"/>
          <w:sz w:val="24"/>
          <w:szCs w:val="24"/>
        </w:rPr>
        <w:t xml:space="preserve"> = 0.</w:t>
      </w:r>
      <w:r w:rsidR="000D7108">
        <w:rPr>
          <w:rFonts w:ascii="Times New Roman" w:eastAsia="Times New Roman" w:hAnsi="Times New Roman" w:cs="Times New Roman"/>
          <w:sz w:val="24"/>
          <w:szCs w:val="24"/>
        </w:rPr>
        <w:t>197</w:t>
      </w:r>
      <w:r w:rsidR="001D271E">
        <w:rPr>
          <w:rFonts w:ascii="Times New Roman" w:eastAsia="Times New Roman" w:hAnsi="Times New Roman" w:cs="Times New Roman"/>
          <w:sz w:val="24"/>
          <w:szCs w:val="24"/>
        </w:rPr>
        <w:t xml:space="preserve">, </w:t>
      </w:r>
      <w:r w:rsidR="001D271E" w:rsidRPr="0095792B">
        <w:rPr>
          <w:rFonts w:ascii="Times New Roman" w:eastAsia="Times New Roman" w:hAnsi="Times New Roman" w:cs="Times New Roman"/>
          <w:i/>
          <w:iCs/>
          <w:sz w:val="24"/>
          <w:szCs w:val="24"/>
        </w:rPr>
        <w:t xml:space="preserve">P </w:t>
      </w:r>
      <w:r w:rsidR="001D271E">
        <w:rPr>
          <w:rFonts w:ascii="Times New Roman" w:eastAsia="Times New Roman" w:hAnsi="Times New Roman" w:cs="Times New Roman"/>
          <w:sz w:val="24"/>
          <w:szCs w:val="24"/>
        </w:rPr>
        <w:t>= 0.0</w:t>
      </w:r>
      <w:r w:rsidR="000D7108">
        <w:rPr>
          <w:rFonts w:ascii="Times New Roman" w:eastAsia="Times New Roman" w:hAnsi="Times New Roman" w:cs="Times New Roman"/>
          <w:sz w:val="24"/>
          <w:szCs w:val="24"/>
        </w:rPr>
        <w:t>63</w:t>
      </w:r>
      <w:r w:rsidR="001D271E">
        <w:rPr>
          <w:rFonts w:ascii="Times New Roman" w:eastAsia="Times New Roman" w:hAnsi="Times New Roman" w:cs="Times New Roman"/>
          <w:sz w:val="24"/>
          <w:szCs w:val="24"/>
        </w:rPr>
        <w:t>;</w:t>
      </w:r>
      <w:r w:rsidR="001D271E">
        <w:rPr>
          <w:rFonts w:ascii="Times New Roman" w:eastAsia="Times New Roman" w:hAnsi="Times New Roman" w:cs="Times New Roman"/>
          <w:sz w:val="24"/>
          <w:szCs w:val="24"/>
        </w:rPr>
        <w:t xml:space="preserve"> </w:t>
      </w:r>
      <w:r w:rsidR="00DF00A0" w:rsidRPr="006F70AA">
        <w:rPr>
          <w:rFonts w:ascii="Times New Roman" w:eastAsia="Times New Roman" w:hAnsi="Times New Roman" w:cs="Times New Roman"/>
          <w:sz w:val="24"/>
          <w:szCs w:val="24"/>
        </w:rPr>
        <w:t>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w:t>
      </w:r>
      <w:r w:rsidR="00F54F1E" w:rsidRPr="006F70AA">
        <w:rPr>
          <w:rFonts w:ascii="Times New Roman" w:eastAsia="Times New Roman" w:hAnsi="Times New Roman" w:cs="Times New Roman"/>
          <w:sz w:val="24"/>
          <w:szCs w:val="24"/>
        </w:rPr>
        <w:t xml:space="preserve"> Creek chub appeared to shift in diet along the </w:t>
      </w:r>
      <w:r w:rsidR="00AB60DB" w:rsidRPr="006F70AA">
        <w:rPr>
          <w:rFonts w:ascii="Times New Roman" w:eastAsia="Times New Roman" w:hAnsi="Times New Roman" w:cs="Times New Roman"/>
          <w:sz w:val="24"/>
          <w:szCs w:val="24"/>
        </w:rPr>
        <w:t>gradient,</w:t>
      </w:r>
      <w:r w:rsidR="00F54F1E" w:rsidRPr="006F70AA">
        <w:rPr>
          <w:rFonts w:ascii="Times New Roman" w:eastAsia="Times New Roman" w:hAnsi="Times New Roman" w:cs="Times New Roman"/>
          <w:sz w:val="24"/>
          <w:szCs w:val="24"/>
        </w:rPr>
        <w:t xml:space="preserve"> but the change was insignificant (P &gt; 0.05).</w:t>
      </w:r>
      <w:r w:rsidR="00DF00A0" w:rsidRPr="006F70AA">
        <w:rPr>
          <w:rFonts w:ascii="Times New Roman" w:eastAsia="Times New Roman" w:hAnsi="Times New Roman" w:cs="Times New Roman"/>
          <w:sz w:val="24"/>
          <w:szCs w:val="24"/>
        </w:rPr>
        <w:t xml:space="preserve"> Longnose </w:t>
      </w:r>
      <w:r w:rsidR="001E3883">
        <w:rPr>
          <w:rFonts w:ascii="Times New Roman" w:eastAsia="Times New Roman" w:hAnsi="Times New Roman" w:cs="Times New Roman"/>
          <w:sz w:val="24"/>
          <w:szCs w:val="24"/>
        </w:rPr>
        <w:t>d</w:t>
      </w:r>
      <w:r w:rsidR="00DF00A0" w:rsidRPr="006F70AA">
        <w:rPr>
          <w:rFonts w:ascii="Times New Roman" w:eastAsia="Times New Roman" w:hAnsi="Times New Roman" w:cs="Times New Roman"/>
          <w:sz w:val="24"/>
          <w:szCs w:val="24"/>
        </w:rPr>
        <w:t xml:space="preserve">ace relied on benthic invertebrates and rarely consumed other </w:t>
      </w:r>
      <w:r w:rsidR="00EE30A9">
        <w:rPr>
          <w:rFonts w:ascii="Times New Roman" w:eastAsia="Times New Roman" w:hAnsi="Times New Roman" w:cs="Times New Roman"/>
          <w:sz w:val="24"/>
          <w:szCs w:val="24"/>
        </w:rPr>
        <w:t>food</w:t>
      </w:r>
      <w:r w:rsidR="00DF00A0" w:rsidRPr="006F70AA">
        <w:rPr>
          <w:rFonts w:ascii="Times New Roman" w:eastAsia="Times New Roman" w:hAnsi="Times New Roman" w:cs="Times New Roman"/>
          <w:sz w:val="24"/>
          <w:szCs w:val="24"/>
        </w:rPr>
        <w:t xml:space="preserve"> groups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 White </w:t>
      </w:r>
      <w:r w:rsidR="001E3883">
        <w:rPr>
          <w:rFonts w:ascii="Times New Roman" w:eastAsia="Times New Roman" w:hAnsi="Times New Roman" w:cs="Times New Roman"/>
          <w:sz w:val="24"/>
          <w:szCs w:val="24"/>
        </w:rPr>
        <w:t>s</w:t>
      </w:r>
      <w:r w:rsidR="00DF00A0" w:rsidRPr="006F70AA">
        <w:rPr>
          <w:rFonts w:ascii="Times New Roman" w:eastAsia="Times New Roman" w:hAnsi="Times New Roman" w:cs="Times New Roman"/>
          <w:sz w:val="24"/>
          <w:szCs w:val="24"/>
        </w:rPr>
        <w:t>ucker and</w:t>
      </w:r>
      <w:r w:rsidR="001E3883">
        <w:rPr>
          <w:rFonts w:ascii="Times New Roman" w:eastAsia="Times New Roman" w:hAnsi="Times New Roman" w:cs="Times New Roman"/>
          <w:sz w:val="24"/>
          <w:szCs w:val="24"/>
        </w:rPr>
        <w:t xml:space="preserve"> l</w:t>
      </w:r>
      <w:r w:rsidR="00DF00A0" w:rsidRPr="006F70AA">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6F70AA">
        <w:rPr>
          <w:rFonts w:ascii="Times New Roman" w:eastAsia="Times New Roman" w:hAnsi="Times New Roman" w:cs="Times New Roman"/>
          <w:sz w:val="24"/>
          <w:szCs w:val="24"/>
        </w:rPr>
        <w:t>ucker mostly relied on benthic invertebrates, algae, and debris across the gradient (Fig</w:t>
      </w:r>
      <w:r w:rsidR="0034451C">
        <w:rPr>
          <w:rFonts w:ascii="Times New Roman" w:eastAsia="Times New Roman" w:hAnsi="Times New Roman" w:cs="Times New Roman"/>
          <w:sz w:val="24"/>
          <w:szCs w:val="24"/>
        </w:rPr>
        <w:t>.</w:t>
      </w:r>
      <w:r w:rsidR="00DF00A0" w:rsidRPr="006F70AA">
        <w:rPr>
          <w:rFonts w:ascii="Times New Roman" w:eastAsia="Times New Roman" w:hAnsi="Times New Roman" w:cs="Times New Roman"/>
          <w:sz w:val="24"/>
          <w:szCs w:val="24"/>
        </w:rPr>
        <w:t xml:space="preserve"> 4).</w:t>
      </w:r>
      <w:r w:rsidR="00D372A0" w:rsidRPr="006F70AA">
        <w:rPr>
          <w:rFonts w:ascii="Times New Roman" w:eastAsia="Times New Roman" w:hAnsi="Times New Roman" w:cs="Times New Roman"/>
          <w:sz w:val="24"/>
          <w:szCs w:val="24"/>
        </w:rPr>
        <w:t xml:space="preserve"> </w:t>
      </w:r>
      <w:r w:rsidR="002A4D4B" w:rsidRPr="006F70AA">
        <w:rPr>
          <w:rFonts w:ascii="Times New Roman" w:eastAsia="Times New Roman" w:hAnsi="Times New Roman" w:cs="Times New Roman"/>
          <w:sz w:val="24"/>
          <w:szCs w:val="24"/>
        </w:rPr>
        <w:t>Based on these results, after correction of TP by each taxonomic group, brown trout should still have an increasing slope, while the other species should have exhibit no change.</w:t>
      </w:r>
    </w:p>
    <w:p w14:paraId="2B45CF9F" w14:textId="4C9EAB03" w:rsidR="00FC17AD" w:rsidRDefault="00DF00A0" w:rsidP="00AF64DF">
      <w:pPr>
        <w:spacing w:before="240" w:after="240" w:line="360" w:lineRule="auto"/>
        <w:rPr>
          <w:rFonts w:ascii="Times New Roman" w:eastAsia="Times New Roman" w:hAnsi="Times New Roman" w:cs="Times New Roman"/>
          <w:sz w:val="24"/>
          <w:szCs w:val="24"/>
        </w:rPr>
      </w:pPr>
      <w:r w:rsidRPr="006F70AA">
        <w:rPr>
          <w:rFonts w:ascii="Times New Roman" w:eastAsia="Times New Roman" w:hAnsi="Times New Roman" w:cs="Times New Roman"/>
          <w:sz w:val="24"/>
          <w:szCs w:val="24"/>
        </w:rPr>
        <w:t>Uncorrected TP estimates for all five fish species were positively correlated with the longitudinal gradient (Fig</w:t>
      </w:r>
      <w:r w:rsidR="0034451C">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5</w:t>
      </w:r>
      <w:r w:rsidR="00563904" w:rsidRPr="006F70AA">
        <w:rPr>
          <w:rFonts w:ascii="Times New Roman" w:eastAsia="Times New Roman" w:hAnsi="Times New Roman" w:cs="Times New Roman"/>
          <w:sz w:val="24"/>
          <w:szCs w:val="24"/>
        </w:rPr>
        <w:t>)</w:t>
      </w:r>
      <w:r w:rsidRPr="006F70AA">
        <w:rPr>
          <w:rFonts w:ascii="Times New Roman" w:eastAsia="Times New Roman" w:hAnsi="Times New Roman" w:cs="Times New Roman"/>
          <w:sz w:val="24"/>
          <w:szCs w:val="24"/>
        </w:rPr>
        <w:t xml:space="preserve">. </w:t>
      </w:r>
      <w:r w:rsidR="009B2339" w:rsidRPr="006F70AA">
        <w:rPr>
          <w:rFonts w:ascii="Times New Roman" w:eastAsia="Times New Roman" w:hAnsi="Times New Roman" w:cs="Times New Roman"/>
          <w:sz w:val="24"/>
          <w:szCs w:val="24"/>
        </w:rPr>
        <w:t>These positive correlations emphasize the need for baseline correction.</w:t>
      </w:r>
    </w:p>
    <w:p w14:paraId="7708DFA4" w14:textId="47410AC2" w:rsidR="00A23148" w:rsidRPr="0056545F" w:rsidRDefault="00B526AB" w:rsidP="0037381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rown </w:t>
      </w:r>
      <w:r w:rsidR="001E3883">
        <w:rPr>
          <w:rFonts w:ascii="Times New Roman" w:eastAsia="Times New Roman" w:hAnsi="Times New Roman" w:cs="Times New Roman"/>
          <w:sz w:val="24"/>
          <w:szCs w:val="24"/>
        </w:rPr>
        <w:t>t</w:t>
      </w:r>
      <w:r>
        <w:rPr>
          <w:rFonts w:ascii="Times New Roman" w:eastAsia="Times New Roman" w:hAnsi="Times New Roman" w:cs="Times New Roman"/>
          <w:sz w:val="24"/>
          <w:szCs w:val="24"/>
        </w:rPr>
        <w:t>rout, t</w:t>
      </w:r>
      <w:r w:rsidR="00947AAE">
        <w:rPr>
          <w:rFonts w:ascii="Times New Roman" w:eastAsia="Times New Roman" w:hAnsi="Times New Roman" w:cs="Times New Roman"/>
          <w:sz w:val="24"/>
          <w:szCs w:val="24"/>
        </w:rPr>
        <w: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5A,B) or functional feeding groups (Fig</w:t>
      </w:r>
      <w:r w:rsidR="0034451C">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6 A,B)</w:t>
      </w:r>
      <w:r w:rsidR="00373816">
        <w:rPr>
          <w:rFonts w:ascii="Times New Roman" w:eastAsia="Times New Roman" w:hAnsi="Times New Roman" w:cs="Times New Roman"/>
          <w:sz w:val="24"/>
          <w:szCs w:val="24"/>
        </w:rPr>
        <w:t>.</w:t>
      </w:r>
      <w:r w:rsidR="00947AAE">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However, the relationship of TP and PC1 </w:t>
      </w:r>
      <w:r w:rsidR="00544BDA">
        <w:rPr>
          <w:rFonts w:ascii="Times New Roman" w:eastAsia="Times New Roman" w:hAnsi="Times New Roman" w:cs="Times New Roman"/>
          <w:sz w:val="24"/>
          <w:szCs w:val="24"/>
        </w:rPr>
        <w:t>became statistically insignificant</w:t>
      </w:r>
      <w:r w:rsidR="00DF00A0" w:rsidRPr="0056545F">
        <w:rPr>
          <w:rFonts w:ascii="Times New Roman" w:eastAsia="Times New Roman" w:hAnsi="Times New Roman" w:cs="Times New Roman"/>
          <w:sz w:val="24"/>
          <w:szCs w:val="24"/>
        </w:rPr>
        <w:t xml:space="preserve"> </w:t>
      </w:r>
      <w:r w:rsidR="00544BDA">
        <w:rPr>
          <w:rFonts w:ascii="Times New Roman" w:eastAsia="Times New Roman" w:hAnsi="Times New Roman" w:cs="Times New Roman"/>
          <w:sz w:val="24"/>
          <w:szCs w:val="24"/>
        </w:rPr>
        <w:t xml:space="preserve">or was </w:t>
      </w:r>
      <w:r w:rsidR="00DF00A0" w:rsidRPr="0056545F">
        <w:rPr>
          <w:rFonts w:ascii="Times New Roman" w:eastAsia="Times New Roman" w:hAnsi="Times New Roman" w:cs="Times New Roman"/>
          <w:sz w:val="24"/>
          <w:szCs w:val="24"/>
        </w:rPr>
        <w:t xml:space="preserve">even reversed when </w:t>
      </w:r>
      <w:r w:rsidR="00AB60DB" w:rsidRPr="0056545F">
        <w:rPr>
          <w:rFonts w:ascii="Times New Roman" w:eastAsia="Times New Roman" w:hAnsi="Times New Roman" w:cs="Times New Roman"/>
          <w:sz w:val="24"/>
          <w:szCs w:val="24"/>
        </w:rPr>
        <w:t>corrected</w:t>
      </w:r>
      <w:r w:rsidR="00DF00A0" w:rsidRPr="0056545F">
        <w:rPr>
          <w:rFonts w:ascii="Times New Roman" w:eastAsia="Times New Roman" w:hAnsi="Times New Roman" w:cs="Times New Roman"/>
          <w:sz w:val="24"/>
          <w:szCs w:val="24"/>
        </w:rPr>
        <w:t xml:space="preserve"> by the taxonomic groups Heptaganeidae and Chironomidae, respectively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5A,B). </w:t>
      </w:r>
    </w:p>
    <w:p w14:paraId="2A788433" w14:textId="58671960" w:rsidR="00A23148" w:rsidRPr="0056545F" w:rsidRDefault="00B526AB" w:rsidP="008E21D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reek </w:t>
      </w:r>
      <w:r w:rsidR="001E38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hub, </w:t>
      </w:r>
      <w:r w:rsidRPr="00B526AB">
        <w:rPr>
          <w:rFonts w:ascii="Times New Roman" w:eastAsia="Times New Roman" w:hAnsi="Times New Roman" w:cs="Times New Roman"/>
          <w:sz w:val="24"/>
          <w:szCs w:val="24"/>
        </w:rPr>
        <w:t>the effect of the longitudinal gradient on TP was generally reduced (i.e., decreased slope) when baseline corrections were done using either taxonomic groups (Fig</w:t>
      </w:r>
      <w:r w:rsidR="0034451C">
        <w:rPr>
          <w:rFonts w:ascii="Times New Roman" w:eastAsia="Times New Roman" w:hAnsi="Times New Roman" w:cs="Times New Roman"/>
          <w:sz w:val="24"/>
          <w:szCs w:val="24"/>
        </w:rPr>
        <w:t>.</w:t>
      </w:r>
      <w:r w:rsidRPr="00B526AB">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xml:space="preserve"> C,D</w:t>
      </w:r>
      <w:r w:rsidRPr="00B526AB">
        <w:rPr>
          <w:rFonts w:ascii="Times New Roman" w:eastAsia="Times New Roman" w:hAnsi="Times New Roman" w:cs="Times New Roman"/>
          <w:sz w:val="24"/>
          <w:szCs w:val="24"/>
        </w:rPr>
        <w:t>) or functional feeding groups (Fig</w:t>
      </w:r>
      <w:r w:rsidR="0034451C">
        <w:rPr>
          <w:rFonts w:ascii="Times New Roman" w:eastAsia="Times New Roman" w:hAnsi="Times New Roman" w:cs="Times New Roman"/>
          <w:sz w:val="24"/>
          <w:szCs w:val="24"/>
        </w:rPr>
        <w:t xml:space="preserve">. </w:t>
      </w:r>
      <w:r w:rsidRPr="00B526AB">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 xml:space="preserve">C,D).  </w:t>
      </w:r>
      <w:r w:rsidR="00DF00A0" w:rsidRPr="0056545F">
        <w:rPr>
          <w:rFonts w:ascii="Times New Roman" w:eastAsia="Times New Roman" w:hAnsi="Times New Roman" w:cs="Times New Roman"/>
          <w:sz w:val="24"/>
          <w:szCs w:val="24"/>
        </w:rPr>
        <w:t>However, the positive correlation between TP and PC1 remained when correcting by the taxonomic groups Baetidae, Heptaganeidae and Chironomidae, but was reversed when correcting by the taxonomic group Dytiscidae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r w:rsidR="0034451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C,D).   Also, the positive correlation between TP and PC1 remained when correcting by the </w:t>
      </w:r>
      <w:r w:rsidR="00DF00A0" w:rsidRPr="0056545F">
        <w:rPr>
          <w:rFonts w:ascii="Times New Roman" w:eastAsia="Times New Roman" w:hAnsi="Times New Roman" w:cs="Times New Roman"/>
          <w:sz w:val="24"/>
          <w:szCs w:val="24"/>
        </w:rPr>
        <w:lastRenderedPageBreak/>
        <w:t>feeding group Grazers, but was reversed when correcting by the feeding group Predators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6 </w:t>
      </w:r>
      <w:r w:rsidR="00DF00A0" w:rsidRPr="0056545F">
        <w:rPr>
          <w:rFonts w:ascii="Times New Roman" w:eastAsia="Times New Roman" w:hAnsi="Times New Roman" w:cs="Times New Roman"/>
          <w:sz w:val="24"/>
          <w:szCs w:val="24"/>
        </w:rPr>
        <w:t xml:space="preserve">C,D). When correcting by basal resources, positive correlations between TP and PC1 remained when correcting by the basal resource compartments biofilm, filamentous, FBOM and </w:t>
      </w:r>
      <w:r w:rsidR="0084235E">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w:t>
      </w:r>
      <w:r w:rsidR="0034451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 Fig</w:t>
      </w:r>
      <w:r w:rsidR="0034451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C,D).</w:t>
      </w:r>
    </w:p>
    <w:p w14:paraId="6C746879" w14:textId="764BE3D2" w:rsidR="00A23148" w:rsidRPr="0056545F" w:rsidRDefault="003831F0" w:rsidP="00F67E9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d</w:t>
      </w:r>
      <w:r w:rsidR="00DF00A0" w:rsidRPr="0056545F">
        <w:rPr>
          <w:rFonts w:ascii="Times New Roman" w:eastAsia="Times New Roman" w:hAnsi="Times New Roman" w:cs="Times New Roman"/>
          <w:sz w:val="24"/>
          <w:szCs w:val="24"/>
        </w:rPr>
        <w:t>ace</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removed after correction </w:t>
      </w:r>
      <w:r>
        <w:rPr>
          <w:rFonts w:ascii="Times New Roman" w:eastAsia="Times New Roman" w:hAnsi="Times New Roman" w:cs="Times New Roman"/>
          <w:sz w:val="24"/>
          <w:szCs w:val="24"/>
        </w:rPr>
        <w:t xml:space="preserve">for most of the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E,F,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E,F).  The correlation between TP and PC1 was reversed when correcting by the taxonomic Chironomidae.  When correcting by basal resources, the correlation between TP and PC1 remained after correcting by the basal resource compartments filamentous and FBOM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E,F, Fig</w:t>
      </w:r>
      <w:r w:rsidR="005F4A6C">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6 E,F).</w:t>
      </w:r>
    </w:p>
    <w:p w14:paraId="48D8E2E4" w14:textId="2562CBE2" w:rsidR="00A23148" w:rsidRPr="0056545F" w:rsidRDefault="003831F0" w:rsidP="002C53C1">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1E3883">
        <w:rPr>
          <w:rFonts w:ascii="Times New Roman" w:eastAsia="Times New Roman" w:hAnsi="Times New Roman" w:cs="Times New Roman"/>
          <w:sz w:val="24"/>
          <w:szCs w:val="24"/>
        </w:rPr>
        <w:t xml:space="preserve"> l</w:t>
      </w:r>
      <w:r w:rsidR="00DF00A0" w:rsidRPr="0056545F">
        <w:rPr>
          <w:rFonts w:ascii="Times New Roman" w:eastAsia="Times New Roman" w:hAnsi="Times New Roman" w:cs="Times New Roman"/>
          <w:sz w:val="24"/>
          <w:szCs w:val="24"/>
        </w:rPr>
        <w:t xml:space="preserve">ongnose </w:t>
      </w:r>
      <w:r w:rsidR="001E3883">
        <w:rPr>
          <w:rFonts w:ascii="Times New Roman" w:eastAsia="Times New Roman" w:hAnsi="Times New Roman" w:cs="Times New Roman"/>
          <w:sz w:val="24"/>
          <w:szCs w:val="24"/>
        </w:rPr>
        <w:t>s</w:t>
      </w:r>
      <w:r w:rsidR="00DF00A0" w:rsidRPr="0056545F">
        <w:rPr>
          <w:rFonts w:ascii="Times New Roman" w:eastAsia="Times New Roman" w:hAnsi="Times New Roman" w:cs="Times New Roman"/>
          <w:sz w:val="24"/>
          <w:szCs w:val="24"/>
        </w:rPr>
        <w:t>ucker</w:t>
      </w:r>
      <w:r>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the correlation between TP and the longitudinal gradient was </w:t>
      </w:r>
      <w:r>
        <w:rPr>
          <w:rFonts w:ascii="Times New Roman" w:eastAsia="Times New Roman" w:hAnsi="Times New Roman" w:cs="Times New Roman"/>
          <w:sz w:val="24"/>
          <w:szCs w:val="24"/>
        </w:rPr>
        <w:t xml:space="preserve">reduced or became insignificant for most </w:t>
      </w:r>
      <w:r w:rsidR="00DF00A0" w:rsidRPr="0056545F">
        <w:rPr>
          <w:rFonts w:ascii="Times New Roman" w:eastAsia="Times New Roman" w:hAnsi="Times New Roman" w:cs="Times New Roman"/>
          <w:sz w:val="24"/>
          <w:szCs w:val="24"/>
        </w:rPr>
        <w:t xml:space="preserve">taxonomic groups and </w:t>
      </w:r>
      <w:r>
        <w:rPr>
          <w:rFonts w:ascii="Times New Roman" w:eastAsia="Times New Roman" w:hAnsi="Times New Roman" w:cs="Times New Roman"/>
          <w:sz w:val="24"/>
          <w:szCs w:val="24"/>
        </w:rPr>
        <w:t xml:space="preserve">functional </w:t>
      </w:r>
      <w:r w:rsidR="00DF00A0" w:rsidRPr="0056545F">
        <w:rPr>
          <w:rFonts w:ascii="Times New Roman" w:eastAsia="Times New Roman" w:hAnsi="Times New Roman" w:cs="Times New Roman"/>
          <w:sz w:val="24"/>
          <w:szCs w:val="24"/>
        </w:rPr>
        <w:t>feeding groups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G,H, Fig 6 G,H).  However, the positive correlation between TP and PC1 remained when correcting by the taxonomic group Dytiscidae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5G,H).  When correcting by basal resources, the correlation between TP and PC1 remained for all basal resource compartments and for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G,H, Fig</w:t>
      </w:r>
      <w:r w:rsidR="005F4A6C">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G,H).</w:t>
      </w:r>
    </w:p>
    <w:p w14:paraId="65F34C69" w14:textId="29CF95D5" w:rsidR="00A23148" w:rsidRPr="0056545F" w:rsidRDefault="003831F0" w:rsidP="005E772F">
      <w:pPr>
        <w:spacing w:before="240" w:after="240" w:line="360" w:lineRule="auto"/>
        <w:rPr>
          <w:rFonts w:ascii="Times New Roman" w:hAnsi="Times New Roman" w:cs="Times New Roman"/>
        </w:rPr>
      </w:pPr>
      <w:r>
        <w:rPr>
          <w:rFonts w:ascii="Times New Roman" w:eastAsia="Times New Roman" w:hAnsi="Times New Roman" w:cs="Times New Roman"/>
          <w:sz w:val="24"/>
          <w:szCs w:val="24"/>
        </w:rPr>
        <w:t xml:space="preserve">For </w:t>
      </w:r>
      <w:r w:rsidR="001E3883">
        <w:rPr>
          <w:rFonts w:ascii="Times New Roman" w:eastAsia="Times New Roman" w:hAnsi="Times New Roman" w:cs="Times New Roman"/>
          <w:sz w:val="24"/>
          <w:szCs w:val="24"/>
        </w:rPr>
        <w:t>w</w:t>
      </w:r>
      <w:r w:rsidR="003C16AC">
        <w:rPr>
          <w:rFonts w:ascii="Times New Roman" w:eastAsia="Times New Roman" w:hAnsi="Times New Roman" w:cs="Times New Roman"/>
          <w:sz w:val="24"/>
          <w:szCs w:val="24"/>
        </w:rPr>
        <w:t xml:space="preserve">hite </w:t>
      </w:r>
      <w:r w:rsidR="001E3883">
        <w:rPr>
          <w:rFonts w:ascii="Times New Roman" w:eastAsia="Times New Roman" w:hAnsi="Times New Roman" w:cs="Times New Roman"/>
          <w:sz w:val="24"/>
          <w:szCs w:val="24"/>
        </w:rPr>
        <w:t>s</w:t>
      </w:r>
      <w:r w:rsidR="003C16AC">
        <w:rPr>
          <w:rFonts w:ascii="Times New Roman" w:eastAsia="Times New Roman" w:hAnsi="Times New Roman" w:cs="Times New Roman"/>
          <w:sz w:val="24"/>
          <w:szCs w:val="24"/>
        </w:rPr>
        <w:t xml:space="preserve">ucker, </w:t>
      </w:r>
      <w:r w:rsidR="00DF00A0" w:rsidRPr="0056545F">
        <w:rPr>
          <w:rFonts w:ascii="Times New Roman" w:eastAsia="Times New Roman" w:hAnsi="Times New Roman" w:cs="Times New Roman"/>
          <w:sz w:val="24"/>
          <w:szCs w:val="24"/>
        </w:rPr>
        <w:t>the correlation between TP and the longitudinal gradient was re</w:t>
      </w:r>
      <w:r>
        <w:rPr>
          <w:rFonts w:ascii="Times New Roman" w:eastAsia="Times New Roman" w:hAnsi="Times New Roman" w:cs="Times New Roman"/>
          <w:sz w:val="24"/>
          <w:szCs w:val="24"/>
        </w:rPr>
        <w:t xml:space="preserve">duced or became insignificant </w:t>
      </w:r>
      <w:r w:rsidR="00DF00A0" w:rsidRPr="0056545F">
        <w:rPr>
          <w:rFonts w:ascii="Times New Roman" w:eastAsia="Times New Roman" w:hAnsi="Times New Roman" w:cs="Times New Roman"/>
          <w:sz w:val="24"/>
          <w:szCs w:val="24"/>
        </w:rPr>
        <w:t xml:space="preserve">after correction by taxonomic groups and </w:t>
      </w:r>
      <w:r>
        <w:rPr>
          <w:rFonts w:ascii="Times New Roman" w:eastAsia="Times New Roman" w:hAnsi="Times New Roman" w:cs="Times New Roman"/>
          <w:sz w:val="24"/>
          <w:szCs w:val="24"/>
        </w:rPr>
        <w:t>functional f</w:t>
      </w:r>
      <w:r w:rsidR="00DF00A0" w:rsidRPr="0056545F">
        <w:rPr>
          <w:rFonts w:ascii="Times New Roman" w:eastAsia="Times New Roman" w:hAnsi="Times New Roman" w:cs="Times New Roman"/>
          <w:sz w:val="24"/>
          <w:szCs w:val="24"/>
        </w:rPr>
        <w:t>eeding groups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I,J;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I,J).  However, the positive correlation between TP and PC1 was reversed when correcting by the taxonomic groups Elmidae-larvae and Dytiscidae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w:t>
      </w:r>
      <w:r w:rsidR="00F346E2">
        <w:rPr>
          <w:rFonts w:ascii="Times New Roman" w:eastAsia="Times New Roman" w:hAnsi="Times New Roman" w:cs="Times New Roman"/>
          <w:sz w:val="24"/>
          <w:szCs w:val="24"/>
        </w:rPr>
        <w:t xml:space="preserve">5 </w:t>
      </w:r>
      <w:r w:rsidR="00DF00A0" w:rsidRPr="0056545F">
        <w:rPr>
          <w:rFonts w:ascii="Times New Roman" w:eastAsia="Times New Roman" w:hAnsi="Times New Roman" w:cs="Times New Roman"/>
          <w:sz w:val="24"/>
          <w:szCs w:val="24"/>
        </w:rPr>
        <w:t>I,J).  Also, the positive correlation between TP and PC1 was reversed when correcting by the feeding groups Omnivores, Collectors and Predators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w:t>
      </w:r>
      <w:r w:rsidR="00252F79">
        <w:rPr>
          <w:rFonts w:ascii="Times New Roman" w:eastAsia="Times New Roman" w:hAnsi="Times New Roman" w:cs="Times New Roman"/>
          <w:sz w:val="24"/>
          <w:szCs w:val="24"/>
        </w:rPr>
        <w:t xml:space="preserve"> </w:t>
      </w:r>
      <w:r w:rsidR="00DF00A0" w:rsidRPr="0056545F">
        <w:rPr>
          <w:rFonts w:ascii="Times New Roman" w:eastAsia="Times New Roman" w:hAnsi="Times New Roman" w:cs="Times New Roman"/>
          <w:sz w:val="24"/>
          <w:szCs w:val="24"/>
        </w:rPr>
        <w:t xml:space="preserve">I,J).  When correcting by basal resources, the correlations between TP and PC1 remained for the basal resource compartments filamentous, FBOM, and </w:t>
      </w:r>
      <w:r w:rsidR="001D3556">
        <w:rPr>
          <w:rFonts w:ascii="Times New Roman" w:eastAsia="Times New Roman" w:hAnsi="Times New Roman" w:cs="Times New Roman"/>
          <w:sz w:val="24"/>
          <w:szCs w:val="24"/>
        </w:rPr>
        <w:t>average of all</w:t>
      </w:r>
      <w:r w:rsidR="00DF00A0" w:rsidRPr="0056545F">
        <w:rPr>
          <w:rFonts w:ascii="Times New Roman" w:eastAsia="Times New Roman" w:hAnsi="Times New Roman" w:cs="Times New Roman"/>
          <w:sz w:val="24"/>
          <w:szCs w:val="24"/>
        </w:rPr>
        <w:t xml:space="preserve"> basal resources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5 I,J; Fig</w:t>
      </w:r>
      <w:r w:rsidR="00306F96">
        <w:rPr>
          <w:rFonts w:ascii="Times New Roman" w:eastAsia="Times New Roman" w:hAnsi="Times New Roman" w:cs="Times New Roman"/>
          <w:sz w:val="24"/>
          <w:szCs w:val="24"/>
        </w:rPr>
        <w:t>.</w:t>
      </w:r>
      <w:r w:rsidR="00DF00A0" w:rsidRPr="0056545F">
        <w:rPr>
          <w:rFonts w:ascii="Times New Roman" w:eastAsia="Times New Roman" w:hAnsi="Times New Roman" w:cs="Times New Roman"/>
          <w:sz w:val="24"/>
          <w:szCs w:val="24"/>
        </w:rPr>
        <w:t xml:space="preserve"> 6 I,</w:t>
      </w:r>
      <w:commentRangeStart w:id="5"/>
      <w:commentRangeStart w:id="6"/>
      <w:r w:rsidR="00DF00A0" w:rsidRPr="0056545F">
        <w:rPr>
          <w:rFonts w:ascii="Times New Roman" w:eastAsia="Times New Roman" w:hAnsi="Times New Roman" w:cs="Times New Roman"/>
          <w:sz w:val="24"/>
          <w:szCs w:val="24"/>
        </w:rPr>
        <w:t>J</w:t>
      </w:r>
      <w:commentRangeEnd w:id="5"/>
      <w:r w:rsidR="007D6DE5">
        <w:rPr>
          <w:rStyle w:val="CommentReference"/>
        </w:rPr>
        <w:commentReference w:id="5"/>
      </w:r>
      <w:commentRangeEnd w:id="6"/>
      <w:r w:rsidR="00AC190B">
        <w:rPr>
          <w:rStyle w:val="CommentReference"/>
        </w:rPr>
        <w:commentReference w:id="6"/>
      </w:r>
      <w:r w:rsidR="00DF00A0" w:rsidRPr="0056545F">
        <w:rPr>
          <w:rFonts w:ascii="Times New Roman" w:eastAsia="Times New Roman" w:hAnsi="Times New Roman" w:cs="Times New Roman"/>
          <w:sz w:val="24"/>
          <w:szCs w:val="24"/>
        </w:rPr>
        <w:t>).</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37459707" w14:textId="1A230ECF" w:rsidR="00A471CA"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Obtaining consensus about suitable baseline indicators that account for geographic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values is a key step toward improv</w:t>
      </w:r>
      <w:r w:rsidR="003B7F26" w:rsidRPr="00F84705">
        <w:rPr>
          <w:rFonts w:ascii="Times New Roman" w:eastAsia="Times New Roman" w:hAnsi="Times New Roman" w:cs="Times New Roman"/>
          <w:sz w:val="24"/>
          <w:szCs w:val="24"/>
        </w:rPr>
        <w:t>ing the</w:t>
      </w:r>
      <w:r w:rsidRPr="00F84705">
        <w:rPr>
          <w:rFonts w:ascii="Times New Roman" w:eastAsia="Times New Roman" w:hAnsi="Times New Roman" w:cs="Times New Roman"/>
          <w:sz w:val="24"/>
          <w:szCs w:val="24"/>
        </w:rPr>
        <w:t xml:space="preserve"> use of stable isotope in aquatic ecosystems. </w:t>
      </w:r>
      <w:r w:rsidR="00AD50BB">
        <w:rPr>
          <w:rFonts w:ascii="Times New Roman" w:eastAsia="Times New Roman" w:hAnsi="Times New Roman" w:cs="Times New Roman"/>
          <w:sz w:val="24"/>
          <w:szCs w:val="24"/>
        </w:rPr>
        <w:t>We</w:t>
      </w:r>
      <w:r w:rsidRPr="00F84705">
        <w:rPr>
          <w:rFonts w:ascii="Times New Roman" w:eastAsia="Times New Roman" w:hAnsi="Times New Roman" w:cs="Times New Roman"/>
          <w:sz w:val="24"/>
          <w:szCs w:val="24"/>
        </w:rPr>
        <w:t xml:space="preserve"> evaluated the effectiveness of a standardized method for identifying optimal isotopic baselines </w:t>
      </w:r>
      <w:r w:rsidR="00AD50BB">
        <w:rPr>
          <w:rFonts w:ascii="Times New Roman" w:eastAsia="Times New Roman" w:hAnsi="Times New Roman" w:cs="Times New Roman"/>
          <w:sz w:val="24"/>
          <w:szCs w:val="24"/>
        </w:rPr>
        <w:lastRenderedPageBreak/>
        <w:t xml:space="preserve">previously </w:t>
      </w:r>
      <w:r w:rsidRPr="00F84705">
        <w:rPr>
          <w:rFonts w:ascii="Times New Roman" w:eastAsia="Times New Roman" w:hAnsi="Times New Roman" w:cs="Times New Roman"/>
          <w:sz w:val="24"/>
          <w:szCs w:val="24"/>
        </w:rPr>
        <w:t xml:space="preserve">developed for lowland temperate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by applying it to stream systems spanning the Rocky Mountains–Great Plains ecotone. The four </w:t>
      </w:r>
      <w:r w:rsidR="00BE241E" w:rsidRPr="00F84705">
        <w:rPr>
          <w:rFonts w:ascii="Times New Roman" w:eastAsia="Times New Roman" w:hAnsi="Times New Roman" w:cs="Times New Roman"/>
          <w:sz w:val="24"/>
          <w:szCs w:val="24"/>
        </w:rPr>
        <w:t xml:space="preserve">screening </w:t>
      </w:r>
      <w:r w:rsidRPr="00F84705">
        <w:rPr>
          <w:rFonts w:ascii="Times New Roman" w:eastAsia="Times New Roman" w:hAnsi="Times New Roman" w:cs="Times New Roman"/>
          <w:sz w:val="24"/>
          <w:szCs w:val="24"/>
        </w:rPr>
        <w:t xml:space="preserve">criteria </w:t>
      </w:r>
      <w:r w:rsidR="00855BF2">
        <w:rPr>
          <w:rFonts w:ascii="Times New Roman" w:eastAsia="Times New Roman" w:hAnsi="Times New Roman" w:cs="Times New Roman"/>
          <w:sz w:val="24"/>
          <w:szCs w:val="24"/>
        </w:rPr>
        <w:t xml:space="preserve">appear useful for </w:t>
      </w:r>
      <w:r w:rsidRPr="00F84705">
        <w:rPr>
          <w:rFonts w:ascii="Times New Roman" w:eastAsia="Times New Roman" w:hAnsi="Times New Roman" w:cs="Times New Roman"/>
          <w:sz w:val="24"/>
          <w:szCs w:val="24"/>
        </w:rPr>
        <w:t xml:space="preserve">selecting a suitable baseline for estimating trophic positions of consumer organisms.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emerged as the taxonomic group that met all four of the criteria in our system and in Danish lowland streams (Kristensen et al., 2016).  </w:t>
      </w:r>
    </w:p>
    <w:p w14:paraId="093429E0" w14:textId="266B67F3" w:rsidR="00BE241E"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Contrary to </w:t>
      </w:r>
      <w:r w:rsidR="00075D34" w:rsidRPr="00F84705">
        <w:rPr>
          <w:rFonts w:ascii="Times New Roman" w:eastAsia="Times New Roman" w:hAnsi="Times New Roman" w:cs="Times New Roman"/>
          <w:sz w:val="24"/>
          <w:szCs w:val="24"/>
        </w:rPr>
        <w:t>many</w:t>
      </w:r>
      <w:r w:rsidRPr="00F84705">
        <w:rPr>
          <w:rFonts w:ascii="Times New Roman" w:eastAsia="Times New Roman" w:hAnsi="Times New Roman" w:cs="Times New Roman"/>
          <w:sz w:val="24"/>
          <w:szCs w:val="24"/>
        </w:rPr>
        <w:t xml:space="preserve"> studies that use aquatic herbivores as baselines (Kjeldgaard et al., 2021), th</w:t>
      </w:r>
      <w:r w:rsidR="00855BF2">
        <w:rPr>
          <w:rFonts w:ascii="Times New Roman" w:eastAsia="Times New Roman" w:hAnsi="Times New Roman" w:cs="Times New Roman"/>
          <w:sz w:val="24"/>
          <w:szCs w:val="24"/>
        </w:rPr>
        <w:t>e</w:t>
      </w:r>
      <w:r w:rsidRPr="00F84705">
        <w:rPr>
          <w:rFonts w:ascii="Times New Roman" w:eastAsia="Times New Roman" w:hAnsi="Times New Roman" w:cs="Times New Roman"/>
          <w:sz w:val="24"/>
          <w:szCs w:val="24"/>
        </w:rPr>
        <w:t xml:space="preserve"> standardized method </w:t>
      </w:r>
      <w:r w:rsidR="00855BF2">
        <w:rPr>
          <w:rFonts w:ascii="Times New Roman" w:eastAsia="Times New Roman" w:hAnsi="Times New Roman" w:cs="Times New Roman"/>
          <w:sz w:val="24"/>
          <w:szCs w:val="24"/>
        </w:rPr>
        <w:t xml:space="preserve">we evaluated </w:t>
      </w:r>
      <w:r w:rsidRPr="00F84705">
        <w:rPr>
          <w:rFonts w:ascii="Times New Roman" w:eastAsia="Times New Roman" w:hAnsi="Times New Roman" w:cs="Times New Roman"/>
          <w:sz w:val="24"/>
          <w:szCs w:val="24"/>
        </w:rPr>
        <w:t>indicate</w:t>
      </w:r>
      <w:r w:rsidR="00855BF2">
        <w:rPr>
          <w:rFonts w:ascii="Times New Roman" w:eastAsia="Times New Roman" w:hAnsi="Times New Roman" w:cs="Times New Roman"/>
          <w:sz w:val="24"/>
          <w:szCs w:val="24"/>
        </w:rPr>
        <w:t>d</w:t>
      </w:r>
      <w:r w:rsidRPr="00F84705">
        <w:rPr>
          <w:rFonts w:ascii="Times New Roman" w:eastAsia="Times New Roman" w:hAnsi="Times New Roman" w:cs="Times New Roman"/>
          <w:sz w:val="24"/>
          <w:szCs w:val="24"/>
        </w:rPr>
        <w:t xml:space="preserve"> </w:t>
      </w:r>
      <w:r w:rsidR="003B7F26" w:rsidRPr="00F84705">
        <w:rPr>
          <w:rFonts w:ascii="Times New Roman" w:eastAsia="Times New Roman" w:hAnsi="Times New Roman" w:cs="Times New Roman"/>
          <w:sz w:val="24"/>
          <w:szCs w:val="24"/>
        </w:rPr>
        <w:t xml:space="preserve">that some </w:t>
      </w:r>
      <w:r w:rsidR="00E37A33" w:rsidRPr="00F84705">
        <w:rPr>
          <w:rFonts w:ascii="Times New Roman" w:eastAsia="Times New Roman" w:hAnsi="Times New Roman" w:cs="Times New Roman"/>
          <w:sz w:val="24"/>
          <w:szCs w:val="24"/>
        </w:rPr>
        <w:t>filterers</w:t>
      </w:r>
      <w:r w:rsidR="003B7F26" w:rsidRPr="00F84705">
        <w:rPr>
          <w:rFonts w:ascii="Times New Roman" w:eastAsia="Times New Roman" w:hAnsi="Times New Roman" w:cs="Times New Roman"/>
          <w:sz w:val="24"/>
          <w:szCs w:val="24"/>
        </w:rPr>
        <w:t xml:space="preserve"> such as Simuliidae,</w:t>
      </w:r>
      <w:r w:rsidRPr="00F84705">
        <w:rPr>
          <w:rFonts w:ascii="Times New Roman" w:eastAsia="Times New Roman" w:hAnsi="Times New Roman" w:cs="Times New Roman"/>
          <w:sz w:val="24"/>
          <w:szCs w:val="24"/>
        </w:rPr>
        <w:t xml:space="preserve"> may </w:t>
      </w:r>
      <w:r w:rsidR="003B7F26" w:rsidRPr="00F84705">
        <w:rPr>
          <w:rFonts w:ascii="Times New Roman" w:eastAsia="Times New Roman" w:hAnsi="Times New Roman" w:cs="Times New Roman"/>
          <w:sz w:val="24"/>
          <w:szCs w:val="24"/>
        </w:rPr>
        <w:t xml:space="preserve">also </w:t>
      </w:r>
      <w:r w:rsidRPr="00F84705">
        <w:rPr>
          <w:rFonts w:ascii="Times New Roman" w:eastAsia="Times New Roman" w:hAnsi="Times New Roman" w:cs="Times New Roman"/>
          <w:sz w:val="24"/>
          <w:szCs w:val="24"/>
        </w:rPr>
        <w:t xml:space="preserve">serve as </w:t>
      </w:r>
      <w:r w:rsidR="00AF64DF" w:rsidRPr="00F84705">
        <w:rPr>
          <w:rFonts w:ascii="Times New Roman" w:eastAsia="Times New Roman" w:hAnsi="Times New Roman" w:cs="Times New Roman"/>
          <w:sz w:val="24"/>
          <w:szCs w:val="24"/>
        </w:rPr>
        <w:t xml:space="preserve">a </w:t>
      </w:r>
      <w:r w:rsidRPr="00F84705">
        <w:rPr>
          <w:rFonts w:ascii="Times New Roman" w:eastAsia="Times New Roman" w:hAnsi="Times New Roman" w:cs="Times New Roman"/>
          <w:sz w:val="24"/>
          <w:szCs w:val="24"/>
        </w:rPr>
        <w:t xml:space="preserve">reliable baseline when sufficiently distributed in stream ecosystems. </w:t>
      </w:r>
    </w:p>
    <w:p w14:paraId="49832DC6" w14:textId="087B9C9F"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Assessment of Criteria</w:t>
      </w:r>
    </w:p>
    <w:p w14:paraId="61706071" w14:textId="3F94CFB0" w:rsidR="00DA3F70"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The distribution of aquatic macroinvertebrates poses a limitation when selecting suitable baselines.</w:t>
      </w:r>
      <w:r w:rsidR="005905C9" w:rsidRPr="00F84705">
        <w:rPr>
          <w:rFonts w:ascii="Times New Roman" w:eastAsia="Times New Roman" w:hAnsi="Times New Roman" w:cs="Times New Roman"/>
          <w:sz w:val="24"/>
          <w:szCs w:val="24"/>
        </w:rPr>
        <w:t xml:space="preserve"> </w:t>
      </w:r>
      <w:r w:rsidR="004C65E3" w:rsidRPr="00F84705">
        <w:rPr>
          <w:rFonts w:ascii="Times New Roman" w:eastAsia="Times New Roman" w:hAnsi="Times New Roman" w:cs="Times New Roman"/>
          <w:sz w:val="24"/>
          <w:szCs w:val="24"/>
        </w:rPr>
        <w:t xml:space="preserve">Widely distributed baselines are preferred to ensure that </w:t>
      </w:r>
      <w:r w:rsidR="00532080" w:rsidRPr="00F84705">
        <w:rPr>
          <w:rFonts w:ascii="Times New Roman" w:eastAsia="Times New Roman" w:hAnsi="Times New Roman" w:cs="Times New Roman"/>
          <w:sz w:val="24"/>
          <w:szCs w:val="24"/>
        </w:rPr>
        <w:t xml:space="preserve">baselines cover the </w:t>
      </w:r>
      <w:r w:rsidR="00AD50BB">
        <w:rPr>
          <w:rFonts w:ascii="Times New Roman" w:eastAsia="Times New Roman" w:hAnsi="Times New Roman" w:cs="Times New Roman"/>
          <w:sz w:val="24"/>
          <w:szCs w:val="24"/>
        </w:rPr>
        <w:t>geographic extent</w:t>
      </w:r>
      <w:r w:rsidR="00532080" w:rsidRPr="00F84705">
        <w:rPr>
          <w:rFonts w:ascii="Times New Roman" w:eastAsia="Times New Roman" w:hAnsi="Times New Roman" w:cs="Times New Roman"/>
          <w:sz w:val="24"/>
          <w:szCs w:val="24"/>
        </w:rPr>
        <w:t xml:space="preserve"> of the study. But s</w:t>
      </w:r>
      <w:r w:rsidR="006B3BDD" w:rsidRPr="00F84705">
        <w:rPr>
          <w:rFonts w:ascii="Times New Roman" w:eastAsia="Times New Roman" w:hAnsi="Times New Roman" w:cs="Times New Roman"/>
          <w:sz w:val="24"/>
          <w:szCs w:val="24"/>
        </w:rPr>
        <w:t>ixty-two</w:t>
      </w:r>
      <w:r w:rsidRPr="00F84705">
        <w:rPr>
          <w:rFonts w:ascii="Times New Roman" w:eastAsia="Times New Roman" w:hAnsi="Times New Roman" w:cs="Times New Roman"/>
          <w:sz w:val="24"/>
          <w:szCs w:val="24"/>
        </w:rPr>
        <w:t xml:space="preserve"> percent of the taxonomic groups found within our region were not present at 75% of </w:t>
      </w:r>
      <w:r w:rsidR="00210F1E" w:rsidRPr="00F84705">
        <w:rPr>
          <w:rFonts w:ascii="Times New Roman" w:eastAsia="Times New Roman" w:hAnsi="Times New Roman" w:cs="Times New Roman"/>
          <w:sz w:val="24"/>
          <w:szCs w:val="24"/>
        </w:rPr>
        <w:t xml:space="preserve">our </w:t>
      </w:r>
      <w:r w:rsidRPr="00F84705">
        <w:rPr>
          <w:rFonts w:ascii="Times New Roman" w:eastAsia="Times New Roman" w:hAnsi="Times New Roman" w:cs="Times New Roman"/>
          <w:sz w:val="24"/>
          <w:szCs w:val="24"/>
        </w:rPr>
        <w:t>sites</w:t>
      </w:r>
      <w:r w:rsidR="00210F1E" w:rsidRPr="00F84705">
        <w:rPr>
          <w:rFonts w:ascii="Times New Roman" w:eastAsia="Times New Roman" w:hAnsi="Times New Roman" w:cs="Times New Roman"/>
          <w:sz w:val="24"/>
          <w:szCs w:val="24"/>
        </w:rPr>
        <w:t xml:space="preserve">.  Similarly, </w:t>
      </w:r>
      <w:r w:rsidRPr="00F84705">
        <w:rPr>
          <w:rFonts w:ascii="Times New Roman" w:eastAsia="Times New Roman" w:hAnsi="Times New Roman" w:cs="Times New Roman"/>
          <w:sz w:val="24"/>
          <w:szCs w:val="24"/>
        </w:rPr>
        <w:t>87% of taxonomic groups in Danish Lowland streams were not sufficiently distributed</w:t>
      </w:r>
      <w:r w:rsidR="00210F1E" w:rsidRPr="00F84705">
        <w:rPr>
          <w:rFonts w:ascii="Times New Roman" w:eastAsia="Times New Roman" w:hAnsi="Times New Roman" w:cs="Times New Roman"/>
          <w:sz w:val="24"/>
          <w:szCs w:val="24"/>
        </w:rPr>
        <w:t xml:space="preserve"> to be useful for baseline corrections</w:t>
      </w:r>
      <w:r w:rsidRPr="00F84705">
        <w:rPr>
          <w:rFonts w:ascii="Times New Roman" w:eastAsia="Times New Roman" w:hAnsi="Times New Roman" w:cs="Times New Roman"/>
          <w:sz w:val="24"/>
          <w:szCs w:val="24"/>
        </w:rPr>
        <w:t xml:space="preserve">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43001" w:rsidRPr="00F84705">
        <w:rPr>
          <w:rFonts w:ascii="Times New Roman" w:eastAsia="Times New Roman" w:hAnsi="Times New Roman" w:cs="Times New Roman"/>
          <w:sz w:val="24"/>
          <w:szCs w:val="24"/>
        </w:rPr>
        <w:t xml:space="preserve">Although frustrating for selecting baselines, </w:t>
      </w:r>
      <w:r w:rsidR="00436D1A" w:rsidRPr="00F84705">
        <w:rPr>
          <w:rFonts w:ascii="Times New Roman" w:eastAsia="Times New Roman" w:hAnsi="Times New Roman" w:cs="Times New Roman"/>
          <w:sz w:val="24"/>
          <w:szCs w:val="24"/>
        </w:rPr>
        <w:t xml:space="preserve">typical metacommunities consist of </w:t>
      </w:r>
      <w:r w:rsidR="001C6AD6" w:rsidRPr="00F84705">
        <w:rPr>
          <w:rFonts w:ascii="Times New Roman" w:eastAsia="Times New Roman" w:hAnsi="Times New Roman" w:cs="Times New Roman"/>
          <w:sz w:val="24"/>
          <w:szCs w:val="24"/>
        </w:rPr>
        <w:t xml:space="preserve">many </w:t>
      </w:r>
      <w:r w:rsidR="00436D1A" w:rsidRPr="00F84705">
        <w:rPr>
          <w:rFonts w:ascii="Times New Roman" w:eastAsia="Times New Roman" w:hAnsi="Times New Roman" w:cs="Times New Roman"/>
          <w:sz w:val="24"/>
          <w:szCs w:val="24"/>
        </w:rPr>
        <w:t>locally</w:t>
      </w:r>
      <w:r w:rsidR="00543001" w:rsidRPr="00F84705">
        <w:rPr>
          <w:rFonts w:ascii="Times New Roman" w:eastAsia="Times New Roman" w:hAnsi="Times New Roman" w:cs="Times New Roman"/>
          <w:sz w:val="24"/>
          <w:szCs w:val="24"/>
        </w:rPr>
        <w:t xml:space="preserve"> distributed</w:t>
      </w:r>
      <w:r w:rsidR="00B44D4D" w:rsidRPr="00F84705">
        <w:rPr>
          <w:rFonts w:ascii="Times New Roman" w:eastAsia="Times New Roman" w:hAnsi="Times New Roman" w:cs="Times New Roman"/>
          <w:sz w:val="24"/>
          <w:szCs w:val="24"/>
        </w:rPr>
        <w:t xml:space="preserve"> taxonomic groups and few</w:t>
      </w:r>
      <w:r w:rsidR="0089449D" w:rsidRPr="00F84705">
        <w:rPr>
          <w:rFonts w:ascii="Times New Roman" w:eastAsia="Times New Roman" w:hAnsi="Times New Roman" w:cs="Times New Roman"/>
          <w:sz w:val="24"/>
          <w:szCs w:val="24"/>
        </w:rPr>
        <w:t xml:space="preserve"> widely distributed </w:t>
      </w:r>
      <w:r w:rsidR="009C31E7" w:rsidRPr="00F84705">
        <w:rPr>
          <w:rFonts w:ascii="Times New Roman" w:eastAsia="Times New Roman" w:hAnsi="Times New Roman" w:cs="Times New Roman"/>
          <w:sz w:val="24"/>
          <w:szCs w:val="24"/>
        </w:rPr>
        <w:t>taxonomic groups</w:t>
      </w:r>
      <w:r w:rsidR="009B6CC6">
        <w:rPr>
          <w:rFonts w:ascii="Times New Roman" w:eastAsia="Times New Roman" w:hAnsi="Times New Roman" w:cs="Times New Roman"/>
          <w:sz w:val="24"/>
          <w:szCs w:val="24"/>
        </w:rPr>
        <w:t xml:space="preserve"> (</w:t>
      </w:r>
      <w:commentRangeStart w:id="7"/>
      <w:r w:rsidR="009B6CC6">
        <w:rPr>
          <w:rFonts w:ascii="Times New Roman" w:eastAsia="Times New Roman" w:hAnsi="Times New Roman" w:cs="Times New Roman"/>
          <w:sz w:val="24"/>
          <w:szCs w:val="24"/>
        </w:rPr>
        <w:t>REF</w:t>
      </w:r>
      <w:commentRangeEnd w:id="7"/>
      <w:r w:rsidR="009B6CC6">
        <w:rPr>
          <w:rStyle w:val="CommentReference"/>
        </w:rPr>
        <w:commentReference w:id="7"/>
      </w:r>
      <w:r w:rsidR="009B6CC6">
        <w:rPr>
          <w:rFonts w:ascii="Times New Roman" w:eastAsia="Times New Roman" w:hAnsi="Times New Roman" w:cs="Times New Roman"/>
          <w:sz w:val="24"/>
          <w:szCs w:val="24"/>
        </w:rPr>
        <w:t>)</w:t>
      </w:r>
      <w:r w:rsidR="00762F4E" w:rsidRPr="00F84705">
        <w:rPr>
          <w:rFonts w:ascii="Times New Roman" w:eastAsia="Times New Roman" w:hAnsi="Times New Roman" w:cs="Times New Roman"/>
          <w:sz w:val="24"/>
          <w:szCs w:val="24"/>
        </w:rPr>
        <w:t>.</w:t>
      </w:r>
    </w:p>
    <w:p w14:paraId="3810ACB6" w14:textId="273817BC" w:rsidR="00A471CA" w:rsidRDefault="00A71DBB"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Combining </w:t>
      </w:r>
      <w:r w:rsidR="00DF00A0" w:rsidRPr="00F84705">
        <w:rPr>
          <w:rFonts w:ascii="Times New Roman" w:eastAsia="Times New Roman" w:hAnsi="Times New Roman" w:cs="Times New Roman"/>
          <w:sz w:val="24"/>
          <w:szCs w:val="24"/>
        </w:rPr>
        <w:t xml:space="preserve">taxonomic groups </w:t>
      </w:r>
      <w:r w:rsidR="009B6CC6">
        <w:rPr>
          <w:rFonts w:ascii="Times New Roman" w:eastAsia="Times New Roman" w:hAnsi="Times New Roman" w:cs="Times New Roman"/>
          <w:sz w:val="24"/>
          <w:szCs w:val="24"/>
        </w:rPr>
        <w:t xml:space="preserve">into feeding groups </w:t>
      </w:r>
      <w:r w:rsidR="00B8307C" w:rsidRPr="00F84705">
        <w:rPr>
          <w:rFonts w:ascii="Times New Roman" w:eastAsia="Times New Roman" w:hAnsi="Times New Roman" w:cs="Times New Roman"/>
          <w:sz w:val="24"/>
          <w:szCs w:val="24"/>
        </w:rPr>
        <w:t>can increase the spatial coverage of a suitable baseline</w:t>
      </w:r>
      <w:r w:rsidR="008A65DF" w:rsidRPr="00F84705">
        <w:rPr>
          <w:rFonts w:ascii="Times New Roman" w:eastAsia="Times New Roman" w:hAnsi="Times New Roman" w:cs="Times New Roman"/>
          <w:sz w:val="24"/>
          <w:szCs w:val="24"/>
        </w:rPr>
        <w:t>, but</w:t>
      </w:r>
      <w:r w:rsidR="00132AE7" w:rsidRPr="00F84705">
        <w:rPr>
          <w:rFonts w:ascii="Times New Roman" w:eastAsia="Times New Roman" w:hAnsi="Times New Roman" w:cs="Times New Roman"/>
          <w:sz w:val="24"/>
          <w:szCs w:val="24"/>
        </w:rPr>
        <w:t xml:space="preserve"> consideration is needed when </w:t>
      </w:r>
      <w:r w:rsidR="00E348F5" w:rsidRPr="00F84705">
        <w:rPr>
          <w:rFonts w:ascii="Times New Roman" w:eastAsia="Times New Roman" w:hAnsi="Times New Roman" w:cs="Times New Roman"/>
          <w:sz w:val="24"/>
          <w:szCs w:val="24"/>
        </w:rPr>
        <w:t xml:space="preserve">choosing how </w:t>
      </w:r>
      <w:r w:rsidR="009B6CC6">
        <w:rPr>
          <w:rFonts w:ascii="Times New Roman" w:eastAsia="Times New Roman" w:hAnsi="Times New Roman" w:cs="Times New Roman"/>
          <w:sz w:val="24"/>
          <w:szCs w:val="24"/>
        </w:rPr>
        <w:t>aggregate</w:t>
      </w:r>
      <w:r w:rsidR="00B8307C" w:rsidRPr="00F84705">
        <w:rPr>
          <w:rFonts w:ascii="Times New Roman" w:eastAsia="Times New Roman" w:hAnsi="Times New Roman" w:cs="Times New Roman"/>
          <w:sz w:val="24"/>
          <w:szCs w:val="24"/>
        </w:rPr>
        <w:t xml:space="preserve">.  </w:t>
      </w:r>
      <w:r w:rsidR="002D0741" w:rsidRPr="00F84705">
        <w:rPr>
          <w:rFonts w:ascii="Times New Roman" w:eastAsia="Times New Roman" w:hAnsi="Times New Roman" w:cs="Times New Roman"/>
          <w:sz w:val="24"/>
          <w:szCs w:val="24"/>
        </w:rPr>
        <w:t>Often</w:t>
      </w:r>
      <w:r w:rsidR="009B6CC6">
        <w:rPr>
          <w:rFonts w:ascii="Times New Roman" w:eastAsia="Times New Roman" w:hAnsi="Times New Roman" w:cs="Times New Roman"/>
          <w:sz w:val="24"/>
          <w:szCs w:val="24"/>
        </w:rPr>
        <w:t>,</w:t>
      </w:r>
      <w:r w:rsidR="002D0741" w:rsidRPr="00F84705">
        <w:rPr>
          <w:rFonts w:ascii="Times New Roman" w:eastAsia="Times New Roman" w:hAnsi="Times New Roman" w:cs="Times New Roman"/>
          <w:sz w:val="24"/>
          <w:szCs w:val="24"/>
        </w:rPr>
        <w:t xml:space="preserve"> studies</w:t>
      </w:r>
      <w:r w:rsidR="00D62D0D" w:rsidRPr="00F84705">
        <w:rPr>
          <w:rFonts w:ascii="Times New Roman" w:eastAsia="Times New Roman" w:hAnsi="Times New Roman" w:cs="Times New Roman"/>
          <w:sz w:val="24"/>
          <w:szCs w:val="24"/>
        </w:rPr>
        <w:t xml:space="preserve"> have used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primary consumers or </w:t>
      </w:r>
      <w:r w:rsidR="001D3556">
        <w:rPr>
          <w:rFonts w:ascii="Times New Roman" w:eastAsia="Times New Roman" w:hAnsi="Times New Roman" w:cs="Times New Roman"/>
          <w:sz w:val="24"/>
          <w:szCs w:val="24"/>
        </w:rPr>
        <w:t>averages of all</w:t>
      </w:r>
      <w:r w:rsidR="00D62D0D" w:rsidRPr="00F84705">
        <w:rPr>
          <w:rFonts w:ascii="Times New Roman" w:eastAsia="Times New Roman" w:hAnsi="Times New Roman" w:cs="Times New Roman"/>
          <w:sz w:val="24"/>
          <w:szCs w:val="24"/>
        </w:rPr>
        <w:t xml:space="preserve"> basal resources as baselines</w:t>
      </w:r>
      <w:r w:rsidR="009E26CC" w:rsidRPr="00F84705">
        <w:rPr>
          <w:rFonts w:ascii="Times New Roman" w:eastAsia="Times New Roman" w:hAnsi="Times New Roman" w:cs="Times New Roman"/>
          <w:sz w:val="24"/>
          <w:szCs w:val="24"/>
        </w:rPr>
        <w:t xml:space="preserve"> to increase spatial coverage</w:t>
      </w:r>
      <w:r w:rsidR="00D62D0D" w:rsidRPr="00F84705">
        <w:rPr>
          <w:rFonts w:ascii="Times New Roman" w:eastAsia="Times New Roman" w:hAnsi="Times New Roman" w:cs="Times New Roman"/>
          <w:sz w:val="24"/>
          <w:szCs w:val="24"/>
        </w:rPr>
        <w:t xml:space="preserve">, but </w:t>
      </w:r>
      <w:r w:rsidR="00AA3F42" w:rsidRPr="00F84705">
        <w:rPr>
          <w:rFonts w:ascii="Times New Roman" w:eastAsia="Times New Roman" w:hAnsi="Times New Roman" w:cs="Times New Roman"/>
          <w:sz w:val="24"/>
          <w:szCs w:val="24"/>
        </w:rPr>
        <w:t>our synthesis indicate</w:t>
      </w:r>
      <w:r w:rsidR="00913800" w:rsidRPr="00F84705">
        <w:rPr>
          <w:rFonts w:ascii="Times New Roman" w:eastAsia="Times New Roman" w:hAnsi="Times New Roman" w:cs="Times New Roman"/>
          <w:sz w:val="24"/>
          <w:szCs w:val="24"/>
        </w:rPr>
        <w:t>s</w:t>
      </w:r>
      <w:r w:rsidR="00AA3F42" w:rsidRPr="00F84705">
        <w:rPr>
          <w:rFonts w:ascii="Times New Roman" w:eastAsia="Times New Roman" w:hAnsi="Times New Roman" w:cs="Times New Roman"/>
          <w:sz w:val="24"/>
          <w:szCs w:val="24"/>
        </w:rPr>
        <w:t xml:space="preserve"> that </w:t>
      </w:r>
      <w:r w:rsidR="001D3556">
        <w:rPr>
          <w:rFonts w:ascii="Times New Roman" w:eastAsia="Times New Roman" w:hAnsi="Times New Roman" w:cs="Times New Roman"/>
          <w:sz w:val="24"/>
          <w:szCs w:val="24"/>
        </w:rPr>
        <w:t>averages of all primary consumers or basal resources</w:t>
      </w:r>
      <w:commentRangeStart w:id="8"/>
      <w:commentRangeStart w:id="9"/>
      <w:commentRangeEnd w:id="8"/>
      <w:r w:rsidR="00855BF2">
        <w:rPr>
          <w:rStyle w:val="CommentReference"/>
        </w:rPr>
        <w:commentReference w:id="8"/>
      </w:r>
      <w:commentRangeEnd w:id="9"/>
      <w:r w:rsidR="00855BF2">
        <w:rPr>
          <w:rStyle w:val="CommentReference"/>
        </w:rPr>
        <w:commentReference w:id="9"/>
      </w:r>
      <w:r w:rsidR="00D62D0D" w:rsidRPr="00F84705">
        <w:rPr>
          <w:rFonts w:ascii="Times New Roman" w:eastAsia="Times New Roman" w:hAnsi="Times New Roman" w:cs="Times New Roman"/>
          <w:sz w:val="24"/>
          <w:szCs w:val="24"/>
        </w:rPr>
        <w:t xml:space="preserve"> do not reliably remove background variability of δ</w:t>
      </w:r>
      <w:r w:rsidR="00D62D0D" w:rsidRPr="00F84705">
        <w:rPr>
          <w:rFonts w:ascii="Times New Roman" w:eastAsia="Times New Roman" w:hAnsi="Times New Roman" w:cs="Times New Roman"/>
          <w:sz w:val="24"/>
          <w:szCs w:val="24"/>
          <w:vertAlign w:val="superscript"/>
        </w:rPr>
        <w:t>15</w:t>
      </w:r>
      <w:r w:rsidR="00D62D0D" w:rsidRPr="00F84705">
        <w:rPr>
          <w:rFonts w:ascii="Times New Roman" w:eastAsia="Times New Roman" w:hAnsi="Times New Roman" w:cs="Times New Roman"/>
          <w:sz w:val="24"/>
          <w:szCs w:val="24"/>
        </w:rPr>
        <w:t>N on TP estimates (Table 1).</w:t>
      </w:r>
      <w:r w:rsidR="002D0741" w:rsidRPr="00F84705">
        <w:rPr>
          <w:rFonts w:ascii="Times New Roman" w:eastAsia="Times New Roman" w:hAnsi="Times New Roman" w:cs="Times New Roman"/>
          <w:sz w:val="24"/>
          <w:szCs w:val="24"/>
        </w:rPr>
        <w:t xml:space="preserve">  </w:t>
      </w:r>
      <w:r w:rsidR="00855BF2">
        <w:rPr>
          <w:rFonts w:ascii="Times New Roman" w:eastAsia="Times New Roman" w:hAnsi="Times New Roman" w:cs="Times New Roman"/>
          <w:sz w:val="24"/>
          <w:szCs w:val="24"/>
        </w:rPr>
        <w:t xml:space="preserve">This may be </w:t>
      </w:r>
      <w:r w:rsidR="00810F0A">
        <w:rPr>
          <w:rFonts w:ascii="Times New Roman" w:eastAsia="Times New Roman" w:hAnsi="Times New Roman" w:cs="Times New Roman"/>
          <w:sz w:val="24"/>
          <w:szCs w:val="24"/>
        </w:rPr>
        <w:t xml:space="preserve">because </w:t>
      </w:r>
      <w:r w:rsidR="00CB38E5" w:rsidRPr="00F84705">
        <w:rPr>
          <w:rFonts w:ascii="Times New Roman" w:eastAsia="Times New Roman" w:hAnsi="Times New Roman" w:cs="Times New Roman"/>
          <w:sz w:val="24"/>
          <w:szCs w:val="24"/>
        </w:rPr>
        <w:t xml:space="preserve">taxonomic groups </w:t>
      </w:r>
      <w:r w:rsidR="00810F0A">
        <w:rPr>
          <w:rFonts w:ascii="Times New Roman" w:eastAsia="Times New Roman" w:hAnsi="Times New Roman" w:cs="Times New Roman"/>
          <w:sz w:val="24"/>
          <w:szCs w:val="24"/>
        </w:rPr>
        <w:t xml:space="preserve">may include species </w:t>
      </w:r>
      <w:r w:rsidR="00CB38E5" w:rsidRPr="00F84705">
        <w:rPr>
          <w:rFonts w:ascii="Times New Roman" w:eastAsia="Times New Roman" w:hAnsi="Times New Roman" w:cs="Times New Roman"/>
          <w:sz w:val="24"/>
          <w:szCs w:val="24"/>
        </w:rPr>
        <w:t>with different feeding ecologies</w:t>
      </w:r>
      <w:r w:rsidR="00810F0A">
        <w:rPr>
          <w:rFonts w:ascii="Times New Roman" w:eastAsia="Times New Roman" w:hAnsi="Times New Roman" w:cs="Times New Roman"/>
          <w:sz w:val="24"/>
          <w:szCs w:val="24"/>
        </w:rPr>
        <w:t xml:space="preserve"> that change in abundance along environmental gradients</w:t>
      </w:r>
      <w:r w:rsidR="00C65514" w:rsidRPr="00F84705">
        <w:rPr>
          <w:rFonts w:ascii="Times New Roman" w:eastAsia="Times New Roman" w:hAnsi="Times New Roman" w:cs="Times New Roman"/>
          <w:sz w:val="24"/>
          <w:szCs w:val="24"/>
        </w:rPr>
        <w:t xml:space="preserve">. </w:t>
      </w:r>
      <w:r w:rsidR="00E44C30" w:rsidRPr="00F84705">
        <w:rPr>
          <w:rFonts w:ascii="Times New Roman" w:eastAsia="Times New Roman" w:hAnsi="Times New Roman" w:cs="Times New Roman"/>
          <w:sz w:val="24"/>
          <w:szCs w:val="24"/>
        </w:rPr>
        <w:t>W</w:t>
      </w:r>
      <w:r w:rsidR="00C65514" w:rsidRPr="00F84705">
        <w:rPr>
          <w:rFonts w:ascii="Times New Roman" w:eastAsia="Times New Roman" w:hAnsi="Times New Roman" w:cs="Times New Roman"/>
          <w:sz w:val="24"/>
          <w:szCs w:val="24"/>
        </w:rPr>
        <w:t>e found tha</w:t>
      </w:r>
      <w:r w:rsidR="00D53B95" w:rsidRPr="00F84705">
        <w:rPr>
          <w:rFonts w:ascii="Times New Roman" w:eastAsia="Times New Roman" w:hAnsi="Times New Roman" w:cs="Times New Roman"/>
          <w:sz w:val="24"/>
          <w:szCs w:val="24"/>
        </w:rPr>
        <w:t>t</w:t>
      </w:r>
      <w:r w:rsidR="002320AC" w:rsidRPr="00F84705">
        <w:rPr>
          <w:rFonts w:ascii="Times New Roman" w:eastAsia="Times New Roman" w:hAnsi="Times New Roman" w:cs="Times New Roman"/>
          <w:sz w:val="24"/>
          <w:szCs w:val="24"/>
        </w:rPr>
        <w:t xml:space="preserve"> </w:t>
      </w:r>
      <w:r w:rsidR="00D53B95" w:rsidRPr="00F84705">
        <w:rPr>
          <w:rFonts w:ascii="Times New Roman" w:eastAsia="Times New Roman" w:hAnsi="Times New Roman" w:cs="Times New Roman"/>
          <w:sz w:val="24"/>
          <w:szCs w:val="24"/>
        </w:rPr>
        <w:t xml:space="preserve">basal resources responded differently to the geographic </w:t>
      </w:r>
      <w:r w:rsidR="00AD50BB" w:rsidRPr="00F84705">
        <w:rPr>
          <w:rFonts w:ascii="Times New Roman" w:eastAsia="Times New Roman" w:hAnsi="Times New Roman" w:cs="Times New Roman"/>
          <w:sz w:val="24"/>
          <w:szCs w:val="24"/>
        </w:rPr>
        <w:t>variations, which</w:t>
      </w:r>
      <w:r w:rsidR="00E44C30" w:rsidRPr="00F84705">
        <w:rPr>
          <w:rFonts w:ascii="Times New Roman" w:eastAsia="Times New Roman" w:hAnsi="Times New Roman" w:cs="Times New Roman"/>
          <w:sz w:val="24"/>
          <w:szCs w:val="24"/>
        </w:rPr>
        <w:t xml:space="preserve"> also may explain why </w:t>
      </w:r>
      <w:r w:rsidR="001D3556">
        <w:rPr>
          <w:rFonts w:ascii="Times New Roman" w:eastAsia="Times New Roman" w:hAnsi="Times New Roman" w:cs="Times New Roman"/>
          <w:sz w:val="24"/>
          <w:szCs w:val="24"/>
        </w:rPr>
        <w:t>averages of all</w:t>
      </w:r>
      <w:r w:rsidR="00E44C30" w:rsidRPr="00F84705">
        <w:rPr>
          <w:rFonts w:ascii="Times New Roman" w:eastAsia="Times New Roman" w:hAnsi="Times New Roman" w:cs="Times New Roman"/>
          <w:sz w:val="24"/>
          <w:szCs w:val="24"/>
        </w:rPr>
        <w:t xml:space="preserve"> basal resources are unreliable as well</w:t>
      </w:r>
      <w:r w:rsidR="0015752A" w:rsidRPr="00F84705">
        <w:rPr>
          <w:rFonts w:ascii="Times New Roman" w:eastAsia="Times New Roman" w:hAnsi="Times New Roman" w:cs="Times New Roman"/>
          <w:sz w:val="24"/>
          <w:szCs w:val="24"/>
        </w:rPr>
        <w:t xml:space="preserve"> (Fig</w:t>
      </w:r>
      <w:r w:rsidR="00306F96">
        <w:rPr>
          <w:rFonts w:ascii="Times New Roman" w:eastAsia="Times New Roman" w:hAnsi="Times New Roman" w:cs="Times New Roman"/>
          <w:sz w:val="24"/>
          <w:szCs w:val="24"/>
        </w:rPr>
        <w:t>.</w:t>
      </w:r>
      <w:r w:rsidR="0015752A" w:rsidRPr="00F84705">
        <w:rPr>
          <w:rFonts w:ascii="Times New Roman" w:eastAsia="Times New Roman" w:hAnsi="Times New Roman" w:cs="Times New Roman"/>
          <w:sz w:val="24"/>
          <w:szCs w:val="24"/>
        </w:rPr>
        <w:t xml:space="preserve"> 3)</w:t>
      </w:r>
      <w:r w:rsidR="00E44C30" w:rsidRPr="00F84705">
        <w:rPr>
          <w:rFonts w:ascii="Times New Roman" w:eastAsia="Times New Roman" w:hAnsi="Times New Roman" w:cs="Times New Roman"/>
          <w:sz w:val="24"/>
          <w:szCs w:val="24"/>
        </w:rPr>
        <w:t xml:space="preserve">. </w:t>
      </w:r>
    </w:p>
    <w:p w14:paraId="487FED14" w14:textId="7EAF4E4B" w:rsidR="00A23148" w:rsidRDefault="00A471CA"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SENTENCE – larger continuum </w:t>
      </w:r>
      <w:r w:rsidR="0017391B" w:rsidRPr="00F84705">
        <w:rPr>
          <w:rFonts w:ascii="Times New Roman" w:eastAsia="Times New Roman" w:hAnsi="Times New Roman" w:cs="Times New Roman"/>
          <w:sz w:val="24"/>
          <w:szCs w:val="24"/>
        </w:rPr>
        <w:t>To increase spatial coverage, f</w:t>
      </w:r>
      <w:r w:rsidR="00F610A7" w:rsidRPr="00F84705">
        <w:rPr>
          <w:rFonts w:ascii="Times New Roman" w:eastAsia="Times New Roman" w:hAnsi="Times New Roman" w:cs="Times New Roman"/>
          <w:sz w:val="24"/>
          <w:szCs w:val="24"/>
        </w:rPr>
        <w:t>eeding groups present</w:t>
      </w:r>
      <w:r w:rsidR="00C138C3" w:rsidRPr="00F84705">
        <w:rPr>
          <w:rFonts w:ascii="Times New Roman" w:eastAsia="Times New Roman" w:hAnsi="Times New Roman" w:cs="Times New Roman"/>
          <w:sz w:val="24"/>
          <w:szCs w:val="24"/>
        </w:rPr>
        <w:t xml:space="preserve"> a promising alternative to </w:t>
      </w:r>
      <w:r w:rsidR="002F687D" w:rsidRPr="00F84705">
        <w:rPr>
          <w:rFonts w:ascii="Times New Roman" w:eastAsia="Times New Roman" w:hAnsi="Times New Roman" w:cs="Times New Roman"/>
          <w:sz w:val="24"/>
          <w:szCs w:val="24"/>
        </w:rPr>
        <w:t xml:space="preserve">taxonomic groups </w:t>
      </w:r>
      <w:r w:rsidR="0015752A" w:rsidRPr="00F84705">
        <w:rPr>
          <w:rFonts w:ascii="Times New Roman" w:eastAsia="Times New Roman" w:hAnsi="Times New Roman" w:cs="Times New Roman"/>
          <w:sz w:val="24"/>
          <w:szCs w:val="24"/>
        </w:rPr>
        <w:t xml:space="preserve">(Table </w:t>
      </w:r>
      <w:commentRangeStart w:id="10"/>
      <w:r w:rsidR="0015752A" w:rsidRPr="00F84705">
        <w:rPr>
          <w:rFonts w:ascii="Times New Roman" w:eastAsia="Times New Roman" w:hAnsi="Times New Roman" w:cs="Times New Roman"/>
          <w:sz w:val="24"/>
          <w:szCs w:val="24"/>
        </w:rPr>
        <w:t>1</w:t>
      </w:r>
      <w:commentRangeEnd w:id="10"/>
      <w:r w:rsidR="00D92E5B">
        <w:rPr>
          <w:rStyle w:val="CommentReference"/>
        </w:rPr>
        <w:commentReference w:id="10"/>
      </w:r>
      <w:r w:rsidR="0015752A" w:rsidRPr="00F84705">
        <w:rPr>
          <w:rFonts w:ascii="Times New Roman" w:eastAsia="Times New Roman" w:hAnsi="Times New Roman" w:cs="Times New Roman"/>
          <w:sz w:val="24"/>
          <w:szCs w:val="24"/>
        </w:rPr>
        <w:t>)</w:t>
      </w:r>
      <w:r w:rsidR="005B141E" w:rsidRPr="00F84705">
        <w:rPr>
          <w:rFonts w:ascii="Times New Roman" w:eastAsia="Times New Roman" w:hAnsi="Times New Roman" w:cs="Times New Roman"/>
          <w:sz w:val="24"/>
          <w:szCs w:val="24"/>
        </w:rPr>
        <w:t>.  I</w:t>
      </w:r>
      <w:r w:rsidR="00251218" w:rsidRPr="00F84705">
        <w:rPr>
          <w:rFonts w:ascii="Times New Roman" w:eastAsia="Times New Roman" w:hAnsi="Times New Roman" w:cs="Times New Roman"/>
          <w:sz w:val="24"/>
          <w:szCs w:val="24"/>
        </w:rPr>
        <w:t xml:space="preserve">ncreases in spatial coverage </w:t>
      </w:r>
      <w:r w:rsidR="00873085" w:rsidRPr="00F84705">
        <w:rPr>
          <w:rFonts w:ascii="Times New Roman" w:eastAsia="Times New Roman" w:hAnsi="Times New Roman" w:cs="Times New Roman"/>
          <w:sz w:val="24"/>
          <w:szCs w:val="24"/>
        </w:rPr>
        <w:t xml:space="preserve">will likely </w:t>
      </w:r>
      <w:commentRangeStart w:id="11"/>
      <w:r w:rsidR="00873085" w:rsidRPr="00F84705">
        <w:rPr>
          <w:rFonts w:ascii="Times New Roman" w:eastAsia="Times New Roman" w:hAnsi="Times New Roman" w:cs="Times New Roman"/>
          <w:sz w:val="24"/>
          <w:szCs w:val="24"/>
        </w:rPr>
        <w:lastRenderedPageBreak/>
        <w:t>decrease</w:t>
      </w:r>
      <w:commentRangeEnd w:id="11"/>
      <w:r w:rsidR="00D92E5B">
        <w:rPr>
          <w:rStyle w:val="CommentReference"/>
        </w:rPr>
        <w:commentReference w:id="11"/>
      </w:r>
      <w:r w:rsidR="00873085" w:rsidRPr="00F84705">
        <w:rPr>
          <w:rFonts w:ascii="Times New Roman" w:eastAsia="Times New Roman" w:hAnsi="Times New Roman" w:cs="Times New Roman"/>
          <w:sz w:val="24"/>
          <w:szCs w:val="24"/>
        </w:rPr>
        <w:t xml:space="preserve"> with even larger </w:t>
      </w:r>
      <w:r w:rsidR="007B3EDB" w:rsidRPr="00F84705">
        <w:rPr>
          <w:rFonts w:ascii="Times New Roman" w:eastAsia="Times New Roman" w:hAnsi="Times New Roman" w:cs="Times New Roman"/>
          <w:sz w:val="24"/>
          <w:szCs w:val="24"/>
        </w:rPr>
        <w:t>study regions</w:t>
      </w:r>
      <w:r w:rsidR="005B141E" w:rsidRPr="00F84705">
        <w:rPr>
          <w:rFonts w:ascii="Times New Roman" w:eastAsia="Times New Roman" w:hAnsi="Times New Roman" w:cs="Times New Roman"/>
          <w:sz w:val="24"/>
          <w:szCs w:val="24"/>
        </w:rPr>
        <w:t xml:space="preserve"> because t</w:t>
      </w:r>
      <w:r w:rsidR="00DF00A0" w:rsidRPr="00F84705">
        <w:rPr>
          <w:rFonts w:ascii="Times New Roman" w:eastAsia="Times New Roman" w:hAnsi="Times New Roman" w:cs="Times New Roman"/>
          <w:sz w:val="24"/>
          <w:szCs w:val="24"/>
        </w:rPr>
        <w:t xml:space="preserve">he classic River Continuum Concept (RCC) indicates that feeding ecologies change predictably along the longitudinal gradient based upon the relative amount and type of autochthonous or allochthonous resources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E"}],"issued":{"date-parts":[["1980"]]},"citation-key":"Vannote1980"}}],"schema":"https://github.com/citation-style-language/schema/raw/master/csl-citation.json"}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(Vannote et al. 1980)</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t>
      </w:r>
      <w:r w:rsidR="00D92E5B" w:rsidRPr="00F84705">
        <w:rPr>
          <w:rFonts w:ascii="Times New Roman" w:eastAsia="Times New Roman" w:hAnsi="Times New Roman" w:cs="Times New Roman"/>
          <w:sz w:val="24"/>
          <w:szCs w:val="24"/>
        </w:rPr>
        <w:t>Indeed,</w:t>
      </w:r>
      <w:r w:rsidR="00540348" w:rsidRPr="00F84705">
        <w:rPr>
          <w:rFonts w:ascii="Times New Roman" w:eastAsia="Times New Roman" w:hAnsi="Times New Roman" w:cs="Times New Roman"/>
          <w:sz w:val="24"/>
          <w:szCs w:val="24"/>
        </w:rPr>
        <w:t xml:space="preserve"> a</w:t>
      </w:r>
      <w:r w:rsidR="004E6508" w:rsidRPr="00F84705">
        <w:rPr>
          <w:rFonts w:ascii="Times New Roman" w:eastAsia="Times New Roman" w:hAnsi="Times New Roman" w:cs="Times New Roman"/>
          <w:sz w:val="24"/>
          <w:szCs w:val="24"/>
        </w:rPr>
        <w:t>t our regional scale, w</w:t>
      </w:r>
      <w:r w:rsidR="007014F2" w:rsidRPr="00F84705">
        <w:rPr>
          <w:rFonts w:ascii="Times New Roman" w:eastAsia="Times New Roman" w:hAnsi="Times New Roman" w:cs="Times New Roman"/>
          <w:sz w:val="24"/>
          <w:szCs w:val="24"/>
        </w:rPr>
        <w:t>e</w:t>
      </w:r>
      <w:r w:rsidR="00DF00A0" w:rsidRPr="00F84705">
        <w:rPr>
          <w:rFonts w:ascii="Times New Roman" w:eastAsia="Times New Roman" w:hAnsi="Times New Roman" w:cs="Times New Roman"/>
          <w:sz w:val="24"/>
          <w:szCs w:val="24"/>
        </w:rPr>
        <w:t xml:space="preserve"> found that Shredders were insufficiently distributed because they were primarily located in the upper reaches of our region where riparian </w:t>
      </w:r>
      <w:r w:rsidR="00D92E5B">
        <w:rPr>
          <w:rFonts w:ascii="Times New Roman" w:eastAsia="Times New Roman" w:hAnsi="Times New Roman" w:cs="Times New Roman"/>
          <w:sz w:val="24"/>
          <w:szCs w:val="24"/>
        </w:rPr>
        <w:t xml:space="preserve">vegetation </w:t>
      </w:r>
      <w:r w:rsidR="00DF00A0" w:rsidRPr="00F84705">
        <w:rPr>
          <w:rFonts w:ascii="Times New Roman" w:eastAsia="Times New Roman" w:hAnsi="Times New Roman" w:cs="Times New Roman"/>
          <w:sz w:val="24"/>
          <w:szCs w:val="24"/>
        </w:rPr>
        <w:t>cover was highest. In the St. Lawrence watershed</w:t>
      </w:r>
      <w:r w:rsidR="00210F1E" w:rsidRPr="00F84705">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the feeding groups Filterers and Shredders were also removed from consideration as baselines for TP estimation because of low spatial distribution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{"citationID":"mSA68wa6","properties":{"formattedCitation":"(Anderson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xml:space="preserve">. Without grouping methods that do not affect TP estimation, distribution will remain a major limitation when selecting suitable baselines. </w:t>
      </w:r>
    </w:p>
    <w:p w14:paraId="2B9CCECE" w14:textId="6D36DF8E" w:rsidR="00372959" w:rsidRPr="00F84705" w:rsidRDefault="00372959" w:rsidP="00FB1D3E">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BB76E4">
        <w:rPr>
          <w:rFonts w:ascii="Times New Roman" w:eastAsia="Times New Roman" w:hAnsi="Times New Roman" w:cs="Times New Roman"/>
          <w:sz w:val="24"/>
          <w:szCs w:val="24"/>
        </w:rPr>
        <w:t>bivalves</w:t>
      </w:r>
      <w:r>
        <w:rPr>
          <w:rFonts w:ascii="Times New Roman" w:eastAsia="Times New Roman" w:hAnsi="Times New Roman" w:cs="Times New Roman"/>
          <w:sz w:val="24"/>
          <w:szCs w:val="24"/>
        </w:rPr>
        <w:t xml:space="preserve"> bad distribution</w:t>
      </w:r>
    </w:p>
    <w:p w14:paraId="6EB70489" w14:textId="3310C339" w:rsidR="00A23148" w:rsidRPr="00F84705" w:rsidRDefault="00BE241E" w:rsidP="00817F99">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For suitable baselines to track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taxonomic groups should exhibit low omnivory which can be estimated by measuring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315AFC" w:rsidRPr="00F84705">
        <w:rPr>
          <w:rFonts w:ascii="Times New Roman" w:eastAsia="Times New Roman" w:hAnsi="Times New Roman" w:cs="Times New Roman"/>
          <w:sz w:val="24"/>
          <w:szCs w:val="24"/>
        </w:rPr>
        <w:t xml:space="preserve">In our study, Simuliidae had </w:t>
      </w:r>
      <w:r w:rsidRPr="00F84705">
        <w:rPr>
          <w:rFonts w:ascii="Times New Roman" w:eastAsia="Times New Roman" w:hAnsi="Times New Roman" w:cs="Times New Roman"/>
          <w:sz w:val="24"/>
          <w:szCs w:val="24"/>
        </w:rPr>
        <w:t xml:space="preserve">the lowest </w:t>
      </w:r>
      <w:r w:rsidR="00353452" w:rsidRPr="00F84705">
        <w:rPr>
          <w:rFonts w:ascii="Times New Roman" w:eastAsia="Times New Roman" w:hAnsi="Times New Roman" w:cs="Times New Roman"/>
          <w:sz w:val="24"/>
          <w:szCs w:val="24"/>
        </w:rPr>
        <w:t xml:space="preserve">mean </w:t>
      </w:r>
      <w:r w:rsidRPr="00F84705">
        <w:rPr>
          <w:rFonts w:ascii="Times New Roman" w:eastAsia="Times New Roman" w:hAnsi="Times New Roman" w:cs="Times New Roman"/>
          <w:sz w:val="24"/>
          <w:szCs w:val="24"/>
        </w:rPr>
        <w:t>within site variability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N relative to other taxonomic groups</w:t>
      </w:r>
      <w:r w:rsidR="00315AFC" w:rsidRPr="00F84705">
        <w:rPr>
          <w:rFonts w:ascii="Times New Roman" w:eastAsia="Times New Roman" w:hAnsi="Times New Roman" w:cs="Times New Roman"/>
          <w:sz w:val="24"/>
          <w:szCs w:val="24"/>
        </w:rPr>
        <w:t xml:space="preserve"> indicating it had the </w:t>
      </w:r>
      <w:r w:rsidR="00375575" w:rsidRPr="00F84705">
        <w:rPr>
          <w:rFonts w:ascii="Times New Roman" w:eastAsia="Times New Roman" w:hAnsi="Times New Roman" w:cs="Times New Roman"/>
          <w:sz w:val="24"/>
          <w:szCs w:val="24"/>
        </w:rPr>
        <w:t>lowest</w:t>
      </w:r>
      <w:r w:rsidR="00315AFC" w:rsidRPr="00F84705">
        <w:rPr>
          <w:rFonts w:ascii="Times New Roman" w:eastAsia="Times New Roman" w:hAnsi="Times New Roman" w:cs="Times New Roman"/>
          <w:sz w:val="24"/>
          <w:szCs w:val="24"/>
        </w:rPr>
        <w:t xml:space="preserve"> degree of </w:t>
      </w:r>
      <w:commentRangeStart w:id="12"/>
      <w:r w:rsidR="00315AFC" w:rsidRPr="00F84705">
        <w:rPr>
          <w:rFonts w:ascii="Times New Roman" w:eastAsia="Times New Roman" w:hAnsi="Times New Roman" w:cs="Times New Roman"/>
          <w:sz w:val="24"/>
          <w:szCs w:val="24"/>
        </w:rPr>
        <w:t>omnivory</w:t>
      </w:r>
      <w:commentRangeEnd w:id="12"/>
      <w:r w:rsidR="00D57A5F">
        <w:rPr>
          <w:rStyle w:val="CommentReference"/>
        </w:rPr>
        <w:commentReference w:id="12"/>
      </w:r>
      <w:r w:rsidRPr="00F84705">
        <w:rPr>
          <w:rFonts w:ascii="Times New Roman" w:eastAsia="Times New Roman" w:hAnsi="Times New Roman" w:cs="Times New Roman"/>
          <w:sz w:val="24"/>
          <w:szCs w:val="24"/>
        </w:rPr>
        <w:t>.  Exploring low CV relative to other taxonomic or feeding groups appears to be an effective criterion when identifying suitable baselines of background variation in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Pr="00F84705">
        <w:rPr>
          <w:rFonts w:ascii="Times New Roman" w:eastAsia="Times New Roman" w:hAnsi="Times New Roman" w:cs="Times New Roman"/>
          <w:sz w:val="24"/>
          <w:szCs w:val="24"/>
        </w:rPr>
        <w:t>.</w:t>
      </w:r>
    </w:p>
    <w:p w14:paraId="7E35E7AA" w14:textId="53AE17EB" w:rsidR="00A23148" w:rsidRPr="00F84705" w:rsidRDefault="00510F69" w:rsidP="00EE5D9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711B7" w:rsidRPr="00F84705">
        <w:rPr>
          <w:rFonts w:ascii="Times New Roman" w:eastAsia="Times New Roman" w:hAnsi="Times New Roman" w:cs="Times New Roman"/>
          <w:sz w:val="24"/>
          <w:szCs w:val="24"/>
        </w:rPr>
        <w:t xml:space="preserve">he </w:t>
      </w:r>
      <w:r w:rsidR="00DF00A0" w:rsidRPr="00F84705">
        <w:rPr>
          <w:rFonts w:ascii="Times New Roman" w:eastAsia="Times New Roman" w:hAnsi="Times New Roman" w:cs="Times New Roman"/>
          <w:sz w:val="24"/>
          <w:szCs w:val="24"/>
        </w:rPr>
        <w:t>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 xml:space="preserve">for all macroinvertebrate groups </w:t>
      </w:r>
      <w:r w:rsidR="00DF00A0" w:rsidRPr="00F84705">
        <w:rPr>
          <w:rFonts w:ascii="Times New Roman" w:eastAsia="Times New Roman" w:hAnsi="Times New Roman" w:cs="Times New Roman"/>
          <w:sz w:val="24"/>
          <w:szCs w:val="24"/>
        </w:rPr>
        <w:t xml:space="preserve">were all correlated with the environmental gradient which is consistent with results </w:t>
      </w:r>
      <w:r w:rsidR="001711B7" w:rsidRPr="00F84705">
        <w:rPr>
          <w:rFonts w:ascii="Times New Roman" w:eastAsia="Times New Roman" w:hAnsi="Times New Roman" w:cs="Times New Roman"/>
          <w:sz w:val="24"/>
          <w:szCs w:val="24"/>
        </w:rPr>
        <w:t xml:space="preserve">from </w:t>
      </w:r>
      <w:r w:rsidR="00DF00A0" w:rsidRPr="00F84705">
        <w:rPr>
          <w:rFonts w:ascii="Times New Roman" w:eastAsia="Times New Roman" w:hAnsi="Times New Roman" w:cs="Times New Roman"/>
          <w:sz w:val="24"/>
          <w:szCs w:val="24"/>
        </w:rPr>
        <w:t xml:space="preserve">Danish Lowland streams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This criterion was not used when selecting suitable baselines of background variation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in the St. Lawrence watershed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{"citationID":"oQgub4nc","properties":{"formattedCitation":"(Anderson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00DF00A0" w:rsidRPr="00F84705">
        <w:rPr>
          <w:rFonts w:ascii="Times New Roman" w:eastAsia="Times New Roman" w:hAnsi="Times New Roman" w:cs="Times New Roman"/>
          <w:sz w:val="24"/>
          <w:szCs w:val="24"/>
        </w:rPr>
        <w:t>. Correlations of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 xml:space="preserve">N </w:t>
      </w:r>
      <w:r w:rsidR="00D506DB">
        <w:rPr>
          <w:rFonts w:ascii="Times New Roman" w:eastAsia="Times New Roman" w:hAnsi="Times New Roman" w:cs="Times New Roman"/>
          <w:sz w:val="24"/>
          <w:szCs w:val="24"/>
        </w:rPr>
        <w:t>values</w:t>
      </w:r>
      <w:r w:rsidR="00DF00A0" w:rsidRPr="00F84705">
        <w:rPr>
          <w:rFonts w:ascii="Times New Roman" w:eastAsia="Times New Roman" w:hAnsi="Times New Roman" w:cs="Times New Roman"/>
          <w:sz w:val="24"/>
          <w:szCs w:val="24"/>
        </w:rPr>
        <w:t xml:space="preserve"> with the environmental gradient affirm that the taxonomic or feeding groups are tracking background variation in δ</w:t>
      </w:r>
      <w:r w:rsidR="00DF00A0" w:rsidRPr="00F84705">
        <w:rPr>
          <w:rFonts w:ascii="Times New Roman" w:eastAsia="Times New Roman" w:hAnsi="Times New Roman" w:cs="Times New Roman"/>
          <w:sz w:val="24"/>
          <w:szCs w:val="24"/>
          <w:vertAlign w:val="superscript"/>
        </w:rPr>
        <w:t>15</w:t>
      </w:r>
      <w:r w:rsidR="00DF00A0" w:rsidRPr="00F84705">
        <w:rPr>
          <w:rFonts w:ascii="Times New Roman" w:eastAsia="Times New Roman" w:hAnsi="Times New Roman" w:cs="Times New Roman"/>
          <w:sz w:val="24"/>
          <w:szCs w:val="24"/>
        </w:rPr>
        <w:t>N</w:t>
      </w:r>
      <w:r w:rsidR="001711B7" w:rsidRPr="00F84705">
        <w:rPr>
          <w:rFonts w:ascii="Times New Roman" w:eastAsia="Times New Roman" w:hAnsi="Times New Roman" w:cs="Times New Roman"/>
          <w:sz w:val="24"/>
          <w:szCs w:val="24"/>
        </w:rPr>
        <w:t xml:space="preserve">. Tracking </w:t>
      </w:r>
      <w:r w:rsidR="00DF00A0" w:rsidRPr="00F84705">
        <w:rPr>
          <w:rFonts w:ascii="Times New Roman" w:eastAsia="Times New Roman" w:hAnsi="Times New Roman" w:cs="Times New Roman"/>
          <w:sz w:val="24"/>
          <w:szCs w:val="24"/>
        </w:rPr>
        <w:t>appear</w:t>
      </w:r>
      <w:r w:rsidR="001711B7" w:rsidRPr="00F84705">
        <w:rPr>
          <w:rFonts w:ascii="Times New Roman" w:eastAsia="Times New Roman" w:hAnsi="Times New Roman" w:cs="Times New Roman"/>
          <w:sz w:val="24"/>
          <w:szCs w:val="24"/>
        </w:rPr>
        <w:t>s</w:t>
      </w:r>
      <w:r w:rsidR="00DF00A0" w:rsidRPr="00F84705">
        <w:rPr>
          <w:rFonts w:ascii="Times New Roman" w:eastAsia="Times New Roman" w:hAnsi="Times New Roman" w:cs="Times New Roman"/>
          <w:sz w:val="24"/>
          <w:szCs w:val="24"/>
        </w:rPr>
        <w:t xml:space="preserve"> to be relatively common even among basal resource compartments and fishes (Table 1, Fig</w:t>
      </w:r>
      <w:r w:rsidR="00306F96">
        <w:rPr>
          <w:rFonts w:ascii="Times New Roman" w:eastAsia="Times New Roman" w:hAnsi="Times New Roman" w:cs="Times New Roman"/>
          <w:sz w:val="24"/>
          <w:szCs w:val="24"/>
        </w:rPr>
        <w:t>.</w:t>
      </w:r>
      <w:r w:rsidR="00DF00A0" w:rsidRPr="00F84705">
        <w:rPr>
          <w:rFonts w:ascii="Times New Roman" w:eastAsia="Times New Roman" w:hAnsi="Times New Roman" w:cs="Times New Roman"/>
          <w:sz w:val="24"/>
          <w:szCs w:val="24"/>
        </w:rPr>
        <w:t xml:space="preserve"> </w:t>
      </w:r>
      <w:commentRangeStart w:id="13"/>
      <w:r w:rsidR="00DF00A0" w:rsidRPr="00F84705">
        <w:rPr>
          <w:rFonts w:ascii="Times New Roman" w:eastAsia="Times New Roman" w:hAnsi="Times New Roman" w:cs="Times New Roman"/>
          <w:sz w:val="24"/>
          <w:szCs w:val="24"/>
        </w:rPr>
        <w:t>3</w:t>
      </w:r>
      <w:commentRangeEnd w:id="13"/>
      <w:r>
        <w:rPr>
          <w:rStyle w:val="CommentReference"/>
        </w:rPr>
        <w:commentReference w:id="13"/>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Such tracking of environmental variation in</w:t>
      </w:r>
      <w:r w:rsidR="00DF00A0" w:rsidRPr="00F84705">
        <w:rPr>
          <w:rFonts w:ascii="Times New Roman" w:eastAsia="Times New Roman" w:hAnsi="Times New Roman" w:cs="Times New Roman"/>
          <w:sz w:val="24"/>
          <w:szCs w:val="24"/>
        </w:rPr>
        <w:t xml:space="preserve"> </w:t>
      </w:r>
      <w:r w:rsidR="001711B7" w:rsidRPr="00F84705">
        <w:rPr>
          <w:rFonts w:ascii="Times New Roman" w:eastAsia="Times New Roman" w:hAnsi="Times New Roman" w:cs="Times New Roman"/>
          <w:sz w:val="24"/>
          <w:szCs w:val="24"/>
        </w:rPr>
        <w:t>δ</w:t>
      </w:r>
      <w:r w:rsidR="001711B7" w:rsidRPr="00F84705">
        <w:rPr>
          <w:rFonts w:ascii="Times New Roman" w:eastAsia="Times New Roman" w:hAnsi="Times New Roman" w:cs="Times New Roman"/>
          <w:sz w:val="24"/>
          <w:szCs w:val="24"/>
          <w:vertAlign w:val="superscript"/>
        </w:rPr>
        <w:t>15</w:t>
      </w:r>
      <w:r w:rsidR="001711B7" w:rsidRPr="00F84705">
        <w:rPr>
          <w:rFonts w:ascii="Times New Roman" w:eastAsia="Times New Roman" w:hAnsi="Times New Roman" w:cs="Times New Roman"/>
          <w:sz w:val="24"/>
          <w:szCs w:val="24"/>
        </w:rPr>
        <w:t>N values confirms the need for baseline corrections when assessing trophic positioning in aquatic food web studies.</w:t>
      </w:r>
    </w:p>
    <w:p w14:paraId="7505542C" w14:textId="71058A23" w:rsidR="00A23148" w:rsidRPr="00F84705" w:rsidRDefault="00DF00A0" w:rsidP="009B4837">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Finally, assessing if baselines give TP estimates independent of environmental influence </w:t>
      </w:r>
      <w:r w:rsidR="009B5A88" w:rsidRPr="00F84705">
        <w:rPr>
          <w:rFonts w:ascii="Times New Roman" w:eastAsia="Times New Roman" w:hAnsi="Times New Roman" w:cs="Times New Roman"/>
          <w:sz w:val="24"/>
          <w:szCs w:val="24"/>
        </w:rPr>
        <w:t>for</w:t>
      </w:r>
      <w:r w:rsidRPr="00F84705">
        <w:rPr>
          <w:rFonts w:ascii="Times New Roman" w:eastAsia="Times New Roman" w:hAnsi="Times New Roman" w:cs="Times New Roman"/>
          <w:sz w:val="24"/>
          <w:szCs w:val="24"/>
        </w:rPr>
        <w:t xml:space="preserve"> higher order consumers (i.e., fishes) serves as a crucial check that the baseline is working </w:t>
      </w:r>
      <w:r w:rsidR="00510F69">
        <w:rPr>
          <w:rFonts w:ascii="Times New Roman" w:eastAsia="Times New Roman" w:hAnsi="Times New Roman" w:cs="Times New Roman"/>
          <w:sz w:val="24"/>
          <w:szCs w:val="24"/>
        </w:rPr>
        <w:t xml:space="preserve">as </w:t>
      </w:r>
      <w:r w:rsidRPr="00F84705">
        <w:rPr>
          <w:rFonts w:ascii="Times New Roman" w:eastAsia="Times New Roman" w:hAnsi="Times New Roman" w:cs="Times New Roman"/>
          <w:sz w:val="24"/>
          <w:szCs w:val="24"/>
        </w:rPr>
        <w:t xml:space="preserve">intended.  But interpretation of “independence of the environmental gradient” is subjective to how TP is (or is not) expected to change with the environmental gradient.  We echo the call by </w:t>
      </w:r>
      <w:r w:rsidR="00BE241E" w:rsidRPr="00F84705">
        <w:rPr>
          <w:rFonts w:ascii="Times New Roman" w:eastAsia="Times New Roman" w:hAnsi="Times New Roman" w:cs="Times New Roman"/>
          <w:sz w:val="24"/>
          <w:szCs w:val="24"/>
        </w:rPr>
        <w:lastRenderedPageBreak/>
        <w:fldChar w:fldCharType="begin"/>
      </w:r>
      <w:r w:rsidR="00867AEC" w:rsidRPr="00F84705">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for the need of independent </w:t>
      </w:r>
      <w:r w:rsidR="00510F69">
        <w:rPr>
          <w:rFonts w:ascii="Times New Roman" w:eastAsia="Times New Roman" w:hAnsi="Times New Roman" w:cs="Times New Roman"/>
          <w:sz w:val="24"/>
          <w:szCs w:val="24"/>
        </w:rPr>
        <w:t xml:space="preserve">information regarding dietary composition </w:t>
      </w:r>
      <w:r w:rsidRPr="00F84705">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{"citationID":"pzPYcGpd","properties":{"formattedCitation":"(Anderson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BE241E"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5F0D1F" w:rsidRPr="00F84705">
        <w:rPr>
          <w:rFonts w:ascii="Times New Roman" w:eastAsia="Times New Roman" w:hAnsi="Times New Roman" w:cs="Times New Roman"/>
          <w:sz w:val="24"/>
          <w:szCs w:val="24"/>
        </w:rPr>
        <w:t>Based on stable isotope data, b</w:t>
      </w:r>
      <w:r w:rsidRPr="00F84705">
        <w:rPr>
          <w:rFonts w:ascii="Times New Roman" w:eastAsia="Times New Roman" w:hAnsi="Times New Roman" w:cs="Times New Roman"/>
          <w:sz w:val="24"/>
          <w:szCs w:val="24"/>
        </w:rPr>
        <w:t xml:space="preserve">rown </w:t>
      </w:r>
      <w:r w:rsidR="005F0D1F" w:rsidRPr="00F84705">
        <w:rPr>
          <w:rFonts w:ascii="Times New Roman" w:eastAsia="Times New Roman" w:hAnsi="Times New Roman" w:cs="Times New Roman"/>
          <w:sz w:val="24"/>
          <w:szCs w:val="24"/>
        </w:rPr>
        <w:t>t</w:t>
      </w:r>
      <w:r w:rsidRPr="00F84705">
        <w:rPr>
          <w:rFonts w:ascii="Times New Roman" w:eastAsia="Times New Roman" w:hAnsi="Times New Roman" w:cs="Times New Roman"/>
          <w:sz w:val="24"/>
          <w:szCs w:val="24"/>
        </w:rPr>
        <w:t xml:space="preserve">rout </w:t>
      </w:r>
      <w:r w:rsidR="001346A4" w:rsidRPr="00F84705">
        <w:rPr>
          <w:rFonts w:ascii="Times New Roman" w:eastAsia="Times New Roman" w:hAnsi="Times New Roman" w:cs="Times New Roman"/>
          <w:sz w:val="24"/>
          <w:szCs w:val="24"/>
        </w:rPr>
        <w:t xml:space="preserve">exhibited </w:t>
      </w:r>
      <w:r w:rsidRPr="00F84705">
        <w:rPr>
          <w:rFonts w:ascii="Times New Roman" w:eastAsia="Times New Roman" w:hAnsi="Times New Roman" w:cs="Times New Roman"/>
          <w:sz w:val="24"/>
          <w:szCs w:val="24"/>
        </w:rPr>
        <w:t>substantial shift</w:t>
      </w:r>
      <w:r w:rsidR="002454C1" w:rsidRPr="00F84705">
        <w:rPr>
          <w:rFonts w:ascii="Times New Roman" w:eastAsia="Times New Roman" w:hAnsi="Times New Roman" w:cs="Times New Roman"/>
          <w:sz w:val="24"/>
          <w:szCs w:val="24"/>
        </w:rPr>
        <w:t>s</w:t>
      </w:r>
      <w:r w:rsidRPr="00F84705">
        <w:rPr>
          <w:rFonts w:ascii="Times New Roman" w:eastAsia="Times New Roman" w:hAnsi="Times New Roman" w:cs="Times New Roman"/>
          <w:sz w:val="24"/>
          <w:szCs w:val="24"/>
        </w:rPr>
        <w:t xml:space="preserve"> in resource use along the environmental gradient</w:t>
      </w:r>
      <w:r w:rsidR="005F0D1F" w:rsidRPr="00F84705">
        <w:rPr>
          <w:rFonts w:ascii="Times New Roman" w:eastAsia="Times New Roman" w:hAnsi="Times New Roman" w:cs="Times New Roman"/>
          <w:sz w:val="24"/>
          <w:szCs w:val="24"/>
        </w:rPr>
        <w:t xml:space="preserve"> even after baseline corrections using most of the taxonomic groups and </w:t>
      </w:r>
      <w:r w:rsidR="00CD7388" w:rsidRPr="00F84705">
        <w:rPr>
          <w:rFonts w:ascii="Times New Roman" w:eastAsia="Times New Roman" w:hAnsi="Times New Roman" w:cs="Times New Roman"/>
          <w:sz w:val="24"/>
          <w:szCs w:val="24"/>
        </w:rPr>
        <w:t>f</w:t>
      </w:r>
      <w:r w:rsidR="005F0D1F" w:rsidRPr="00F84705">
        <w:rPr>
          <w:rFonts w:ascii="Times New Roman" w:eastAsia="Times New Roman" w:hAnsi="Times New Roman" w:cs="Times New Roman"/>
          <w:sz w:val="24"/>
          <w:szCs w:val="24"/>
        </w:rPr>
        <w:t xml:space="preserve">unctional feeding groups. </w:t>
      </w:r>
      <w:r w:rsidR="00CD7388" w:rsidRPr="00F84705">
        <w:rPr>
          <w:rFonts w:ascii="Times New Roman" w:eastAsia="Times New Roman" w:hAnsi="Times New Roman" w:cs="Times New Roman"/>
          <w:sz w:val="24"/>
          <w:szCs w:val="24"/>
        </w:rPr>
        <w:t xml:space="preserve">Stomach </w:t>
      </w:r>
      <w:r w:rsidR="00510F69">
        <w:rPr>
          <w:rFonts w:ascii="Times New Roman" w:eastAsia="Times New Roman" w:hAnsi="Times New Roman" w:cs="Times New Roman"/>
          <w:sz w:val="24"/>
          <w:szCs w:val="24"/>
        </w:rPr>
        <w:t>c</w:t>
      </w:r>
      <w:r w:rsidR="00CD7388" w:rsidRPr="00F84705">
        <w:rPr>
          <w:rFonts w:ascii="Times New Roman" w:eastAsia="Times New Roman" w:hAnsi="Times New Roman" w:cs="Times New Roman"/>
          <w:sz w:val="24"/>
          <w:szCs w:val="24"/>
        </w:rPr>
        <w:t xml:space="preserve">ontent </w:t>
      </w:r>
      <w:r w:rsidR="00510F69">
        <w:rPr>
          <w:rFonts w:ascii="Times New Roman" w:eastAsia="Times New Roman" w:hAnsi="Times New Roman" w:cs="Times New Roman"/>
          <w:sz w:val="24"/>
          <w:szCs w:val="24"/>
        </w:rPr>
        <w:t>a</w:t>
      </w:r>
      <w:r w:rsidR="00CD7388" w:rsidRPr="00F84705">
        <w:rPr>
          <w:rFonts w:ascii="Times New Roman" w:eastAsia="Times New Roman" w:hAnsi="Times New Roman" w:cs="Times New Roman"/>
          <w:sz w:val="24"/>
          <w:szCs w:val="24"/>
        </w:rPr>
        <w:t>nalysis, which is independent of stable isotope</w:t>
      </w:r>
      <w:r w:rsidR="00E351D8">
        <w:rPr>
          <w:rFonts w:ascii="Times New Roman" w:eastAsia="Times New Roman" w:hAnsi="Times New Roman" w:cs="Times New Roman"/>
          <w:sz w:val="24"/>
          <w:szCs w:val="24"/>
        </w:rPr>
        <w:t xml:space="preserve"> information</w:t>
      </w:r>
      <w:r w:rsidR="00CD7388" w:rsidRPr="00F84705">
        <w:rPr>
          <w:rFonts w:ascii="Times New Roman" w:eastAsia="Times New Roman" w:hAnsi="Times New Roman" w:cs="Times New Roman"/>
          <w:sz w:val="24"/>
          <w:szCs w:val="24"/>
        </w:rPr>
        <w:t>, corroborated this shift in resource use</w:t>
      </w:r>
      <w:r w:rsidR="009E7C5B" w:rsidRPr="00F84705">
        <w:rPr>
          <w:rFonts w:ascii="Times New Roman" w:eastAsia="Times New Roman" w:hAnsi="Times New Roman" w:cs="Times New Roman"/>
          <w:sz w:val="24"/>
          <w:szCs w:val="24"/>
        </w:rPr>
        <w:t>,</w:t>
      </w:r>
      <w:r w:rsidR="00CD7388" w:rsidRPr="00F84705">
        <w:rPr>
          <w:rFonts w:ascii="Times New Roman" w:eastAsia="Times New Roman" w:hAnsi="Times New Roman" w:cs="Times New Roman"/>
          <w:sz w:val="24"/>
          <w:szCs w:val="24"/>
        </w:rPr>
        <w:t xml:space="preserve"> indicating the shift was not an artifact of environmental variation</w:t>
      </w:r>
      <w:r w:rsidR="009E7C5B" w:rsidRPr="00F84705">
        <w:rPr>
          <w:rFonts w:ascii="Times New Roman" w:eastAsia="Times New Roman" w:hAnsi="Times New Roman" w:cs="Times New Roman"/>
          <w:sz w:val="24"/>
          <w:szCs w:val="24"/>
        </w:rPr>
        <w:t xml:space="preserve"> in</w:t>
      </w:r>
      <w:r w:rsidR="00CD7388" w:rsidRPr="00F84705">
        <w:rPr>
          <w:rFonts w:ascii="Times New Roman" w:eastAsia="Times New Roman" w:hAnsi="Times New Roman" w:cs="Times New Roman"/>
          <w:sz w:val="24"/>
          <w:szCs w:val="24"/>
        </w:rPr>
        <w:t xml:space="preserve"> δ15N along the longitudinal stream gradient</w:t>
      </w:r>
      <w:r w:rsidR="002454C1" w:rsidRPr="00F84705">
        <w:rPr>
          <w:rFonts w:ascii="Times New Roman" w:eastAsia="Times New Roman" w:hAnsi="Times New Roman" w:cs="Times New Roman"/>
          <w:sz w:val="24"/>
          <w:szCs w:val="24"/>
        </w:rPr>
        <w:t>.</w:t>
      </w:r>
      <w:r w:rsidR="005F0D1F" w:rsidRPr="00F84705">
        <w:rPr>
          <w:rFonts w:ascii="Times New Roman" w:eastAsia="Times New Roman" w:hAnsi="Times New Roman" w:cs="Times New Roman"/>
          <w:sz w:val="24"/>
          <w:szCs w:val="24"/>
        </w:rPr>
        <w:t xml:space="preserve"> </w:t>
      </w:r>
    </w:p>
    <w:p w14:paraId="687B2015" w14:textId="5F259A26" w:rsidR="00A23148" w:rsidRPr="00F84705" w:rsidRDefault="00AF64DF" w:rsidP="00FB1D3E">
      <w:pPr>
        <w:spacing w:before="240" w:after="240" w:line="360" w:lineRule="auto"/>
        <w:rPr>
          <w:rFonts w:ascii="Times New Roman" w:eastAsia="Times New Roman" w:hAnsi="Times New Roman" w:cs="Times New Roman"/>
          <w:i/>
          <w:sz w:val="24"/>
          <w:szCs w:val="24"/>
        </w:rPr>
      </w:pPr>
      <w:r w:rsidRPr="00F84705">
        <w:rPr>
          <w:rFonts w:ascii="Times New Roman" w:eastAsia="Times New Roman" w:hAnsi="Times New Roman" w:cs="Times New Roman"/>
          <w:i/>
          <w:sz w:val="24"/>
          <w:szCs w:val="24"/>
        </w:rPr>
        <w:t>Optimal Baselines</w:t>
      </w:r>
    </w:p>
    <w:p w14:paraId="568AA875" w14:textId="77F37439"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sz w:val="24"/>
          <w:szCs w:val="24"/>
        </w:rPr>
        <w:t xml:space="preserve">A recent review found that </w:t>
      </w:r>
      <w:r w:rsidR="00E14476" w:rsidRPr="00F84705">
        <w:rPr>
          <w:rFonts w:ascii="Times New Roman" w:eastAsia="Times New Roman" w:hAnsi="Times New Roman" w:cs="Times New Roman"/>
          <w:sz w:val="24"/>
          <w:szCs w:val="24"/>
        </w:rPr>
        <w:t>most</w:t>
      </w:r>
      <w:r w:rsidRPr="00F84705">
        <w:rPr>
          <w:rFonts w:ascii="Times New Roman" w:eastAsia="Times New Roman" w:hAnsi="Times New Roman" w:cs="Times New Roman"/>
          <w:sz w:val="24"/>
          <w:szCs w:val="24"/>
        </w:rPr>
        <w:t xml:space="preserve"> studies in aquatic systems that calculate TP using stable isotopes use herbivores (e.g., Grazers) as baselines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In our study, the grazer feeding group would be considered a suitable baseline for four of the five fish species (the exception being creek chub, Fig. 6B). But the grazer feeding group was not as effective a baseline as Simuliidae </w:t>
      </w:r>
      <w:r w:rsidRPr="00F84705">
        <w:rPr>
          <w:rFonts w:ascii="Times New Roman" w:eastAsia="Times New Roman" w:hAnsi="Times New Roman" w:cs="Times New Roman"/>
          <w:sz w:val="24"/>
          <w:szCs w:val="24"/>
        </w:rPr>
        <w:t>in our system and in Danish Lowland streams</w:t>
      </w:r>
      <w:r w:rsidR="003F30C0">
        <w:rPr>
          <w:rFonts w:ascii="Times New Roman" w:eastAsia="Times New Roman" w:hAnsi="Times New Roman" w:cs="Times New Roman"/>
          <w:sz w:val="24"/>
          <w:szCs w:val="24"/>
        </w:rPr>
        <w:t xml:space="preserve"> (</w:t>
      </w:r>
      <w:r w:rsidR="003F30C0" w:rsidRPr="00F84705">
        <w:rPr>
          <w:rFonts w:ascii="Times New Roman" w:eastAsia="Times New Roman" w:hAnsi="Times New Roman" w:cs="Times New Roman"/>
          <w:sz w:val="24"/>
          <w:szCs w:val="24"/>
        </w:rPr>
        <w:fldChar w:fldCharType="begin"/>
      </w:r>
      <w:r w:rsidR="003F30C0" w:rsidRPr="00F84705">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3F30C0" w:rsidRPr="00F84705">
        <w:rPr>
          <w:rFonts w:ascii="Times New Roman" w:eastAsia="Times New Roman" w:hAnsi="Times New Roman" w:cs="Times New Roman"/>
          <w:sz w:val="24"/>
          <w:szCs w:val="24"/>
        </w:rPr>
        <w:fldChar w:fldCharType="separate"/>
      </w:r>
      <w:r w:rsidR="003F30C0" w:rsidRPr="00F84705">
        <w:rPr>
          <w:rFonts w:ascii="Times New Roman" w:eastAsia="Times New Roman" w:hAnsi="Times New Roman" w:cs="Times New Roman"/>
          <w:noProof/>
          <w:sz w:val="24"/>
          <w:szCs w:val="24"/>
        </w:rPr>
        <w:t>Kristensen et al. 2016)</w:t>
      </w:r>
      <w:r w:rsidR="003F30C0" w:rsidRPr="00F84705">
        <w:rPr>
          <w:rFonts w:ascii="Times New Roman" w:eastAsia="Times New Roman" w:hAnsi="Times New Roman" w:cs="Times New Roman"/>
          <w:sz w:val="24"/>
          <w:szCs w:val="24"/>
        </w:rPr>
        <w:fldChar w:fldCharType="end"/>
      </w:r>
      <w:r w:rsidR="003F30C0">
        <w:rPr>
          <w:rFonts w:ascii="Times New Roman" w:eastAsia="Times New Roman" w:hAnsi="Times New Roman" w:cs="Times New Roman"/>
          <w:sz w:val="24"/>
          <w:szCs w:val="24"/>
        </w:rPr>
        <w:t xml:space="preserve">.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(detritivores</w:t>
      </w:r>
      <w:r w:rsidR="00D33134" w:rsidRPr="00F84705">
        <w:rPr>
          <w:rFonts w:ascii="Times New Roman" w:eastAsia="Times New Roman" w:hAnsi="Times New Roman" w:cs="Times New Roman"/>
          <w:sz w:val="24"/>
          <w:szCs w:val="24"/>
        </w:rPr>
        <w:t>/</w:t>
      </w:r>
      <w:r w:rsidR="006E4E1B" w:rsidRPr="00F84705">
        <w:rPr>
          <w:rFonts w:ascii="Times New Roman" w:eastAsia="Times New Roman" w:hAnsi="Times New Roman" w:cs="Times New Roman"/>
          <w:sz w:val="24"/>
          <w:szCs w:val="24"/>
        </w:rPr>
        <w:t>filterers</w:t>
      </w:r>
      <w:r w:rsidRPr="00F84705">
        <w:rPr>
          <w:rFonts w:ascii="Times New Roman" w:eastAsia="Times New Roman" w:hAnsi="Times New Roman" w:cs="Times New Roman"/>
          <w:sz w:val="24"/>
          <w:szCs w:val="24"/>
        </w:rPr>
        <w:t>) fit all four criteria for optimal baselines (Table 1</w:t>
      </w:r>
      <w:r w:rsidR="00941AAA">
        <w:rPr>
          <w:rFonts w:ascii="Times New Roman" w:eastAsia="Times New Roman" w:hAnsi="Times New Roman" w:cs="Times New Roman"/>
          <w:sz w:val="24"/>
          <w:szCs w:val="24"/>
        </w:rPr>
        <w:t xml:space="preserve">) and in both stream systems removed or greatly reduced the effect of </w:t>
      </w:r>
      <w:r w:rsidR="00941AAA" w:rsidRPr="00F84705">
        <w:rPr>
          <w:rFonts w:ascii="Times New Roman" w:eastAsia="Times New Roman" w:hAnsi="Times New Roman" w:cs="Times New Roman"/>
          <w:sz w:val="24"/>
          <w:szCs w:val="24"/>
        </w:rPr>
        <w:t xml:space="preserve">environmental variation in δ15N </w:t>
      </w:r>
      <w:r w:rsidR="00941AAA">
        <w:rPr>
          <w:rFonts w:ascii="Times New Roman" w:eastAsia="Times New Roman" w:hAnsi="Times New Roman" w:cs="Times New Roman"/>
          <w:sz w:val="24"/>
          <w:szCs w:val="24"/>
        </w:rPr>
        <w:t xml:space="preserve">on TP estimates of fishes. The </w:t>
      </w:r>
      <w:r w:rsidRPr="00F84705">
        <w:rPr>
          <w:rFonts w:ascii="Times New Roman" w:eastAsia="Times New Roman" w:hAnsi="Times New Roman" w:cs="Times New Roman"/>
          <w:sz w:val="24"/>
          <w:szCs w:val="24"/>
        </w:rPr>
        <w:t>prevalence of using herbivores in the literature may be a result of previous work that selected Phesonid</w:t>
      </w:r>
      <w:r w:rsidR="00AB60DB">
        <w:rPr>
          <w:rFonts w:ascii="Times New Roman" w:eastAsia="Times New Roman" w:hAnsi="Times New Roman" w:cs="Times New Roman"/>
          <w:sz w:val="24"/>
          <w:szCs w:val="24"/>
        </w:rPr>
        <w:t>ae</w:t>
      </w:r>
      <w:r w:rsidRPr="00F84705">
        <w:rPr>
          <w:rFonts w:ascii="Times New Roman" w:eastAsia="Times New Roman" w:hAnsi="Times New Roman" w:cs="Times New Roman"/>
          <w:sz w:val="24"/>
          <w:szCs w:val="24"/>
        </w:rPr>
        <w:t xml:space="preserve"> grazing snails as optimal because they exhibited the lowest within site mean δ</w:t>
      </w:r>
      <w:r w:rsidRPr="00F84705">
        <w:rPr>
          <w:rFonts w:ascii="Times New Roman" w:eastAsia="Times New Roman" w:hAnsi="Times New Roman" w:cs="Times New Roman"/>
          <w:sz w:val="24"/>
          <w:szCs w:val="24"/>
          <w:vertAlign w:val="superscript"/>
        </w:rPr>
        <w:t>15</w:t>
      </w:r>
      <w:r w:rsidRPr="00F84705">
        <w:rPr>
          <w:rFonts w:ascii="Times New Roman" w:eastAsia="Times New Roman" w:hAnsi="Times New Roman" w:cs="Times New Roman"/>
          <w:sz w:val="24"/>
          <w:szCs w:val="24"/>
        </w:rPr>
        <w:t xml:space="preserve">N as an indicator of low omnivory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{"citationID":"efl4PPLk","properties":{"formattedCitation":"(Anderson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(Anderson and Cabana 2007)</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But</w:t>
      </w:r>
      <w:r w:rsidR="00941AAA">
        <w:rPr>
          <w:rFonts w:ascii="Times New Roman" w:eastAsia="Times New Roman" w:hAnsi="Times New Roman" w:cs="Times New Roman"/>
          <w:sz w:val="24"/>
          <w:szCs w:val="24"/>
        </w:rPr>
        <w:t xml:space="preserve"> grazing snails</w:t>
      </w:r>
      <w:r w:rsidRPr="00F84705">
        <w:rPr>
          <w:rFonts w:ascii="Times New Roman" w:eastAsia="Times New Roman" w:hAnsi="Times New Roman" w:cs="Times New Roman"/>
          <w:sz w:val="24"/>
          <w:szCs w:val="24"/>
        </w:rPr>
        <w:t xml:space="preserve"> were not well distributed in </w:t>
      </w:r>
      <w:r w:rsidR="00E14476" w:rsidRPr="00F84705">
        <w:rPr>
          <w:rFonts w:ascii="Times New Roman" w:eastAsia="Times New Roman" w:hAnsi="Times New Roman" w:cs="Times New Roman"/>
          <w:sz w:val="24"/>
          <w:szCs w:val="24"/>
        </w:rPr>
        <w:t>our</w:t>
      </w:r>
      <w:r w:rsidRPr="00F84705">
        <w:rPr>
          <w:rFonts w:ascii="Times New Roman" w:eastAsia="Times New Roman" w:hAnsi="Times New Roman" w:cs="Times New Roman"/>
          <w:sz w:val="24"/>
          <w:szCs w:val="24"/>
        </w:rPr>
        <w:t xml:space="preserve"> study system</w:t>
      </w:r>
      <w:r w:rsidR="00941AAA">
        <w:rPr>
          <w:rFonts w:ascii="Times New Roman" w:eastAsia="Times New Roman" w:hAnsi="Times New Roman" w:cs="Times New Roman"/>
          <w:sz w:val="24"/>
          <w:szCs w:val="24"/>
        </w:rPr>
        <w:t>, occurring at only 5 of 16 study sites</w:t>
      </w:r>
      <w:r w:rsidRPr="00F84705">
        <w:rPr>
          <w:rFonts w:ascii="Times New Roman" w:eastAsia="Times New Roman" w:hAnsi="Times New Roman" w:cs="Times New Roman"/>
          <w:sz w:val="24"/>
          <w:szCs w:val="24"/>
        </w:rPr>
        <w:t>. Our results coupled with those in Danish Lowland streams indicate that taxonomic groups that exhibit filter feeding</w:t>
      </w:r>
      <w:r w:rsidR="00941AAA">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r w:rsidR="00941AAA">
        <w:rPr>
          <w:rFonts w:ascii="Times New Roman" w:eastAsia="Times New Roman" w:hAnsi="Times New Roman" w:cs="Times New Roman"/>
          <w:sz w:val="24"/>
          <w:szCs w:val="24"/>
        </w:rPr>
        <w:t xml:space="preserve">such as Simuliidae, </w:t>
      </w:r>
      <w:r w:rsidRPr="00F84705">
        <w:rPr>
          <w:rFonts w:ascii="Times New Roman" w:eastAsia="Times New Roman" w:hAnsi="Times New Roman" w:cs="Times New Roman"/>
          <w:sz w:val="24"/>
          <w:szCs w:val="24"/>
        </w:rPr>
        <w:t>may be particularly good baseline indicators</w:t>
      </w:r>
      <w:r w:rsidR="002B0519"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Another filter feeding group sometimes considered an optimal baseline are </w:t>
      </w:r>
      <w:r w:rsidRPr="00F84705">
        <w:rPr>
          <w:rFonts w:ascii="Times New Roman" w:eastAsia="Times New Roman" w:hAnsi="Times New Roman" w:cs="Times New Roman"/>
          <w:sz w:val="24"/>
          <w:szCs w:val="24"/>
        </w:rPr>
        <w:t xml:space="preserve">long-lived bivalves with longer tissue turnover rates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{"citationID":"NHhxeEu3","properties":{"formattedCitation":"(Jardine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(Jardine et al. 2014)</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w:t>
      </w:r>
      <w:r w:rsidR="006555BE">
        <w:rPr>
          <w:rFonts w:ascii="Times New Roman" w:eastAsia="Times New Roman" w:hAnsi="Times New Roman" w:cs="Times New Roman"/>
          <w:sz w:val="24"/>
          <w:szCs w:val="24"/>
        </w:rPr>
        <w:t xml:space="preserve">However, as with snails, bivalves did not meet the criteria for wide distribution as they occurred in only </w:t>
      </w:r>
      <w:commentRangeStart w:id="14"/>
      <w:r w:rsidR="006555BE">
        <w:rPr>
          <w:rFonts w:ascii="Times New Roman" w:eastAsia="Times New Roman" w:hAnsi="Times New Roman" w:cs="Times New Roman"/>
          <w:sz w:val="24"/>
          <w:szCs w:val="24"/>
        </w:rPr>
        <w:t>x</w:t>
      </w:r>
      <w:commentRangeEnd w:id="14"/>
      <w:r w:rsidR="006555BE">
        <w:rPr>
          <w:rStyle w:val="CommentReference"/>
        </w:rPr>
        <w:commentReference w:id="14"/>
      </w:r>
      <w:r w:rsidR="006555BE">
        <w:rPr>
          <w:rFonts w:ascii="Times New Roman" w:eastAsia="Times New Roman" w:hAnsi="Times New Roman" w:cs="Times New Roman"/>
          <w:sz w:val="24"/>
          <w:szCs w:val="24"/>
        </w:rPr>
        <w:t xml:space="preserve"> of our 16 sites. </w:t>
      </w:r>
      <w:r w:rsidR="00D97474">
        <w:rPr>
          <w:rFonts w:ascii="Times New Roman" w:eastAsia="Times New Roman" w:hAnsi="Times New Roman" w:cs="Times New Roman"/>
          <w:sz w:val="24"/>
          <w:szCs w:val="24"/>
        </w:rPr>
        <w:t>F</w:t>
      </w:r>
      <w:r w:rsidR="002B0519" w:rsidRPr="00F84705">
        <w:rPr>
          <w:rFonts w:ascii="Times New Roman" w:eastAsia="Times New Roman" w:hAnsi="Times New Roman" w:cs="Times New Roman"/>
          <w:sz w:val="24"/>
          <w:szCs w:val="24"/>
        </w:rPr>
        <w:t>ilterers</w:t>
      </w:r>
      <w:r w:rsidRPr="00F84705">
        <w:rPr>
          <w:rFonts w:ascii="Times New Roman" w:eastAsia="Times New Roman" w:hAnsi="Times New Roman" w:cs="Times New Roman"/>
          <w:sz w:val="24"/>
          <w:szCs w:val="24"/>
        </w:rPr>
        <w:t xml:space="preserve"> may serve as good baselines because</w:t>
      </w:r>
      <w:r w:rsidR="00D97474">
        <w:rPr>
          <w:rFonts w:ascii="Times New Roman" w:eastAsia="Times New Roman" w:hAnsi="Times New Roman" w:cs="Times New Roman"/>
          <w:sz w:val="24"/>
          <w:szCs w:val="24"/>
        </w:rPr>
        <w:t xml:space="preserve"> their main food source, </w:t>
      </w:r>
      <w:r w:rsidRPr="00F84705">
        <w:rPr>
          <w:rFonts w:ascii="Times New Roman" w:eastAsia="Times New Roman" w:hAnsi="Times New Roman" w:cs="Times New Roman"/>
          <w:sz w:val="24"/>
          <w:szCs w:val="24"/>
        </w:rPr>
        <w:t xml:space="preserve"> seston</w:t>
      </w:r>
      <w:r w:rsidR="00D97474">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was the best basal resource compartment </w:t>
      </w:r>
      <w:r w:rsidR="009E7C5B" w:rsidRPr="00F84705">
        <w:rPr>
          <w:rFonts w:ascii="Times New Roman" w:eastAsia="Times New Roman" w:hAnsi="Times New Roman" w:cs="Times New Roman"/>
          <w:sz w:val="24"/>
          <w:szCs w:val="24"/>
        </w:rPr>
        <w:t xml:space="preserve">for </w:t>
      </w:r>
      <w:r w:rsidRPr="00F84705">
        <w:rPr>
          <w:rFonts w:ascii="Times New Roman" w:eastAsia="Times New Roman" w:hAnsi="Times New Roman" w:cs="Times New Roman"/>
          <w:sz w:val="24"/>
          <w:szCs w:val="24"/>
        </w:rPr>
        <w:t>remov</w:t>
      </w:r>
      <w:r w:rsidR="009E7C5B" w:rsidRPr="00F84705">
        <w:rPr>
          <w:rFonts w:ascii="Times New Roman" w:eastAsia="Times New Roman" w:hAnsi="Times New Roman" w:cs="Times New Roman"/>
          <w:sz w:val="24"/>
          <w:szCs w:val="24"/>
        </w:rPr>
        <w:t>ing</w:t>
      </w:r>
      <w:r w:rsidRPr="00F84705">
        <w:rPr>
          <w:rFonts w:ascii="Times New Roman" w:eastAsia="Times New Roman" w:hAnsi="Times New Roman" w:cs="Times New Roman"/>
          <w:sz w:val="24"/>
          <w:szCs w:val="24"/>
        </w:rPr>
        <w:t xml:space="preserve"> the influence of the environmental gradient on TP of fishes (Table 1). </w:t>
      </w:r>
    </w:p>
    <w:p w14:paraId="206D80C0" w14:textId="0074A847" w:rsidR="00A23148" w:rsidRPr="00F84705" w:rsidRDefault="00DF00A0" w:rsidP="009B1CD6">
      <w:pPr>
        <w:spacing w:before="240" w:after="240" w:line="360" w:lineRule="auto"/>
        <w:rPr>
          <w:rFonts w:ascii="Times New Roman" w:eastAsia="Times New Roman" w:hAnsi="Times New Roman" w:cs="Times New Roman"/>
          <w:sz w:val="24"/>
          <w:szCs w:val="24"/>
          <w:u w:val="single"/>
        </w:rPr>
      </w:pPr>
      <w:r w:rsidRPr="00F84705">
        <w:rPr>
          <w:rFonts w:ascii="Times New Roman" w:eastAsia="Times New Roman" w:hAnsi="Times New Roman" w:cs="Times New Roman"/>
          <w:sz w:val="24"/>
          <w:szCs w:val="24"/>
        </w:rPr>
        <w:lastRenderedPageBreak/>
        <w:t xml:space="preserve">Although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fit all four criteria, Hydropyschidae, the third taxonomic group with the lowest CV, effectively removed the influence of the longitudinal gradient on the TP of the five fishes in our </w:t>
      </w:r>
      <w:commentRangeStart w:id="15"/>
      <w:r w:rsidRPr="00F84705">
        <w:rPr>
          <w:rFonts w:ascii="Times New Roman" w:eastAsia="Times New Roman" w:hAnsi="Times New Roman" w:cs="Times New Roman"/>
          <w:sz w:val="24"/>
          <w:szCs w:val="24"/>
        </w:rPr>
        <w:t>study</w:t>
      </w:r>
      <w:commentRangeEnd w:id="15"/>
      <w:r w:rsidR="00D97474">
        <w:rPr>
          <w:rStyle w:val="CommentReference"/>
        </w:rPr>
        <w:commentReference w:id="15"/>
      </w:r>
      <w:r w:rsidRPr="00F84705">
        <w:rPr>
          <w:rFonts w:ascii="Times New Roman" w:eastAsia="Times New Roman" w:hAnsi="Times New Roman" w:cs="Times New Roman"/>
          <w:sz w:val="24"/>
          <w:szCs w:val="24"/>
        </w:rPr>
        <w:t xml:space="preserve"> (Table 1).  Successful removal of the influence of the longitudinal gradient on TP suggests that Hydropsychidae could be an effective baseline indicator even though it had higher within site CV values than Simuliidae.   Hydropsychidae </w:t>
      </w:r>
      <w:commentRangeStart w:id="16"/>
      <w:r w:rsidRPr="00F84705">
        <w:rPr>
          <w:rFonts w:ascii="Times New Roman" w:eastAsia="Times New Roman" w:hAnsi="Times New Roman" w:cs="Times New Roman"/>
          <w:sz w:val="24"/>
          <w:szCs w:val="24"/>
        </w:rPr>
        <w:t>were</w:t>
      </w:r>
      <w:commentRangeEnd w:id="16"/>
      <w:r w:rsidR="00D97474">
        <w:rPr>
          <w:rStyle w:val="CommentReference"/>
        </w:rPr>
        <w:commentReference w:id="16"/>
      </w:r>
      <w:r w:rsidRPr="00F84705">
        <w:rPr>
          <w:rFonts w:ascii="Times New Roman" w:eastAsia="Times New Roman" w:hAnsi="Times New Roman" w:cs="Times New Roman"/>
          <w:sz w:val="24"/>
          <w:szCs w:val="24"/>
        </w:rPr>
        <w:t xml:space="preserve"> categorized as omnivores in our study, but some species exhibit filter feeding strategies (</w:t>
      </w:r>
      <w:r w:rsidR="00931FEF" w:rsidRPr="00F84705">
        <w:rPr>
          <w:rFonts w:ascii="Times New Roman" w:eastAsia="Times New Roman" w:hAnsi="Times New Roman" w:cs="Times New Roman"/>
          <w:sz w:val="24"/>
          <w:szCs w:val="24"/>
        </w:rPr>
        <w:t>Fic</w:t>
      </w:r>
      <w:r w:rsidR="00ED0187" w:rsidRPr="00F84705">
        <w:rPr>
          <w:rFonts w:ascii="Times New Roman" w:eastAsia="Times New Roman" w:hAnsi="Times New Roman" w:cs="Times New Roman"/>
          <w:sz w:val="24"/>
          <w:szCs w:val="24"/>
        </w:rPr>
        <w:t>sor &amp; Csabai, 2021</w:t>
      </w:r>
      <w:r w:rsidRPr="00F84705">
        <w:rPr>
          <w:rFonts w:ascii="Times New Roman" w:eastAsia="Times New Roman" w:hAnsi="Times New Roman" w:cs="Times New Roman"/>
          <w:sz w:val="24"/>
          <w:szCs w:val="24"/>
        </w:rPr>
        <w:t>)</w:t>
      </w:r>
      <w:r w:rsidR="00207C80" w:rsidRPr="00F84705">
        <w:rPr>
          <w:rFonts w:ascii="Times New Roman" w:eastAsia="Times New Roman" w:hAnsi="Times New Roman" w:cs="Times New Roman"/>
          <w:sz w:val="24"/>
          <w:szCs w:val="24"/>
        </w:rPr>
        <w:t>.  Even though Hydropyschidae appears to</w:t>
      </w:r>
      <w:r w:rsidR="00D97474">
        <w:rPr>
          <w:rFonts w:ascii="Times New Roman" w:eastAsia="Times New Roman" w:hAnsi="Times New Roman" w:cs="Times New Roman"/>
          <w:sz w:val="24"/>
          <w:szCs w:val="24"/>
        </w:rPr>
        <w:t xml:space="preserve"> </w:t>
      </w:r>
      <w:r w:rsidR="00207C80" w:rsidRPr="00F84705">
        <w:rPr>
          <w:rFonts w:ascii="Times New Roman" w:eastAsia="Times New Roman" w:hAnsi="Times New Roman" w:cs="Times New Roman"/>
          <w:sz w:val="24"/>
          <w:szCs w:val="24"/>
        </w:rPr>
        <w:t xml:space="preserve"> effectively remove </w:t>
      </w:r>
      <w:r w:rsidR="000A1AF3" w:rsidRPr="00F84705">
        <w:rPr>
          <w:rFonts w:ascii="Times New Roman" w:eastAsia="Times New Roman" w:hAnsi="Times New Roman" w:cs="Times New Roman"/>
          <w:sz w:val="24"/>
          <w:szCs w:val="24"/>
        </w:rPr>
        <w:t xml:space="preserve">the influence of the longitudinal gradient on TP in our system, </w:t>
      </w:r>
      <w:r w:rsidR="007707F7" w:rsidRPr="00F84705">
        <w:rPr>
          <w:rFonts w:ascii="Times New Roman" w:eastAsia="Times New Roman" w:hAnsi="Times New Roman" w:cs="Times New Roman"/>
          <w:sz w:val="24"/>
          <w:szCs w:val="24"/>
        </w:rPr>
        <w:t xml:space="preserve">we advise caution </w:t>
      </w:r>
      <w:r w:rsidR="00E60499" w:rsidRPr="00F84705">
        <w:rPr>
          <w:rFonts w:ascii="Times New Roman" w:eastAsia="Times New Roman" w:hAnsi="Times New Roman" w:cs="Times New Roman"/>
          <w:sz w:val="24"/>
          <w:szCs w:val="24"/>
        </w:rPr>
        <w:t>when using Hydropyschidae in other systems</w:t>
      </w:r>
      <w:r w:rsidR="008A2D9E" w:rsidRPr="00F84705">
        <w:rPr>
          <w:rFonts w:ascii="Times New Roman" w:eastAsia="Times New Roman" w:hAnsi="Times New Roman" w:cs="Times New Roman"/>
          <w:sz w:val="24"/>
          <w:szCs w:val="24"/>
        </w:rPr>
        <w:t>.</w:t>
      </w:r>
      <w:r w:rsidRPr="00F84705">
        <w:rPr>
          <w:rFonts w:ascii="Times New Roman" w:eastAsia="Times New Roman" w:hAnsi="Times New Roman" w:cs="Times New Roman"/>
          <w:sz w:val="24"/>
          <w:szCs w:val="24"/>
        </w:rPr>
        <w:t xml:space="preserve"> </w:t>
      </w:r>
    </w:p>
    <w:p w14:paraId="23F0FCF9" w14:textId="77777777" w:rsidR="00A23148" w:rsidRPr="00F84705" w:rsidRDefault="00DF00A0" w:rsidP="00FB1D3E">
      <w:pPr>
        <w:spacing w:before="240" w:after="240" w:line="360" w:lineRule="auto"/>
        <w:rPr>
          <w:rFonts w:ascii="Times New Roman" w:eastAsia="Times New Roman" w:hAnsi="Times New Roman" w:cs="Times New Roman"/>
          <w:sz w:val="24"/>
          <w:szCs w:val="24"/>
        </w:rPr>
      </w:pPr>
      <w:r w:rsidRPr="00F84705">
        <w:rPr>
          <w:rFonts w:ascii="Times New Roman" w:eastAsia="Times New Roman" w:hAnsi="Times New Roman" w:cs="Times New Roman"/>
          <w:i/>
          <w:sz w:val="24"/>
          <w:szCs w:val="24"/>
        </w:rPr>
        <w:t>Conclusions</w:t>
      </w:r>
      <w:r w:rsidRPr="00F84705">
        <w:rPr>
          <w:rFonts w:ascii="Times New Roman" w:eastAsia="Times New Roman" w:hAnsi="Times New Roman" w:cs="Times New Roman"/>
          <w:sz w:val="24"/>
          <w:szCs w:val="24"/>
        </w:rPr>
        <w:tab/>
      </w:r>
    </w:p>
    <w:p w14:paraId="6F25B146" w14:textId="0828DDBA" w:rsidR="00A23148" w:rsidRPr="0056545F" w:rsidRDefault="00DF00A0" w:rsidP="00AF64DF">
      <w:pPr>
        <w:spacing w:before="240" w:after="240" w:line="360" w:lineRule="auto"/>
        <w:ind w:firstLine="720"/>
        <w:rPr>
          <w:rFonts w:ascii="Times New Roman" w:eastAsia="Times New Roman" w:hAnsi="Times New Roman" w:cs="Times New Roman"/>
          <w:sz w:val="26"/>
          <w:szCs w:val="26"/>
        </w:rPr>
      </w:pPr>
      <w:r w:rsidRPr="00F84705">
        <w:rPr>
          <w:rFonts w:ascii="Times New Roman" w:eastAsia="Times New Roman" w:hAnsi="Times New Roman" w:cs="Times New Roman"/>
          <w:sz w:val="24"/>
          <w:szCs w:val="24"/>
        </w:rPr>
        <w:t xml:space="preserve">Studies calculating TP using stable isotopes have used </w:t>
      </w:r>
      <w:r w:rsidR="006550D5" w:rsidRPr="00F84705">
        <w:rPr>
          <w:rFonts w:ascii="Times New Roman" w:eastAsia="Times New Roman" w:hAnsi="Times New Roman" w:cs="Times New Roman"/>
          <w:sz w:val="24"/>
          <w:szCs w:val="24"/>
        </w:rPr>
        <w:t xml:space="preserve">10 </w:t>
      </w:r>
      <w:r w:rsidRPr="00F84705">
        <w:rPr>
          <w:rFonts w:ascii="Times New Roman" w:eastAsia="Times New Roman" w:hAnsi="Times New Roman" w:cs="Times New Roman"/>
          <w:sz w:val="24"/>
          <w:szCs w:val="24"/>
        </w:rPr>
        <w:t xml:space="preserve">major groups of baselines and 8 different methods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(Kjeldgaard et al. 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i/>
          <w:sz w:val="24"/>
          <w:szCs w:val="24"/>
        </w:rPr>
        <w:t>.</w:t>
      </w:r>
      <w:r w:rsidRPr="00F84705">
        <w:rPr>
          <w:rFonts w:ascii="Times New Roman" w:eastAsia="Times New Roman" w:hAnsi="Times New Roman" w:cs="Times New Roman"/>
          <w:sz w:val="24"/>
          <w:szCs w:val="24"/>
        </w:rPr>
        <w:t xml:space="preserve"> More work on standardizing procedures will </w:t>
      </w:r>
      <w:r w:rsidR="00C211E5" w:rsidRPr="00F84705">
        <w:rPr>
          <w:rFonts w:ascii="Times New Roman" w:eastAsia="Times New Roman" w:hAnsi="Times New Roman" w:cs="Times New Roman"/>
          <w:sz w:val="24"/>
          <w:szCs w:val="24"/>
        </w:rPr>
        <w:t>reduce</w:t>
      </w:r>
      <w:r w:rsidRPr="00F84705">
        <w:rPr>
          <w:rFonts w:ascii="Times New Roman" w:eastAsia="Times New Roman" w:hAnsi="Times New Roman" w:cs="Times New Roman"/>
          <w:sz w:val="24"/>
          <w:szCs w:val="24"/>
        </w:rPr>
        <w:t xml:space="preserve"> variation in choices of baselines and methodology that complicates across-system syntheses of TP.</w:t>
      </w:r>
      <w:r w:rsidR="00462999" w:rsidRPr="00F84705">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 xml:space="preserve">Kjeldgaard et al. </w:t>
      </w:r>
      <w:r w:rsidR="00C211E5" w:rsidRPr="00F84705">
        <w:rPr>
          <w:rFonts w:ascii="Times New Roman" w:eastAsia="Times New Roman" w:hAnsi="Times New Roman" w:cs="Times New Roman"/>
          <w:noProof/>
          <w:sz w:val="24"/>
          <w:szCs w:val="24"/>
        </w:rPr>
        <w:t>(</w:t>
      </w:r>
      <w:r w:rsidR="00867AEC" w:rsidRPr="00F84705">
        <w:rPr>
          <w:rFonts w:ascii="Times New Roman" w:eastAsia="Times New Roman" w:hAnsi="Times New Roman" w:cs="Times New Roman"/>
          <w:noProof/>
          <w:sz w:val="24"/>
          <w:szCs w:val="24"/>
        </w:rPr>
        <w:t>2021)</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recommended that the first decision when calculating TP should be the selection of an appropriate baseline.  The </w:t>
      </w:r>
      <w:r w:rsidR="00344E43">
        <w:rPr>
          <w:rFonts w:ascii="Times New Roman" w:eastAsia="Times New Roman" w:hAnsi="Times New Roman" w:cs="Times New Roman"/>
          <w:sz w:val="24"/>
          <w:szCs w:val="24"/>
        </w:rPr>
        <w:t>four</w:t>
      </w:r>
      <w:r w:rsidRPr="00F84705">
        <w:rPr>
          <w:rFonts w:ascii="Times New Roman" w:eastAsia="Times New Roman" w:hAnsi="Times New Roman" w:cs="Times New Roman"/>
          <w:sz w:val="24"/>
          <w:szCs w:val="24"/>
        </w:rPr>
        <w:t xml:space="preserve"> criteria proposed by </w:t>
      </w:r>
      <w:r w:rsidR="00E14476" w:rsidRPr="00F84705">
        <w:rPr>
          <w:rFonts w:ascii="Times New Roman" w:eastAsia="Times New Roman" w:hAnsi="Times New Roman" w:cs="Times New Roman"/>
          <w:sz w:val="24"/>
          <w:szCs w:val="24"/>
        </w:rPr>
        <w:fldChar w:fldCharType="begin"/>
      </w:r>
      <w:r w:rsidR="00867AEC" w:rsidRPr="00F84705">
        <w:rPr>
          <w:rFonts w:ascii="Times New Roman" w:eastAsia="Times New Roman" w:hAnsi="Times New Roman" w:cs="Times New Roman"/>
          <w:sz w:val="24"/>
          <w:szCs w:val="24"/>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F84705">
        <w:rPr>
          <w:rFonts w:ascii="Times New Roman" w:eastAsia="Times New Roman" w:hAnsi="Times New Roman" w:cs="Times New Roman"/>
          <w:sz w:val="24"/>
          <w:szCs w:val="24"/>
        </w:rPr>
        <w:fldChar w:fldCharType="separate"/>
      </w:r>
      <w:r w:rsidR="00867AEC" w:rsidRPr="00F84705">
        <w:rPr>
          <w:rFonts w:ascii="Times New Roman" w:eastAsia="Times New Roman" w:hAnsi="Times New Roman" w:cs="Times New Roman"/>
          <w:noProof/>
          <w:sz w:val="24"/>
          <w:szCs w:val="24"/>
        </w:rPr>
        <w:t>(Kristensen et al. 2016)</w:t>
      </w:r>
      <w:r w:rsidR="00E14476" w:rsidRPr="00F84705">
        <w:rPr>
          <w:rFonts w:ascii="Times New Roman" w:eastAsia="Times New Roman" w:hAnsi="Times New Roman" w:cs="Times New Roman"/>
          <w:sz w:val="24"/>
          <w:szCs w:val="24"/>
        </w:rPr>
        <w:fldChar w:fldCharType="end"/>
      </w:r>
      <w:r w:rsidRPr="00F84705">
        <w:rPr>
          <w:rFonts w:ascii="Times New Roman" w:eastAsia="Times New Roman" w:hAnsi="Times New Roman" w:cs="Times New Roman"/>
          <w:sz w:val="24"/>
          <w:szCs w:val="24"/>
        </w:rPr>
        <w:t xml:space="preserve"> combined with our adjustment</w:t>
      </w:r>
      <w:r w:rsidR="00A12B75" w:rsidRPr="00F84705">
        <w:rPr>
          <w:rFonts w:ascii="Times New Roman" w:eastAsia="Times New Roman" w:hAnsi="Times New Roman" w:cs="Times New Roman"/>
          <w:sz w:val="24"/>
          <w:szCs w:val="24"/>
        </w:rPr>
        <w:t xml:space="preserve">s </w:t>
      </w:r>
      <w:r w:rsidR="00065B30" w:rsidRPr="00F84705">
        <w:rPr>
          <w:rFonts w:ascii="Times New Roman" w:eastAsia="Times New Roman" w:hAnsi="Times New Roman" w:cs="Times New Roman"/>
          <w:sz w:val="24"/>
          <w:szCs w:val="24"/>
        </w:rPr>
        <w:t xml:space="preserve">(i.e., assessments along geographic not just land-use </w:t>
      </w:r>
      <w:r w:rsidR="00344E43" w:rsidRPr="00F84705">
        <w:rPr>
          <w:rFonts w:ascii="Times New Roman" w:eastAsia="Times New Roman" w:hAnsi="Times New Roman" w:cs="Times New Roman"/>
          <w:sz w:val="24"/>
          <w:szCs w:val="24"/>
        </w:rPr>
        <w:t>gradients</w:t>
      </w:r>
      <w:r w:rsidR="00065B30" w:rsidRPr="00F84705">
        <w:rPr>
          <w:rFonts w:ascii="Times New Roman" w:eastAsia="Times New Roman" w:hAnsi="Times New Roman" w:cs="Times New Roman"/>
          <w:sz w:val="24"/>
          <w:szCs w:val="24"/>
        </w:rPr>
        <w:t xml:space="preserve">, and </w:t>
      </w:r>
      <w:r w:rsidR="005630DB" w:rsidRPr="00F84705">
        <w:rPr>
          <w:rFonts w:ascii="Times New Roman" w:eastAsia="Times New Roman" w:hAnsi="Times New Roman" w:cs="Times New Roman"/>
          <w:sz w:val="24"/>
          <w:szCs w:val="24"/>
        </w:rPr>
        <w:t xml:space="preserve">evaluation of fish </w:t>
      </w:r>
      <w:r w:rsidR="00344E43">
        <w:rPr>
          <w:rFonts w:ascii="Times New Roman" w:eastAsia="Times New Roman" w:hAnsi="Times New Roman" w:cs="Times New Roman"/>
          <w:sz w:val="24"/>
          <w:szCs w:val="24"/>
        </w:rPr>
        <w:t>diet composition</w:t>
      </w:r>
      <w:r w:rsidR="005630DB" w:rsidRPr="00F84705">
        <w:rPr>
          <w:rFonts w:ascii="Times New Roman" w:eastAsia="Times New Roman" w:hAnsi="Times New Roman" w:cs="Times New Roman"/>
          <w:sz w:val="24"/>
          <w:szCs w:val="24"/>
        </w:rPr>
        <w:t xml:space="preserve"> using stomach contents</w:t>
      </w:r>
      <w:r w:rsidR="008A6CCC" w:rsidRPr="00F84705">
        <w:rPr>
          <w:rFonts w:ascii="Times New Roman" w:eastAsia="Times New Roman" w:hAnsi="Times New Roman" w:cs="Times New Roman"/>
          <w:sz w:val="24"/>
          <w:szCs w:val="24"/>
        </w:rPr>
        <w:t xml:space="preserve">) present a promising standardized approach for selecting </w:t>
      </w:r>
      <w:r w:rsidR="00344E43">
        <w:rPr>
          <w:rFonts w:ascii="Times New Roman" w:eastAsia="Times New Roman" w:hAnsi="Times New Roman" w:cs="Times New Roman"/>
          <w:sz w:val="24"/>
          <w:szCs w:val="24"/>
        </w:rPr>
        <w:t xml:space="preserve">a </w:t>
      </w:r>
      <w:r w:rsidR="008A6CCC" w:rsidRPr="00F84705">
        <w:rPr>
          <w:rFonts w:ascii="Times New Roman" w:eastAsia="Times New Roman" w:hAnsi="Times New Roman" w:cs="Times New Roman"/>
          <w:sz w:val="24"/>
          <w:szCs w:val="24"/>
        </w:rPr>
        <w:t>suitable baseline</w:t>
      </w:r>
      <w:r w:rsidR="0057169F" w:rsidRPr="00F84705">
        <w:rPr>
          <w:rFonts w:ascii="Times New Roman" w:eastAsia="Times New Roman" w:hAnsi="Times New Roman" w:cs="Times New Roman"/>
          <w:sz w:val="24"/>
          <w:szCs w:val="24"/>
        </w:rPr>
        <w:t xml:space="preserve">.  Using </w:t>
      </w:r>
      <w:r w:rsidRPr="00F84705">
        <w:rPr>
          <w:rFonts w:ascii="Times New Roman" w:eastAsia="Times New Roman" w:hAnsi="Times New Roman" w:cs="Times New Roman"/>
          <w:sz w:val="24"/>
          <w:szCs w:val="24"/>
        </w:rPr>
        <w:t xml:space="preserve">this approach, we found </w:t>
      </w:r>
      <w:r w:rsidR="00C211E5" w:rsidRPr="00F84705">
        <w:rPr>
          <w:rFonts w:ascii="Times New Roman" w:eastAsia="Times New Roman" w:hAnsi="Times New Roman" w:cs="Times New Roman"/>
          <w:sz w:val="24"/>
          <w:szCs w:val="24"/>
        </w:rPr>
        <w:t>evidence</w:t>
      </w:r>
      <w:r w:rsidRPr="00F84705">
        <w:rPr>
          <w:rFonts w:ascii="Times New Roman" w:eastAsia="Times New Roman" w:hAnsi="Times New Roman" w:cs="Times New Roman"/>
          <w:sz w:val="24"/>
          <w:szCs w:val="24"/>
        </w:rPr>
        <w:t xml:space="preserve"> that the taxonomic group </w:t>
      </w:r>
      <w:r w:rsidR="00B657E2" w:rsidRPr="00F84705">
        <w:rPr>
          <w:rFonts w:ascii="Times New Roman" w:eastAsia="Times New Roman" w:hAnsi="Times New Roman" w:cs="Times New Roman"/>
          <w:sz w:val="24"/>
          <w:szCs w:val="24"/>
        </w:rPr>
        <w:t>Simuliidae</w:t>
      </w:r>
      <w:r w:rsidRPr="00F84705">
        <w:rPr>
          <w:rFonts w:ascii="Times New Roman" w:eastAsia="Times New Roman" w:hAnsi="Times New Roman" w:cs="Times New Roman"/>
          <w:sz w:val="24"/>
          <w:szCs w:val="24"/>
        </w:rPr>
        <w:t xml:space="preserve"> (</w:t>
      </w:r>
      <w:commentRangeStart w:id="17"/>
      <w:r w:rsidR="000B3C5C" w:rsidRPr="00F84705">
        <w:rPr>
          <w:rFonts w:ascii="Times New Roman" w:eastAsia="Times New Roman" w:hAnsi="Times New Roman" w:cs="Times New Roman"/>
          <w:sz w:val="24"/>
          <w:szCs w:val="24"/>
        </w:rPr>
        <w:t>Filterers</w:t>
      </w:r>
      <w:commentRangeEnd w:id="17"/>
      <w:r w:rsidR="00344E43">
        <w:rPr>
          <w:rStyle w:val="CommentReference"/>
        </w:rPr>
        <w:commentReference w:id="17"/>
      </w:r>
      <w:r w:rsidRPr="00F84705">
        <w:rPr>
          <w:rFonts w:ascii="Times New Roman" w:eastAsia="Times New Roman" w:hAnsi="Times New Roman" w:cs="Times New Roman"/>
          <w:sz w:val="24"/>
          <w:szCs w:val="24"/>
        </w:rPr>
        <w:t xml:space="preserve">) may be an adequate baseline for temperate streams where </w:t>
      </w:r>
      <w:r w:rsidR="00344E43">
        <w:rPr>
          <w:rFonts w:ascii="Times New Roman" w:eastAsia="Times New Roman" w:hAnsi="Times New Roman" w:cs="Times New Roman"/>
          <w:sz w:val="24"/>
          <w:szCs w:val="24"/>
        </w:rPr>
        <w:t xml:space="preserve">other </w:t>
      </w:r>
      <w:r w:rsidRPr="00F84705">
        <w:rPr>
          <w:rFonts w:ascii="Times New Roman" w:eastAsia="Times New Roman" w:hAnsi="Times New Roman" w:cs="Times New Roman"/>
          <w:sz w:val="24"/>
          <w:szCs w:val="24"/>
        </w:rPr>
        <w:t>macroinvertebrate</w:t>
      </w:r>
      <w:r w:rsidR="00C24DBE">
        <w:rPr>
          <w:rFonts w:ascii="Times New Roman" w:eastAsia="Times New Roman" w:hAnsi="Times New Roman" w:cs="Times New Roman"/>
          <w:sz w:val="24"/>
          <w:szCs w:val="24"/>
        </w:rPr>
        <w:t xml:space="preserve"> baseline candidates </w:t>
      </w:r>
      <w:r w:rsidRPr="00F84705">
        <w:rPr>
          <w:rFonts w:ascii="Times New Roman" w:eastAsia="Times New Roman" w:hAnsi="Times New Roman" w:cs="Times New Roman"/>
          <w:sz w:val="24"/>
          <w:szCs w:val="24"/>
        </w:rPr>
        <w:t xml:space="preserve">are </w:t>
      </w:r>
      <w:r w:rsidR="00C24DBE">
        <w:rPr>
          <w:rFonts w:ascii="Times New Roman" w:eastAsia="Times New Roman" w:hAnsi="Times New Roman" w:cs="Times New Roman"/>
          <w:sz w:val="24"/>
          <w:szCs w:val="24"/>
        </w:rPr>
        <w:t>not widely distributed</w:t>
      </w:r>
      <w:commentRangeStart w:id="18"/>
      <w:commentRangeEnd w:id="18"/>
      <w:r w:rsidR="00344E43">
        <w:rPr>
          <w:rStyle w:val="CommentReference"/>
        </w:rPr>
        <w:commentReference w:id="18"/>
      </w:r>
      <w:r w:rsidRPr="00F84705">
        <w:rPr>
          <w:rFonts w:ascii="Times New Roman" w:eastAsia="Times New Roman" w:hAnsi="Times New Roman" w:cs="Times New Roman"/>
          <w:sz w:val="24"/>
          <w:szCs w:val="24"/>
        </w:rPr>
        <w:t xml:space="preserve">. Additional studies in other regions </w:t>
      </w:r>
      <w:r w:rsidR="00C211E5" w:rsidRPr="00F84705">
        <w:rPr>
          <w:rFonts w:ascii="Times New Roman" w:eastAsia="Times New Roman" w:hAnsi="Times New Roman" w:cs="Times New Roman"/>
          <w:sz w:val="24"/>
          <w:szCs w:val="24"/>
        </w:rPr>
        <w:t xml:space="preserve">are needed to </w:t>
      </w:r>
      <w:r w:rsidRPr="00F84705">
        <w:rPr>
          <w:rFonts w:ascii="Times New Roman" w:eastAsia="Times New Roman" w:hAnsi="Times New Roman" w:cs="Times New Roman"/>
          <w:sz w:val="24"/>
          <w:szCs w:val="24"/>
        </w:rPr>
        <w:t>further validate the use of this approach.</w:t>
      </w:r>
    </w:p>
    <w:p w14:paraId="140EBB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144D13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 xml:space="preserve">Acknowledgements </w:t>
      </w:r>
    </w:p>
    <w:p w14:paraId="401DD4AA" w14:textId="6A682E99" w:rsidR="00867AEC" w:rsidRPr="0056545F" w:rsidRDefault="00DF00A0" w:rsidP="0056545F">
      <w:pPr>
        <w:spacing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The University of Wyoming Biodiversity Institute </w:t>
      </w:r>
      <w:r w:rsidR="00012128">
        <w:rPr>
          <w:rFonts w:ascii="Times New Roman" w:eastAsia="Times New Roman" w:hAnsi="Times New Roman" w:cs="Times New Roman"/>
          <w:sz w:val="24"/>
          <w:szCs w:val="24"/>
        </w:rPr>
        <w:t xml:space="preserve">and the Clark Wildlife and Fisheries Biology Management Fund </w:t>
      </w:r>
      <w:r w:rsidRPr="0056545F">
        <w:rPr>
          <w:rFonts w:ascii="Times New Roman" w:eastAsia="Times New Roman" w:hAnsi="Times New Roman" w:cs="Times New Roman"/>
          <w:sz w:val="24"/>
          <w:szCs w:val="24"/>
        </w:rPr>
        <w:t xml:space="preserve">provided funding for this research. </w:t>
      </w:r>
      <w:r w:rsidRPr="0056545F">
        <w:rPr>
          <w:rFonts w:ascii="Calibri" w:eastAsia="Calibri" w:hAnsi="Calibri" w:cs="Calibri"/>
          <w:sz w:val="24"/>
          <w:szCs w:val="24"/>
        </w:rPr>
        <w:t>﻿</w:t>
      </w:r>
      <w:r w:rsidRPr="0056545F">
        <w:rPr>
          <w:rFonts w:ascii="Times New Roman" w:eastAsia="Times New Roman" w:hAnsi="Times New Roman" w:cs="Times New Roman"/>
          <w:sz w:val="24"/>
          <w:szCs w:val="24"/>
        </w:rPr>
        <w:t xml:space="preserve">Fish were collected under University of Wyoming IACUC Protocol #20160630FR00245-01, and in accordance with Wyoming Game and Fish Department Chapter 33 permit #1077. NTB was supported by a Wyoming Undergraduate Research Scholars Fellowship. </w:t>
      </w:r>
      <w:r w:rsidR="00867AEC" w:rsidRPr="0056545F">
        <w:rPr>
          <w:rFonts w:ascii="Times New Roman" w:eastAsia="Times New Roman" w:hAnsi="Times New Roman" w:cs="Times New Roman"/>
          <w:sz w:val="24"/>
          <w:szCs w:val="24"/>
        </w:rPr>
        <w:t xml:space="preserve">BMM was funded under Assistance Agreement No. 839401101 awarded by the U.S. Environmental Protection Agency to the University of Wisconsin Aquatic Sciences </w:t>
      </w:r>
      <w:commentRangeStart w:id="19"/>
      <w:r w:rsidR="00867AEC" w:rsidRPr="0056545F">
        <w:rPr>
          <w:rFonts w:ascii="Times New Roman" w:eastAsia="Times New Roman" w:hAnsi="Times New Roman" w:cs="Times New Roman"/>
          <w:sz w:val="24"/>
          <w:szCs w:val="24"/>
        </w:rPr>
        <w:t>Center</w:t>
      </w:r>
      <w:commentRangeEnd w:id="19"/>
      <w:r w:rsidR="009914E5">
        <w:rPr>
          <w:rStyle w:val="CommentReference"/>
        </w:rPr>
        <w:commentReference w:id="19"/>
      </w:r>
      <w:r w:rsidR="00867AEC" w:rsidRPr="0056545F">
        <w:rPr>
          <w:rFonts w:ascii="Times New Roman" w:eastAsia="Times New Roman" w:hAnsi="Times New Roman" w:cs="Times New Roman"/>
          <w:sz w:val="24"/>
          <w:szCs w:val="24"/>
        </w:rPr>
        <w:t xml:space="preserve">. It has not been formally reviewed by EPA. The views expressed in this document are solely those of the authors and do not necessarily reflect those of the Agency. EPA does not endorse any products or commercial services mentioned in this publication.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4C24C2EA" w14:textId="05C3012A" w:rsidR="00FB1D3E" w:rsidRPr="0056545F" w:rsidRDefault="00FB1D3E" w:rsidP="00FB1D3E">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2510676D" w14:textId="77777777" w:rsidR="00A23148" w:rsidRPr="0056545F" w:rsidRDefault="00A23148" w:rsidP="00FB1D3E">
      <w:pPr>
        <w:spacing w:before="240" w:after="240" w:line="240" w:lineRule="auto"/>
        <w:rPr>
          <w:rFonts w:ascii="Times New Roman" w:eastAsia="Times New Roman" w:hAnsi="Times New Roman" w:cs="Times New Roman"/>
          <w:b/>
          <w:sz w:val="24"/>
          <w:szCs w:val="24"/>
        </w:rPr>
      </w:pP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commentRangeStart w:id="20"/>
      <w:r w:rsidRPr="0056545F">
        <w:rPr>
          <w:rFonts w:ascii="Times New Roman" w:eastAsia="Times New Roman" w:hAnsi="Times New Roman" w:cs="Times New Roman"/>
          <w:b/>
          <w:sz w:val="24"/>
          <w:szCs w:val="24"/>
        </w:rPr>
        <w:t>References</w:t>
      </w:r>
      <w:commentRangeEnd w:id="20"/>
      <w:r w:rsidR="009914E5">
        <w:rPr>
          <w:rStyle w:val="CommentReference"/>
        </w:rPr>
        <w:commentReference w:id="20"/>
      </w:r>
    </w:p>
    <w:p w14:paraId="7F29EE08" w14:textId="77777777" w:rsidR="0056545F" w:rsidRPr="0056545F" w:rsidRDefault="00867AEC" w:rsidP="0056545F">
      <w:pPr>
        <w:pStyle w:val="Bibliography"/>
        <w:rPr>
          <w:rFonts w:ascii="Times New Roman" w:hAnsi="Times New Roman" w:cs="Times New Roman"/>
          <w:sz w:val="24"/>
        </w:rPr>
      </w:pPr>
      <w:r w:rsidRPr="0056545F">
        <w:rPr>
          <w:rFonts w:ascii="Times New Roman" w:eastAsia="Times New Roman" w:hAnsi="Times New Roman" w:cs="Times New Roman"/>
          <w:sz w:val="24"/>
          <w:szCs w:val="24"/>
        </w:rPr>
        <w:fldChar w:fldCharType="begin"/>
      </w:r>
      <w:r w:rsidRPr="0056545F">
        <w:rPr>
          <w:rFonts w:ascii="Times New Roman" w:eastAsia="Times New Roman" w:hAnsi="Times New Roman" w:cs="Times New Roman"/>
          <w:sz w:val="24"/>
          <w:szCs w:val="24"/>
        </w:rPr>
        <w:instrText xml:space="preserve"> ADDIN ZOTERO_BIBL {"uncited":[],"omitted":[],"custom":[]} CSL_BIBLIOGRAPHY </w:instrText>
      </w:r>
      <w:r w:rsidRPr="0056545F">
        <w:rPr>
          <w:rFonts w:ascii="Times New Roman" w:eastAsia="Times New Roman" w:hAnsi="Times New Roman" w:cs="Times New Roman"/>
          <w:sz w:val="24"/>
          <w:szCs w:val="24"/>
        </w:rPr>
        <w:fldChar w:fldCharType="separate"/>
      </w:r>
      <w:r w:rsidR="0056545F" w:rsidRPr="0056545F">
        <w:rPr>
          <w:rFonts w:ascii="Times New Roman" w:hAnsi="Times New Roman" w:cs="Times New Roman"/>
          <w:sz w:val="24"/>
        </w:rPr>
        <w:t>Anderson, C., and G. Cabana. 2005. N in riverine food webs: effects of N inputs from agricultural watersheds. Canadian Journal of Fisheries and Aquatic Sciences 62:333–340.</w:t>
      </w:r>
    </w:p>
    <w:p w14:paraId="069D9D6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Anderson, C., and G. Cabana. 2007. Estimating the trophic position of aquatic consumers in river food webs using stable nitrogen isotopes. Journal of the North American Benthological Society 26:273–285.</w:t>
      </w:r>
    </w:p>
    <w:p w14:paraId="67ACFD1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Barnes, C., S. Jennings, N. V. Polunin, and J. E. Lancaster. 2008. The importance of quantifying inherent variability when interpreting stable isotope field data. Oecologia 155:227–235.</w:t>
      </w:r>
    </w:p>
    <w:p w14:paraId="727658C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Bergfur, J., R. K. Johnson, L. Sandin, and W. Goedkoop. 2009. Effects of nutrient enrichment on C and N stable isotope ratios of invertebrates, fish and their food resources in boreal streams. Hydrobiologia 628:67–79.</w:t>
      </w:r>
    </w:p>
    <w:p w14:paraId="4138F36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Cabana, G., and J. B. Rasmussen. 1996. Comparison of aquatic food chains using nitrogen isotopes. Proceedings of the National Academy of Sciences of the United States of America 93:10844–10847.</w:t>
      </w:r>
    </w:p>
    <w:p w14:paraId="40DEB54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Chappuis, E., V. Seriñá, E. Martí, E. Ballesteros, and E. Gacia. 2017. Decrypting stable-isotope (δ13C and δ15N) variability in aquatic plants. Freshwater Biology:1–12.</w:t>
      </w:r>
    </w:p>
    <w:p w14:paraId="3ADD05C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Chevene, F., S. Dolédec, and D. Chessel. 1994. A fuzzy coding approach for the analysis of long‐term ecological data. Freshwater Biology 31:295–309.</w:t>
      </w:r>
    </w:p>
    <w:p w14:paraId="4C32E0A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54:726–738.</w:t>
      </w:r>
    </w:p>
    <w:p w14:paraId="56E2610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DeNiro, M. J., and S. Epstein. 1981. Influence of diet on the distribution of nitrogen isotopes in animals. Geochimica et cosmochimica acta 45:341–351.</w:t>
      </w:r>
    </w:p>
    <w:p w14:paraId="45B23AD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Di Lascio, A., L. Rossi, P. Carlino, E. Calizza, D. Rossi, and M. L. Costantini. 2013. Stable isotope variation in macroinvertebrates indicates anthropogenic disturbance along an urban stretch of the river Tiber (Rome, Italy). Ecological Indicators 28:107–114.</w:t>
      </w:r>
    </w:p>
    <w:p w14:paraId="618915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Govender, N., A. J. Smit, and R. Perissinotto. 2011. Trophic functioning of the St. Lucia estuarine lake during a drought phase assessed using stable isotopes. Estuarine, Coastal and Shelf Science 93:87–97.</w:t>
      </w:r>
    </w:p>
    <w:p w14:paraId="63198AF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Hickerson, B. T., B. M. Maitland, and A. W. Walters. 2019. Effects of multiple nonnative fish on an imperiled cyprinid, Hornyhead Chub </w:t>
      </w:r>
      <w:r w:rsidRPr="0056545F">
        <w:rPr>
          <w:rFonts w:ascii="Times New Roman" w:hAnsi="Times New Roman" w:cs="Times New Roman"/>
          <w:i/>
          <w:iCs/>
          <w:sz w:val="24"/>
        </w:rPr>
        <w:t>Nocomis biguttatus</w:t>
      </w:r>
      <w:r w:rsidRPr="0056545F">
        <w:rPr>
          <w:rFonts w:ascii="Times New Roman" w:hAnsi="Times New Roman" w:cs="Times New Roman"/>
          <w:sz w:val="24"/>
        </w:rPr>
        <w:t>. Transactions of the American Fisheries Society 148:1132–1145.</w:t>
      </w:r>
    </w:p>
    <w:p w14:paraId="65F610D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Jardine, T. D., W. L. Hadwen, S. K. Hamilton, S. Hladyz, S. M. Mitrovic, K. A. Kidd, W. Y. Tsoi, M. Spears, D. P. Westhorpe, and V. M. Fry. 2014. Understanding and overcoming baseline isotopic variability in running waters. River Research and Applications 30:155–165.</w:t>
      </w:r>
    </w:p>
    <w:p w14:paraId="2BF09E1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Kelso, J. E., and M. A. Baker. 2016. Filtering with a drill pump: An efficient method to collect suspended sediment. Journal of the American Water Resources Association 52:262–268.</w:t>
      </w:r>
    </w:p>
    <w:p w14:paraId="48EC87C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Kirk, M. A., B. M. Maitland, B. T. Hickerson, A. W. Walters, and F. J. Rahel. 2022. Climatic drivers and ecological impacts of a rapid range expansion by non-native smallmouth bass. Biological Invasions 24:1311–1326.</w:t>
      </w:r>
    </w:p>
    <w:p w14:paraId="3520DCF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Kjeldgaard, M. K., J. A. Hewlett, and M. D. Eubanks. 2021. Widespread variation in stable isotope trophic position estimates: patterns, causes, and potential consequences. Ecological Monographs 91.</w:t>
      </w:r>
    </w:p>
    <w:p w14:paraId="48C8DD9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Kristensen, P. B., T. Riis, H. E. Dylmer, E. A. Kristensen, and M. Meerhoff. 2016. Baseline identification in stable-isotope studies of temperate lotic systems and implications for calculated trophic positions. Freshwater Science 35:909–921.</w:t>
      </w:r>
    </w:p>
    <w:p w14:paraId="5CEAEEF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Lake, J. L., R. A. McKinney, F. A. Osterman, R. J. Pruell, J. Kiddon, S. A. Ryba, and A. D. Libby. 2001. Stable nitrogen isotopes as indicators of anthropogenic activities in small freshwater systems. Canadian Journal of Fisheries and Aquatic Sciences 58:870–878.</w:t>
      </w:r>
    </w:p>
    <w:p w14:paraId="3BDE10C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Lepak, R. F., J. C. Hoffman, S. E. Janssen, D. P. Krabbenhoft, J. M. Ogorek, J. F. DeWild, M. T. Tate, C. L. Babiarz, R. Yin, E. W. Murphy, D. R. Engstrom, and J. P. Hurley. 2019. Mercury source changes and food web shifts alter contamination signatures of predatory fish from Lake Michigan. Proceedings of the National Academy of Sciences 116:23600–23608.</w:t>
      </w:r>
    </w:p>
    <w:p w14:paraId="5137ACF1" w14:textId="72AB83CB"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Maitland, B. M. 2020. Isotopic Ecology of Aquatic Communities Along the Rocky Mountains— Great Plains Ecotone. University of Wyoming.</w:t>
      </w:r>
      <w:r w:rsidR="009914E5">
        <w:rPr>
          <w:rFonts w:ascii="Times New Roman" w:hAnsi="Times New Roman" w:cs="Times New Roman"/>
          <w:sz w:val="24"/>
        </w:rPr>
        <w:t xml:space="preserve">    </w:t>
      </w:r>
    </w:p>
    <w:p w14:paraId="5FF267E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Martínez del Rio, C., N. Wolf, S. A. Carleton, and L. Z. Gannes. 2009. Isotopic ecology ten years after a call for more laboratory experiments. Biological Reviews 84:91–111.</w:t>
      </w:r>
    </w:p>
    <w:p w14:paraId="7189C8C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Mayer, B., E. W. Boyer, C. Goodale, N. A. Jaworski, N. Van Breemen, R. W. Howarth, S. Seitzinger, G. Billen, K. Lajtha, K. Nadelhoffer, and others. 2002. Sources of nitrate in rivers draining sixteen watersheds in the northeastern US: Isotopic constraints. Biogeochemistry 57:171–197.</w:t>
      </w:r>
    </w:p>
    <w:p w14:paraId="4DE8B11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McHuron, E. A., S. H. Peterson, and T. M. O’Hara. 2018. Chapter 2 - Feeding Ecology Tools to Assess Contaminant Exposure in Coastal Mammals. Pages 39–74 </w:t>
      </w:r>
      <w:r w:rsidRPr="0056545F">
        <w:rPr>
          <w:rFonts w:ascii="Times New Roman" w:hAnsi="Times New Roman" w:cs="Times New Roman"/>
          <w:i/>
          <w:iCs/>
          <w:sz w:val="24"/>
        </w:rPr>
        <w:t>in</w:t>
      </w:r>
      <w:r w:rsidRPr="0056545F">
        <w:rPr>
          <w:rFonts w:ascii="Times New Roman" w:hAnsi="Times New Roman" w:cs="Times New Roman"/>
          <w:sz w:val="24"/>
        </w:rPr>
        <w:t xml:space="preserve"> M. C. Fossi and C. Panti, editors. Marine Mammal Ecotoxicology. Academic Press.</w:t>
      </w:r>
    </w:p>
    <w:p w14:paraId="72DFAD8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Merritt, R. W., K. W. Cummins, and M. B. Berg. 2008. An introduction to the aquatic insects of North America. Kendall/Hunt Publishing Company, Dubuque, Iowa.</w:t>
      </w:r>
    </w:p>
    <w:p w14:paraId="0A1107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Minagawa, M., and E. Wada. 1984. Stepwise enrichment of </w:t>
      </w:r>
      <w:r w:rsidRPr="0056545F">
        <w:rPr>
          <w:rFonts w:ascii="Times New Roman" w:hAnsi="Times New Roman" w:cs="Times New Roman"/>
          <w:sz w:val="24"/>
          <w:vertAlign w:val="superscript"/>
        </w:rPr>
        <w:t>15</w:t>
      </w:r>
      <w:r w:rsidRPr="0056545F">
        <w:rPr>
          <w:rFonts w:ascii="Times New Roman" w:hAnsi="Times New Roman" w:cs="Times New Roman"/>
          <w:sz w:val="24"/>
        </w:rPr>
        <w:t>N along food chains: Further evidence and the relation between δ</w:t>
      </w:r>
      <w:r w:rsidRPr="0056545F">
        <w:rPr>
          <w:rFonts w:ascii="Times New Roman" w:hAnsi="Times New Roman" w:cs="Times New Roman"/>
          <w:sz w:val="24"/>
          <w:vertAlign w:val="superscript"/>
        </w:rPr>
        <w:t>15</w:t>
      </w:r>
      <w:r w:rsidRPr="0056545F">
        <w:rPr>
          <w:rFonts w:ascii="Times New Roman" w:hAnsi="Times New Roman" w:cs="Times New Roman"/>
          <w:sz w:val="24"/>
        </w:rPr>
        <w:t>N and animal age. Geochimica et Cosmochimica Acta 48:1135–1140.</w:t>
      </w:r>
    </w:p>
    <w:p w14:paraId="4A683C0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Paine, R. T. 1980. Food Webs: Linkage, Interaction Strength and Community Infrastructure. Journal of Animal Ecology 49:666–685.</w:t>
      </w:r>
    </w:p>
    <w:p w14:paraId="1BD4752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Pastor, A., M. Peipoch, L. Cañas, E. Chappuis, M. Ribot, E. Gacia, J. L. Riera, E. Martí, and F. Sabater. 2013. Nitrogen stable isotopes in primary uptake compartments across streams differing in nutrient availability. Environmental science &amp; technology 47:10155–10162.</w:t>
      </w:r>
    </w:p>
    <w:p w14:paraId="409DFB2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Post, D. M. 2002. The long and short of food-chain length. Trends in Ecology and Evolution 17:269–277.</w:t>
      </w:r>
    </w:p>
    <w:p w14:paraId="07B8FFA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Thompson, R. M., U. Brose, J. A. Dunne, R. O. Hall, S. Hladyz, R. L. Kitching, N. D. Martinez, H. Rantala, T. N. Romanuk, D. B. Stouffer, and J. M. Tylianakis. 2012. Food webs: Reconciling the structure and function of biodiversity. Trends in Ecology and Evolution 27:689–697.</w:t>
      </w:r>
    </w:p>
    <w:p w14:paraId="5F34868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1999. Primary consumer δ</w:t>
      </w:r>
      <w:r w:rsidRPr="0056545F">
        <w:rPr>
          <w:rFonts w:ascii="Times New Roman" w:hAnsi="Times New Roman" w:cs="Times New Roman"/>
          <w:sz w:val="24"/>
          <w:vertAlign w:val="superscript"/>
        </w:rPr>
        <w:t>13</w:t>
      </w:r>
      <w:r w:rsidRPr="0056545F">
        <w:rPr>
          <w:rFonts w:ascii="Times New Roman" w:hAnsi="Times New Roman" w:cs="Times New Roman"/>
          <w:sz w:val="24"/>
        </w:rPr>
        <w:t>C and δ</w:t>
      </w:r>
      <w:r w:rsidRPr="0056545F">
        <w:rPr>
          <w:rFonts w:ascii="Times New Roman" w:hAnsi="Times New Roman" w:cs="Times New Roman"/>
          <w:sz w:val="24"/>
          <w:vertAlign w:val="superscript"/>
        </w:rPr>
        <w:t>15</w:t>
      </w:r>
      <w:r w:rsidRPr="0056545F">
        <w:rPr>
          <w:rFonts w:ascii="Times New Roman" w:hAnsi="Times New Roman" w:cs="Times New Roman"/>
          <w:sz w:val="24"/>
        </w:rPr>
        <w:t>N and the trophic position of aquatic consumers. Ecology 80:1395–1404.</w:t>
      </w:r>
    </w:p>
    <w:p w14:paraId="7D18DEB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2001. Variation in δ15N and δ13C trophic fractionation: Implications for aquatic food web studies. Limnology and Oceanography 46:2061–2066.</w:t>
      </w:r>
    </w:p>
    <w:p w14:paraId="3E255392"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Vannote, R. L., G. W. Minshall, K. W. Cummins, J. R. Sedell, and C. E. Cushing. 1980. The river continuum concept. Canadian Journal of Fisheries and Aquatic Sciences 37:130–137.</w:t>
      </w:r>
    </w:p>
    <w:p w14:paraId="3903E55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Vieira, N. K. M., N. L. Poff, D. M. Carlisle, I. Moulton, Stephen R., M. L. Koski, and B. C. Kondratieff. 2006. A database of lotic invertebrate traits for North America. U.S. Geological Survey Data Series 187.</w:t>
      </w:r>
    </w:p>
    <w:p w14:paraId="6581807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Vinagre, C., J. Salgado, M. Costa, and H. Cabral. 2008. Nursery fidelity, food web interactions and primary sources of nutrition of the juveniles of </w:t>
      </w:r>
      <w:r w:rsidRPr="00563904">
        <w:rPr>
          <w:rFonts w:ascii="Times New Roman" w:hAnsi="Times New Roman" w:cs="Times New Roman"/>
          <w:sz w:val="24"/>
          <w:u w:val="single"/>
        </w:rPr>
        <w:t>Solea solea</w:t>
      </w:r>
      <w:r w:rsidRPr="0056545F">
        <w:rPr>
          <w:rFonts w:ascii="Times New Roman" w:hAnsi="Times New Roman" w:cs="Times New Roman"/>
          <w:sz w:val="24"/>
        </w:rPr>
        <w:t xml:space="preserve"> and </w:t>
      </w:r>
      <w:r w:rsidRPr="00563904">
        <w:rPr>
          <w:rFonts w:ascii="Times New Roman" w:hAnsi="Times New Roman" w:cs="Times New Roman"/>
          <w:sz w:val="24"/>
          <w:u w:val="single"/>
        </w:rPr>
        <w:t xml:space="preserve">S. senegalensis </w:t>
      </w:r>
      <w:r w:rsidRPr="0056545F">
        <w:rPr>
          <w:rFonts w:ascii="Times New Roman" w:hAnsi="Times New Roman" w:cs="Times New Roman"/>
          <w:sz w:val="24"/>
        </w:rPr>
        <w:t>in the Tagus estuary (Portugal): a stable isotope approach. Estuarine, Coastal and Shelf Science 76:255–264.</w:t>
      </w:r>
    </w:p>
    <w:p w14:paraId="5392E66D" w14:textId="2A235401"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fldChar w:fldCharType="end"/>
      </w:r>
    </w:p>
    <w:sectPr w:rsidR="00FB1D3E" w:rsidRPr="0056545F" w:rsidSect="00264869">
      <w:headerReference w:type="default" r:id="rId14"/>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J. Rahel" w:date="2023-08-10T10:51:00Z" w:initials="FJR">
    <w:p w14:paraId="51706613" w14:textId="5E0069AE" w:rsidR="007D6DE5" w:rsidRDefault="007D6DE5">
      <w:pPr>
        <w:pStyle w:val="CommentText"/>
      </w:pPr>
      <w:r>
        <w:rPr>
          <w:rStyle w:val="CommentReference"/>
        </w:rPr>
        <w:annotationRef/>
      </w:r>
      <w:r>
        <w:t>Sometimes having a string of adjectives before the subject can be confusing.</w:t>
      </w:r>
    </w:p>
  </w:comment>
  <w:comment w:id="1" w:author="Frank J. Rahel" w:date="2023-08-10T11:11:00Z" w:initials="FJR">
    <w:p w14:paraId="1193E3FD" w14:textId="22FFE640" w:rsidR="007D6DE5" w:rsidRDefault="007D6DE5">
      <w:pPr>
        <w:pStyle w:val="CommentText"/>
      </w:pPr>
      <w:r>
        <w:rPr>
          <w:rStyle w:val="CommentReference"/>
        </w:rPr>
        <w:annotationRef/>
      </w:r>
      <w:r>
        <w:t>Hydrobiologia doesn’t use a comma after “et al.” when cited as part of a sentence.</w:t>
      </w:r>
    </w:p>
  </w:comment>
  <w:comment w:id="2" w:author="Frank J. Rahel" w:date="2023-08-10T12:40:00Z" w:initials="FJR">
    <w:p w14:paraId="7AE5E3AC" w14:textId="6D853C44" w:rsidR="007D6DE5" w:rsidRDefault="007D6DE5">
      <w:pPr>
        <w:pStyle w:val="CommentText"/>
      </w:pPr>
      <w:r>
        <w:rPr>
          <w:rStyle w:val="CommentReference"/>
        </w:rPr>
        <w:annotationRef/>
      </w:r>
      <w:r>
        <w:t>Seems like we should report the values we used, perhaps in an appendix table?</w:t>
      </w:r>
    </w:p>
  </w:comment>
  <w:comment w:id="3" w:author="Frank J. Rahel" w:date="2023-08-10T12:48:00Z" w:initials="FJR">
    <w:p w14:paraId="67007DD5" w14:textId="00A95CEB" w:rsidR="007D6DE5" w:rsidRDefault="007D6DE5">
      <w:pPr>
        <w:pStyle w:val="CommentText"/>
      </w:pPr>
      <w:r>
        <w:rPr>
          <w:rStyle w:val="CommentReference"/>
        </w:rPr>
        <w:annotationRef/>
      </w:r>
      <w:r>
        <w:t>It doesn’t look like the values quite reach the 100% value.</w:t>
      </w:r>
    </w:p>
  </w:comment>
  <w:comment w:id="4" w:author="Frank J. Rahel" w:date="2023-08-10T12:52:00Z" w:initials="FJR">
    <w:p w14:paraId="26E4BE7F" w14:textId="525EB8A2" w:rsidR="007D6DE5" w:rsidRDefault="007D6DE5">
      <w:pPr>
        <w:pStyle w:val="CommentText"/>
      </w:pPr>
      <w:r>
        <w:rPr>
          <w:rStyle w:val="CommentReference"/>
        </w:rPr>
        <w:annotationRef/>
      </w:r>
      <w:r>
        <w:t>We’ve been using feeding group not FFG so far in the paper.</w:t>
      </w:r>
    </w:p>
  </w:comment>
  <w:comment w:id="5" w:author="Frank J. Rahel" w:date="2023-08-11T11:03:00Z" w:initials="FJR">
    <w:p w14:paraId="683AB95B" w14:textId="6E745A02" w:rsidR="007D6DE5" w:rsidRDefault="007D6DE5">
      <w:pPr>
        <w:pStyle w:val="CommentText"/>
      </w:pPr>
      <w:r>
        <w:rPr>
          <w:rStyle w:val="CommentReference"/>
        </w:rPr>
        <w:annotationRef/>
      </w:r>
      <w:r>
        <w:t>The previous paragraph</w:t>
      </w:r>
      <w:r w:rsidR="00261710">
        <w:t xml:space="preserve">s provide detailed results </w:t>
      </w:r>
      <w:r>
        <w:t>for each fish species but I think we need another paragraph that provides an overview of which taxa</w:t>
      </w:r>
      <w:r w:rsidR="00261710">
        <w:t xml:space="preserve"> and feeding groups</w:t>
      </w:r>
      <w:r>
        <w:t xml:space="preserve"> were best at removing the environmental gradient effect.  This would be Simuliidae, but do any other baseline candidates also meet this criteria? </w:t>
      </w:r>
      <w:r w:rsidR="00D57A5F">
        <w:t xml:space="preserve"> Based on Fig.6, omnivores remove the environmental gradient effect for 5 of 6 fish species (which is as good as S</w:t>
      </w:r>
      <w:r w:rsidR="00510F69">
        <w:t>imuliidae).</w:t>
      </w:r>
    </w:p>
  </w:comment>
  <w:comment w:id="6" w:author="Bryan Maitland" w:date="2023-08-16T14:25:00Z" w:initials="BM">
    <w:p w14:paraId="6C6640FE" w14:textId="77777777" w:rsidR="00AC190B" w:rsidRDefault="00AC190B" w:rsidP="00505EDF">
      <w:r>
        <w:rPr>
          <w:rStyle w:val="CommentReference"/>
        </w:rPr>
        <w:annotationRef/>
      </w:r>
      <w:r>
        <w:rPr>
          <w:sz w:val="20"/>
          <w:szCs w:val="20"/>
        </w:rPr>
        <w:t xml:space="preserve">Agreed. That would be a good addition. </w:t>
      </w:r>
    </w:p>
  </w:comment>
  <w:comment w:id="7" w:author="Bryan Maitland" w:date="2023-08-16T14:32:00Z" w:initials="BM">
    <w:p w14:paraId="33D1B03A" w14:textId="77777777" w:rsidR="009B6CC6" w:rsidRDefault="009B6CC6" w:rsidP="002C4DFE">
      <w:r>
        <w:rPr>
          <w:rStyle w:val="CommentReference"/>
        </w:rPr>
        <w:annotationRef/>
      </w:r>
      <w:r>
        <w:rPr>
          <w:sz w:val="20"/>
          <w:szCs w:val="20"/>
        </w:rPr>
        <w:t>Rosi-Marshall, E. J., and J. B. Wallace. 2002. Invertebrate food webs along a stream resource gradient. Freshwater Biology 47:129–141.</w:t>
      </w:r>
    </w:p>
  </w:comment>
  <w:comment w:id="8" w:author="Frank J. Rahel" w:date="2023-08-11T12:29:00Z" w:initials="FJR">
    <w:p w14:paraId="0AE1ACEE" w14:textId="359FF107" w:rsidR="00855BF2" w:rsidRDefault="00855BF2">
      <w:pPr>
        <w:pStyle w:val="CommentText"/>
      </w:pPr>
      <w:r>
        <w:rPr>
          <w:rStyle w:val="CommentReference"/>
        </w:rPr>
        <w:annotationRef/>
      </w:r>
      <w:r w:rsidR="00C86619">
        <w:t>We say bulked groups do not work but then we spend the rest of the paragraph saying that bulked feed</w:t>
      </w:r>
      <w:r>
        <w:t>Not clear what this refers to.  Same as “Bulk Basal” om Figures?</w:t>
      </w:r>
    </w:p>
  </w:comment>
  <w:comment w:id="9" w:author="Frank J. Rahel" w:date="2023-08-11T12:30:00Z" w:initials="FJR">
    <w:p w14:paraId="7F8A3FC6" w14:textId="75BD858A" w:rsidR="00855BF2" w:rsidRDefault="00855BF2">
      <w:pPr>
        <w:pStyle w:val="CommentText"/>
      </w:pPr>
      <w:r>
        <w:rPr>
          <w:rStyle w:val="CommentReference"/>
        </w:rPr>
        <w:annotationRef/>
      </w:r>
    </w:p>
  </w:comment>
  <w:comment w:id="10" w:author="Frank J. Rahel" w:date="2023-08-11T12:41:00Z" w:initials="FJR">
    <w:p w14:paraId="48C0ECAF" w14:textId="6FACA903" w:rsidR="00D92E5B" w:rsidRDefault="00D92E5B">
      <w:pPr>
        <w:pStyle w:val="CommentText"/>
      </w:pPr>
      <w:r>
        <w:rPr>
          <w:rStyle w:val="CommentReference"/>
        </w:rPr>
        <w:annotationRef/>
      </w:r>
      <w:r>
        <w:t xml:space="preserve">But we don’t support this conclusion in </w:t>
      </w:r>
      <w:r w:rsidR="00AD50BB">
        <w:t xml:space="preserve">the Abstract or in Fig 6 where </w:t>
      </w:r>
      <w:r w:rsidR="003E278D">
        <w:t>bulk</w:t>
      </w:r>
      <w:r w:rsidR="00AD50BB">
        <w:t xml:space="preserve"> basal did not have a slope of zero for any of the 5 five species. </w:t>
      </w:r>
      <w:r w:rsidR="003E278D">
        <w:t xml:space="preserve">By contrast, Simuliidae resulted in a slope of zero for 3 of the five fish species. </w:t>
      </w:r>
      <w:r w:rsidR="00AD50BB">
        <w:t>l</w:t>
      </w:r>
      <w:r>
        <w:t xml:space="preserve">. </w:t>
      </w:r>
      <w:r w:rsidR="003E278D">
        <w:t>Maybe we need to tone done this statement and say “If Simuliidae are not present in a stream system, then bulk basal would be a good alternative baseline option because</w:t>
      </w:r>
      <w:r w:rsidR="00C86619">
        <w:t xml:space="preserve"> although it did not eliminate </w:t>
      </w:r>
      <w:r w:rsidR="003E278D">
        <w:t>the effect of background variability</w:t>
      </w:r>
      <w:r w:rsidR="00C86619">
        <w:t xml:space="preserve">, it reduced the </w:t>
      </w:r>
      <w:r w:rsidR="00510F69">
        <w:t>effect for all</w:t>
      </w:r>
      <w:r w:rsidR="003E278D">
        <w:t xml:space="preserve"> five fish species.  </w:t>
      </w:r>
      <w:r>
        <w:t xml:space="preserve">If our results support this conclusion, then maybe we need to broaden our recommendations about suitable baseline groups.  Right not, we focus only on Simuliidae as the best baseline </w:t>
      </w:r>
      <w:r w:rsidR="00510F69">
        <w:t>group. But omnivores appear suitable as well</w:t>
      </w:r>
      <w:r>
        <w:t xml:space="preserve"> </w:t>
      </w:r>
    </w:p>
  </w:comment>
  <w:comment w:id="11" w:author="Frank J. Rahel" w:date="2023-08-11T12:46:00Z" w:initials="FJR">
    <w:p w14:paraId="061EA43B" w14:textId="3E3F7F2F" w:rsidR="00D92E5B" w:rsidRDefault="00D92E5B">
      <w:pPr>
        <w:pStyle w:val="CommentText"/>
      </w:pPr>
      <w:r>
        <w:rPr>
          <w:rStyle w:val="CommentReference"/>
        </w:rPr>
        <w:annotationRef/>
      </w:r>
      <w:r>
        <w:t>I’m not following the point we are making in this sentence.  What will “decrease”?</w:t>
      </w:r>
    </w:p>
  </w:comment>
  <w:comment w:id="12" w:author="Frank J. Rahel" w:date="2023-08-13T14:21:00Z" w:initials="FJR">
    <w:p w14:paraId="6F826755" w14:textId="0454851B" w:rsidR="00D57A5F" w:rsidRDefault="00D57A5F">
      <w:pPr>
        <w:pStyle w:val="CommentText"/>
      </w:pPr>
      <w:r>
        <w:rPr>
          <w:rStyle w:val="CommentReference"/>
        </w:rPr>
        <w:annotationRef/>
      </w:r>
      <w:r>
        <w:t>But the feeding group” omnivores” had a low CV close to that of Simuliidae which contradicts the need for baselines to have low omnivory.</w:t>
      </w:r>
      <w:r w:rsidR="00510F69" w:rsidRPr="00510F69">
        <w:t xml:space="preserve"> </w:t>
      </w:r>
      <w:r w:rsidR="00510F69">
        <w:t>Based on Fig.6, omnivores remove the environmental gradient effect for 5 of 6 fish species (which is as good as Simuliidae). Our data don’t support the opening sentence of this paragraph.</w:t>
      </w:r>
    </w:p>
  </w:comment>
  <w:comment w:id="13" w:author="Frank J. Rahel" w:date="2023-08-13T14:28:00Z" w:initials="FJR">
    <w:p w14:paraId="7AE7493B" w14:textId="1ED158F7" w:rsidR="00510F69" w:rsidRDefault="00510F69">
      <w:pPr>
        <w:pStyle w:val="CommentText"/>
      </w:pPr>
      <w:r>
        <w:rPr>
          <w:rStyle w:val="CommentReference"/>
        </w:rPr>
        <w:annotationRef/>
      </w:r>
      <w:r>
        <w:t xml:space="preserve">The tracking of environmental variation in </w:t>
      </w:r>
      <w:r w:rsidRPr="00510F69">
        <w:t>δ</w:t>
      </w:r>
      <w:r w:rsidRPr="00510F69">
        <w:rPr>
          <w:vertAlign w:val="superscript"/>
        </w:rPr>
        <w:t>15</w:t>
      </w:r>
      <w:r w:rsidRPr="00510F69">
        <w:t xml:space="preserve">N </w:t>
      </w:r>
      <w:r>
        <w:t>is a key aspect of our paper.  Can we come up with more than these two citations to show how widespread this phenomenon is?</w:t>
      </w:r>
      <w:r>
        <w:rPr>
          <w:rFonts w:ascii="Times New Roman" w:eastAsia="Times New Roman" w:hAnsi="Times New Roman" w:cs="Times New Roman"/>
          <w:sz w:val="24"/>
          <w:szCs w:val="24"/>
        </w:rPr>
        <w:t xml:space="preserve"> </w:t>
      </w:r>
    </w:p>
  </w:comment>
  <w:comment w:id="14" w:author="Frank J. Rahel" w:date="2023-08-13T15:02:00Z" w:initials="FJR">
    <w:p w14:paraId="02B05181" w14:textId="1FC82890" w:rsidR="006555BE" w:rsidRDefault="006555BE">
      <w:pPr>
        <w:pStyle w:val="CommentText"/>
      </w:pPr>
      <w:r>
        <w:rPr>
          <w:rStyle w:val="CommentReference"/>
        </w:rPr>
        <w:annotationRef/>
      </w:r>
      <w:r w:rsidR="00D97474">
        <w:t xml:space="preserve">Bivalves are not listed in Table 1.  Did we not find a single bivalve in any site? I know they are present in the Laramie River at LR04 and LR08. </w:t>
      </w:r>
    </w:p>
  </w:comment>
  <w:comment w:id="15" w:author="Frank J. Rahel" w:date="2023-08-13T15:10:00Z" w:initials="FJR">
    <w:p w14:paraId="500CD6B9" w14:textId="2B22823A" w:rsidR="00D97474" w:rsidRDefault="00D97474">
      <w:pPr>
        <w:pStyle w:val="CommentText"/>
      </w:pPr>
      <w:r>
        <w:rPr>
          <w:rStyle w:val="CommentReference"/>
        </w:rPr>
        <w:annotationRef/>
      </w:r>
      <w:r>
        <w:t xml:space="preserve">This statement is not true (and therefore Table 1 is in error).  </w:t>
      </w:r>
      <w:r w:rsidRPr="00D97474">
        <w:t>Hydropyschidae</w:t>
      </w:r>
      <w:r>
        <w:t xml:space="preserve"> did not remove the longitudinal gradient effect for brown trout in Fig.5.</w:t>
      </w:r>
    </w:p>
  </w:comment>
  <w:comment w:id="16" w:author="Frank J. Rahel" w:date="2023-08-13T15:12:00Z" w:initials="FJR">
    <w:p w14:paraId="7EB7CE84" w14:textId="2FE21169" w:rsidR="00D97474" w:rsidRDefault="00D97474">
      <w:pPr>
        <w:pStyle w:val="CommentText"/>
      </w:pPr>
      <w:r>
        <w:rPr>
          <w:rStyle w:val="CommentReference"/>
        </w:rPr>
        <w:annotationRef/>
      </w:r>
      <w:r>
        <w:t>I’m not sure we should include this paragraph. The take home message seems to be that Hydropsychidae that are filter feeders would be good baselines but Hydropsychidae that are omnivores are not.</w:t>
      </w:r>
      <w:r w:rsidR="00344E43">
        <w:t xml:space="preserve">  Yet as I noted in an earlier comment on p 17, omnivores appear to be good baselines in our data set.</w:t>
      </w:r>
      <w:r>
        <w:t xml:space="preserve"> </w:t>
      </w:r>
      <w:r w:rsidR="00344E43">
        <w:t>That means our Hydropsychidae must have been omnivores, which contradicts the thesis of this paragraph that Hydropsychidae that are filter feeders should be good baselines. We can be criticized because we didn’t id our Hydropsychidae to their specific feeding guild. Let’s eliminate this paragraph</w:t>
      </w:r>
    </w:p>
  </w:comment>
  <w:comment w:id="17" w:author="Frank J. Rahel" w:date="2023-08-13T15:20:00Z" w:initials="FJR">
    <w:p w14:paraId="0DB6623C" w14:textId="68B50494" w:rsidR="00344E43" w:rsidRDefault="00344E43">
      <w:pPr>
        <w:pStyle w:val="CommentText"/>
      </w:pPr>
      <w:r>
        <w:rPr>
          <w:rStyle w:val="CommentReference"/>
        </w:rPr>
        <w:annotationRef/>
      </w:r>
      <w:r>
        <w:t xml:space="preserve">Earlier we used” </w:t>
      </w:r>
      <w:r w:rsidRPr="00F84705">
        <w:rPr>
          <w:rFonts w:ascii="Times New Roman" w:eastAsia="Times New Roman" w:hAnsi="Times New Roman" w:cs="Times New Roman"/>
          <w:sz w:val="24"/>
          <w:szCs w:val="24"/>
        </w:rPr>
        <w:t>Simuliidae</w:t>
      </w:r>
      <w:r>
        <w:rPr>
          <w:rFonts w:ascii="Times New Roman" w:eastAsia="Times New Roman" w:hAnsi="Times New Roman" w:cs="Times New Roman"/>
          <w:sz w:val="24"/>
          <w:szCs w:val="24"/>
        </w:rPr>
        <w:t xml:space="preserve"> </w:t>
      </w:r>
      <w:r w:rsidRPr="00F84705">
        <w:rPr>
          <w:rFonts w:ascii="Times New Roman" w:eastAsia="Times New Roman" w:hAnsi="Times New Roman" w:cs="Times New Roman"/>
          <w:sz w:val="24"/>
          <w:szCs w:val="24"/>
        </w:rPr>
        <w:t xml:space="preserve"> (detritivores/filterers)</w:t>
      </w:r>
      <w:r>
        <w:rPr>
          <w:rFonts w:ascii="Times New Roman" w:eastAsia="Times New Roman" w:hAnsi="Times New Roman" w:cs="Times New Roman"/>
          <w:sz w:val="24"/>
          <w:szCs w:val="24"/>
        </w:rPr>
        <w:t>”.  Let’s be consistent.</w:t>
      </w:r>
    </w:p>
  </w:comment>
  <w:comment w:id="18" w:author="Frank J. Rahel" w:date="2023-08-13T15:21:00Z" w:initials="FJR">
    <w:p w14:paraId="50E19793" w14:textId="3B1D5AFA" w:rsidR="00344E43" w:rsidRDefault="00344E43">
      <w:pPr>
        <w:pStyle w:val="CommentText"/>
      </w:pPr>
      <w:r>
        <w:rPr>
          <w:rStyle w:val="CommentReference"/>
        </w:rPr>
        <w:annotationRef/>
      </w:r>
      <w:r>
        <w:t>Another important point we should make is that even if other baselines may be suitable, such as bulk primary resources or certain feeding groups, Simuliidae have the advantage of being easy to collect and identify, thus eliminating the need for the labor intensive sorting of macroinvertebrate from substrates in  samples collected by traditional methods.</w:t>
      </w:r>
    </w:p>
  </w:comment>
  <w:comment w:id="19" w:author="Frank J. Rahel" w:date="2023-06-16T16:20:00Z" w:initials="FJR">
    <w:p w14:paraId="70308B06" w14:textId="5921B28B" w:rsidR="007D6DE5" w:rsidRDefault="007D6DE5">
      <w:pPr>
        <w:pStyle w:val="CommentText"/>
      </w:pPr>
      <w:r>
        <w:rPr>
          <w:rStyle w:val="CommentReference"/>
        </w:rPr>
        <w:annotationRef/>
      </w:r>
      <w:r>
        <w:t>Do we have to list the EPA as supporting this study?  That probably means we have to go through their review process.  In what way did the EPA fund this work?</w:t>
      </w:r>
    </w:p>
  </w:comment>
  <w:comment w:id="20" w:author="Frank J. Rahel" w:date="2023-06-16T16:22:00Z" w:initials="FJR">
    <w:p w14:paraId="44A66A12" w14:textId="52D21B1F" w:rsidR="007D6DE5" w:rsidRDefault="007D6DE5">
      <w:pPr>
        <w:pStyle w:val="CommentText"/>
      </w:pPr>
      <w:r>
        <w:rPr>
          <w:rStyle w:val="CommentReference"/>
        </w:rPr>
        <w:annotationRef/>
      </w:r>
      <w:r>
        <w:t>Can we change Maitland dissertation citation to the citation for the Ecology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706613" w15:done="0"/>
  <w15:commentEx w15:paraId="1193E3FD" w15:done="0"/>
  <w15:commentEx w15:paraId="7AE5E3AC" w15:done="0"/>
  <w15:commentEx w15:paraId="67007DD5" w15:done="0"/>
  <w15:commentEx w15:paraId="26E4BE7F" w15:done="0"/>
  <w15:commentEx w15:paraId="683AB95B" w15:done="0"/>
  <w15:commentEx w15:paraId="6C6640FE" w15:paraIdParent="683AB95B" w15:done="0"/>
  <w15:commentEx w15:paraId="33D1B03A" w15:done="0"/>
  <w15:commentEx w15:paraId="0AE1ACEE" w15:done="0"/>
  <w15:commentEx w15:paraId="7F8A3FC6" w15:paraIdParent="0AE1ACEE" w15:done="0"/>
  <w15:commentEx w15:paraId="48C0ECAF" w15:done="0"/>
  <w15:commentEx w15:paraId="061EA43B" w15:done="0"/>
  <w15:commentEx w15:paraId="6F826755" w15:done="0"/>
  <w15:commentEx w15:paraId="7AE7493B" w15:done="0"/>
  <w15:commentEx w15:paraId="02B05181" w15:done="0"/>
  <w15:commentEx w15:paraId="500CD6B9" w15:done="0"/>
  <w15:commentEx w15:paraId="7EB7CE84" w15:done="0"/>
  <w15:commentEx w15:paraId="0DB6623C" w15:done="0"/>
  <w15:commentEx w15:paraId="50E19793" w15:done="0"/>
  <w15:commentEx w15:paraId="70308B06" w15:done="0"/>
  <w15:commentEx w15:paraId="44A66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75AE7" w16cex:dateUtc="2023-08-16T19:25:00Z"/>
  <w16cex:commentExtensible w16cex:durableId="28875C6C" w16cex:dateUtc="2023-08-16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706613" w16cid:durableId="28875471"/>
  <w16cid:commentId w16cid:paraId="1193E3FD" w16cid:durableId="28875472"/>
  <w16cid:commentId w16cid:paraId="7AE5E3AC" w16cid:durableId="28875477"/>
  <w16cid:commentId w16cid:paraId="67007DD5" w16cid:durableId="2887547A"/>
  <w16cid:commentId w16cid:paraId="26E4BE7F" w16cid:durableId="2887547B"/>
  <w16cid:commentId w16cid:paraId="683AB95B" w16cid:durableId="28875483"/>
  <w16cid:commentId w16cid:paraId="6C6640FE" w16cid:durableId="28875AE7"/>
  <w16cid:commentId w16cid:paraId="33D1B03A" w16cid:durableId="28875C6C"/>
  <w16cid:commentId w16cid:paraId="0AE1ACEE" w16cid:durableId="28875484"/>
  <w16cid:commentId w16cid:paraId="7F8A3FC6" w16cid:durableId="28875485"/>
  <w16cid:commentId w16cid:paraId="48C0ECAF" w16cid:durableId="28875486"/>
  <w16cid:commentId w16cid:paraId="061EA43B" w16cid:durableId="28875487"/>
  <w16cid:commentId w16cid:paraId="6F826755" w16cid:durableId="28875488"/>
  <w16cid:commentId w16cid:paraId="7AE7493B" w16cid:durableId="28875489"/>
  <w16cid:commentId w16cid:paraId="02B05181" w16cid:durableId="2887548C"/>
  <w16cid:commentId w16cid:paraId="500CD6B9" w16cid:durableId="2887548D"/>
  <w16cid:commentId w16cid:paraId="7EB7CE84" w16cid:durableId="2887548E"/>
  <w16cid:commentId w16cid:paraId="0DB6623C" w16cid:durableId="2887548F"/>
  <w16cid:commentId w16cid:paraId="50E19793" w16cid:durableId="28875490"/>
  <w16cid:commentId w16cid:paraId="70308B06" w16cid:durableId="283BE38D"/>
  <w16cid:commentId w16cid:paraId="44A66A12" w16cid:durableId="283BE3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79BBF" w14:textId="77777777" w:rsidR="000D6861" w:rsidRDefault="000D6861">
      <w:pPr>
        <w:spacing w:line="240" w:lineRule="auto"/>
      </w:pPr>
      <w:r>
        <w:separator/>
      </w:r>
    </w:p>
  </w:endnote>
  <w:endnote w:type="continuationSeparator" w:id="0">
    <w:p w14:paraId="118984D0" w14:textId="77777777" w:rsidR="000D6861" w:rsidRDefault="000D6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er mi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71577EAF" w:rsidR="007D6DE5" w:rsidRDefault="007D6DE5">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DBE">
      <w:rPr>
        <w:rFonts w:ascii="Times New Roman" w:eastAsia="Times New Roman" w:hAnsi="Times New Roman" w:cs="Times New Roman"/>
        <w:noProof/>
      </w:rPr>
      <w:t>19</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0D56F" w14:textId="77777777" w:rsidR="000D6861" w:rsidRDefault="000D6861">
      <w:pPr>
        <w:spacing w:line="240" w:lineRule="auto"/>
      </w:pPr>
      <w:r>
        <w:separator/>
      </w:r>
    </w:p>
  </w:footnote>
  <w:footnote w:type="continuationSeparator" w:id="0">
    <w:p w14:paraId="0D39259E" w14:textId="77777777" w:rsidR="000D6861" w:rsidRDefault="000D68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7D6DE5" w:rsidRDefault="007D6DE5"/>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J. Rahel">
    <w15:presenceInfo w15:providerId="AD" w15:userId="S-1-5-21-358987-74476631-505227178-2292"/>
  </w15:person>
  <w15:person w15:author="Bryan Maitland">
    <w15:presenceInfo w15:providerId="Windows Live" w15:userId="f62787c6518c8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031F7"/>
    <w:rsid w:val="00005A92"/>
    <w:rsid w:val="000070B0"/>
    <w:rsid w:val="00012128"/>
    <w:rsid w:val="00012CD3"/>
    <w:rsid w:val="00013CDA"/>
    <w:rsid w:val="00020CD4"/>
    <w:rsid w:val="00021D41"/>
    <w:rsid w:val="00037709"/>
    <w:rsid w:val="0003785F"/>
    <w:rsid w:val="00041649"/>
    <w:rsid w:val="000420C2"/>
    <w:rsid w:val="00042721"/>
    <w:rsid w:val="0004687E"/>
    <w:rsid w:val="00060115"/>
    <w:rsid w:val="00063300"/>
    <w:rsid w:val="000648FB"/>
    <w:rsid w:val="00065393"/>
    <w:rsid w:val="00065B30"/>
    <w:rsid w:val="00075A93"/>
    <w:rsid w:val="00075D34"/>
    <w:rsid w:val="00091965"/>
    <w:rsid w:val="000A1AF3"/>
    <w:rsid w:val="000A1EE3"/>
    <w:rsid w:val="000A30CB"/>
    <w:rsid w:val="000A4430"/>
    <w:rsid w:val="000A5E64"/>
    <w:rsid w:val="000A66AF"/>
    <w:rsid w:val="000B2B72"/>
    <w:rsid w:val="000B2E48"/>
    <w:rsid w:val="000B3C5C"/>
    <w:rsid w:val="000B45AC"/>
    <w:rsid w:val="000C1F1B"/>
    <w:rsid w:val="000D4349"/>
    <w:rsid w:val="000D4A2F"/>
    <w:rsid w:val="000D59DB"/>
    <w:rsid w:val="000D6861"/>
    <w:rsid w:val="000D7108"/>
    <w:rsid w:val="000E01F3"/>
    <w:rsid w:val="000E2095"/>
    <w:rsid w:val="000E47B4"/>
    <w:rsid w:val="000F0316"/>
    <w:rsid w:val="000F3BAA"/>
    <w:rsid w:val="000F6332"/>
    <w:rsid w:val="000F6B37"/>
    <w:rsid w:val="0010181D"/>
    <w:rsid w:val="00104A15"/>
    <w:rsid w:val="00107260"/>
    <w:rsid w:val="001104E0"/>
    <w:rsid w:val="00120CCD"/>
    <w:rsid w:val="00122219"/>
    <w:rsid w:val="001277BA"/>
    <w:rsid w:val="00130880"/>
    <w:rsid w:val="00132AE7"/>
    <w:rsid w:val="00132FD2"/>
    <w:rsid w:val="001346A4"/>
    <w:rsid w:val="00134BF6"/>
    <w:rsid w:val="00143BB8"/>
    <w:rsid w:val="00145A21"/>
    <w:rsid w:val="00147719"/>
    <w:rsid w:val="001506A7"/>
    <w:rsid w:val="00152233"/>
    <w:rsid w:val="00155E6B"/>
    <w:rsid w:val="0015752A"/>
    <w:rsid w:val="0016146E"/>
    <w:rsid w:val="00164CBA"/>
    <w:rsid w:val="001657EF"/>
    <w:rsid w:val="001711B7"/>
    <w:rsid w:val="0017391B"/>
    <w:rsid w:val="001749DE"/>
    <w:rsid w:val="00177270"/>
    <w:rsid w:val="0018129B"/>
    <w:rsid w:val="0018336E"/>
    <w:rsid w:val="00184514"/>
    <w:rsid w:val="001860E4"/>
    <w:rsid w:val="00190093"/>
    <w:rsid w:val="00194226"/>
    <w:rsid w:val="0019615F"/>
    <w:rsid w:val="00196A47"/>
    <w:rsid w:val="001A176F"/>
    <w:rsid w:val="001A3BD1"/>
    <w:rsid w:val="001A4A75"/>
    <w:rsid w:val="001A5581"/>
    <w:rsid w:val="001B3CF1"/>
    <w:rsid w:val="001B6FAF"/>
    <w:rsid w:val="001B71EB"/>
    <w:rsid w:val="001C04A5"/>
    <w:rsid w:val="001C0F14"/>
    <w:rsid w:val="001C1FF4"/>
    <w:rsid w:val="001C6AD6"/>
    <w:rsid w:val="001D271E"/>
    <w:rsid w:val="001D2EFE"/>
    <w:rsid w:val="001D3556"/>
    <w:rsid w:val="001D3F89"/>
    <w:rsid w:val="001D7E5F"/>
    <w:rsid w:val="001E0662"/>
    <w:rsid w:val="001E3883"/>
    <w:rsid w:val="001E67CC"/>
    <w:rsid w:val="001F7605"/>
    <w:rsid w:val="00200DA9"/>
    <w:rsid w:val="0020672A"/>
    <w:rsid w:val="00206949"/>
    <w:rsid w:val="00207C80"/>
    <w:rsid w:val="00210F1E"/>
    <w:rsid w:val="0021600C"/>
    <w:rsid w:val="002200DF"/>
    <w:rsid w:val="002248EC"/>
    <w:rsid w:val="0022512F"/>
    <w:rsid w:val="002320AC"/>
    <w:rsid w:val="0023349F"/>
    <w:rsid w:val="00233A8A"/>
    <w:rsid w:val="00234A77"/>
    <w:rsid w:val="0024040C"/>
    <w:rsid w:val="00244EE5"/>
    <w:rsid w:val="00245176"/>
    <w:rsid w:val="002454C1"/>
    <w:rsid w:val="00247DA8"/>
    <w:rsid w:val="002505A2"/>
    <w:rsid w:val="00250A3B"/>
    <w:rsid w:val="00251218"/>
    <w:rsid w:val="0025193C"/>
    <w:rsid w:val="00252F79"/>
    <w:rsid w:val="00255D3E"/>
    <w:rsid w:val="00255EFF"/>
    <w:rsid w:val="00257A22"/>
    <w:rsid w:val="00261710"/>
    <w:rsid w:val="00261E9D"/>
    <w:rsid w:val="00262D98"/>
    <w:rsid w:val="00264869"/>
    <w:rsid w:val="00275265"/>
    <w:rsid w:val="00282875"/>
    <w:rsid w:val="00282EDF"/>
    <w:rsid w:val="002834F1"/>
    <w:rsid w:val="00293437"/>
    <w:rsid w:val="00296633"/>
    <w:rsid w:val="002A0021"/>
    <w:rsid w:val="002A176C"/>
    <w:rsid w:val="002A1DFE"/>
    <w:rsid w:val="002A4D4B"/>
    <w:rsid w:val="002A7B19"/>
    <w:rsid w:val="002B0519"/>
    <w:rsid w:val="002B184A"/>
    <w:rsid w:val="002B3EFC"/>
    <w:rsid w:val="002B47D5"/>
    <w:rsid w:val="002C53C1"/>
    <w:rsid w:val="002C578F"/>
    <w:rsid w:val="002D0741"/>
    <w:rsid w:val="002D0DD1"/>
    <w:rsid w:val="002D5025"/>
    <w:rsid w:val="002D6CFC"/>
    <w:rsid w:val="002D7109"/>
    <w:rsid w:val="002E3A9D"/>
    <w:rsid w:val="002F159C"/>
    <w:rsid w:val="002F687D"/>
    <w:rsid w:val="00300A9D"/>
    <w:rsid w:val="003011A8"/>
    <w:rsid w:val="00301E03"/>
    <w:rsid w:val="00303E27"/>
    <w:rsid w:val="00303E9F"/>
    <w:rsid w:val="00303FBE"/>
    <w:rsid w:val="00305162"/>
    <w:rsid w:val="00306481"/>
    <w:rsid w:val="00306C9E"/>
    <w:rsid w:val="00306F96"/>
    <w:rsid w:val="00312579"/>
    <w:rsid w:val="00315AFC"/>
    <w:rsid w:val="00317048"/>
    <w:rsid w:val="003218C9"/>
    <w:rsid w:val="003224E3"/>
    <w:rsid w:val="003240D3"/>
    <w:rsid w:val="0032513D"/>
    <w:rsid w:val="00325E3D"/>
    <w:rsid w:val="00330299"/>
    <w:rsid w:val="003305A4"/>
    <w:rsid w:val="00331785"/>
    <w:rsid w:val="00335092"/>
    <w:rsid w:val="00340B24"/>
    <w:rsid w:val="00341037"/>
    <w:rsid w:val="0034424F"/>
    <w:rsid w:val="0034451C"/>
    <w:rsid w:val="00344E43"/>
    <w:rsid w:val="00347A95"/>
    <w:rsid w:val="00347EBE"/>
    <w:rsid w:val="00353452"/>
    <w:rsid w:val="00354EE1"/>
    <w:rsid w:val="0035665E"/>
    <w:rsid w:val="00357B65"/>
    <w:rsid w:val="00372959"/>
    <w:rsid w:val="00373816"/>
    <w:rsid w:val="00375444"/>
    <w:rsid w:val="00375575"/>
    <w:rsid w:val="003819F6"/>
    <w:rsid w:val="003831F0"/>
    <w:rsid w:val="003848DC"/>
    <w:rsid w:val="00385308"/>
    <w:rsid w:val="003878D2"/>
    <w:rsid w:val="00391257"/>
    <w:rsid w:val="00392BA7"/>
    <w:rsid w:val="003941E1"/>
    <w:rsid w:val="00394379"/>
    <w:rsid w:val="00396433"/>
    <w:rsid w:val="003979D2"/>
    <w:rsid w:val="003A1D38"/>
    <w:rsid w:val="003A3E1A"/>
    <w:rsid w:val="003A65E6"/>
    <w:rsid w:val="003A69D7"/>
    <w:rsid w:val="003B1590"/>
    <w:rsid w:val="003B4C6B"/>
    <w:rsid w:val="003B7F26"/>
    <w:rsid w:val="003C0389"/>
    <w:rsid w:val="003C16AC"/>
    <w:rsid w:val="003C1DE9"/>
    <w:rsid w:val="003C60B6"/>
    <w:rsid w:val="003D1239"/>
    <w:rsid w:val="003D264D"/>
    <w:rsid w:val="003D30D5"/>
    <w:rsid w:val="003D7C3B"/>
    <w:rsid w:val="003D7CBC"/>
    <w:rsid w:val="003E02BF"/>
    <w:rsid w:val="003E2752"/>
    <w:rsid w:val="003E278D"/>
    <w:rsid w:val="003E7798"/>
    <w:rsid w:val="003E7C37"/>
    <w:rsid w:val="003F30C0"/>
    <w:rsid w:val="00401C9F"/>
    <w:rsid w:val="004136C7"/>
    <w:rsid w:val="00413941"/>
    <w:rsid w:val="0042280D"/>
    <w:rsid w:val="004300FB"/>
    <w:rsid w:val="00436D1A"/>
    <w:rsid w:val="00447274"/>
    <w:rsid w:val="00451B56"/>
    <w:rsid w:val="004558EE"/>
    <w:rsid w:val="00462999"/>
    <w:rsid w:val="00463923"/>
    <w:rsid w:val="00464F9F"/>
    <w:rsid w:val="00483748"/>
    <w:rsid w:val="004955C6"/>
    <w:rsid w:val="00495DC9"/>
    <w:rsid w:val="004A03A6"/>
    <w:rsid w:val="004A26A4"/>
    <w:rsid w:val="004A30AC"/>
    <w:rsid w:val="004A386C"/>
    <w:rsid w:val="004A73CD"/>
    <w:rsid w:val="004B208C"/>
    <w:rsid w:val="004B4DE0"/>
    <w:rsid w:val="004B61F5"/>
    <w:rsid w:val="004C29F4"/>
    <w:rsid w:val="004C3C2A"/>
    <w:rsid w:val="004C466B"/>
    <w:rsid w:val="004C65E3"/>
    <w:rsid w:val="004D1AE7"/>
    <w:rsid w:val="004D5F25"/>
    <w:rsid w:val="004E198D"/>
    <w:rsid w:val="004E4A61"/>
    <w:rsid w:val="004E6508"/>
    <w:rsid w:val="004F1A04"/>
    <w:rsid w:val="004F6F74"/>
    <w:rsid w:val="00503E6E"/>
    <w:rsid w:val="005073F7"/>
    <w:rsid w:val="00510F69"/>
    <w:rsid w:val="0051159F"/>
    <w:rsid w:val="00513D45"/>
    <w:rsid w:val="00521344"/>
    <w:rsid w:val="00521AC9"/>
    <w:rsid w:val="005250CF"/>
    <w:rsid w:val="00525956"/>
    <w:rsid w:val="00527E5F"/>
    <w:rsid w:val="00532080"/>
    <w:rsid w:val="00533E7E"/>
    <w:rsid w:val="00537648"/>
    <w:rsid w:val="00540348"/>
    <w:rsid w:val="00541483"/>
    <w:rsid w:val="00543001"/>
    <w:rsid w:val="00544BDA"/>
    <w:rsid w:val="0054619E"/>
    <w:rsid w:val="00551460"/>
    <w:rsid w:val="00561A86"/>
    <w:rsid w:val="005630DB"/>
    <w:rsid w:val="00563904"/>
    <w:rsid w:val="00563A2E"/>
    <w:rsid w:val="0056545F"/>
    <w:rsid w:val="0057095E"/>
    <w:rsid w:val="0057149A"/>
    <w:rsid w:val="0057169F"/>
    <w:rsid w:val="00576D53"/>
    <w:rsid w:val="00581A8C"/>
    <w:rsid w:val="00581B20"/>
    <w:rsid w:val="00585686"/>
    <w:rsid w:val="005905C9"/>
    <w:rsid w:val="0059071A"/>
    <w:rsid w:val="00590E00"/>
    <w:rsid w:val="00591F05"/>
    <w:rsid w:val="00595D9B"/>
    <w:rsid w:val="00596856"/>
    <w:rsid w:val="005A0D51"/>
    <w:rsid w:val="005A1635"/>
    <w:rsid w:val="005A691C"/>
    <w:rsid w:val="005B141E"/>
    <w:rsid w:val="005B50DB"/>
    <w:rsid w:val="005C2883"/>
    <w:rsid w:val="005C7196"/>
    <w:rsid w:val="005C7F00"/>
    <w:rsid w:val="005D1CA9"/>
    <w:rsid w:val="005D1EAA"/>
    <w:rsid w:val="005D39A3"/>
    <w:rsid w:val="005D4341"/>
    <w:rsid w:val="005D6C35"/>
    <w:rsid w:val="005E10E8"/>
    <w:rsid w:val="005E1113"/>
    <w:rsid w:val="005E2BBE"/>
    <w:rsid w:val="005E772F"/>
    <w:rsid w:val="005F0D1F"/>
    <w:rsid w:val="005F4A6C"/>
    <w:rsid w:val="005F51DA"/>
    <w:rsid w:val="005F782D"/>
    <w:rsid w:val="006054FA"/>
    <w:rsid w:val="0061424D"/>
    <w:rsid w:val="00624F52"/>
    <w:rsid w:val="00630A2E"/>
    <w:rsid w:val="006311AB"/>
    <w:rsid w:val="00635624"/>
    <w:rsid w:val="006378BB"/>
    <w:rsid w:val="0064122C"/>
    <w:rsid w:val="00641409"/>
    <w:rsid w:val="00643FE0"/>
    <w:rsid w:val="00646117"/>
    <w:rsid w:val="00651B1D"/>
    <w:rsid w:val="006538CC"/>
    <w:rsid w:val="006550D5"/>
    <w:rsid w:val="006555BE"/>
    <w:rsid w:val="00655F13"/>
    <w:rsid w:val="00660753"/>
    <w:rsid w:val="00660A28"/>
    <w:rsid w:val="006627AD"/>
    <w:rsid w:val="006676C3"/>
    <w:rsid w:val="00675700"/>
    <w:rsid w:val="00691303"/>
    <w:rsid w:val="006914F4"/>
    <w:rsid w:val="00692B48"/>
    <w:rsid w:val="006940B4"/>
    <w:rsid w:val="00697EE1"/>
    <w:rsid w:val="006A038C"/>
    <w:rsid w:val="006A38D9"/>
    <w:rsid w:val="006A5626"/>
    <w:rsid w:val="006B1FDC"/>
    <w:rsid w:val="006B3BDD"/>
    <w:rsid w:val="006B4A69"/>
    <w:rsid w:val="006C2154"/>
    <w:rsid w:val="006C2315"/>
    <w:rsid w:val="006C4DA1"/>
    <w:rsid w:val="006C7E7A"/>
    <w:rsid w:val="006D0F8E"/>
    <w:rsid w:val="006D3524"/>
    <w:rsid w:val="006D70D1"/>
    <w:rsid w:val="006E05AD"/>
    <w:rsid w:val="006E4E1B"/>
    <w:rsid w:val="006F30AF"/>
    <w:rsid w:val="006F70AA"/>
    <w:rsid w:val="007014F2"/>
    <w:rsid w:val="00701B28"/>
    <w:rsid w:val="00711AEE"/>
    <w:rsid w:val="00713F96"/>
    <w:rsid w:val="00715642"/>
    <w:rsid w:val="00717B33"/>
    <w:rsid w:val="007204E4"/>
    <w:rsid w:val="007238C4"/>
    <w:rsid w:val="0073170F"/>
    <w:rsid w:val="007323E0"/>
    <w:rsid w:val="00732E04"/>
    <w:rsid w:val="00734ACC"/>
    <w:rsid w:val="00737C7A"/>
    <w:rsid w:val="00745730"/>
    <w:rsid w:val="00750C64"/>
    <w:rsid w:val="0075401E"/>
    <w:rsid w:val="007548F0"/>
    <w:rsid w:val="00756698"/>
    <w:rsid w:val="00762F4E"/>
    <w:rsid w:val="00764328"/>
    <w:rsid w:val="007707F7"/>
    <w:rsid w:val="007725AC"/>
    <w:rsid w:val="00773A19"/>
    <w:rsid w:val="007740A2"/>
    <w:rsid w:val="00784C62"/>
    <w:rsid w:val="007854C3"/>
    <w:rsid w:val="00786CA0"/>
    <w:rsid w:val="00794D6D"/>
    <w:rsid w:val="00796C62"/>
    <w:rsid w:val="007A174C"/>
    <w:rsid w:val="007A39F7"/>
    <w:rsid w:val="007A3C69"/>
    <w:rsid w:val="007A5C6D"/>
    <w:rsid w:val="007B2C56"/>
    <w:rsid w:val="007B3EDB"/>
    <w:rsid w:val="007B61C0"/>
    <w:rsid w:val="007C08AF"/>
    <w:rsid w:val="007C1D0F"/>
    <w:rsid w:val="007C2B7F"/>
    <w:rsid w:val="007D6DE5"/>
    <w:rsid w:val="007E1902"/>
    <w:rsid w:val="007E4504"/>
    <w:rsid w:val="007F5F95"/>
    <w:rsid w:val="007F67E9"/>
    <w:rsid w:val="00810F0A"/>
    <w:rsid w:val="00812E7E"/>
    <w:rsid w:val="0081468E"/>
    <w:rsid w:val="00817F99"/>
    <w:rsid w:val="00820C4D"/>
    <w:rsid w:val="00823B64"/>
    <w:rsid w:val="00832C28"/>
    <w:rsid w:val="00833211"/>
    <w:rsid w:val="00834B7A"/>
    <w:rsid w:val="00835902"/>
    <w:rsid w:val="008414AF"/>
    <w:rsid w:val="0084235E"/>
    <w:rsid w:val="00845D02"/>
    <w:rsid w:val="008514AF"/>
    <w:rsid w:val="00851CED"/>
    <w:rsid w:val="00855BF2"/>
    <w:rsid w:val="00865764"/>
    <w:rsid w:val="008662C1"/>
    <w:rsid w:val="00867241"/>
    <w:rsid w:val="00867AEC"/>
    <w:rsid w:val="00873085"/>
    <w:rsid w:val="0089449D"/>
    <w:rsid w:val="00896656"/>
    <w:rsid w:val="00896916"/>
    <w:rsid w:val="00896A09"/>
    <w:rsid w:val="008A2D9E"/>
    <w:rsid w:val="008A65DF"/>
    <w:rsid w:val="008A6CCC"/>
    <w:rsid w:val="008B32CF"/>
    <w:rsid w:val="008D019F"/>
    <w:rsid w:val="008D37D8"/>
    <w:rsid w:val="008D6D40"/>
    <w:rsid w:val="008E21D5"/>
    <w:rsid w:val="008E24E1"/>
    <w:rsid w:val="008E3712"/>
    <w:rsid w:val="00904973"/>
    <w:rsid w:val="00910CFD"/>
    <w:rsid w:val="00911C37"/>
    <w:rsid w:val="00913800"/>
    <w:rsid w:val="009154D9"/>
    <w:rsid w:val="00915FF2"/>
    <w:rsid w:val="00925F9D"/>
    <w:rsid w:val="00931FEF"/>
    <w:rsid w:val="00934BDE"/>
    <w:rsid w:val="009363EB"/>
    <w:rsid w:val="00940DAF"/>
    <w:rsid w:val="00941AAA"/>
    <w:rsid w:val="00943405"/>
    <w:rsid w:val="0094473E"/>
    <w:rsid w:val="00947132"/>
    <w:rsid w:val="00947AAE"/>
    <w:rsid w:val="00955735"/>
    <w:rsid w:val="0095792B"/>
    <w:rsid w:val="00965475"/>
    <w:rsid w:val="00967E74"/>
    <w:rsid w:val="009718CB"/>
    <w:rsid w:val="00973B56"/>
    <w:rsid w:val="00982A28"/>
    <w:rsid w:val="00983952"/>
    <w:rsid w:val="009914E5"/>
    <w:rsid w:val="009964C8"/>
    <w:rsid w:val="00996B43"/>
    <w:rsid w:val="009A02C5"/>
    <w:rsid w:val="009A0702"/>
    <w:rsid w:val="009A10E8"/>
    <w:rsid w:val="009A2054"/>
    <w:rsid w:val="009A45A3"/>
    <w:rsid w:val="009A6CFA"/>
    <w:rsid w:val="009B073D"/>
    <w:rsid w:val="009B1CD6"/>
    <w:rsid w:val="009B2339"/>
    <w:rsid w:val="009B4837"/>
    <w:rsid w:val="009B5A88"/>
    <w:rsid w:val="009B680C"/>
    <w:rsid w:val="009B6CC6"/>
    <w:rsid w:val="009B721F"/>
    <w:rsid w:val="009C1F8C"/>
    <w:rsid w:val="009C31E7"/>
    <w:rsid w:val="009C5DA3"/>
    <w:rsid w:val="009C7FD1"/>
    <w:rsid w:val="009D217E"/>
    <w:rsid w:val="009D2FC7"/>
    <w:rsid w:val="009D3739"/>
    <w:rsid w:val="009D5341"/>
    <w:rsid w:val="009D69DC"/>
    <w:rsid w:val="009D6C0D"/>
    <w:rsid w:val="009E26CC"/>
    <w:rsid w:val="009E34C2"/>
    <w:rsid w:val="009E5201"/>
    <w:rsid w:val="009E7494"/>
    <w:rsid w:val="009E7C5B"/>
    <w:rsid w:val="009F1B99"/>
    <w:rsid w:val="009F7A74"/>
    <w:rsid w:val="00A03A8A"/>
    <w:rsid w:val="00A04884"/>
    <w:rsid w:val="00A063A9"/>
    <w:rsid w:val="00A11332"/>
    <w:rsid w:val="00A1197D"/>
    <w:rsid w:val="00A12B75"/>
    <w:rsid w:val="00A14DA5"/>
    <w:rsid w:val="00A20E07"/>
    <w:rsid w:val="00A23148"/>
    <w:rsid w:val="00A2388A"/>
    <w:rsid w:val="00A31C05"/>
    <w:rsid w:val="00A3417A"/>
    <w:rsid w:val="00A3421A"/>
    <w:rsid w:val="00A36D10"/>
    <w:rsid w:val="00A40F85"/>
    <w:rsid w:val="00A4185E"/>
    <w:rsid w:val="00A471CA"/>
    <w:rsid w:val="00A51AAB"/>
    <w:rsid w:val="00A536E4"/>
    <w:rsid w:val="00A55042"/>
    <w:rsid w:val="00A575AD"/>
    <w:rsid w:val="00A62968"/>
    <w:rsid w:val="00A63FC0"/>
    <w:rsid w:val="00A64071"/>
    <w:rsid w:val="00A656C5"/>
    <w:rsid w:val="00A6574E"/>
    <w:rsid w:val="00A65AE5"/>
    <w:rsid w:val="00A706CE"/>
    <w:rsid w:val="00A70836"/>
    <w:rsid w:val="00A71DBB"/>
    <w:rsid w:val="00A73D73"/>
    <w:rsid w:val="00A75A54"/>
    <w:rsid w:val="00A7646F"/>
    <w:rsid w:val="00A77695"/>
    <w:rsid w:val="00A830F9"/>
    <w:rsid w:val="00A83D9B"/>
    <w:rsid w:val="00A91BBC"/>
    <w:rsid w:val="00A91C5F"/>
    <w:rsid w:val="00A933FB"/>
    <w:rsid w:val="00A97477"/>
    <w:rsid w:val="00AA2FBC"/>
    <w:rsid w:val="00AA3635"/>
    <w:rsid w:val="00AA3F42"/>
    <w:rsid w:val="00AB1C91"/>
    <w:rsid w:val="00AB41E7"/>
    <w:rsid w:val="00AB60DB"/>
    <w:rsid w:val="00AC06D1"/>
    <w:rsid w:val="00AC190B"/>
    <w:rsid w:val="00AC3875"/>
    <w:rsid w:val="00AD120D"/>
    <w:rsid w:val="00AD50BB"/>
    <w:rsid w:val="00AD6076"/>
    <w:rsid w:val="00AE002B"/>
    <w:rsid w:val="00AE400B"/>
    <w:rsid w:val="00AE5B76"/>
    <w:rsid w:val="00AF217C"/>
    <w:rsid w:val="00AF63AB"/>
    <w:rsid w:val="00AF64DF"/>
    <w:rsid w:val="00B03F94"/>
    <w:rsid w:val="00B10EC8"/>
    <w:rsid w:val="00B12FF0"/>
    <w:rsid w:val="00B133B9"/>
    <w:rsid w:val="00B2295F"/>
    <w:rsid w:val="00B22FC0"/>
    <w:rsid w:val="00B312D9"/>
    <w:rsid w:val="00B341E9"/>
    <w:rsid w:val="00B41902"/>
    <w:rsid w:val="00B41E0D"/>
    <w:rsid w:val="00B44D4D"/>
    <w:rsid w:val="00B526AB"/>
    <w:rsid w:val="00B538C9"/>
    <w:rsid w:val="00B55A96"/>
    <w:rsid w:val="00B60738"/>
    <w:rsid w:val="00B60DC1"/>
    <w:rsid w:val="00B657E2"/>
    <w:rsid w:val="00B66AB1"/>
    <w:rsid w:val="00B7080E"/>
    <w:rsid w:val="00B7164C"/>
    <w:rsid w:val="00B7258B"/>
    <w:rsid w:val="00B75E3A"/>
    <w:rsid w:val="00B8208F"/>
    <w:rsid w:val="00B8307C"/>
    <w:rsid w:val="00B84C97"/>
    <w:rsid w:val="00B8717A"/>
    <w:rsid w:val="00B9036F"/>
    <w:rsid w:val="00B9211D"/>
    <w:rsid w:val="00B97757"/>
    <w:rsid w:val="00BA4DD4"/>
    <w:rsid w:val="00BA4E6F"/>
    <w:rsid w:val="00BA5751"/>
    <w:rsid w:val="00BA5C4E"/>
    <w:rsid w:val="00BB0268"/>
    <w:rsid w:val="00BB47EA"/>
    <w:rsid w:val="00BB4831"/>
    <w:rsid w:val="00BB76E4"/>
    <w:rsid w:val="00BB7FD0"/>
    <w:rsid w:val="00BC0784"/>
    <w:rsid w:val="00BC15D2"/>
    <w:rsid w:val="00BC1E24"/>
    <w:rsid w:val="00BD3940"/>
    <w:rsid w:val="00BE0C42"/>
    <w:rsid w:val="00BE241E"/>
    <w:rsid w:val="00BE7424"/>
    <w:rsid w:val="00BF05D4"/>
    <w:rsid w:val="00BF67C3"/>
    <w:rsid w:val="00BF7FB6"/>
    <w:rsid w:val="00C048BF"/>
    <w:rsid w:val="00C1260F"/>
    <w:rsid w:val="00C138C3"/>
    <w:rsid w:val="00C179C9"/>
    <w:rsid w:val="00C20D93"/>
    <w:rsid w:val="00C211E5"/>
    <w:rsid w:val="00C24DBE"/>
    <w:rsid w:val="00C25554"/>
    <w:rsid w:val="00C351B9"/>
    <w:rsid w:val="00C35A03"/>
    <w:rsid w:val="00C41045"/>
    <w:rsid w:val="00C4672F"/>
    <w:rsid w:val="00C46BA8"/>
    <w:rsid w:val="00C526CA"/>
    <w:rsid w:val="00C60384"/>
    <w:rsid w:val="00C63FE9"/>
    <w:rsid w:val="00C647C9"/>
    <w:rsid w:val="00C64FDC"/>
    <w:rsid w:val="00C65514"/>
    <w:rsid w:val="00C65B24"/>
    <w:rsid w:val="00C70282"/>
    <w:rsid w:val="00C745D6"/>
    <w:rsid w:val="00C75B54"/>
    <w:rsid w:val="00C76D99"/>
    <w:rsid w:val="00C86619"/>
    <w:rsid w:val="00C86CDA"/>
    <w:rsid w:val="00C87542"/>
    <w:rsid w:val="00C87D9F"/>
    <w:rsid w:val="00C9138A"/>
    <w:rsid w:val="00C9616D"/>
    <w:rsid w:val="00CA1AE9"/>
    <w:rsid w:val="00CA1BF5"/>
    <w:rsid w:val="00CA3467"/>
    <w:rsid w:val="00CA589F"/>
    <w:rsid w:val="00CA6176"/>
    <w:rsid w:val="00CA7645"/>
    <w:rsid w:val="00CB1319"/>
    <w:rsid w:val="00CB2720"/>
    <w:rsid w:val="00CB38E5"/>
    <w:rsid w:val="00CB7493"/>
    <w:rsid w:val="00CC0670"/>
    <w:rsid w:val="00CD0828"/>
    <w:rsid w:val="00CD2E75"/>
    <w:rsid w:val="00CD3C36"/>
    <w:rsid w:val="00CD419B"/>
    <w:rsid w:val="00CD41FB"/>
    <w:rsid w:val="00CD52C9"/>
    <w:rsid w:val="00CD586A"/>
    <w:rsid w:val="00CD7388"/>
    <w:rsid w:val="00CD789F"/>
    <w:rsid w:val="00CE042B"/>
    <w:rsid w:val="00CE3C66"/>
    <w:rsid w:val="00CE4866"/>
    <w:rsid w:val="00CE7996"/>
    <w:rsid w:val="00CE7BA8"/>
    <w:rsid w:val="00CF228D"/>
    <w:rsid w:val="00CF35D0"/>
    <w:rsid w:val="00CF4232"/>
    <w:rsid w:val="00D00813"/>
    <w:rsid w:val="00D02A07"/>
    <w:rsid w:val="00D04598"/>
    <w:rsid w:val="00D04D2E"/>
    <w:rsid w:val="00D06769"/>
    <w:rsid w:val="00D076AA"/>
    <w:rsid w:val="00D13186"/>
    <w:rsid w:val="00D13546"/>
    <w:rsid w:val="00D13F81"/>
    <w:rsid w:val="00D159FD"/>
    <w:rsid w:val="00D179DC"/>
    <w:rsid w:val="00D23ADC"/>
    <w:rsid w:val="00D27DAD"/>
    <w:rsid w:val="00D33134"/>
    <w:rsid w:val="00D3316B"/>
    <w:rsid w:val="00D33B04"/>
    <w:rsid w:val="00D349C5"/>
    <w:rsid w:val="00D36869"/>
    <w:rsid w:val="00D372A0"/>
    <w:rsid w:val="00D406F4"/>
    <w:rsid w:val="00D408F7"/>
    <w:rsid w:val="00D45BCB"/>
    <w:rsid w:val="00D46578"/>
    <w:rsid w:val="00D506DB"/>
    <w:rsid w:val="00D53B95"/>
    <w:rsid w:val="00D57A5F"/>
    <w:rsid w:val="00D62D0D"/>
    <w:rsid w:val="00D6678D"/>
    <w:rsid w:val="00D710A1"/>
    <w:rsid w:val="00D734C6"/>
    <w:rsid w:val="00D74A3A"/>
    <w:rsid w:val="00D74BF1"/>
    <w:rsid w:val="00D75BA4"/>
    <w:rsid w:val="00D808DE"/>
    <w:rsid w:val="00D84D9A"/>
    <w:rsid w:val="00D9064B"/>
    <w:rsid w:val="00D9064C"/>
    <w:rsid w:val="00D92E5B"/>
    <w:rsid w:val="00D93589"/>
    <w:rsid w:val="00D97474"/>
    <w:rsid w:val="00DA0921"/>
    <w:rsid w:val="00DA3F70"/>
    <w:rsid w:val="00DB1592"/>
    <w:rsid w:val="00DB2DDE"/>
    <w:rsid w:val="00DB6CE8"/>
    <w:rsid w:val="00DB73E3"/>
    <w:rsid w:val="00DB7804"/>
    <w:rsid w:val="00DC6626"/>
    <w:rsid w:val="00DD54ED"/>
    <w:rsid w:val="00DD7E15"/>
    <w:rsid w:val="00DE2655"/>
    <w:rsid w:val="00DF00A0"/>
    <w:rsid w:val="00DF1E27"/>
    <w:rsid w:val="00DF7E39"/>
    <w:rsid w:val="00E14476"/>
    <w:rsid w:val="00E15314"/>
    <w:rsid w:val="00E15C41"/>
    <w:rsid w:val="00E25E42"/>
    <w:rsid w:val="00E2653A"/>
    <w:rsid w:val="00E34609"/>
    <w:rsid w:val="00E348F5"/>
    <w:rsid w:val="00E351D8"/>
    <w:rsid w:val="00E37A33"/>
    <w:rsid w:val="00E420A6"/>
    <w:rsid w:val="00E42874"/>
    <w:rsid w:val="00E43AD1"/>
    <w:rsid w:val="00E44C30"/>
    <w:rsid w:val="00E44E39"/>
    <w:rsid w:val="00E46F5C"/>
    <w:rsid w:val="00E501A5"/>
    <w:rsid w:val="00E51373"/>
    <w:rsid w:val="00E5224F"/>
    <w:rsid w:val="00E54716"/>
    <w:rsid w:val="00E55DD5"/>
    <w:rsid w:val="00E60499"/>
    <w:rsid w:val="00E63729"/>
    <w:rsid w:val="00E65399"/>
    <w:rsid w:val="00E67F15"/>
    <w:rsid w:val="00E70A74"/>
    <w:rsid w:val="00E71CD1"/>
    <w:rsid w:val="00E73056"/>
    <w:rsid w:val="00E731B8"/>
    <w:rsid w:val="00E757AE"/>
    <w:rsid w:val="00E80FBE"/>
    <w:rsid w:val="00E82766"/>
    <w:rsid w:val="00E82812"/>
    <w:rsid w:val="00E84684"/>
    <w:rsid w:val="00E85FB4"/>
    <w:rsid w:val="00E97512"/>
    <w:rsid w:val="00EA0297"/>
    <w:rsid w:val="00EB143F"/>
    <w:rsid w:val="00EB191F"/>
    <w:rsid w:val="00EB3812"/>
    <w:rsid w:val="00EC650F"/>
    <w:rsid w:val="00ED0187"/>
    <w:rsid w:val="00ED3596"/>
    <w:rsid w:val="00ED48D3"/>
    <w:rsid w:val="00ED54C5"/>
    <w:rsid w:val="00ED5DEC"/>
    <w:rsid w:val="00EE015C"/>
    <w:rsid w:val="00EE2A5D"/>
    <w:rsid w:val="00EE30A9"/>
    <w:rsid w:val="00EE451C"/>
    <w:rsid w:val="00EE5D95"/>
    <w:rsid w:val="00EE6097"/>
    <w:rsid w:val="00EE7340"/>
    <w:rsid w:val="00F0488A"/>
    <w:rsid w:val="00F15EC8"/>
    <w:rsid w:val="00F16FD9"/>
    <w:rsid w:val="00F21C18"/>
    <w:rsid w:val="00F222BA"/>
    <w:rsid w:val="00F33D43"/>
    <w:rsid w:val="00F346E2"/>
    <w:rsid w:val="00F374AF"/>
    <w:rsid w:val="00F42BFB"/>
    <w:rsid w:val="00F4601D"/>
    <w:rsid w:val="00F50CFB"/>
    <w:rsid w:val="00F518DB"/>
    <w:rsid w:val="00F519A1"/>
    <w:rsid w:val="00F54F1E"/>
    <w:rsid w:val="00F602CF"/>
    <w:rsid w:val="00F60C87"/>
    <w:rsid w:val="00F60DF3"/>
    <w:rsid w:val="00F610A7"/>
    <w:rsid w:val="00F62D5C"/>
    <w:rsid w:val="00F67E96"/>
    <w:rsid w:val="00F717F5"/>
    <w:rsid w:val="00F77367"/>
    <w:rsid w:val="00F832DA"/>
    <w:rsid w:val="00F8429F"/>
    <w:rsid w:val="00F84705"/>
    <w:rsid w:val="00F957DF"/>
    <w:rsid w:val="00F95B8C"/>
    <w:rsid w:val="00FA2640"/>
    <w:rsid w:val="00FB1D3E"/>
    <w:rsid w:val="00FB76A5"/>
    <w:rsid w:val="00FC17AD"/>
    <w:rsid w:val="00FC6FDF"/>
    <w:rsid w:val="00FD349A"/>
    <w:rsid w:val="00FE750D"/>
    <w:rsid w:val="00FE7B97"/>
    <w:rsid w:val="00FF041F"/>
    <w:rsid w:val="00FF0BCA"/>
    <w:rsid w:val="00FF4526"/>
    <w:rsid w:val="00FF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line="480" w:lineRule="auto"/>
      <w:ind w:left="720" w:hanging="720"/>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 w:type="paragraph" w:styleId="BalloonText">
    <w:name w:val="Balloon Text"/>
    <w:basedOn w:val="Normal"/>
    <w:link w:val="BalloonTextChar"/>
    <w:uiPriority w:val="99"/>
    <w:semiHidden/>
    <w:unhideWhenUsed/>
    <w:rsid w:val="005115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59F"/>
    <w:rPr>
      <w:rFonts w:ascii="Segoe UI" w:hAnsi="Segoe UI" w:cs="Segoe UI"/>
      <w:sz w:val="18"/>
      <w:szCs w:val="18"/>
    </w:rPr>
  </w:style>
  <w:style w:type="character" w:styleId="CommentReference">
    <w:name w:val="annotation reference"/>
    <w:basedOn w:val="DefaultParagraphFont"/>
    <w:uiPriority w:val="99"/>
    <w:semiHidden/>
    <w:unhideWhenUsed/>
    <w:rsid w:val="00630A2E"/>
    <w:rPr>
      <w:sz w:val="16"/>
      <w:szCs w:val="16"/>
    </w:rPr>
  </w:style>
  <w:style w:type="paragraph" w:styleId="CommentText">
    <w:name w:val="annotation text"/>
    <w:basedOn w:val="Normal"/>
    <w:link w:val="CommentTextChar"/>
    <w:uiPriority w:val="99"/>
    <w:unhideWhenUsed/>
    <w:rsid w:val="00630A2E"/>
    <w:pPr>
      <w:spacing w:line="240" w:lineRule="auto"/>
    </w:pPr>
    <w:rPr>
      <w:sz w:val="20"/>
      <w:szCs w:val="20"/>
    </w:rPr>
  </w:style>
  <w:style w:type="character" w:customStyle="1" w:styleId="CommentTextChar">
    <w:name w:val="Comment Text Char"/>
    <w:basedOn w:val="DefaultParagraphFont"/>
    <w:link w:val="CommentText"/>
    <w:uiPriority w:val="99"/>
    <w:rsid w:val="00630A2E"/>
    <w:rPr>
      <w:sz w:val="20"/>
      <w:szCs w:val="20"/>
    </w:rPr>
  </w:style>
  <w:style w:type="paragraph" w:styleId="CommentSubject">
    <w:name w:val="annotation subject"/>
    <w:basedOn w:val="CommentText"/>
    <w:next w:val="CommentText"/>
    <w:link w:val="CommentSubjectChar"/>
    <w:uiPriority w:val="99"/>
    <w:semiHidden/>
    <w:unhideWhenUsed/>
    <w:rsid w:val="00630A2E"/>
    <w:rPr>
      <w:b/>
      <w:bCs/>
    </w:rPr>
  </w:style>
  <w:style w:type="character" w:customStyle="1" w:styleId="CommentSubjectChar">
    <w:name w:val="Comment Subject Char"/>
    <w:basedOn w:val="CommentTextChar"/>
    <w:link w:val="CommentSubject"/>
    <w:uiPriority w:val="99"/>
    <w:semiHidden/>
    <w:rsid w:val="00630A2E"/>
    <w:rPr>
      <w:b/>
      <w:bCs/>
      <w:sz w:val="20"/>
      <w:szCs w:val="20"/>
    </w:rPr>
  </w:style>
  <w:style w:type="paragraph" w:styleId="Revision">
    <w:name w:val="Revision"/>
    <w:hidden/>
    <w:uiPriority w:val="99"/>
    <w:semiHidden/>
    <w:rsid w:val="00581B20"/>
    <w:pPr>
      <w:spacing w:line="240" w:lineRule="auto"/>
    </w:pPr>
  </w:style>
  <w:style w:type="character" w:customStyle="1" w:styleId="cf01">
    <w:name w:val="cf01"/>
    <w:basedOn w:val="DefaultParagraphFont"/>
    <w:rsid w:val="00207C8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1C1D6532A7964F9EC290BF7EC7C28C" ma:contentTypeVersion="11" ma:contentTypeDescription="Create a new document." ma:contentTypeScope="" ma:versionID="9348eb82ab42032f2f06ee681daeebca">
  <xsd:schema xmlns:xsd="http://www.w3.org/2001/XMLSchema" xmlns:xs="http://www.w3.org/2001/XMLSchema" xmlns:p="http://schemas.microsoft.com/office/2006/metadata/properties" xmlns:ns3="a5c4ae5f-970a-4df1-8014-b4b1f2c9edfe" targetNamespace="http://schemas.microsoft.com/office/2006/metadata/properties" ma:root="true" ma:fieldsID="d77029a67b5c1903945f17ed456bea37" ns3:_="">
    <xsd:import namespace="a5c4ae5f-970a-4df1-8014-b4b1f2c9edf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4ae5f-970a-4df1-8014-b4b1f2c9ed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732F6-D468-44E3-B557-790DA7E21A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310012-81B6-4C45-84B4-B0DC00525AB1}">
  <ds:schemaRefs>
    <ds:schemaRef ds:uri="http://schemas.microsoft.com/sharepoint/v3/contenttype/forms"/>
  </ds:schemaRefs>
</ds:datastoreItem>
</file>

<file path=customXml/itemProps3.xml><?xml version="1.0" encoding="utf-8"?>
<ds:datastoreItem xmlns:ds="http://schemas.openxmlformats.org/officeDocument/2006/customXml" ds:itemID="{02CD96B0-748E-4B44-8479-9D51892E7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4ae5f-970a-4df1-8014-b4b1f2c9e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F34F43-6382-4E2C-84F3-E45890D9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25</Pages>
  <Words>21975</Words>
  <Characters>125261</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55</cp:revision>
  <dcterms:created xsi:type="dcterms:W3CDTF">2023-08-30T18:34:00Z</dcterms:created>
  <dcterms:modified xsi:type="dcterms:W3CDTF">2023-08-31T17:40:00Z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id="aRI4jNd3"/&gt;&lt;style id="http://www.zotero.org/styles/ecology" hasBibliography="1" bibliographyStyleHasBeenSet="1"/&gt;&lt;prefs&gt;&lt;pref name="fieldType" value="Field"/&gt;&lt;/prefs&gt;&lt;/data&gt;</vt:lpwstr>
  </property>
  <property fmtid="{D5CDD505-2E9C-101B-9397-08002B2CF9AE}" pid="3" name="ZOTERO_PREF_2">
    <vt:lpwstr/>
  </property>
  <property fmtid="{D5CDD505-2E9C-101B-9397-08002B2CF9AE}" pid="4" name="ContentTypeId">
    <vt:lpwstr>0x010100DC1C1D6532A7964F9EC290BF7EC7C28C</vt:lpwstr>
  </property>
</Properties>
</file>