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644843" w14:paraId="61C3C67B" wp14:textId="388D19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HEAN KONTURÓWKA DO UST HYPNOALLERGENIC 510 CADMIUM ORANGE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xmlns:wp14="http://schemas.microsoft.com/office/word/2010/wordml" w:rsidP="40644843" w14:paraId="3654E483" wp14:textId="230B2F9B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Konturówka do ust marki HEAN.</w:t>
      </w:r>
    </w:p>
    <w:p xmlns:wp14="http://schemas.microsoft.com/office/word/2010/wordml" w:rsidP="40644843" w14:paraId="485A6A5D" wp14:textId="1D4E07C6">
      <w:pPr>
        <w:jc w:val="both"/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Produkt pozwala na precyzyjne wymodelowanie ust i ich kształtu. </w:t>
      </w:r>
    </w:p>
    <w:p xmlns:wp14="http://schemas.microsoft.com/office/word/2010/wordml" w:rsidP="40644843" w14:paraId="5C3F0BE8" wp14:textId="5A511B69">
      <w:pPr>
        <w:jc w:val="both"/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Dodatkowo, można nią wypełnić całość ust, a tym samym sprawić, że makijaż będzie dużo trwalczy.</w:t>
      </w:r>
    </w:p>
    <w:p xmlns:wp14="http://schemas.microsoft.com/office/word/2010/wordml" w:rsidP="40644843" w14:paraId="217933D7" wp14:textId="2A4380A7">
      <w:pPr>
        <w:jc w:val="both"/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Konturówka posiada przyjemną konsystencję. </w:t>
      </w:r>
    </w:p>
    <w:p xmlns:wp14="http://schemas.microsoft.com/office/word/2010/wordml" w:rsidP="40644843" w14:paraId="6DAA34EA" wp14:textId="52A8BA0A">
      <w:pPr>
        <w:jc w:val="both"/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Testowana dermatologicznie, może być używana nawet w przypadku posiadania skóry wrażliwej. </w:t>
      </w:r>
    </w:p>
    <w:p xmlns:wp14="http://schemas.microsoft.com/office/word/2010/wordml" w:rsidP="40644843" w14:paraId="1CBAA679" wp14:textId="14ADB70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Kolor: 510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Cadmium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Orange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&lt;/span&gt;</w:t>
      </w:r>
    </w:p>
    <w:p xmlns:wp14="http://schemas.microsoft.com/office/word/2010/wordml" w:rsidP="40644843" w14:paraId="41913E5E" wp14:textId="79452FB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src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="konturowka.png"&gt;</w:t>
      </w:r>
    </w:p>
    <w:p xmlns:wp14="http://schemas.microsoft.com/office/word/2010/wordml" w:rsidP="40644843" w14:paraId="373FEEFA" wp14:textId="45C76D5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23A4D67E" wp14:textId="18F449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MAX FACTOR FACE FINITY ALL DAY FLAWLESS PODKŁAD NUDE 47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53766618" wp14:textId="7B5443C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Podkład Face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Finity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All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Day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Flawless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3 w 1 utrzymuje się tak długo, jak baza pod makijaż, ukrywa niedoskonałości, jak korektor, a podkład w płynie z filtrem SPF 20 nadaje perfekcyjny efekt wykończeni od firmy Max Factor. Nie zostawia smug, jest wydajny, ładnie stapia się ze skórą dając lekko pudrowe wykończenie. Wygładza i matuje skórę.</w:t>
      </w:r>
    </w:p>
    <w:p xmlns:wp14="http://schemas.microsoft.com/office/word/2010/wordml" w:rsidP="40644843" w14:paraId="14DC8D1C" wp14:textId="558C86E3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Podkład posiada filtr SPF 20.</w:t>
      </w:r>
    </w:p>
    <w:p xmlns:wp14="http://schemas.microsoft.com/office/word/2010/wordml" w:rsidP="40644843" w14:paraId="02F16C60" wp14:textId="670CBC9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Odcień: 47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Nude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070E1228" wp14:textId="443596D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src=”podklad.png”&gt;</w:t>
      </w:r>
    </w:p>
    <w:p xmlns:wp14="http://schemas.microsoft.com/office/word/2010/wordml" w:rsidP="40644843" w14:paraId="2A6E6B63" wp14:textId="57DBEAB7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4B359667" wp14:textId="710C7D8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MAX FACTOR MASTERTOUCH KOREKTOR POD OCZY FAIR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53AF2345" wp14:textId="5E0746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Precyzyjne pokrycie uzyskasz dzięki specjalnemu aplikatorowi mającemu właściwości wygładzające oraz kremowej, lekkiej konsystencji fluidu. Max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Factor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Mastertouch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Concealer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to cudowny produkt, który daje Ci możliwość zrobienia profesjonalnego make-upu.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xmlns:wp14="http://schemas.microsoft.com/office/word/2010/wordml" w:rsidP="40644843" w14:paraId="656A9418" wp14:textId="57F3213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src=”korektor.png”&gt;</w:t>
      </w:r>
    </w:p>
    <w:p xmlns:wp14="http://schemas.microsoft.com/office/word/2010/wordml" w:rsidP="40644843" w14:paraId="3558CD2E" wp14:textId="3712C02C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1793A103" wp14:textId="0084B1B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0644843" w:rsidR="40644843">
        <w:rPr>
          <w:b w:val="0"/>
          <w:bCs w:val="0"/>
          <w:caps w:val="1"/>
          <w:color w:val="030304"/>
          <w:sz w:val="36"/>
          <w:szCs w:val="36"/>
        </w:rPr>
        <w:t xml:space="preserve">MAYBELLINE LASH SENSATIONAL TUSZ DO RZĘS EXTRA BLACK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pan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1C7B6F88" wp14:textId="5106E643">
      <w:pPr>
        <w:pStyle w:val="Normal"/>
        <w:rPr>
          <w:rFonts w:ascii="Arial" w:hAnsi="Arial" w:eastAsia="Arial" w:cs="Aria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Maybelline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Lash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Sensational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Tusz do Rzęs Extra </w:t>
      </w:r>
      <w:proofErr w:type="gram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Black  to</w:t>
      </w:r>
      <w:proofErr w:type="gram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produkt posiadający innowacyjną szczoteczkę, która wspaniale pogrubia i podkreśla rzęsy, nadając im spektakularny efekt wachlarza. Szczoteczka dokładnie rozczesuje rzęsy i pokrywa je tuszem, od nasady aż po końce. Twoje spojrzenie będzie cudownie podkreślone i pełne głębi. Tusz nie pozostawia na rzęsach nieestetycznych grudek, nie rozmazuje się i nie kruszy. Czarne pigmenty zawarte w formule tuszu pokrywają rzęsy głęboką czernią.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xmlns:wp14="http://schemas.microsoft.com/office/word/2010/wordml" w:rsidP="40644843" w14:paraId="08A76E80" wp14:textId="3376001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>
        <w:br/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src=”tus.png”&gt;</w:t>
      </w:r>
    </w:p>
    <w:p xmlns:wp14="http://schemas.microsoft.com/office/word/2010/wordml" w:rsidP="40644843" w14:paraId="1D0BBA29" wp14:textId="197CBEDC">
      <w:pPr>
        <w:pStyle w:val="Normal"/>
        <w:rPr>
          <w:rFonts w:ascii="Arial" w:hAnsi="Arial" w:eastAsia="Arial" w:cs="Aria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HOLIKA </w:t>
      </w:r>
      <w:proofErr w:type="spellStart"/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>HOLIKA</w:t>
      </w:r>
      <w:proofErr w:type="spellEnd"/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ALOE 99% SOOTHING GEL ŻEL WIELOFUNKCYJNY 250ML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05D4B660" wp14:textId="11F767D7">
      <w:pPr>
        <w:pStyle w:val="Normal"/>
        <w:rPr>
          <w:rFonts w:ascii="Arial" w:hAnsi="Arial" w:eastAsia="Arial" w:cs="Aria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zawiera wyciągi roślinne: Sok z aloesu, Ekstrakt z Centella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Asiatica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Ekstrakt z liści pędów bambusa, Ekstrakt z ogórka produkt może być stosowany do pielęgnacji ciała, twarzy i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włosów,żel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posiada właściwości: nawilżające, chłodzące, kojące dla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skóry,aloes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zapewnia głębokie nawilżenie skóry i utrzymanie odpowiedniego poziomu nawodnienia, produkt nie zawiera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parabenów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, sztucznych barwników i składników pochodzenia zwierzęcego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1BB62EC7" wp14:textId="7BDF084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src=”aloes.png”&gt;</w:t>
      </w:r>
    </w:p>
    <w:p xmlns:wp14="http://schemas.microsoft.com/office/word/2010/wordml" w:rsidP="40644843" w14:paraId="084196BA" wp14:textId="54A2ECF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027CE774" wp14:textId="7A230BA3">
      <w:pPr>
        <w:pStyle w:val="Normal"/>
      </w:pPr>
    </w:p>
    <w:p xmlns:wp14="http://schemas.microsoft.com/office/word/2010/wordml" w:rsidP="40644843" w14:paraId="6DE4821B" wp14:textId="712EAA3E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26676C70" wp14:textId="273D7356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10B93461" wp14:textId="6B4C1179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360E839A" wp14:textId="3878CE5C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40644843" w14:paraId="36A7CCD1" wp14:textId="21BCCD6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48B9B0F9" wp14:textId="2C40332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1BCE044E" wp14:textId="719CB78D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5DCEAA03" wp14:textId="45C76D5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320D3B30" wp14:textId="43A6AA4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</w:p>
    <w:p xmlns:wp14="http://schemas.microsoft.com/office/word/2010/wordml" w:rsidP="40644843" w14:paraId="4991AA7D" wp14:textId="5AF046F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2A735F34" wp14:textId="608F87E0">
      <w:pPr>
        <w:pStyle w:val="Normal"/>
      </w:pPr>
    </w:p>
    <w:p xmlns:wp14="http://schemas.microsoft.com/office/word/2010/wordml" w:rsidP="40644843" w14:paraId="22A65A3F" wp14:textId="48813616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57375426" wp14:textId="5C65D1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66666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DB3B95"/>
  <w15:docId w15:val="{c38dc1d6-3976-458a-be63-90c8c5304019}"/>
  <w:rsids>
    <w:rsidRoot w:val="7CDB3B95"/>
    <w:rsid w:val="40644843"/>
    <w:rsid w:val="7CDB3B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f81b21c19d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2020-05-25T13:32:09.6270285Z</dcterms:created>
  <dcterms:modified xsi:type="dcterms:W3CDTF">2020-05-25T13:48:53.0649569Z</dcterms:modified>
  <dc:creator>zuzanna polomska</dc:creator>
  <lastModifiedBy>zuzanna polomska</lastModifiedBy>
</coreProperties>
</file>