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Manual de Usuario — Sistema de Punto de Venta Bazpos</w:t>
      </w:r>
    </w:p>
    <w:p>
      <w:pPr>
        <w:spacing w:after="120"/>
      </w:pPr>
      <w:r>
        <w:rPr>
          <w:b/>
          <w:bCs/>
        </w:rPr>
        <w:t xml:space="preserve">Versión del documento:</w:t>
      </w:r>
      <w:r>
        <w:t xml:space="preserve"> 1.0</w:t>
      </w:r>
    </w:p>
    <w:p>
      <w:pPr>
        <w:spacing w:after="120"/>
      </w:pPr>
      <w:r>
        <w:rPr>
          <w:b/>
          <w:bCs/>
        </w:rPr>
        <w:t xml:space="preserve">Alcance:</w:t>
      </w:r>
      <w:r>
        <w:t xml:space="preserve"> Operación diaria del sistema por Vendedores, Bodegueros y Administradores.</w:t>
      </w:r>
    </w:p>
    <w:p>
      <w:pPr>
        <w:spacing w:after="120"/>
      </w:pPr>
      <w:r>
        <w:rPr>
          <w:b/>
          <w:bCs/>
        </w:rPr>
        <w:t xml:space="preserve">Sistema:</w:t>
      </w:r>
      <w:r>
        <w:t xml:space="preserve"> Aplicación web accesible desde el navegador (Chrome, Edge o Firefox actualizados).</w:t>
      </w:r>
    </w:p>
    <w:p>
      <w:pPr>
        <w:pBdr>
          <w:bottom w:val="single" w:color="673AB7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1. Acceso al Sistema</w:t>
      </w:r>
    </w:p>
    <w:p>
      <w:pPr>
        <w:pStyle w:val="Heading3"/>
      </w:pPr>
      <w:r>
        <w:t xml:space="preserve">1.1 Iniciar sesión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Abra el navegador e ingrese la dirección del sistema (URL entregada por la administración).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el formulario </w:t>
      </w:r>
      <w:r>
        <w:rPr>
          <w:b/>
          <w:bCs/>
        </w:rPr>
        <w:t xml:space="preserve">Ingresar</w:t>
      </w:r>
      <w:r>
        <w:t xml:space="preserve">, escriba su </w:t>
      </w:r>
      <w:r>
        <w:rPr>
          <w:b/>
          <w:bCs/>
        </w:rPr>
        <w:t xml:space="preserve">Usuario</w:t>
      </w:r>
      <w:r>
        <w:t xml:space="preserve"> y </w:t>
      </w:r>
      <w:r>
        <w:rPr>
          <w:b/>
          <w:bCs/>
        </w:rPr>
        <w:t xml:space="preserve">Contraseña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Haga clic en </w:t>
      </w:r>
      <w:r>
        <w:rPr>
          <w:b/>
          <w:bCs/>
        </w:rPr>
        <w:t xml:space="preserve">Entrar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Resultado esperado:</w:t>
      </w:r>
      <w:r>
        <w:t xml:space="preserve"> La pantalla de inicio (Dashboard) se abre con un mensaje de bienvenida con su nombre.</w:t>
      </w:r>
    </w:p>
    <w:p>
      <w:pPr>
        <w:pStyle w:val="Heading3"/>
      </w:pPr>
      <w:r>
        <w:t xml:space="preserve">1.2 Cerrar sesión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 la barra superior, haga clic en </w:t>
      </w:r>
      <w:r>
        <w:rPr>
          <w:b/>
          <w:bCs/>
        </w:rPr>
        <w:t xml:space="preserve">Salir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 la ventana de confirmación, haga clic en </w:t>
      </w:r>
      <w:r>
        <w:rPr>
          <w:b/>
          <w:bCs/>
        </w:rPr>
        <w:t xml:space="preserve">Cerrar sesión</w:t>
      </w:r>
      <w:r>
        <w:t xml:space="preserve">.</w:t>
      </w:r>
    </w:p>
    <w:p>
      <w:pPr>
        <w:shd w:fill="E7F3FF" w:val="clear"/>
        <w:spacing w:after="120" w:before="80"/>
        <w:ind w:left="360"/>
      </w:pPr>
      <w:r>
        <w:t xml:space="preserve">💡 </w:t>
      </w:r>
      <w:r>
        <w:rPr>
          <w:b/>
          <w:bCs/>
        </w:rPr>
        <w:t xml:space="preserve">Nota / Protip:</w:t>
      </w:r>
      <w:r>
        <w:t xml:space="preserve"> Siempre cierre sesión al terminar su turno para evitar que otra persona opere con su usuario.</w:t>
      </w:r>
    </w:p>
    <w:p>
      <w:pPr>
        <w:shd w:fill="FFF3D6" w:val="clear"/>
        <w:spacing w:after="120" w:before="80"/>
        <w:ind w:left="360"/>
      </w:pPr>
      <w:r>
        <w:t xml:space="preserve">⚠️ </w:t>
      </w:r>
      <w:r>
        <w:rPr>
          <w:b/>
          <w:bCs/>
        </w:rPr>
        <w:t xml:space="preserve">Advertencia:</w:t>
      </w:r>
      <w:r>
        <w:t xml:space="preserve"> Si la sesión expira mientras trabaja, el sistema lo redirigirá automáticamente al inicio de sesión. Vuelva a ingresar con sus credenciales; la venta en curso </w:t>
      </w:r>
      <w:r>
        <w:rPr>
          <w:b/>
          <w:bCs/>
        </w:rPr>
        <w:t xml:space="preserve">no se pierde</w:t>
      </w:r>
      <w:r>
        <w:t xml:space="preserve"> si no la había confirmado (el carrito se conserva, ver nota en § 6).</w:t>
      </w:r>
    </w:p>
    <w:p>
      <w:pPr>
        <w:pStyle w:val="Heading3"/>
      </w:pPr>
      <w:r>
        <w:t xml:space="preserve">1.3 Estructura de la interfaz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673AB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46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673AB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Menú lateral (sidebar)</w:t>
            </w:r>
          </w:p>
        </w:tc>
        <w:tc>
          <w:tcPr>
            <w:tcW w:type="dxa" w:w="46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Accesos según su rol. El nombre de la tienda (logo) lo devuelve a la pantalla inicial.</w:t>
            </w:r>
          </w:p>
        </w:tc>
      </w:tr>
      <w:tr>
        <w:tc>
          <w:tcPr>
            <w:tcW w:type="dxa" w:w="46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Barra superior (topbar)</w:t>
            </w:r>
          </w:p>
        </w:tc>
        <w:tc>
          <w:tcPr>
            <w:tcW w:type="dxa" w:w="46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Botón de menú móvil ☰, título de la sección actual, botón de tema claro/oscuro (☀/☾) y botón </w:t>
            </w:r>
            <w:r>
              <w:rPr>
                <w:b/>
                <w:bCs/>
                <w:sz w:val="20"/>
                <w:szCs w:val="20"/>
              </w:rPr>
              <w:t xml:space="preserve">Salir</w:t>
            </w:r>
            <w:r>
              <w:rPr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Novedades</w:t>
            </w:r>
          </w:p>
        </w:tc>
        <w:tc>
          <w:tcPr>
            <w:tcW w:type="dxa" w:w="46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Botón de megáfono al pie del menú. Se abre automáticamente una vez por versión nueva y lista los cambios del sistema.</w:t>
            </w:r>
          </w:p>
        </w:tc>
      </w:tr>
      <w:tr>
        <w:tc>
          <w:tcPr>
            <w:tcW w:type="dxa" w:w="46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46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 muestra al pie del menú lateral (p. ej.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v1.5.0</w:t>
            </w:r>
            <w:r>
              <w:rPr>
                <w:b w:val="false"/>
                <w:bCs w:val="false"/>
                <w:sz w:val="20"/>
                <w:szCs w:val="20"/>
              </w:rPr>
              <w:t xml:space="preserve">).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1.4 Roles y accesos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673AB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6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673AB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Secciones del menú</w:t>
            </w:r>
          </w:p>
        </w:tc>
      </w:tr>
      <w:tr>
        <w:tc>
          <w:tcPr>
            <w:tcW w:type="dxa" w:w="46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Vendedor</w:t>
            </w:r>
          </w:p>
        </w:tc>
        <w:tc>
          <w:tcPr>
            <w:tcW w:type="dxa" w:w="46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Dashboard, VENTAS, Pedidos, Historial, Inventario (consulta)</w:t>
            </w:r>
          </w:p>
        </w:tc>
      </w:tr>
      <w:tr>
        <w:tc>
          <w:tcPr>
            <w:tcW w:type="dxa" w:w="46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Bodeguero</w:t>
            </w:r>
          </w:p>
        </w:tc>
        <w:tc>
          <w:tcPr>
            <w:tcW w:type="dxa" w:w="46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Dashboard, VENTAS, Pedidos, Historial, Inventario (ajustes), Ubicaciones</w:t>
            </w:r>
          </w:p>
        </w:tc>
      </w:tr>
      <w:tr>
        <w:tc>
          <w:tcPr>
            <w:tcW w:type="dxa" w:w="46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Encargado / Gerente</w:t>
            </w:r>
          </w:p>
        </w:tc>
        <w:tc>
          <w:tcPr>
            <w:tcW w:type="dxa" w:w="46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Todo lo anterior más: Productos, Proveedores, Pedidos Prov., Usuarios, Facturas, Reportes, Cierre de caja, Configuración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673AB7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2. [ROL: VENDEDOR] — Atención de Ventas</w:t>
      </w:r>
    </w:p>
    <w:p>
      <w:pPr>
        <w:pStyle w:val="Heading3"/>
      </w:pPr>
      <w:r>
        <w:t xml:space="preserve">2.1 Realizar una venta (SOP-VEN-01)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Registrar y cobrar la venta de uno o más productos.</w:t>
      </w:r>
    </w:p>
    <w:p>
      <w:pPr>
        <w:spacing w:after="120"/>
      </w:pPr>
      <w:r>
        <w:rPr>
          <w:b/>
          <w:bCs/>
        </w:rPr>
        <w:t xml:space="preserve">Requisitos previos: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Sesión iniciada con rol Vendedor (o superior).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Productos con stock disponible.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En el menú lateral, haga clic en </w:t>
      </w:r>
      <w:r>
        <w:rPr>
          <w:b/>
          <w:bCs/>
        </w:rPr>
        <w:t xml:space="preserve">VENTAS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Buscar el producto</w:t>
      </w:r>
      <w:r>
        <w:t xml:space="preserve"> de una de las siguientes formas: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b/>
          <w:bCs/>
        </w:rPr>
        <w:t xml:space="preserve">Código de barras:</w:t>
      </w:r>
      <w:r>
        <w:t xml:space="preserve"> pase el lector sobre el código. El campo </w:t>
      </w:r>
      <w:r>
        <w:rPr>
          <w:b/>
          <w:bCs/>
        </w:rPr>
        <w:t xml:space="preserve">[Lector código de barra]</w:t>
      </w:r>
      <w:r>
        <w:t xml:space="preserve"> se llena solo y el producto se agrega al carrito automáticamente. El borde del campo se pone verde si el producto existe.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b/>
          <w:bCs/>
        </w:rPr>
        <w:t xml:space="preserve">Por OEM / texto:</w:t>
      </w:r>
      <w:r>
        <w:t xml:space="preserve"> escriba en el campo </w:t>
      </w:r>
      <w:r>
        <w:rPr>
          <w:b/>
          <w:bCs/>
        </w:rPr>
        <w:t xml:space="preserve">[Ingrese código OEM]</w:t>
      </w:r>
      <w:r>
        <w:t xml:space="preserve"> el código, nombre o marca. El sistema busca automáticamente. Haga clic en </w:t>
      </w:r>
      <w:r>
        <w:rPr>
          <w:b/>
          <w:bCs/>
        </w:rPr>
        <w:t xml:space="preserve">Buscar</w:t>
      </w:r>
      <w:r>
        <w:t xml:space="preserve"> si lo desea.</w:t>
      </w:r>
    </w:p>
    <w:p>
      <w:pPr>
        <w:pStyle w:val="ListParagraph"/>
        <w:numPr>
          <w:ilvl w:val="1"/>
          <w:numId w:val="4"/>
        </w:numPr>
        <w:spacing w:after="60"/>
      </w:pPr>
      <w:r>
        <w:t xml:space="preserve">En los resultados, revise la fila del producto y haga clic en </w:t>
      </w:r>
      <w:r>
        <w:rPr>
          <w:b/>
          <w:bCs/>
        </w:rPr>
        <w:t xml:space="preserve">Agregar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Ajustar cantidades:</w:t>
      </w:r>
      <w:r>
        <w:t xml:space="preserve"> en la tabla del carrito, use los botones </w:t>
      </w:r>
      <w:r>
        <w:rPr>
          <w:b/>
          <w:bCs/>
        </w:rPr>
        <w:t xml:space="preserve">+ / −</w:t>
      </w:r>
      <w:r>
        <w:t xml:space="preserve"> de la columna Cantidad o escriba el número directamente.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Ajustar descuento (opcional):</w:t>
      </w:r>
      <w:r>
        <w:t xml:space="preserve"> junto al total, use el control de </w:t>
      </w:r>
      <w:r>
        <w:rPr>
          <w:b/>
          <w:bCs/>
        </w:rPr>
        <w:t xml:space="preserve">Descuento %</w:t>
      </w:r>
      <w:r>
        <w:t xml:space="preserve">. El descuento es redondeado a los $1.000 más cercanos.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Haga clic en </w:t>
      </w:r>
      <w:r>
        <w:rPr>
          <w:b/>
          <w:bCs/>
        </w:rPr>
        <w:t xml:space="preserve">Confirmar venta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En la ventana de confirmación: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b/>
          <w:bCs/>
        </w:rPr>
        <w:t xml:space="preserve">[Documento]:</w:t>
      </w:r>
      <w:r>
        <w:t xml:space="preserve"> seleccione </w:t>
      </w:r>
      <w:r>
        <w:rPr>
          <w:b/>
          <w:bCs/>
        </w:rPr>
        <w:t xml:space="preserve">Boleta</w:t>
      </w:r>
      <w:r>
        <w:t xml:space="preserve">, </w:t>
      </w:r>
      <w:r>
        <w:rPr>
          <w:b/>
          <w:bCs/>
        </w:rPr>
        <w:t xml:space="preserve">Factura</w:t>
      </w:r>
      <w:r>
        <w:t xml:space="preserve"> u </w:t>
      </w:r>
      <w:r>
        <w:rPr>
          <w:b/>
          <w:bCs/>
        </w:rPr>
        <w:t xml:space="preserve">Otros</w:t>
      </w:r>
      <w:r>
        <w:t xml:space="preserve">.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b/>
          <w:bCs/>
        </w:rPr>
        <w:t xml:space="preserve">[Medio de pago]:</w:t>
      </w:r>
      <w:r>
        <w:t xml:space="preserve"> seleccione </w:t>
      </w:r>
      <w:r>
        <w:rPr>
          <w:b/>
          <w:bCs/>
        </w:rPr>
        <w:t xml:space="preserve">Efectivo</w:t>
      </w:r>
      <w:r>
        <w:t xml:space="preserve">, </w:t>
      </w:r>
      <w:r>
        <w:rPr>
          <w:b/>
          <w:bCs/>
        </w:rPr>
        <w:t xml:space="preserve">Tarjeta</w:t>
      </w:r>
      <w:r>
        <w:t xml:space="preserve">, </w:t>
      </w:r>
      <w:r>
        <w:rPr>
          <w:b/>
          <w:bCs/>
        </w:rPr>
        <w:t xml:space="preserve">Transferencia</w:t>
      </w:r>
      <w:r>
        <w:t xml:space="preserve"> o </w:t>
      </w:r>
      <w:r>
        <w:rPr>
          <w:b/>
          <w:bCs/>
        </w:rPr>
        <w:t xml:space="preserve">Cheque</w:t>
      </w:r>
      <w:r>
        <w:t xml:space="preserve">. Si el cliente paga con varios medios, marque </w:t>
      </w:r>
      <w:r>
        <w:rPr>
          <w:b/>
          <w:bCs/>
        </w:rPr>
        <w:t xml:space="preserve">[Mixto]</w:t>
      </w:r>
      <w:r>
        <w:t xml:space="preserve"> y complete los montos de cada medio; la suma debe coincidir con el total (el sistema lo valida).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Revise el detalle y haga clic en </w:t>
      </w:r>
      <w:r>
        <w:rPr>
          <w:b/>
          <w:bCs/>
        </w:rPr>
        <w:t xml:space="preserve">Confirmar y guardar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En la ventana de comprobante, haga clic en </w:t>
      </w:r>
      <w:r>
        <w:rPr>
          <w:b/>
          <w:bCs/>
        </w:rPr>
        <w:t xml:space="preserve">Imprimir</w:t>
      </w:r>
      <w:r>
        <w:t xml:space="preserve"> para emitir el documento, o en </w:t>
      </w:r>
      <w:r>
        <w:rPr>
          <w:b/>
          <w:bCs/>
        </w:rPr>
        <w:t xml:space="preserve">Cerrar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Si el sistema muestra la ventana </w:t>
      </w:r>
      <w:r>
        <w:rPr>
          <w:b/>
          <w:bCs/>
        </w:rPr>
        <w:t xml:space="preserve">Seleccionar ubicación de descuento</w:t>
      </w:r>
      <w:r>
        <w:t xml:space="preserve">, elija la ubicación de donde se descuenta el stock de cada producto y haga clic en </w:t>
      </w:r>
      <w:r>
        <w:rPr>
          <w:b/>
          <w:bCs/>
        </w:rPr>
        <w:t xml:space="preserve">Guardar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Resultado esperado:</w:t>
      </w:r>
      <w:r>
        <w:t xml:space="preserve"> La venta queda registrada con su número de comprobante, se imprime el documento y el stock se descuenta de la ubicación seleccionada.</w:t>
      </w:r>
    </w:p>
    <w:p>
      <w:pPr>
        <w:spacing w:after="120"/>
      </w:pPr>
      <w:r>
        <w:rPr>
          <w:b/>
          <w:bCs/>
        </w:rPr>
        <w:t xml:space="preserve">Resolución de problemas frecuentes: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673AB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Síntoma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673AB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Causa probable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673AB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"Producto no encontrado"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código no existe en el catálogo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Verifique el código; busque por nombre u OEM. Si el producto no existe, comuníquelo a Gerencia (§ 4.1).</w:t>
            </w:r>
          </w:p>
        </w:tc>
      </w:tr>
      <w:tr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"No hay stock disponible"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producto tiene stock 0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Marque </w:t>
            </w:r>
            <w:r>
              <w:rPr>
                <w:b/>
                <w:bCs/>
                <w:sz w:val="20"/>
                <w:szCs w:val="20"/>
              </w:rPr>
              <w:t xml:space="preserve">[Buscar productos sin stock]</w:t>
            </w:r>
            <w:r>
              <w:rPr>
                <w:b w:val="false"/>
                <w:bCs w:val="false"/>
                <w:sz w:val="20"/>
                <w:szCs w:val="20"/>
              </w:rPr>
              <w:t xml:space="preserve"> para confirmar; solicite reposición a Bodega.</w:t>
            </w:r>
          </w:p>
        </w:tc>
      </w:tr>
      <w:tr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"No puedes agregar más de X unidades"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carrito supera el stock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Reduzca la cantidad al máximo disponible.</w:t>
            </w:r>
          </w:p>
        </w:tc>
      </w:tr>
      <w:tr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borde del campo de barras se pone rojo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código de barras no corresponde a un producto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Vuelva a escanear o escriba el código manualmente.</w:t>
            </w:r>
          </w:p>
        </w:tc>
      </w:tr>
    </w:tbl>
    <w:p>
      <w:pPr>
        <w:spacing w:after="60"/>
      </w:pPr>
      <w:r>
        <w:t xml:space="preserve"/>
      </w:r>
    </w:p>
    <w:p>
      <w:pPr>
        <w:shd w:fill="E7F3FF" w:val="clear"/>
        <w:spacing w:after="120" w:before="80"/>
        <w:ind w:left="360"/>
      </w:pPr>
      <w:r>
        <w:t xml:space="preserve">💡 </w:t>
      </w:r>
      <w:r>
        <w:rPr>
          <w:b/>
          <w:bCs/>
        </w:rPr>
        <w:t xml:space="preserve">Nota / Protip:</w:t>
      </w:r>
      <w:r>
        <w:t xml:space="preserve"> Si busca un producto que comparte OEM con otro que sí tiene stock, en el Dashboard verá un ícono de advertencia ⚠ en la tabla de stock bajo mínimo. Puede vender el producto equivalente con stock.</w:t>
      </w:r>
    </w:p>
    <w:p>
      <w:pPr>
        <w:pStyle w:val="Heading3"/>
      </w:pPr>
      <w:r>
        <w:t xml:space="preserve">2.2 Generar una cotización (SOP-VEN-02)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Entregar al cliente una cotización impresa sin descontar stock.</w:t>
      </w:r>
    </w:p>
    <w:p>
      <w:pPr>
        <w:spacing w:after="120"/>
      </w:pPr>
      <w:r>
        <w:rPr>
          <w:b/>
          <w:bCs/>
        </w:rPr>
        <w:t xml:space="preserve">Requisitos previos:</w:t>
      </w:r>
      <w:r>
        <w:t xml:space="preserve"> Al menos un producto en el carrito.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Agregue los productos al carrito (pasos 2 y 3 de § 2.1).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Haga clic en </w:t>
      </w:r>
      <w:r>
        <w:rPr>
          <w:b/>
          <w:bCs/>
        </w:rPr>
        <w:t xml:space="preserve">Generar cotización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Opcional: escriba el </w:t>
      </w:r>
      <w:r>
        <w:rPr>
          <w:b/>
          <w:bCs/>
        </w:rPr>
        <w:t xml:space="preserve">[Nombre del cliente]</w:t>
      </w:r>
      <w:r>
        <w:t xml:space="preserve"> y marque </w:t>
      </w:r>
      <w:r>
        <w:rPr>
          <w:b/>
          <w:bCs/>
        </w:rPr>
        <w:t xml:space="preserve">[Ocultar totales en la cotización]</w:t>
      </w:r>
      <w:r>
        <w:t xml:space="preserve"> si no desea mostrar montos.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Haga clic en </w:t>
      </w:r>
      <w:r>
        <w:rPr>
          <w:b/>
          <w:bCs/>
        </w:rPr>
        <w:t xml:space="preserve">Generar cotización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En la ventana de la cotización, haga clic en </w:t>
      </w:r>
      <w:r>
        <w:rPr>
          <w:b/>
          <w:bCs/>
        </w:rPr>
        <w:t xml:space="preserve">Imprimir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Resultado esperado:</w:t>
      </w:r>
      <w:r>
        <w:t xml:space="preserve"> Se imprime un documento rotulado </w:t>
      </w:r>
      <w:r>
        <w:rPr>
          <w:b/>
          <w:bCs/>
        </w:rPr>
        <w:t xml:space="preserve">COTIZACIÓN</w:t>
      </w:r>
      <w:r>
        <w:t xml:space="preserve"> (válida hasta agotar stock) y </w:t>
      </w:r>
      <w:r>
        <w:rPr>
          <w:b/>
          <w:bCs/>
        </w:rPr>
        <w:t xml:space="preserve">no</w:t>
      </w:r>
      <w:r>
        <w:t xml:space="preserve"> se descuenta stock.</w:t>
      </w:r>
    </w:p>
    <w:p>
      <w:pPr>
        <w:pStyle w:val="Heading3"/>
      </w:pPr>
      <w:r>
        <w:t xml:space="preserve">2.3 Convertir una cotización en venta (SOP-VEN-03)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Transformar una cotización vigente en una venta confirmada.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En el menú, vaya a </w:t>
      </w:r>
      <w:r>
        <w:rPr>
          <w:b/>
          <w:bCs/>
        </w:rPr>
        <w:t xml:space="preserve">Historial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En el filtro </w:t>
      </w:r>
      <w:r>
        <w:rPr>
          <w:b/>
          <w:bCs/>
        </w:rPr>
        <w:t xml:space="preserve">[Tipo]</w:t>
      </w:r>
      <w:r>
        <w:t xml:space="preserve">, seleccione </w:t>
      </w:r>
      <w:r>
        <w:rPr>
          <w:b/>
          <w:bCs/>
        </w:rPr>
        <w:t xml:space="preserve">Cotizaciones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Busque la cotización deseada (estado </w:t>
      </w:r>
      <w:r>
        <w:rPr>
          <w:b/>
          <w:bCs/>
        </w:rPr>
        <w:t xml:space="preserve">Pendiente</w:t>
      </w:r>
      <w:r>
        <w:t xml:space="preserve">) y haga clic en </w:t>
      </w:r>
      <w:r>
        <w:rPr>
          <w:b/>
          <w:bCs/>
        </w:rPr>
        <w:t xml:space="preserve">Convertir a venta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La pantalla de venta se abre con los productos de la cotización ya cargados en el carrito.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Complete la venta según § 2.1 a partir del paso 5.</w:t>
      </w:r>
    </w:p>
    <w:p>
      <w:pPr>
        <w:spacing w:after="120"/>
      </w:pPr>
      <w:r>
        <w:rPr>
          <w:b/>
          <w:bCs/>
        </w:rPr>
        <w:t xml:space="preserve">Resultado esperado:</w:t>
      </w:r>
      <w:r>
        <w:t xml:space="preserve"> La venta se registra vinculada a la cotización; el stock se descuenta al confirmar.</w:t>
      </w:r>
    </w:p>
    <w:p>
      <w:pPr>
        <w:pStyle w:val="Heading3"/>
      </w:pPr>
      <w:r>
        <w:t xml:space="preserve">2.4 Registrar un pedido a cliente (SOP-VEN-04)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Registrar un pedido por encargo con abono y generar el documento impreso.</w:t>
      </w:r>
    </w:p>
    <w:p>
      <w:pPr>
        <w:spacing w:after="120"/>
      </w:pPr>
      <w:r>
        <w:rPr>
          <w:b/>
          <w:bCs/>
        </w:rPr>
        <w:t xml:space="preserve">Requisitos previos:</w:t>
      </w:r>
      <w:r>
        <w:t xml:space="preserve"> Proveedores configurados (los crea Gerencia).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En el menú, haga clic en </w:t>
      </w:r>
      <w:r>
        <w:rPr>
          <w:b/>
          <w:bCs/>
        </w:rPr>
        <w:t xml:space="preserve">Pedidos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Complete </w:t>
      </w:r>
      <w:r>
        <w:rPr>
          <w:b/>
          <w:bCs/>
        </w:rPr>
        <w:t xml:space="preserve">[Nombre cliente]</w:t>
      </w:r>
      <w:r>
        <w:t xml:space="preserve"> y </w:t>
      </w:r>
      <w:r>
        <w:rPr>
          <w:b/>
          <w:bCs/>
        </w:rPr>
        <w:t xml:space="preserve">[Número teléfono cliente]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En la tarjeta </w:t>
      </w:r>
      <w:r>
        <w:rPr>
          <w:b/>
          <w:bCs/>
        </w:rPr>
        <w:t xml:space="preserve">Producto</w:t>
      </w:r>
      <w:r>
        <w:t xml:space="preserve">, busque un producto existente escribiendo en </w:t>
      </w:r>
      <w:r>
        <w:rPr>
          <w:b/>
          <w:bCs/>
        </w:rPr>
        <w:t xml:space="preserve">[Buscar producto existente (opcional)]</w:t>
      </w:r>
      <w:r>
        <w:t xml:space="preserve">, o complete manualmente los campos </w:t>
      </w:r>
      <w:r>
        <w:rPr>
          <w:b/>
          <w:bCs/>
        </w:rPr>
        <w:t xml:space="preserve">[Código proveedor]</w:t>
      </w:r>
      <w:r>
        <w:t xml:space="preserve">, </w:t>
      </w:r>
      <w:r>
        <w:rPr>
          <w:b/>
          <w:bCs/>
        </w:rPr>
        <w:t xml:space="preserve">[Proveedor]</w:t>
      </w:r>
      <w:r>
        <w:t xml:space="preserve">, </w:t>
      </w:r>
      <w:r>
        <w:rPr>
          <w:b/>
          <w:bCs/>
        </w:rPr>
        <w:t xml:space="preserve">[OEM]</w:t>
      </w:r>
      <w:r>
        <w:t xml:space="preserve">, </w:t>
      </w:r>
      <w:r>
        <w:rPr>
          <w:b/>
          <w:bCs/>
        </w:rPr>
        <w:t xml:space="preserve">[Nombre]</w:t>
      </w:r>
      <w:r>
        <w:t xml:space="preserve">, </w:t>
      </w:r>
      <w:r>
        <w:rPr>
          <w:b/>
          <w:bCs/>
        </w:rPr>
        <w:t xml:space="preserve">[Precio costo]</w:t>
      </w:r>
      <w:r>
        <w:t xml:space="preserve"> y </w:t>
      </w:r>
      <w:r>
        <w:rPr>
          <w:b/>
          <w:bCs/>
        </w:rPr>
        <w:t xml:space="preserve">[Porcentaje utilidad]</w:t>
      </w:r>
      <w:r>
        <w:t xml:space="preserve">.</w:t>
      </w:r>
    </w:p>
    <w:p>
      <w:pPr>
        <w:pStyle w:val="ListParagraph"/>
        <w:numPr>
          <w:ilvl w:val="1"/>
          <w:numId w:val="4"/>
        </w:numPr>
        <w:spacing w:after="60"/>
      </w:pPr>
      <w:r>
        <w:t xml:space="preserve">Marque </w:t>
      </w:r>
      <w:r>
        <w:rPr>
          <w:b/>
          <w:bCs/>
        </w:rPr>
        <w:t xml:space="preserve">[Sumar envío (+$4.500)]</w:t>
      </w:r>
      <w:r>
        <w:t xml:space="preserve"> si el envío se cobra al cliente.</w:t>
      </w:r>
    </w:p>
    <w:p>
      <w:pPr>
        <w:pStyle w:val="ListParagraph"/>
        <w:numPr>
          <w:ilvl w:val="1"/>
          <w:numId w:val="4"/>
        </w:numPr>
        <w:spacing w:after="60"/>
      </w:pPr>
      <w:r>
        <w:t xml:space="preserve">Marque </w:t>
      </w:r>
      <w:r>
        <w:rPr>
          <w:b/>
          <w:bCs/>
        </w:rPr>
        <w:t xml:space="preserve">[Pedido Stellantis]</w:t>
      </w:r>
      <w:r>
        <w:t xml:space="preserve"> si corresponde a este proveedor especial (costo base 80%).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Revise el subtotal y total del producto y haga clic en </w:t>
      </w:r>
      <w:r>
        <w:rPr>
          <w:b/>
          <w:bCs/>
        </w:rPr>
        <w:t xml:space="preserve">Agregar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Repita para cada producto del pedido.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Seleccione </w:t>
      </w:r>
      <w:r>
        <w:rPr>
          <w:b/>
          <w:bCs/>
        </w:rPr>
        <w:t xml:space="preserve">[Método de pago]</w:t>
      </w:r>
      <w:r>
        <w:t xml:space="preserve"> (</w:t>
      </w:r>
      <w:r>
        <w:rPr>
          <w:b/>
          <w:bCs/>
        </w:rPr>
        <w:t xml:space="preserve">Efectivo</w:t>
      </w:r>
      <w:r>
        <w:t xml:space="preserve"> o </w:t>
      </w:r>
      <w:r>
        <w:rPr>
          <w:b/>
          <w:bCs/>
        </w:rPr>
        <w:t xml:space="preserve">Tarjeta</w:t>
      </w:r>
      <w:r>
        <w:t xml:space="preserve">) y </w:t>
      </w:r>
      <w:r>
        <w:rPr>
          <w:b/>
          <w:bCs/>
        </w:rPr>
        <w:t xml:space="preserve">[Documento]</w:t>
      </w:r>
      <w:r>
        <w:t xml:space="preserve"> (</w:t>
      </w:r>
      <w:r>
        <w:rPr>
          <w:b/>
          <w:bCs/>
        </w:rPr>
        <w:t xml:space="preserve">Sin boletear</w:t>
      </w:r>
      <w:r>
        <w:t xml:space="preserve">, </w:t>
      </w:r>
      <w:r>
        <w:rPr>
          <w:b/>
          <w:bCs/>
        </w:rPr>
        <w:t xml:space="preserve">Boleteado</w:t>
      </w:r>
      <w:r>
        <w:t xml:space="preserve"> o </w:t>
      </w:r>
      <w:r>
        <w:rPr>
          <w:b/>
          <w:bCs/>
        </w:rPr>
        <w:t xml:space="preserve">Facturado</w:t>
      </w:r>
      <w:r>
        <w:t xml:space="preserve">).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Haga clic en </w:t>
      </w:r>
      <w:r>
        <w:rPr>
          <w:b/>
          <w:bCs/>
        </w:rPr>
        <w:t xml:space="preserve">Generar pedido</w:t>
      </w:r>
      <w:r>
        <w:t xml:space="preserve"> (o </w:t>
      </w:r>
      <w:r>
        <w:rPr>
          <w:b/>
          <w:bCs/>
        </w:rPr>
        <w:t xml:space="preserve">Generar cotización</w:t>
      </w:r>
      <w:r>
        <w:t xml:space="preserve"> si solo es una cotización sin abono).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Se imprime el documento del pedido con el detalle de productos y total.</w:t>
      </w:r>
    </w:p>
    <w:p>
      <w:pPr>
        <w:spacing w:after="120"/>
      </w:pPr>
      <w:r>
        <w:rPr>
          <w:b/>
          <w:bCs/>
        </w:rPr>
        <w:t xml:space="preserve">Resultado esperado:</w:t>
      </w:r>
      <w:r>
        <w:t xml:space="preserve"> El pedido queda registrado en el historial con estado y documento, y se imprime el comprobante.</w:t>
      </w:r>
    </w:p>
    <w:p>
      <w:pPr>
        <w:shd w:fill="FDE8E8" w:val="clear"/>
        <w:spacing w:after="120" w:before="80"/>
        <w:ind w:left="360"/>
      </w:pPr>
      <w:r>
        <w:t xml:space="preserve">🛑 </w:t>
      </w:r>
      <w:r>
        <w:rPr>
          <w:b/>
          <w:bCs/>
        </w:rPr>
        <w:t xml:space="preserve">Peligro / Acción Crítica:</w:t>
      </w:r>
      <w:r>
        <w:t xml:space="preserve"> El texto del documento impreso indica que </w:t>
      </w:r>
      <w:r>
        <w:rPr>
          <w:i/>
          <w:iCs/>
        </w:rPr>
        <w:t xml:space="preserve">el abono constituye garantía por repuestos solicitados y que al desistir el abono se usa para saldar costos y gestión</w:t>
      </w:r>
      <w:r>
        <w:t xml:space="preserve">. Comuníquelo claramente al cliente antes de confirmar.</w:t>
      </w:r>
    </w:p>
    <w:p>
      <w:pPr>
        <w:pStyle w:val="Heading3"/>
      </w:pPr>
      <w:r>
        <w:t xml:space="preserve">2.5 Consultar el historial de ventas (SOP-VEN-05)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Buscar una venta o devolución registrada y ver su detalle.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En el menú, haga clic en </w:t>
      </w:r>
      <w:r>
        <w:rPr>
          <w:b/>
          <w:bCs/>
        </w:rPr>
        <w:t xml:space="preserve">Historial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Use las pestañas </w:t>
      </w:r>
      <w:r>
        <w:rPr>
          <w:b/>
          <w:bCs/>
        </w:rPr>
        <w:t xml:space="preserve">Ventas</w:t>
      </w:r>
      <w:r>
        <w:t xml:space="preserve">, </w:t>
      </w:r>
      <w:r>
        <w:rPr>
          <w:b/>
          <w:bCs/>
        </w:rPr>
        <w:t xml:space="preserve">Devoluciones</w:t>
      </w:r>
      <w:r>
        <w:t xml:space="preserve"> o </w:t>
      </w:r>
      <w:r>
        <w:rPr>
          <w:b/>
          <w:bCs/>
        </w:rPr>
        <w:t xml:space="preserve">Pedidos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Para filtrar: escriba en </w:t>
      </w:r>
      <w:r>
        <w:rPr>
          <w:b/>
          <w:bCs/>
        </w:rPr>
        <w:t xml:space="preserve">[Buscar por código...]</w:t>
      </w:r>
      <w:r>
        <w:t xml:space="preserve">, seleccione el </w:t>
      </w:r>
      <w:r>
        <w:rPr>
          <w:b/>
          <w:bCs/>
        </w:rPr>
        <w:t xml:space="preserve">[Tipo]</w:t>
      </w:r>
      <w:r>
        <w:t xml:space="preserve"> (Ventas o Cotizaciones) y acote </w:t>
      </w:r>
      <w:r>
        <w:rPr>
          <w:b/>
          <w:bCs/>
        </w:rPr>
        <w:t xml:space="preserve">[Desde]</w:t>
      </w:r>
      <w:r>
        <w:t xml:space="preserve"> / </w:t>
      </w:r>
      <w:r>
        <w:rPr>
          <w:b/>
          <w:bCs/>
        </w:rPr>
        <w:t xml:space="preserve">[Hasta]</w:t>
      </w:r>
      <w:r>
        <w:t xml:space="preserve"> (fechas).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Haga clic en </w:t>
      </w:r>
      <w:r>
        <w:rPr>
          <w:b/>
          <w:bCs/>
        </w:rPr>
        <w:t xml:space="preserve">Ver</w:t>
      </w:r>
      <w:r>
        <w:t xml:space="preserve"> en la fila deseada para abrir el detalle (productos, pagos, descuento y total).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Haga clic en </w:t>
      </w:r>
      <w:r>
        <w:rPr>
          <w:b/>
          <w:bCs/>
        </w:rPr>
        <w:t xml:space="preserve">Imprimir</w:t>
      </w:r>
      <w:r>
        <w:t xml:space="preserve"> para reimprimir el comprobante.</w:t>
      </w:r>
    </w:p>
    <w:p>
      <w:pPr>
        <w:spacing w:after="120"/>
      </w:pPr>
      <w:r>
        <w:rPr>
          <w:b/>
          <w:bCs/>
        </w:rPr>
        <w:t xml:space="preserve">Resultado esperado:</w:t>
      </w:r>
      <w:r>
        <w:t xml:space="preserve"> Se muestra el detalle completo de la transacción y, si se desea, se reimprime el documento.</w:t>
      </w:r>
    </w:p>
    <w:p>
      <w:pPr>
        <w:shd w:fill="FFF3D6" w:val="clear"/>
        <w:spacing w:after="120" w:before="80"/>
        <w:ind w:left="360"/>
      </w:pPr>
      <w:r>
        <w:t xml:space="preserve">⚠️ </w:t>
      </w:r>
      <w:r>
        <w:rPr>
          <w:b/>
          <w:bCs/>
        </w:rPr>
        <w:t xml:space="preserve">Advertencia:</w:t>
      </w:r>
      <w:r>
        <w:t xml:space="preserve"> Las anulaciones y devoluciones solo pueden ejecutarlas usuarios con rol Gerente o Encargado (ver § 4.6).</w:t>
      </w:r>
    </w:p>
    <w:p>
      <w:pPr>
        <w:pBdr>
          <w:bottom w:val="single" w:color="673AB7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3. [ROL: BODEGUERO / INVENTARIO] — Gestión de Stock</w:t>
      </w:r>
    </w:p>
    <w:p>
      <w:pPr>
        <w:pStyle w:val="Heading3"/>
      </w:pPr>
      <w:r>
        <w:t xml:space="preserve">3.1 Consultar el inventario (SOP-BOD-01)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Revisar el stock actual de todos los productos.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En el menú, vaya a la sección </w:t>
      </w:r>
      <w:r>
        <w:rPr>
          <w:b/>
          <w:bCs/>
        </w:rPr>
        <w:t xml:space="preserve">Bodeguero</w:t>
      </w:r>
      <w:r>
        <w:t xml:space="preserve"> ➔ </w:t>
      </w:r>
      <w:r>
        <w:rPr>
          <w:b/>
          <w:bCs/>
        </w:rPr>
        <w:t xml:space="preserve">Inventario</w:t>
      </w:r>
      <w:r>
        <w:t xml:space="preserve"> (o </w:t>
      </w:r>
      <w:r>
        <w:rPr>
          <w:b/>
          <w:bCs/>
        </w:rPr>
        <w:t xml:space="preserve">Inventario</w:t>
      </w:r>
      <w:r>
        <w:t xml:space="preserve"> en la sección general).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Escriba en el campo de búsqueda </w:t>
      </w:r>
      <w:r>
        <w:rPr>
          <w:b/>
          <w:bCs/>
        </w:rPr>
        <w:t xml:space="preserve">[Buscar por nombre, código u OEM]</w:t>
      </w:r>
      <w:r>
        <w:t xml:space="preserve"> y haga clic en </w:t>
      </w:r>
      <w:r>
        <w:rPr>
          <w:b/>
          <w:bCs/>
        </w:rPr>
        <w:t xml:space="preserve">Buscar</w:t>
      </w:r>
      <w:r>
        <w:t xml:space="preserve"> (la búsqueda también ocurre al escribir).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Use el selector de tamaño de página (25, 50 o 100) y la paginación para recorrer los resultados.</w:t>
      </w:r>
    </w:p>
    <w:p>
      <w:pPr>
        <w:spacing w:after="120"/>
      </w:pPr>
      <w:r>
        <w:rPr>
          <w:b/>
          <w:bCs/>
        </w:rPr>
        <w:t xml:space="preserve">Resultado esperado:</w:t>
      </w:r>
      <w:r>
        <w:t xml:space="preserve"> Tabla con Código, OEM, Cód. Proveedor, Nombre, Marca, Descripción, Stock actual, Ubicación (con cantidad por ubicación), Stock mínimo y Stock máximo.</w:t>
      </w:r>
    </w:p>
    <w:p>
      <w:pPr>
        <w:shd w:fill="E7F3FF" w:val="clear"/>
        <w:spacing w:after="120" w:before="80"/>
        <w:ind w:left="360"/>
      </w:pPr>
      <w:r>
        <w:t xml:space="preserve">💡 </w:t>
      </w:r>
      <w:r>
        <w:rPr>
          <w:b/>
          <w:bCs/>
        </w:rPr>
        <w:t xml:space="preserve">Nota / Protip:</w:t>
      </w:r>
      <w:r>
        <w:t xml:space="preserve"> Pase el cursor sobre el stock de un producto para ver el desglose por ubicación cuando tiene más de una.</w:t>
      </w:r>
    </w:p>
    <w:p>
      <w:pPr>
        <w:pStyle w:val="Heading3"/>
      </w:pPr>
      <w:r>
        <w:t xml:space="preserve">3.2 Ajustar stock (SOP-BOD-02)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Corregir la cantidad de unidades de un producto tras conteo físico, merma o error de registro.</w:t>
      </w:r>
    </w:p>
    <w:p>
      <w:pPr>
        <w:spacing w:after="120"/>
      </w:pPr>
      <w:r>
        <w:rPr>
          <w:b/>
          <w:bCs/>
        </w:rPr>
        <w:t xml:space="preserve">Requisitos previos:</w:t>
      </w:r>
      <w:r>
        <w:t xml:space="preserve"> Rol Bodeguero, Encargado o Gerente.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En </w:t>
      </w:r>
      <w:r>
        <w:rPr>
          <w:b/>
          <w:bCs/>
        </w:rPr>
        <w:t xml:space="preserve">Inventario</w:t>
      </w:r>
      <w:r>
        <w:t xml:space="preserve">, ubique el producto y haga clic en </w:t>
      </w:r>
      <w:r>
        <w:rPr>
          <w:b/>
          <w:bCs/>
        </w:rPr>
        <w:t xml:space="preserve">Ajustar</w:t>
      </w:r>
      <w:r>
        <w:t xml:space="preserve"> (o en el número de stock en la pantalla </w:t>
      </w:r>
      <w:r>
        <w:rPr>
          <w:b/>
          <w:bCs/>
        </w:rPr>
        <w:t xml:space="preserve">Productos</w:t>
      </w:r>
      <w:r>
        <w:t xml:space="preserve">).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Verifique la </w:t>
      </w:r>
      <w:r>
        <w:rPr>
          <w:b/>
          <w:bCs/>
        </w:rPr>
        <w:t xml:space="preserve">[Fecha]</w:t>
      </w:r>
      <w:r>
        <w:t xml:space="preserve"> y el </w:t>
      </w:r>
      <w:r>
        <w:rPr>
          <w:b/>
          <w:bCs/>
        </w:rPr>
        <w:t xml:space="preserve">[Código]</w:t>
      </w:r>
      <w:r>
        <w:t xml:space="preserve"> del producto.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En </w:t>
      </w:r>
      <w:r>
        <w:rPr>
          <w:b/>
          <w:bCs/>
        </w:rPr>
        <w:t xml:space="preserve">[Motivo del ajuste]</w:t>
      </w:r>
      <w:r>
        <w:t xml:space="preserve">, describa la razón (p. ej. "Conteo de inventario", "Merma", "Error de registro"). </w:t>
      </w:r>
      <w:r>
        <w:rPr>
          <w:b/>
          <w:bCs/>
        </w:rPr>
        <w:t xml:space="preserve">El motivo es obligatorio.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En la tabla de ubicaciones, cambie el </w:t>
      </w:r>
      <w:r>
        <w:rPr>
          <w:b/>
          <w:bCs/>
        </w:rPr>
        <w:t xml:space="preserve">[Nuevo stock]</w:t>
      </w:r>
      <w:r>
        <w:t xml:space="preserve"> de cada ubicación con los botones </w:t>
      </w:r>
      <w:r>
        <w:rPr>
          <w:b/>
          <w:bCs/>
        </w:rPr>
        <w:t xml:space="preserve">+ / −</w:t>
      </w:r>
      <w:r>
        <w:t xml:space="preserve">.</w:t>
      </w:r>
    </w:p>
    <w:p>
      <w:pPr>
        <w:pStyle w:val="ListParagraph"/>
        <w:numPr>
          <w:ilvl w:val="1"/>
          <w:numId w:val="4"/>
        </w:numPr>
        <w:spacing w:after="60"/>
      </w:pPr>
      <w:r>
        <w:t xml:space="preserve">Para sumar una ubicación nueva, use el selector </w:t>
      </w:r>
      <w:r>
        <w:rPr>
          <w:b/>
          <w:bCs/>
        </w:rPr>
        <w:t xml:space="preserve">[Agregar ubicación...]</w:t>
      </w:r>
      <w:r>
        <w:t xml:space="preserve"> y haga clic en </w:t>
      </w:r>
      <w:r>
        <w:rPr>
          <w:b/>
          <w:bCs/>
        </w:rPr>
        <w:t xml:space="preserve">Agregar</w:t>
      </w:r>
      <w:r>
        <w:t xml:space="preserve">.</w:t>
      </w:r>
    </w:p>
    <w:p>
      <w:pPr>
        <w:pStyle w:val="ListParagraph"/>
        <w:numPr>
          <w:ilvl w:val="1"/>
          <w:numId w:val="4"/>
        </w:numPr>
        <w:spacing w:after="60"/>
      </w:pPr>
      <w:r>
        <w:t xml:space="preserve">Si una ubicación tiene stock 0 puede quitarla con </w:t>
      </w:r>
      <w:r>
        <w:rPr>
          <w:b/>
          <w:bCs/>
        </w:rPr>
        <w:t xml:space="preserve">×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Haga clic en </w:t>
      </w:r>
      <w:r>
        <w:rPr>
          <w:b/>
          <w:bCs/>
        </w:rPr>
        <w:t xml:space="preserve">Guardar ajuste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Resultado esperado:</w:t>
      </w:r>
      <w:r>
        <w:t xml:space="preserve"> El stock se actualiza, queda registrado el motivo y la fecha, y el cambio queda disponible en el historial del producto.</w:t>
      </w:r>
    </w:p>
    <w:p>
      <w:pPr>
        <w:shd w:fill="FFF3D6" w:val="clear"/>
        <w:spacing w:after="120" w:before="80"/>
        <w:ind w:left="360"/>
      </w:pPr>
      <w:r>
        <w:t xml:space="preserve">⚠️ </w:t>
      </w:r>
      <w:r>
        <w:rPr>
          <w:b/>
          <w:bCs/>
        </w:rPr>
        <w:t xml:space="preserve">Advertencia:</w:t>
      </w:r>
      <w:r>
        <w:t xml:space="preserve"> Un ajuste reduce o aumenta el stock de inmediato. Si corrige por error, haga un nuevo ajuste con el motivo correspondiente; </w:t>
      </w:r>
      <w:r>
        <w:rPr>
          <w:b/>
          <w:bCs/>
        </w:rPr>
        <w:t xml:space="preserve">no</w:t>
      </w:r>
      <w:r>
        <w:t xml:space="preserve"> deje de registrar el motivo.</w:t>
      </w:r>
    </w:p>
    <w:p>
      <w:pPr>
        <w:pStyle w:val="Heading3"/>
      </w:pPr>
      <w:r>
        <w:t xml:space="preserve">3.3 Revisar el historial de ajustes (SOP-BOD-03)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Ver quién y cuándo modificó el stock de un producto.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En </w:t>
      </w:r>
      <w:r>
        <w:rPr>
          <w:b/>
          <w:bCs/>
        </w:rPr>
        <w:t xml:space="preserve">Inventario</w:t>
      </w:r>
      <w:r>
        <w:t xml:space="preserve">, haga clic en </w:t>
      </w:r>
      <w:r>
        <w:rPr>
          <w:b/>
          <w:bCs/>
        </w:rPr>
        <w:t xml:space="preserve">Historial</w:t>
      </w:r>
      <w:r>
        <w:t xml:space="preserve"> en la fila del producto.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Revise las entradas registradas (fecha, motivo, ubicación, cantidades).</w:t>
      </w:r>
    </w:p>
    <w:p>
      <w:pPr>
        <w:spacing w:after="120"/>
      </w:pPr>
      <w:r>
        <w:rPr>
          <w:b/>
          <w:bCs/>
        </w:rPr>
        <w:t xml:space="preserve">Resultado esperado:</w:t>
      </w:r>
      <w:r>
        <w:t xml:space="preserve"> Se muestra el listado cronológico de ajustes del producto.</w:t>
      </w:r>
    </w:p>
    <w:p>
      <w:pPr>
        <w:pStyle w:val="Heading3"/>
      </w:pPr>
      <w:r>
        <w:t xml:space="preserve">3.4 Administrar ubicaciones (SOP-BOD-04)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Crear, editar o eliminar las ubicaciones físicas de la bodega.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En el menú, vaya a la sección </w:t>
      </w:r>
      <w:r>
        <w:rPr>
          <w:b/>
          <w:bCs/>
        </w:rPr>
        <w:t xml:space="preserve">Bodeguero</w:t>
      </w:r>
      <w:r>
        <w:t xml:space="preserve"> ➔ </w:t>
      </w:r>
      <w:r>
        <w:rPr>
          <w:b/>
          <w:bCs/>
        </w:rPr>
        <w:t xml:space="preserve">Ubicaciones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Para crear: haga clic en </w:t>
      </w:r>
      <w:r>
        <w:rPr>
          <w:b/>
          <w:bCs/>
        </w:rPr>
        <w:t xml:space="preserve">Nueva ubicación</w:t>
      </w:r>
      <w:r>
        <w:t xml:space="preserve">, complete </w:t>
      </w:r>
      <w:r>
        <w:rPr>
          <w:b/>
          <w:bCs/>
        </w:rPr>
        <w:t xml:space="preserve">[Nombre]</w:t>
      </w:r>
      <w:r>
        <w:t xml:space="preserve">, </w:t>
      </w:r>
      <w:r>
        <w:rPr>
          <w:b/>
          <w:bCs/>
        </w:rPr>
        <w:t xml:space="preserve">[Marca]</w:t>
      </w:r>
      <w:r>
        <w:t xml:space="preserve"> y </w:t>
      </w:r>
      <w:r>
        <w:rPr>
          <w:b/>
          <w:bCs/>
        </w:rPr>
        <w:t xml:space="preserve">[Descripción]</w:t>
      </w:r>
      <w:r>
        <w:t xml:space="preserve">, y haga clic en </w:t>
      </w:r>
      <w:r>
        <w:rPr>
          <w:b/>
          <w:bCs/>
        </w:rPr>
        <w:t xml:space="preserve">Crear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Para editar: haga clic en el lápiz de la fila, modifique los campos y haga clic en </w:t>
      </w:r>
      <w:r>
        <w:rPr>
          <w:b/>
          <w:bCs/>
        </w:rPr>
        <w:t xml:space="preserve">Guardar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Para eliminar: haga clic en el bote de basura y confirme en la ventana de confirmación.</w:t>
      </w:r>
    </w:p>
    <w:p>
      <w:pPr>
        <w:spacing w:after="120"/>
      </w:pPr>
      <w:r>
        <w:rPr>
          <w:b/>
          <w:bCs/>
        </w:rPr>
        <w:t xml:space="preserve">Resultado esperado:</w:t>
      </w:r>
      <w:r>
        <w:t xml:space="preserve"> La lista de ubicaciones se actualiza con el cambio.</w:t>
      </w:r>
    </w:p>
    <w:p>
      <w:pPr>
        <w:shd w:fill="FDE8E8" w:val="clear"/>
        <w:spacing w:after="120" w:before="80"/>
        <w:ind w:left="360"/>
      </w:pPr>
      <w:r>
        <w:t xml:space="preserve">🛑 </w:t>
      </w:r>
      <w:r>
        <w:rPr>
          <w:b/>
          <w:bCs/>
        </w:rPr>
        <w:t xml:space="preserve">Peligro / Acción Crítica:</w:t>
      </w:r>
      <w:r>
        <w:t xml:space="preserve"> Eliminar una ubicación puede afectar los productos que tienen stock asignado en ella. Revise que esté vacía antes de eliminarla.</w:t>
      </w:r>
    </w:p>
    <w:p>
      <w:pPr>
        <w:pBdr>
          <w:bottom w:val="single" w:color="673AB7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4. [ROL: ADMINISTRADOR / GERENCIA] — Gestión de la Tienda</w:t>
      </w:r>
    </w:p>
    <w:p>
      <w:pPr>
        <w:pStyle w:val="Heading3"/>
      </w:pPr>
      <w:r>
        <w:t xml:space="preserve">4.1 Crear y editar productos (SOP-GER-01)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Dar de alta productos nuevos o actualizar sus datos de compra y venta.</w:t>
      </w:r>
    </w:p>
    <w:p>
      <w:pPr>
        <w:spacing w:after="120"/>
      </w:pPr>
      <w:r>
        <w:rPr>
          <w:b/>
          <w:bCs/>
        </w:rPr>
        <w:t xml:space="preserve">Requisitos previos:</w:t>
      </w:r>
      <w:r>
        <w:t xml:space="preserve"> El proveedor del producto debe existir (§ 4.2).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En el menú, vaya a la sección </w:t>
      </w:r>
      <w:r>
        <w:rPr>
          <w:b/>
          <w:bCs/>
        </w:rPr>
        <w:t xml:space="preserve">Gerente</w:t>
      </w:r>
      <w:r>
        <w:t xml:space="preserve"> ➔ </w:t>
      </w:r>
      <w:r>
        <w:rPr>
          <w:b/>
          <w:bCs/>
        </w:rPr>
        <w:t xml:space="preserve">Productos</w:t>
      </w:r>
      <w:r>
        <w:t xml:space="preserve">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Haga clic en </w:t>
      </w:r>
      <w:r>
        <w:rPr>
          <w:b/>
          <w:bCs/>
        </w:rPr>
        <w:t xml:space="preserve">Nuevo producto</w:t>
      </w:r>
      <w:r>
        <w:t xml:space="preserve"> (o en el lápiz de una fila para editar).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Complete los campos: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b/>
          <w:bCs/>
        </w:rPr>
        <w:t xml:space="preserve">[Código Producto]</w:t>
      </w:r>
      <w:r>
        <w:t xml:space="preserve">, </w:t>
      </w:r>
      <w:r>
        <w:rPr>
          <w:b/>
          <w:bCs/>
        </w:rPr>
        <w:t xml:space="preserve">[Código OEM]</w:t>
      </w:r>
      <w:r>
        <w:t xml:space="preserve">, </w:t>
      </w:r>
      <w:r>
        <w:rPr>
          <w:b/>
          <w:bCs/>
        </w:rPr>
        <w:t xml:space="preserve">[OEM alternativos]</w:t>
      </w:r>
      <w:r>
        <w:t xml:space="preserve">, </w:t>
      </w:r>
      <w:r>
        <w:rPr>
          <w:b/>
          <w:bCs/>
        </w:rPr>
        <w:t xml:space="preserve">[Código proveedor]</w:t>
      </w:r>
      <w:r>
        <w:t xml:space="preserve">, </w:t>
      </w:r>
      <w:r>
        <w:rPr>
          <w:b/>
          <w:bCs/>
        </w:rPr>
        <w:t xml:space="preserve">[Nombre]</w:t>
      </w:r>
      <w:r>
        <w:t xml:space="preserve">, </w:t>
      </w:r>
      <w:r>
        <w:rPr>
          <w:b/>
          <w:bCs/>
        </w:rPr>
        <w:t xml:space="preserve">[Marca]</w:t>
      </w:r>
      <w:r>
        <w:t xml:space="preserve">, </w:t>
      </w:r>
      <w:r>
        <w:rPr>
          <w:b/>
          <w:bCs/>
        </w:rPr>
        <w:t xml:space="preserve">[Descripción]</w:t>
      </w:r>
      <w:r>
        <w:t xml:space="preserve">.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b/>
          <w:bCs/>
        </w:rPr>
        <w:t xml:space="preserve">[Precio costo]</w:t>
      </w:r>
      <w:r>
        <w:t xml:space="preserve">, </w:t>
      </w:r>
      <w:r>
        <w:rPr>
          <w:b/>
          <w:bCs/>
        </w:rPr>
        <w:t xml:space="preserve">[Stock mínimo]</w:t>
      </w:r>
      <w:r>
        <w:t xml:space="preserve">, </w:t>
      </w:r>
      <w:r>
        <w:rPr>
          <w:b/>
          <w:bCs/>
        </w:rPr>
        <w:t xml:space="preserve">[Stock máximo]</w:t>
      </w:r>
      <w:r>
        <w:t xml:space="preserve">, </w:t>
      </w:r>
      <w:r>
        <w:rPr>
          <w:b/>
          <w:bCs/>
        </w:rPr>
        <w:t xml:space="preserve">[Margen utilidad (%)]</w:t>
      </w:r>
      <w:r>
        <w:t xml:space="preserve"> y </w:t>
      </w:r>
      <w:r>
        <w:rPr>
          <w:b/>
          <w:bCs/>
        </w:rPr>
        <w:t xml:space="preserve">[Proveedor]</w:t>
      </w:r>
      <w:r>
        <w:t xml:space="preserve">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Observe el </w:t>
      </w:r>
      <w:r>
        <w:rPr>
          <w:b/>
          <w:bCs/>
        </w:rPr>
        <w:t xml:space="preserve">Precio de venta</w:t>
      </w:r>
      <w:r>
        <w:t xml:space="preserve"> calculado en la parte inferior (costo + margen + IVA).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Haga clic en </w:t>
      </w:r>
      <w:r>
        <w:rPr>
          <w:b/>
          <w:bCs/>
        </w:rPr>
        <w:t xml:space="preserve">Guardar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Resultado esperado:</w:t>
      </w:r>
      <w:r>
        <w:t xml:space="preserve"> El producto aparece en el catálogo y puede venderse. En edición, el campo </w:t>
      </w:r>
      <w:r>
        <w:rPr>
          <w:b/>
          <w:bCs/>
        </w:rPr>
        <w:t xml:space="preserve">[Stock actual]</w:t>
      </w:r>
      <w:r>
        <w:t xml:space="preserve"> muestra el stock por ubicación (no editable aquí; use § 3.2).</w:t>
      </w:r>
    </w:p>
    <w:p>
      <w:pPr>
        <w:shd w:fill="E7F3FF" w:val="clear"/>
        <w:spacing w:after="120" w:before="80"/>
        <w:ind w:left="360"/>
      </w:pPr>
      <w:r>
        <w:t xml:space="preserve">💡 </w:t>
      </w:r>
      <w:r>
        <w:rPr>
          <w:b/>
          <w:bCs/>
        </w:rPr>
        <w:t xml:space="preserve">Nota / Protip:</w:t>
      </w:r>
      <w:r>
        <w:t xml:space="preserve"> En el listado, haga clic en </w:t>
      </w:r>
      <w:r>
        <w:rPr>
          <w:b/>
          <w:bCs/>
        </w:rPr>
        <w:t xml:space="preserve">Ver</w:t>
      </w:r>
      <w:r>
        <w:t xml:space="preserve"> para abrir el detalle con pestañas </w:t>
      </w:r>
      <w:r>
        <w:rPr>
          <w:b/>
          <w:bCs/>
        </w:rPr>
        <w:t xml:space="preserve">Información</w:t>
      </w:r>
      <w:r>
        <w:t xml:space="preserve"> y </w:t>
      </w:r>
      <w:r>
        <w:rPr>
          <w:b/>
          <w:bCs/>
        </w:rPr>
        <w:t xml:space="preserve">Histórico precios</w:t>
      </w:r>
      <w:r>
        <w:t xml:space="preserve">. Desde el histórico puede rastrear cuándo cambió cada precio y desde qué factura.</w:t>
      </w:r>
    </w:p>
    <w:p>
      <w:pPr>
        <w:pStyle w:val="Heading3"/>
      </w:pPr>
      <w:r>
        <w:t xml:space="preserve">4.2 Crear y editar proveedores (SOP-GER-02)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En el menú, vaya a </w:t>
      </w:r>
      <w:r>
        <w:rPr>
          <w:b/>
          <w:bCs/>
        </w:rPr>
        <w:t xml:space="preserve">Proveedores</w:t>
      </w:r>
      <w:r>
        <w:t xml:space="preserve">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Haga clic en </w:t>
      </w:r>
      <w:r>
        <w:rPr>
          <w:b/>
          <w:bCs/>
        </w:rPr>
        <w:t xml:space="preserve">Nuevo proveedor</w:t>
      </w:r>
      <w:r>
        <w:t xml:space="preserve">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Complete </w:t>
      </w:r>
      <w:r>
        <w:rPr>
          <w:b/>
          <w:bCs/>
        </w:rPr>
        <w:t xml:space="preserve">[RUT]</w:t>
      </w:r>
      <w:r>
        <w:t xml:space="preserve">, </w:t>
      </w:r>
      <w:r>
        <w:rPr>
          <w:b/>
          <w:bCs/>
        </w:rPr>
        <w:t xml:space="preserve">[Nombre]</w:t>
      </w:r>
      <w:r>
        <w:t xml:space="preserve">, </w:t>
      </w:r>
      <w:r>
        <w:rPr>
          <w:b/>
          <w:bCs/>
        </w:rPr>
        <w:t xml:space="preserve">[Contacto]</w:t>
      </w:r>
      <w:r>
        <w:t xml:space="preserve">, </w:t>
      </w:r>
      <w:r>
        <w:rPr>
          <w:b/>
          <w:bCs/>
        </w:rPr>
        <w:t xml:space="preserve">[Teléfono]</w:t>
      </w:r>
      <w:r>
        <w:t xml:space="preserve">, </w:t>
      </w:r>
      <w:r>
        <w:rPr>
          <w:b/>
          <w:bCs/>
        </w:rPr>
        <w:t xml:space="preserve">[Correo]</w:t>
      </w:r>
      <w:r>
        <w:t xml:space="preserve"> y </w:t>
      </w:r>
      <w:r>
        <w:rPr>
          <w:b/>
          <w:bCs/>
        </w:rPr>
        <w:t xml:space="preserve">[Dirección]</w:t>
      </w:r>
      <w:r>
        <w:t xml:space="preserve">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Haga clic en </w:t>
      </w:r>
      <w:r>
        <w:rPr>
          <w:b/>
          <w:bCs/>
        </w:rPr>
        <w:t xml:space="preserve">Guardar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Resultado esperado:</w:t>
      </w:r>
      <w:r>
        <w:t xml:space="preserve"> El proveedor queda disponible al crear productos, facturas y pedidos.</w:t>
      </w:r>
    </w:p>
    <w:p>
      <w:pPr>
        <w:pStyle w:val="Heading3"/>
      </w:pPr>
      <w:r>
        <w:t xml:space="preserve">4.3 Registrar una factura de compra (SOP-GER-03)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Registrar la llegada de mercadería de un proveedor; el sistema calcula precios de venta y aumenta el stock.</w:t>
      </w:r>
    </w:p>
    <w:p>
      <w:pPr>
        <w:spacing w:after="120"/>
      </w:pPr>
      <w:r>
        <w:rPr>
          <w:b/>
          <w:bCs/>
        </w:rPr>
        <w:t xml:space="preserve">Requisitos previos:</w:t>
      </w:r>
      <w:r>
        <w:t xml:space="preserve"> Proveedor y productos existentes (o creados durante el proceso).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En el menú, vaya a </w:t>
      </w:r>
      <w:r>
        <w:rPr>
          <w:b/>
          <w:bCs/>
        </w:rPr>
        <w:t xml:space="preserve">Facturas</w:t>
      </w:r>
      <w:r>
        <w:t xml:space="preserve">.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Haga clic en </w:t>
      </w:r>
      <w:r>
        <w:rPr>
          <w:b/>
          <w:bCs/>
        </w:rPr>
        <w:t xml:space="preserve">Nueva factura</w:t>
      </w:r>
      <w:r>
        <w:t xml:space="preserve">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b/>
          <w:bCs/>
        </w:rPr>
        <w:t xml:space="preserve">Paso 1 — Encabezado:</w:t>
      </w:r>
      <w:r>
        <w:t xml:space="preserve"> escriba el </w:t>
      </w:r>
      <w:r>
        <w:rPr>
          <w:b/>
          <w:bCs/>
        </w:rPr>
        <w:t xml:space="preserve">[Número factura]</w:t>
      </w:r>
      <w:r>
        <w:t xml:space="preserve"> y seleccione el </w:t>
      </w:r>
      <w:r>
        <w:rPr>
          <w:b/>
          <w:bCs/>
        </w:rPr>
        <w:t xml:space="preserve">[Proveedor]</w:t>
      </w:r>
      <w:r>
        <w:t xml:space="preserve">. Haga clic en </w:t>
      </w:r>
      <w:r>
        <w:rPr>
          <w:b/>
          <w:bCs/>
        </w:rPr>
        <w:t xml:space="preserve">Continuar</w:t>
      </w:r>
      <w:r>
        <w:t xml:space="preserve">.</w:t>
      </w:r>
    </w:p>
    <w:p>
      <w:pPr>
        <w:pStyle w:val="ListParagraph"/>
        <w:numPr>
          <w:ilvl w:val="1"/>
          <w:numId w:val="4"/>
        </w:numPr>
        <w:spacing w:after="60"/>
      </w:pPr>
      <w:r>
        <w:t xml:space="preserve">Si la factura ya fue ingresada, el sistema avisa y lo lleva al registro existente para editarlo.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b/>
          <w:bCs/>
        </w:rPr>
        <w:t xml:space="preserve">Paso 2 — Productos:</w:t>
      </w:r>
      <w:r>
        <w:t xml:space="preserve"> verifique la </w:t>
      </w:r>
      <w:r>
        <w:rPr>
          <w:b/>
          <w:bCs/>
        </w:rPr>
        <w:t xml:space="preserve">[Fecha]</w:t>
      </w:r>
      <w:r>
        <w:t xml:space="preserve">.</w:t>
      </w:r>
    </w:p>
    <w:p>
      <w:pPr>
        <w:pStyle w:val="ListParagraph"/>
        <w:numPr>
          <w:ilvl w:val="1"/>
          <w:numId w:val="4"/>
        </w:numPr>
        <w:spacing w:after="60"/>
      </w:pPr>
      <w:r>
        <w:t xml:space="preserve">Busque cada producto en el campo </w:t>
      </w:r>
      <w:r>
        <w:rPr>
          <w:b/>
          <w:bCs/>
        </w:rPr>
        <w:t xml:space="preserve">[Buscar por código, OEM o nombre...]</w:t>
      </w:r>
      <w:r>
        <w:t xml:space="preserve"> y haga clic en </w:t>
      </w:r>
      <w:r>
        <w:rPr>
          <w:b/>
          <w:bCs/>
        </w:rPr>
        <w:t xml:space="preserve">Agregar</w:t>
      </w:r>
      <w:r>
        <w:t xml:space="preserve">. Si el producto no existe, haga clic en </w:t>
      </w:r>
      <w:r>
        <w:rPr>
          <w:b/>
          <w:bCs/>
        </w:rPr>
        <w:t xml:space="preserve">Crear producto</w:t>
      </w:r>
      <w:r>
        <w:t xml:space="preserve"> (se abre el formulario dentro de la misma ventana).</w:t>
      </w:r>
    </w:p>
    <w:p>
      <w:pPr>
        <w:pStyle w:val="ListParagraph"/>
        <w:numPr>
          <w:ilvl w:val="1"/>
          <w:numId w:val="4"/>
        </w:numPr>
        <w:spacing w:after="60"/>
      </w:pPr>
      <w:r>
        <w:t xml:space="preserve">Para cada línea, revise </w:t>
      </w:r>
      <w:r>
        <w:rPr>
          <w:b/>
          <w:bCs/>
        </w:rPr>
        <w:t xml:space="preserve">[Precio costo]</w:t>
      </w:r>
      <w:r>
        <w:t xml:space="preserve">, la </w:t>
      </w:r>
      <w:r>
        <w:rPr>
          <w:b/>
          <w:bCs/>
        </w:rPr>
        <w:t xml:space="preserve">[Cantidad]</w:t>
      </w:r>
      <w:r>
        <w:t xml:space="preserve">, el </w:t>
      </w:r>
      <w:r>
        <w:rPr>
          <w:b/>
          <w:bCs/>
        </w:rPr>
        <w:t xml:space="preserve">[Margen utilidad (%)]</w:t>
      </w:r>
      <w:r>
        <w:t xml:space="preserve"> y el </w:t>
      </w:r>
      <w:r>
        <w:rPr>
          <w:b/>
          <w:bCs/>
        </w:rPr>
        <w:t xml:space="preserve">[Precio venta]</w:t>
      </w:r>
      <w:r>
        <w:t xml:space="preserve"> calculado.</w:t>
      </w:r>
    </w:p>
    <w:p>
      <w:pPr>
        <w:pStyle w:val="ListParagraph"/>
        <w:numPr>
          <w:ilvl w:val="1"/>
          <w:numId w:val="4"/>
        </w:numPr>
        <w:spacing w:after="60"/>
      </w:pPr>
      <w:r>
        <w:t xml:space="preserve">Asigne el stock a ubicaciones con el botón de la columna </w:t>
      </w:r>
      <w:r>
        <w:rPr>
          <w:b/>
          <w:bCs/>
        </w:rPr>
        <w:t xml:space="preserve">[Ubicación]</w:t>
      </w:r>
      <w:r>
        <w:t xml:space="preserve">: elija la ubicación y la cantidad y haga clic en </w:t>
      </w:r>
      <w:r>
        <w:rPr>
          <w:b/>
          <w:bCs/>
        </w:rPr>
        <w:t xml:space="preserve">Aceptar</w:t>
      </w:r>
      <w:r>
        <w:t xml:space="preserve">. La cantidad repartida debe ser </w:t>
      </w:r>
      <w:r>
        <w:rPr>
          <w:b/>
          <w:bCs/>
        </w:rPr>
        <w:t xml:space="preserve">exactamente igual</w:t>
      </w:r>
      <w:r>
        <w:t xml:space="preserve"> a la cantidad recibida.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Verifique el </w:t>
      </w:r>
      <w:r>
        <w:rPr>
          <w:b/>
          <w:bCs/>
        </w:rPr>
        <w:t xml:space="preserve">Total neto</w:t>
      </w:r>
      <w:r>
        <w:t xml:space="preserve"> y el </w:t>
      </w:r>
      <w:r>
        <w:rPr>
          <w:b/>
          <w:bCs/>
        </w:rPr>
        <w:t xml:space="preserve">Total con IVA</w:t>
      </w:r>
      <w:r>
        <w:t xml:space="preserve">.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Haga clic en </w:t>
      </w:r>
      <w:r>
        <w:rPr>
          <w:b/>
          <w:bCs/>
        </w:rPr>
        <w:t xml:space="preserve">Guardar factura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Resultado esperado:</w:t>
      </w:r>
      <w:r>
        <w:t xml:space="preserve"> El stock aumenta en las ubicaciones asignadas, los precios de venta se actualizan según el margen, y la factura queda en el listado.</w:t>
      </w:r>
    </w:p>
    <w:p>
      <w:pPr>
        <w:shd w:fill="FFF3D6" w:val="clear"/>
        <w:spacing w:after="120" w:before="80"/>
        <w:ind w:left="360"/>
      </w:pPr>
      <w:r>
        <w:t xml:space="preserve">⚠️ </w:t>
      </w:r>
      <w:r>
        <w:rPr>
          <w:b/>
          <w:bCs/>
        </w:rPr>
        <w:t xml:space="preserve">Advertencia:</w:t>
      </w:r>
      <w:r>
        <w:t xml:space="preserve"> Si un producto queda con "Repartir stock incompleto", el botón </w:t>
      </w:r>
      <w:r>
        <w:rPr>
          <w:b/>
          <w:bCs/>
        </w:rPr>
        <w:t xml:space="preserve">Guardar factura</w:t>
      </w:r>
      <w:r>
        <w:t xml:space="preserve"> se deshabilita hasta que la suma por ubicaciones iguale la cantidad recibida.</w:t>
      </w:r>
    </w:p>
    <w:p>
      <w:pPr>
        <w:shd w:fill="E7F3FF" w:val="clear"/>
        <w:spacing w:after="120" w:before="80"/>
        <w:ind w:left="360"/>
      </w:pPr>
      <w:r>
        <w:t xml:space="preserve">💡 </w:t>
      </w:r>
      <w:r>
        <w:rPr>
          <w:b/>
          <w:bCs/>
        </w:rPr>
        <w:t xml:space="preserve">Nota / Protip:</w:t>
      </w:r>
      <w:r>
        <w:t xml:space="preserve"> La factura se guarda como </w:t>
      </w:r>
      <w:r>
        <w:rPr>
          <w:b/>
          <w:bCs/>
        </w:rPr>
        <w:t xml:space="preserve">borrador automático</w:t>
      </w:r>
      <w:r>
        <w:t xml:space="preserve"> mientras la escribe. Si se le cae la conexión, al volver el sistema la recupera; use </w:t>
      </w:r>
      <w:r>
        <w:rPr>
          <w:b/>
          <w:bCs/>
        </w:rPr>
        <w:t xml:space="preserve">Descartar borrador</w:t>
      </w:r>
      <w:r>
        <w:t xml:space="preserve"> si no la necesita.</w:t>
      </w:r>
    </w:p>
    <w:p>
      <w:pPr>
        <w:shd w:fill="E7F3FF" w:val="clear"/>
        <w:spacing w:after="120" w:before="80"/>
        <w:ind w:left="360"/>
      </w:pPr>
      <w:r>
        <w:t xml:space="preserve">💡 </w:t>
      </w:r>
      <w:r>
        <w:rPr>
          <w:b/>
          <w:bCs/>
        </w:rPr>
        <w:t xml:space="preserve">Nota / Protip:</w:t>
      </w:r>
      <w:r>
        <w:t xml:space="preserve"> Para imprimir etiquetas de código de barras: abra el detalle de una factura (</w:t>
      </w:r>
      <w:r>
        <w:rPr>
          <w:b/>
          <w:bCs/>
        </w:rPr>
        <w:t xml:space="preserve">Ver</w:t>
      </w:r>
      <w:r>
        <w:t xml:space="preserve">) y haga clic en </w:t>
      </w:r>
      <w:r>
        <w:rPr>
          <w:b/>
          <w:bCs/>
        </w:rPr>
        <w:t xml:space="preserve">Imprimir etiquetas</w:t>
      </w:r>
      <w:r>
        <w:t xml:space="preserve">. Se genera una hoja de etiquetas, una por cada unidad recibida.</w:t>
      </w:r>
    </w:p>
    <w:p>
      <w:pPr>
        <w:pStyle w:val="Heading3"/>
      </w:pPr>
      <w:r>
        <w:t xml:space="preserve">4.4 Pedidos a proveedores (SOP-GER-04)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Confeccionar y finalizar la lista diaria de productos que se pedirán a cada proveedor.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En el menú, vaya a </w:t>
      </w:r>
      <w:r>
        <w:rPr>
          <w:b/>
          <w:bCs/>
        </w:rPr>
        <w:t xml:space="preserve">Pedidos Prov.</w:t>
      </w:r>
      <w:r>
        <w:t xml:space="preserve">.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Se muestra la lista del día agrupada por proveedor. Los productos con </w:t>
      </w:r>
      <w:r>
        <w:rPr>
          <w:b/>
          <w:bCs/>
        </w:rPr>
        <w:t xml:space="preserve">Stock crítico</w:t>
      </w:r>
      <w:r>
        <w:t xml:space="preserve"> (agregados desde el Dashboard) aparecen automáticamente.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Marque la casilla </w:t>
      </w:r>
      <w:r>
        <w:rPr>
          <w:b/>
          <w:bCs/>
        </w:rPr>
        <w:t xml:space="preserve">[Pedido]</w:t>
      </w:r>
      <w:r>
        <w:t xml:space="preserve"> de cada producto que efectivamente pedirá.</w:t>
      </w:r>
    </w:p>
    <w:p>
      <w:pPr>
        <w:pStyle w:val="ListParagraph"/>
        <w:numPr>
          <w:ilvl w:val="1"/>
          <w:numId w:val="4"/>
        </w:numPr>
        <w:spacing w:after="60"/>
      </w:pPr>
      <w:r>
        <w:t xml:space="preserve">Para agregar un producto manualmente: haga clic en </w:t>
      </w:r>
      <w:r>
        <w:rPr>
          <w:b/>
          <w:bCs/>
        </w:rPr>
        <w:t xml:space="preserve">+ Agregar producto</w:t>
      </w:r>
      <w:r>
        <w:t xml:space="preserve">. En la pestaña </w:t>
      </w:r>
      <w:r>
        <w:rPr>
          <w:b/>
          <w:bCs/>
        </w:rPr>
        <w:t xml:space="preserve">Producto existente</w:t>
      </w:r>
      <w:r>
        <w:t xml:space="preserve"> busque por código de proveedor; en </w:t>
      </w:r>
      <w:r>
        <w:rPr>
          <w:b/>
          <w:bCs/>
        </w:rPr>
        <w:t xml:space="preserve">Producto personalizado</w:t>
      </w:r>
      <w:r>
        <w:t xml:space="preserve"> ingrese proveedor, nombre y código. Haga clic en </w:t>
      </w:r>
      <w:r>
        <w:rPr>
          <w:b/>
          <w:bCs/>
        </w:rPr>
        <w:t xml:space="preserve">Agregar</w:t>
      </w:r>
      <w:r>
        <w:t xml:space="preserve">.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Haga clic en </w:t>
      </w:r>
      <w:r>
        <w:rPr>
          <w:b/>
          <w:bCs/>
        </w:rPr>
        <w:t xml:space="preserve">Imprimir</w:t>
      </w:r>
      <w:r>
        <w:t xml:space="preserve"> para emitir el listado para los proveedores.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Cuando la lista esté completa, haga clic en </w:t>
      </w:r>
      <w:r>
        <w:rPr>
          <w:b/>
          <w:bCs/>
        </w:rPr>
        <w:t xml:space="preserve">Terminar pedido</w:t>
      </w:r>
      <w:r>
        <w:t xml:space="preserve"> y confirme con </w:t>
      </w:r>
      <w:r>
        <w:rPr>
          <w:b/>
          <w:bCs/>
        </w:rPr>
        <w:t xml:space="preserve">Finalizar pedido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Resultado esperado:</w:t>
      </w:r>
      <w:r>
        <w:t xml:space="preserve"> El pedido del día queda </w:t>
      </w:r>
      <w:r>
        <w:rPr>
          <w:b/>
          <w:bCs/>
        </w:rPr>
        <w:t xml:space="preserve">Finalizado</w:t>
      </w:r>
      <w:r>
        <w:t xml:space="preserve"> y no se puede modificar. Los productos </w:t>
      </w:r>
      <w:r>
        <w:rPr>
          <w:b/>
          <w:bCs/>
        </w:rPr>
        <w:t xml:space="preserve">no marcados</w:t>
      </w:r>
      <w:r>
        <w:t xml:space="preserve"> como pedidos se transfieren automáticamente a la lista del día siguiente.</w:t>
      </w:r>
    </w:p>
    <w:p>
      <w:pPr>
        <w:shd w:fill="FDE8E8" w:val="clear"/>
        <w:spacing w:after="120" w:before="80"/>
        <w:ind w:left="360"/>
      </w:pPr>
      <w:r>
        <w:t xml:space="preserve">🛑 </w:t>
      </w:r>
      <w:r>
        <w:rPr>
          <w:b/>
          <w:bCs/>
        </w:rPr>
        <w:t xml:space="preserve">Peligro / Acción Crítica:</w:t>
      </w:r>
      <w:r>
        <w:t xml:space="preserve"> Al finalizar, lo que no está marcado pasa al día siguiente. Verifique que cada casilla corresponda a lo realmente solicitado antes de terminar.</w:t>
      </w:r>
    </w:p>
    <w:p>
      <w:pPr>
        <w:pStyle w:val="Heading3"/>
      </w:pPr>
      <w:r>
        <w:t xml:space="preserve">4.5 Crear y administrar usuarios (SOP-GER-05)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Crear cuentas de acceso y asignar roles.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En el menú, vaya a </w:t>
      </w:r>
      <w:r>
        <w:rPr>
          <w:b/>
          <w:bCs/>
        </w:rPr>
        <w:t xml:space="preserve">Usuarios</w:t>
      </w:r>
      <w:r>
        <w:t xml:space="preserve">.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Haga clic en </w:t>
      </w:r>
      <w:r>
        <w:rPr>
          <w:b/>
          <w:bCs/>
        </w:rPr>
        <w:t xml:space="preserve">Nuevo usuario</w:t>
      </w:r>
      <w:r>
        <w:t xml:space="preserve">.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Complete </w:t>
      </w:r>
      <w:r>
        <w:rPr>
          <w:b/>
          <w:bCs/>
        </w:rPr>
        <w:t xml:space="preserve">[Usuario]</w:t>
      </w:r>
      <w:r>
        <w:t xml:space="preserve">, </w:t>
      </w:r>
      <w:r>
        <w:rPr>
          <w:b/>
          <w:bCs/>
        </w:rPr>
        <w:t xml:space="preserve">[Nombre]</w:t>
      </w:r>
      <w:r>
        <w:t xml:space="preserve">, </w:t>
      </w:r>
      <w:r>
        <w:rPr>
          <w:b/>
          <w:bCs/>
        </w:rPr>
        <w:t xml:space="preserve">[Apellido]</w:t>
      </w:r>
      <w:r>
        <w:t xml:space="preserve">, </w:t>
      </w:r>
      <w:r>
        <w:rPr>
          <w:b/>
          <w:bCs/>
        </w:rPr>
        <w:t xml:space="preserve">[Email]</w:t>
      </w:r>
      <w:r>
        <w:t xml:space="preserve"> y </w:t>
      </w:r>
      <w:r>
        <w:rPr>
          <w:b/>
          <w:bCs/>
        </w:rPr>
        <w:t xml:space="preserve">[Contraseña]</w:t>
      </w:r>
      <w:r>
        <w:t xml:space="preserve">.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En </w:t>
      </w:r>
      <w:r>
        <w:rPr>
          <w:b/>
          <w:bCs/>
        </w:rPr>
        <w:t xml:space="preserve">[Grupo]</w:t>
      </w:r>
      <w:r>
        <w:t xml:space="preserve">, seleccione el rol: </w:t>
      </w:r>
      <w:r>
        <w:rPr>
          <w:b/>
          <w:bCs/>
        </w:rPr>
        <w:t xml:space="preserve">Vendedor</w:t>
      </w:r>
      <w:r>
        <w:t xml:space="preserve">, </w:t>
      </w:r>
      <w:r>
        <w:rPr>
          <w:b/>
          <w:bCs/>
        </w:rPr>
        <w:t xml:space="preserve">Bodeguero</w:t>
      </w:r>
      <w:r>
        <w:t xml:space="preserve">, </w:t>
      </w:r>
      <w:r>
        <w:rPr>
          <w:b/>
          <w:bCs/>
        </w:rPr>
        <w:t xml:space="preserve">Encargado</w:t>
      </w:r>
      <w:r>
        <w:t xml:space="preserve"> o </w:t>
      </w:r>
      <w:r>
        <w:rPr>
          <w:b/>
          <w:bCs/>
        </w:rPr>
        <w:t xml:space="preserve">Gerente</w:t>
      </w:r>
      <w:r>
        <w:t xml:space="preserve">.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Haga clic en </w:t>
      </w:r>
      <w:r>
        <w:rPr>
          <w:b/>
          <w:bCs/>
        </w:rPr>
        <w:t xml:space="preserve">Guardar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Resultado esperado:</w:t>
      </w:r>
      <w:r>
        <w:t xml:space="preserve"> El usuario puede iniciar sesión con sus credenciales y ve solo las secciones de su rol.</w:t>
      </w:r>
    </w:p>
    <w:p>
      <w:pPr>
        <w:shd w:fill="FFF3D6" w:val="clear"/>
        <w:spacing w:after="120" w:before="80"/>
        <w:ind w:left="360"/>
      </w:pPr>
      <w:r>
        <w:t xml:space="preserve">⚠️ </w:t>
      </w:r>
      <w:r>
        <w:rPr>
          <w:b/>
          <w:bCs/>
        </w:rPr>
        <w:t xml:space="preserve">Advertencia:</w:t>
      </w:r>
      <w:r>
        <w:t xml:space="preserve"> Para editar un usuario, el campo </w:t>
      </w:r>
      <w:r>
        <w:rPr>
          <w:b/>
          <w:bCs/>
        </w:rPr>
        <w:t xml:space="preserve">[Usuario]</w:t>
      </w:r>
      <w:r>
        <w:t xml:space="preserve"> no puede modificarse. La contraseña solo se cambia si escribe una nueva al editar.</w:t>
      </w:r>
    </w:p>
    <w:p>
      <w:pPr>
        <w:shd w:fill="FDE8E8" w:val="clear"/>
        <w:spacing w:after="120" w:before="80"/>
        <w:ind w:left="360"/>
      </w:pPr>
      <w:r>
        <w:t xml:space="preserve">🛑 </w:t>
      </w:r>
      <w:r>
        <w:rPr>
          <w:b/>
          <w:bCs/>
        </w:rPr>
        <w:t xml:space="preserve">Peligro / Acción Crítica:</w:t>
      </w:r>
      <w:r>
        <w:t xml:space="preserve"> La eliminación de un usuario es definitiva. Prefiera dejar la cuenta inactiva si el colaborador solo se ausenta temporalmente.</w:t>
      </w:r>
    </w:p>
    <w:p>
      <w:pPr>
        <w:pStyle w:val="Heading3"/>
      </w:pPr>
      <w:r>
        <w:t xml:space="preserve">4.6 Anular una venta (SOP-GER-06)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Cancelar una venta </w:t>
      </w:r>
      <w:r>
        <w:rPr>
          <w:b/>
          <w:bCs/>
        </w:rPr>
        <w:t xml:space="preserve">confirmada</w:t>
      </w:r>
      <w:r>
        <w:t xml:space="preserve"> (estado CO) reponiendo el stock.</w:t>
      </w:r>
    </w:p>
    <w:p>
      <w:pPr>
        <w:spacing w:after="120"/>
      </w:pPr>
      <w:r>
        <w:rPr>
          <w:b/>
          <w:bCs/>
        </w:rPr>
        <w:t xml:space="preserve">Requisitos previos:</w:t>
      </w:r>
      <w:r>
        <w:t xml:space="preserve"> Rol Gerente o Encargado. La venta debe estar en estado </w:t>
      </w:r>
      <w:r>
        <w:rPr>
          <w:b/>
          <w:bCs/>
        </w:rPr>
        <w:t xml:space="preserve">CO</w:t>
      </w:r>
      <w:r>
        <w:t xml:space="preserve"> (confirmada) y ser de tipo </w:t>
      </w:r>
      <w:r>
        <w:rPr>
          <w:b/>
          <w:bCs/>
        </w:rPr>
        <w:t xml:space="preserve">Venta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En el menú, vaya a </w:t>
      </w:r>
      <w:r>
        <w:rPr>
          <w:b/>
          <w:bCs/>
        </w:rPr>
        <w:t xml:space="preserve">Historial</w:t>
      </w:r>
      <w:r>
        <w:t xml:space="preserve"> ➔ pestaña </w:t>
      </w:r>
      <w:r>
        <w:rPr>
          <w:b/>
          <w:bCs/>
        </w:rPr>
        <w:t xml:space="preserve">Ventas</w:t>
      </w:r>
      <w:r>
        <w:t xml:space="preserve">.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Localice la venta y haga clic en </w:t>
      </w:r>
      <w:r>
        <w:rPr>
          <w:b/>
          <w:bCs/>
        </w:rPr>
        <w:t xml:space="preserve">Anular</w:t>
      </w:r>
      <w:r>
        <w:t xml:space="preserve">.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Para cada producto, seleccione en </w:t>
      </w:r>
      <w:r>
        <w:rPr>
          <w:b/>
          <w:bCs/>
        </w:rPr>
        <w:t xml:space="preserve">[Ubicación reposición]</w:t>
      </w:r>
      <w:r>
        <w:t xml:space="preserve"> dónde se repone el stock.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En </w:t>
      </w:r>
      <w:r>
        <w:rPr>
          <w:b/>
          <w:bCs/>
        </w:rPr>
        <w:t xml:space="preserve">[Motivo de anulación]</w:t>
      </w:r>
      <w:r>
        <w:t xml:space="preserve">, describa el motivo. </w:t>
      </w:r>
      <w:r>
        <w:rPr>
          <w:b/>
          <w:bCs/>
        </w:rPr>
        <w:t xml:space="preserve">Es obligatorio.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Haga clic en </w:t>
      </w:r>
      <w:r>
        <w:rPr>
          <w:b/>
          <w:bCs/>
        </w:rPr>
        <w:t xml:space="preserve">Confirmar anulación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Resultado esperado:</w:t>
      </w:r>
      <w:r>
        <w:t xml:space="preserve"> La venta queda anulada, el stock se repone en las ubicaciones indicadas y el monto se descuenta de los totales del día.</w:t>
      </w:r>
    </w:p>
    <w:p>
      <w:pPr>
        <w:shd w:fill="FDE8E8" w:val="clear"/>
        <w:spacing w:after="120" w:before="80"/>
        <w:ind w:left="360"/>
      </w:pPr>
      <w:r>
        <w:t xml:space="preserve">🛑 </w:t>
      </w:r>
      <w:r>
        <w:rPr>
          <w:b/>
          <w:bCs/>
        </w:rPr>
        <w:t xml:space="preserve">Peligro / Acción Crítica:</w:t>
      </w:r>
      <w:r>
        <w:t xml:space="preserve"> La anulación es </w:t>
      </w:r>
      <w:r>
        <w:rPr>
          <w:b/>
          <w:bCs/>
        </w:rPr>
        <w:t xml:space="preserve">irreversible</w:t>
      </w:r>
      <w:r>
        <w:t xml:space="preserve"> y queda registrada con su motivo. Úsela solo cuando corresponda y verifique las ubicaciones antes de confirmar.</w:t>
      </w:r>
    </w:p>
    <w:p>
      <w:pPr>
        <w:pStyle w:val="Heading3"/>
      </w:pPr>
      <w:r>
        <w:t xml:space="preserve">4.7 Devolver productos (SOP-GER-07)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Devolver el dinero de productos vendidos (total o parcial).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En </w:t>
      </w:r>
      <w:r>
        <w:rPr>
          <w:b/>
          <w:bCs/>
        </w:rPr>
        <w:t xml:space="preserve">Historial</w:t>
      </w:r>
      <w:r>
        <w:t xml:space="preserve"> ➔ pestaña </w:t>
      </w:r>
      <w:r>
        <w:rPr>
          <w:b/>
          <w:bCs/>
        </w:rPr>
        <w:t xml:space="preserve">Ventas</w:t>
      </w:r>
      <w:r>
        <w:t xml:space="preserve">, haga clic en </w:t>
      </w:r>
      <w:r>
        <w:rPr>
          <w:b/>
          <w:bCs/>
        </w:rPr>
        <w:t xml:space="preserve">Devolver</w:t>
      </w:r>
      <w:r>
        <w:t xml:space="preserve"> en la venta correspondiente.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Marque la casilla de cada producto a devolver.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Ajuste la </w:t>
      </w:r>
      <w:r>
        <w:rPr>
          <w:b/>
          <w:bCs/>
        </w:rPr>
        <w:t xml:space="preserve">[Cant.]</w:t>
      </w:r>
      <w:r>
        <w:t xml:space="preserve"> y el </w:t>
      </w:r>
      <w:r>
        <w:rPr>
          <w:b/>
          <w:bCs/>
        </w:rPr>
        <w:t xml:space="preserve">[Monto a devolver]</w:t>
      </w:r>
      <w:r>
        <w:t xml:space="preserve"> (no puede superar el monto disponible).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Marque </w:t>
      </w:r>
      <w:r>
        <w:rPr>
          <w:b/>
          <w:bCs/>
        </w:rPr>
        <w:t xml:space="preserve">[Reponer]</w:t>
      </w:r>
      <w:r>
        <w:t xml:space="preserve"> si el producto vuelve a stock y elija la </w:t>
      </w:r>
      <w:r>
        <w:rPr>
          <w:b/>
          <w:bCs/>
        </w:rPr>
        <w:t xml:space="preserve">[Ubicación]</w:t>
      </w:r>
      <w:r>
        <w:t xml:space="preserve">.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Escriba el </w:t>
      </w:r>
      <w:r>
        <w:rPr>
          <w:b/>
          <w:bCs/>
        </w:rPr>
        <w:t xml:space="preserve">[Motivo de devolución]</w:t>
      </w:r>
      <w:r>
        <w:t xml:space="preserve"> (obligatorio).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Haga clic en </w:t>
      </w:r>
      <w:r>
        <w:rPr>
          <w:b/>
          <w:bCs/>
        </w:rPr>
        <w:t xml:space="preserve">Confirmar devolución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Resultado esperado:</w:t>
      </w:r>
      <w:r>
        <w:t xml:space="preserve"> Se registra la devolución, se reintegra el monto, se repone el stock si corresponde y el producto queda marcado como </w:t>
      </w:r>
      <w:r>
        <w:rPr>
          <w:b/>
          <w:bCs/>
        </w:rPr>
        <w:t xml:space="preserve">Devuelto</w:t>
      </w:r>
      <w:r>
        <w:t xml:space="preserve"> o </w:t>
      </w:r>
      <w:r>
        <w:rPr>
          <w:b/>
          <w:bCs/>
        </w:rPr>
        <w:t xml:space="preserve">Dev. parcial</w:t>
      </w:r>
      <w:r>
        <w:t xml:space="preserve"> en el historial.</w:t>
      </w:r>
    </w:p>
    <w:p>
      <w:pPr>
        <w:pStyle w:val="Heading3"/>
      </w:pPr>
      <w:r>
        <w:t xml:space="preserve">4.8 Cierre de caja (SOP-GER-08)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Registrar y archivar el resumen de ventas de un día para control de caja.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En el menú, vaya a </w:t>
      </w:r>
      <w:r>
        <w:rPr>
          <w:b/>
          <w:bCs/>
        </w:rPr>
        <w:t xml:space="preserve">Cierre de caja</w:t>
      </w:r>
      <w:r>
        <w:t xml:space="preserve"> (o use el botón </w:t>
      </w:r>
      <w:r>
        <w:rPr>
          <w:b/>
          <w:bCs/>
        </w:rPr>
        <w:t xml:space="preserve">Cierre de caja</w:t>
      </w:r>
      <w:r>
        <w:t xml:space="preserve"> del Dashboard).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Seleccione la </w:t>
      </w:r>
      <w:r>
        <w:rPr>
          <w:b/>
          <w:bCs/>
        </w:rPr>
        <w:t xml:space="preserve">[Fecha]</w:t>
      </w:r>
      <w:r>
        <w:t xml:space="preserve"> a cerrar.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Revise las tarjetas: </w:t>
      </w:r>
      <w:r>
        <w:rPr>
          <w:b/>
          <w:bCs/>
        </w:rPr>
        <w:t xml:space="preserve">Total vendido</w:t>
      </w:r>
      <w:r>
        <w:t xml:space="preserve">, </w:t>
      </w:r>
      <w:r>
        <w:rPr>
          <w:b/>
          <w:bCs/>
        </w:rPr>
        <w:t xml:space="preserve">Devoluciones</w:t>
      </w:r>
      <w:r>
        <w:t xml:space="preserve">, </w:t>
      </w:r>
      <w:r>
        <w:rPr>
          <w:b/>
          <w:bCs/>
        </w:rPr>
        <w:t xml:space="preserve">Anulaciones</w:t>
      </w:r>
      <w:r>
        <w:t xml:space="preserve"> y </w:t>
      </w:r>
      <w:r>
        <w:rPr>
          <w:b/>
          <w:bCs/>
        </w:rPr>
        <w:t xml:space="preserve">Total del día</w:t>
      </w:r>
      <w:r>
        <w:t xml:space="preserve">.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Verifique el detalle por </w:t>
      </w:r>
      <w:r>
        <w:rPr>
          <w:b/>
          <w:bCs/>
        </w:rPr>
        <w:t xml:space="preserve">Medio de pago</w:t>
      </w:r>
      <w:r>
        <w:t xml:space="preserve"> (Efectivo, Tarjeta, Transferencia, Cheque) y por </w:t>
      </w:r>
      <w:r>
        <w:rPr>
          <w:b/>
          <w:bCs/>
        </w:rPr>
        <w:t xml:space="preserve">Documento</w:t>
      </w:r>
      <w:r>
        <w:t xml:space="preserve"> (Boleta, Factura, Otros).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Haga clic en </w:t>
      </w:r>
      <w:r>
        <w:rPr>
          <w:b/>
          <w:bCs/>
        </w:rPr>
        <w:t xml:space="preserve">Guardar cierre de caja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Resultado esperado:</w:t>
      </w:r>
      <w:r>
        <w:t xml:space="preserve"> El cierre queda archivado con fecha, hora, usuario y totales. Si ya existe un cierre para esa fecha, el sistema muestra el aviso </w:t>
      </w:r>
      <w:r>
        <w:rPr>
          <w:b/>
          <w:bCs/>
        </w:rPr>
        <w:t xml:space="preserve">✓ Cierre guardado el ... por ...</w:t>
      </w:r>
      <w:r>
        <w:t xml:space="preserve"> y el historial de cierres de la fecha.</w:t>
      </w:r>
    </w:p>
    <w:p>
      <w:pPr>
        <w:shd w:fill="FDE8E8" w:val="clear"/>
        <w:spacing w:after="120" w:before="80"/>
        <w:ind w:left="360"/>
      </w:pPr>
      <w:r>
        <w:t xml:space="preserve">🛑 </w:t>
      </w:r>
      <w:r>
        <w:rPr>
          <w:b/>
          <w:bCs/>
        </w:rPr>
        <w:t xml:space="preserve">Peligro / Acción Crítica:</w:t>
      </w:r>
      <w:r>
        <w:t xml:space="preserve"> Si el arqueo físico no cuadra con el </w:t>
      </w:r>
      <w:r>
        <w:rPr>
          <w:b/>
          <w:bCs/>
        </w:rPr>
        <w:t xml:space="preserve">Total del día</w:t>
      </w:r>
      <w:r>
        <w:t xml:space="preserve">, no guarde el cierre aún; revise ventas, devoluciones y anulaciones del día antes de confirmar.</w:t>
      </w:r>
    </w:p>
    <w:p>
      <w:pPr>
        <w:pStyle w:val="Heading3"/>
      </w:pPr>
      <w:r>
        <w:t xml:space="preserve">4.9 Reportes (SOP-GER-09)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Analizar el desempeño del mes.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30"/>
        </w:numPr>
        <w:spacing w:after="60"/>
      </w:pPr>
      <w:r>
        <w:t xml:space="preserve">En el menú, vaya a </w:t>
      </w:r>
      <w:r>
        <w:rPr>
          <w:b/>
          <w:bCs/>
        </w:rPr>
        <w:t xml:space="preserve">Reportes</w:t>
      </w:r>
      <w:r>
        <w:t xml:space="preserve">.</w:t>
      </w:r>
    </w:p>
    <w:p>
      <w:pPr>
        <w:pStyle w:val="ListParagraph"/>
        <w:numPr>
          <w:ilvl w:val="0"/>
          <w:numId w:val="30"/>
        </w:numPr>
        <w:spacing w:after="60"/>
      </w:pPr>
      <w:r>
        <w:t xml:space="preserve">Seleccione </w:t>
      </w:r>
      <w:r>
        <w:rPr>
          <w:b/>
          <w:bCs/>
        </w:rPr>
        <w:t xml:space="preserve">[Mes]</w:t>
      </w:r>
      <w:r>
        <w:t xml:space="preserve"> y </w:t>
      </w:r>
      <w:r>
        <w:rPr>
          <w:b/>
          <w:bCs/>
        </w:rPr>
        <w:t xml:space="preserve">[Año]</w:t>
      </w:r>
      <w:r>
        <w:t xml:space="preserve">.</w:t>
      </w:r>
    </w:p>
    <w:p>
      <w:pPr>
        <w:pStyle w:val="ListParagraph"/>
        <w:numPr>
          <w:ilvl w:val="0"/>
          <w:numId w:val="30"/>
        </w:numPr>
        <w:spacing w:after="60"/>
      </w:pPr>
      <w:r>
        <w:t xml:space="preserve">Elija una pestaña: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b/>
          <w:bCs/>
        </w:rPr>
        <w:t xml:space="preserve">Ventas Diarias:</w:t>
      </w:r>
      <w:r>
        <w:t xml:space="preserve"> gráfico de líneas con la venta de cada día.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b/>
          <w:bCs/>
        </w:rPr>
        <w:t xml:space="preserve">Top Productos:</w:t>
      </w:r>
      <w:r>
        <w:t xml:space="preserve"> los 10 productos más vendidos del mes.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b/>
          <w:bCs/>
        </w:rPr>
        <w:t xml:space="preserve">Stock Crítico:</w:t>
      </w:r>
      <w:r>
        <w:t xml:space="preserve"> productos bajo el stock mínimo.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b/>
          <w:bCs/>
        </w:rPr>
        <w:t xml:space="preserve">Ventas por Vendedor:</w:t>
      </w:r>
      <w:r>
        <w:t xml:space="preserve"> total y cantidad por colaborador.</w:t>
      </w:r>
    </w:p>
    <w:p>
      <w:pPr>
        <w:spacing w:after="120"/>
      </w:pPr>
      <w:r>
        <w:rPr>
          <w:b/>
          <w:bCs/>
        </w:rPr>
        <w:t xml:space="preserve">Resultado esperado:</w:t>
      </w:r>
      <w:r>
        <w:t xml:space="preserve"> Se muestran los indicadores del período seleccionado; la tarjeta </w:t>
      </w:r>
      <w:r>
        <w:rPr>
          <w:b/>
          <w:bCs/>
        </w:rPr>
        <w:t xml:space="preserve">Total ventas del mes</w:t>
      </w:r>
      <w:r>
        <w:t xml:space="preserve"> resume el mes al instante.</w:t>
      </w:r>
    </w:p>
    <w:p>
      <w:pPr>
        <w:pStyle w:val="Heading3"/>
      </w:pPr>
      <w:r>
        <w:t xml:space="preserve">4.10 Configuración de la tienda (SOP-GER-10)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Mantener los datos de contacto, IVA y zona horaria de la tienda.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En el menú, vaya a </w:t>
      </w:r>
      <w:r>
        <w:rPr>
          <w:b/>
          <w:bCs/>
        </w:rPr>
        <w:t xml:space="preserve">Configuración</w:t>
      </w:r>
      <w:r>
        <w:t xml:space="preserve">.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Complete </w:t>
      </w:r>
      <w:r>
        <w:rPr>
          <w:b/>
          <w:bCs/>
        </w:rPr>
        <w:t xml:space="preserve">[Teléfono]</w:t>
      </w:r>
      <w:r>
        <w:t xml:space="preserve">, </w:t>
      </w:r>
      <w:r>
        <w:rPr>
          <w:b/>
          <w:bCs/>
        </w:rPr>
        <w:t xml:space="preserve">[IVA (%)]</w:t>
      </w:r>
      <w:r>
        <w:t xml:space="preserve">, </w:t>
      </w:r>
      <w:r>
        <w:rPr>
          <w:b/>
          <w:bCs/>
        </w:rPr>
        <w:t xml:space="preserve">[Zona horaria]</w:t>
      </w:r>
      <w:r>
        <w:t xml:space="preserve"> (con autocompletado) y </w:t>
      </w:r>
      <w:r>
        <w:rPr>
          <w:b/>
          <w:bCs/>
        </w:rPr>
        <w:t xml:space="preserve">[Dirección]</w:t>
      </w:r>
      <w:r>
        <w:t xml:space="preserve">.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Haga clic en </w:t>
      </w:r>
      <w:r>
        <w:rPr>
          <w:b/>
          <w:bCs/>
        </w:rPr>
        <w:t xml:space="preserve">Guardar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Resultado esperado:</w:t>
      </w:r>
      <w:r>
        <w:t xml:space="preserve"> Los cambios se aplican de inmediato: el IVA afecta los cálculos de venta y factura, y el teléfono/dirección aparecen en los comprobantes impresos.</w:t>
      </w:r>
    </w:p>
    <w:p>
      <w:pPr>
        <w:shd w:fill="FFF3D6" w:val="clear"/>
        <w:spacing w:after="120" w:before="80"/>
        <w:ind w:left="360"/>
      </w:pPr>
      <w:r>
        <w:t xml:space="preserve">⚠️ </w:t>
      </w:r>
      <w:r>
        <w:rPr>
          <w:b/>
          <w:bCs/>
        </w:rPr>
        <w:t xml:space="preserve">Advertencia:</w:t>
      </w:r>
      <w:r>
        <w:t xml:space="preserve"> Cambiar el </w:t>
      </w:r>
      <w:r>
        <w:rPr>
          <w:b/>
          <w:bCs/>
        </w:rPr>
        <w:t xml:space="preserve">[IVA (%)]</w:t>
      </w:r>
      <w:r>
        <w:t xml:space="preserve"> modifica todos los cálculos futuros de precios. Coordine el cambio con el resto del equipo.</w:t>
      </w:r>
    </w:p>
    <w:p>
      <w:pPr>
        <w:pBdr>
          <w:bottom w:val="single" w:color="673AB7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5. Pantalla de inicio (Dashboard)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Monitorear el día de un vistazo.</w:t>
      </w:r>
    </w:p>
    <w:p>
      <w:pPr>
        <w:spacing w:after="120"/>
      </w:pPr>
      <w:r>
        <w:rPr>
          <w:b/>
          <w:bCs/>
        </w:rPr>
        <w:t xml:space="preserve">Disponible para todos los roles</w:t>
      </w:r>
      <w:r>
        <w:t xml:space="preserve">, la pantalla inicial muestra: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Total ventas hoy</w:t>
      </w:r>
      <w:r>
        <w:t xml:space="preserve"> (vendido, menos devoluciones y anulaciones), </w:t>
      </w:r>
      <w:r>
        <w:rPr>
          <w:b/>
          <w:bCs/>
        </w:rPr>
        <w:t xml:space="preserve">Cantidad ventas</w:t>
      </w:r>
      <w:r>
        <w:t xml:space="preserve"> y </w:t>
      </w:r>
      <w:r>
        <w:rPr>
          <w:b/>
          <w:bCs/>
        </w:rPr>
        <w:t xml:space="preserve">Total productos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Ventas por vendedor</w:t>
      </w:r>
      <w:r>
        <w:t xml:space="preserve"> (si es Gerente) o </w:t>
      </w:r>
      <w:r>
        <w:rPr>
          <w:b/>
          <w:bCs/>
        </w:rPr>
        <w:t xml:space="preserve">Mis ventas de hoy</w:t>
      </w:r>
      <w:r>
        <w:t xml:space="preserve"> (Vendedor).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Productos bajo stock mínimo:</w:t>
      </w:r>
      <w:r>
        <w:t xml:space="preserve"> tabla con el stock crítico. Acciones por producto: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b/>
          <w:bCs/>
        </w:rPr>
        <w:t xml:space="preserve">Recordar mañana:</w:t>
      </w:r>
      <w:r>
        <w:t xml:space="preserve"> oculta la alerta solo por el resto del día.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b/>
          <w:bCs/>
        </w:rPr>
        <w:t xml:space="preserve">Ignorar permanentemente:</w:t>
      </w:r>
      <w:r>
        <w:t xml:space="preserve"> deja de alertar sobre este producto.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b/>
          <w:bCs/>
        </w:rPr>
        <w:t xml:space="preserve">Agregar a pedido:</w:t>
      </w:r>
      <w:r>
        <w:t xml:space="preserve"> incorpora el producto a la lista del día en </w:t>
      </w:r>
      <w:r>
        <w:rPr>
          <w:b/>
          <w:bCs/>
        </w:rPr>
        <w:t xml:space="preserve">Pedidos Prov.</w:t>
      </w:r>
      <w:r>
        <w:t xml:space="preserve">.</w:t>
      </w:r>
    </w:p>
    <w:p>
      <w:pPr>
        <w:pStyle w:val="ListParagraph"/>
        <w:numPr>
          <w:ilvl w:val="1"/>
          <w:numId w:val="4"/>
        </w:numPr>
        <w:spacing w:after="60"/>
      </w:pPr>
      <w:r>
        <w:t xml:space="preserve">Ícono ⚠: muestra productos con el mismo OEM que sí tienen stock (alternativa de venta).</w:t>
      </w:r>
    </w:p>
    <w:p>
      <w:pPr>
        <w:pBdr>
          <w:bottom w:val="single" w:color="673AB7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6. Resolución de problemas generales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673AB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Síntoma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673AB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Causa probable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673AB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puedo iniciar sesión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Credenciales incorrectas o usuario inactivo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Verifique mayúsculas/minúsculas; si persiste, solicite a Gerencia restablecer la contraseña (§ 4.5).</w:t>
            </w:r>
          </w:p>
        </w:tc>
      </w:tr>
      <w:tr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veo una sección del menú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rol no tiene permiso para ella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Solo Gerente/Encargado acceden a la sección; solicite el cambio de rol a Gerencia.</w:t>
            </w:r>
          </w:p>
        </w:tc>
      </w:tr>
      <w:tr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 redirige a la pantalla de ingreso mientras trabajo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Sesión expirada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Vuelva a ingresar. En ventas, el carrito se conserva (nota al final de esta tabla).</w:t>
            </w:r>
          </w:p>
        </w:tc>
      </w:tr>
      <w:tr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comprobante no imprime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Bloqueador de ventanas emergentes activo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Permita ventanas emergentes para el sitio del sistema.</w:t>
            </w:r>
          </w:p>
        </w:tc>
      </w:tr>
      <w:tr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está lento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Conexión o carga de datos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Espere unos segundos; si persiste, reinicie el navegador.</w:t>
            </w:r>
          </w:p>
        </w:tc>
      </w:tr>
      <w:tr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venta quedó guardada sin imprimir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 al imprimir el comprobante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Vaya a </w:t>
            </w:r>
            <w:r>
              <w:rPr>
                <w:b/>
                <w:bCs/>
                <w:sz w:val="20"/>
                <w:szCs w:val="20"/>
              </w:rPr>
              <w:t xml:space="preserve">Historial</w:t>
            </w:r>
            <w:r>
              <w:rPr>
                <w:b w:val="false"/>
                <w:bCs w:val="false"/>
                <w:sz w:val="20"/>
                <w:szCs w:val="20"/>
              </w:rPr>
              <w:t xml:space="preserve"> ➔ </w:t>
            </w:r>
            <w:r>
              <w:rPr>
                <w:b/>
                <w:bCs/>
                <w:sz w:val="20"/>
                <w:szCs w:val="20"/>
              </w:rPr>
              <w:t xml:space="preserve">Ver</w:t>
            </w:r>
            <w:r>
              <w:rPr>
                <w:b w:val="false"/>
                <w:bCs w:val="false"/>
                <w:sz w:val="20"/>
                <w:szCs w:val="20"/>
              </w:rPr>
              <w:t xml:space="preserve"> y use </w:t>
            </w:r>
            <w:r>
              <w:rPr>
                <w:b/>
                <w:bCs/>
                <w:sz w:val="20"/>
                <w:szCs w:val="20"/>
              </w:rPr>
              <w:t xml:space="preserve">Imprimir</w:t>
            </w:r>
            <w:r>
              <w:rPr>
                <w:b w:val="false"/>
                <w:bCs w:val="false"/>
                <w:sz w:val="20"/>
                <w:szCs w:val="20"/>
              </w:rPr>
              <w:t xml:space="preserve"> para reimprimir (§ 2.5).</w:t>
            </w:r>
          </w:p>
        </w:tc>
      </w:tr>
    </w:tbl>
    <w:p>
      <w:pPr>
        <w:spacing w:after="60"/>
      </w:pPr>
      <w:r>
        <w:t xml:space="preserve"/>
      </w:r>
    </w:p>
    <w:p>
      <w:pPr>
        <w:shd w:fill="E7F3FF" w:val="clear"/>
        <w:spacing w:after="120" w:before="80"/>
        <w:ind w:left="360"/>
      </w:pPr>
      <w:r>
        <w:t xml:space="preserve">💡 </w:t>
      </w:r>
      <w:r>
        <w:rPr>
          <w:b/>
          <w:bCs/>
        </w:rPr>
        <w:t xml:space="preserve">Nota / Protip:</w:t>
      </w:r>
      <w:r>
        <w:t xml:space="preserve"> El carrito de venta se guarda automáticamente mientras trabaja. Si cierra el navegador sin confirmar, al volver a </w:t>
      </w:r>
      <w:r>
        <w:rPr>
          <w:b/>
          <w:bCs/>
        </w:rPr>
        <w:t xml:space="preserve">VENTAS</w:t>
      </w:r>
      <w:r>
        <w:t xml:space="preserve"> los productos siguen en el carrito. Use </w:t>
      </w:r>
      <w:r>
        <w:rPr>
          <w:b/>
          <w:bCs/>
        </w:rPr>
        <w:t xml:space="preserve">Limpiar venta</w:t>
      </w:r>
      <w:r>
        <w:t xml:space="preserve"> para descartarlos.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color w:val="888888"/>
        <w:sz w:val="18"/>
        <w:szCs w:val="18"/>
      </w:rPr>
      <w:t xml:space="preserve">Manual de Usuario — Bazpos POS</w:t>
    </w:r>
    <w:r>
      <w:t xml:space="preserve">	</w:t>
    </w:r>
    <w:r>
      <w:rPr>
        <w:color w:val="888888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673AB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512D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Sistema de Punto de Venta Bazpos</dc:title>
  <dc:creator>Bazpos</dc:creator>
  <cp:lastModifiedBy>Un-named</cp:lastModifiedBy>
  <cp:revision>1</cp:revision>
  <dcterms:created xsi:type="dcterms:W3CDTF">2026-08-18T21:02:53.001Z</dcterms:created>
  <dcterms:modified xsi:type="dcterms:W3CDTF">2026-08-18T21:02:53.002Z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