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B0132" w14:textId="16533EB9" w:rsidR="00B04BD2" w:rsidRDefault="00083021">
      <w:r>
        <w:t>CONTENIDO DE LA EXPOSICIÓN – RA1</w:t>
      </w:r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0"/>
        <w:gridCol w:w="2920"/>
      </w:tblGrid>
      <w:tr w:rsidR="00083021" w:rsidRPr="00083021" w14:paraId="4DB3D649" w14:textId="77777777" w:rsidTr="00083021">
        <w:trPr>
          <w:trHeight w:val="2430"/>
        </w:trPr>
        <w:tc>
          <w:tcPr>
            <w:tcW w:w="6640" w:type="dxa"/>
            <w:tcBorders>
              <w:top w:val="single" w:sz="8" w:space="0" w:color="CED4DA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989E562" w14:textId="77777777" w:rsidR="00083021" w:rsidRPr="00083021" w:rsidRDefault="00083021" w:rsidP="00083021">
            <w:pPr>
              <w:spacing w:after="0" w:line="240" w:lineRule="auto"/>
              <w:rPr>
                <w:rFonts w:ascii="Roboto" w:eastAsia="Times New Roman" w:hAnsi="Roboto" w:cs="Calibri"/>
                <w:color w:val="333333"/>
                <w:kern w:val="0"/>
                <w:sz w:val="28"/>
                <w:szCs w:val="28"/>
                <w14:ligatures w14:val="none"/>
              </w:rPr>
            </w:pPr>
            <w:r w:rsidRPr="00083021">
              <w:rPr>
                <w:rFonts w:ascii="Roboto" w:eastAsia="Times New Roman" w:hAnsi="Roboto" w:cs="Calibri"/>
                <w:color w:val="333333"/>
                <w:kern w:val="0"/>
                <w:sz w:val="28"/>
                <w:szCs w:val="28"/>
                <w14:ligatures w14:val="none"/>
              </w:rPr>
              <w:t>RA1. Identifica los aspectos ambientales, sociales y de gobernanza (ASG) relativos a la sostenibilidad teniendo en cuenta el concepto de desarrollo sostenible y los marcos internacionales que contribuyen a su consecución.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A31A5D6" w14:textId="77777777" w:rsidR="00083021" w:rsidRPr="00083021" w:rsidRDefault="00083021" w:rsidP="00083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08302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10%</w:t>
            </w:r>
          </w:p>
        </w:tc>
      </w:tr>
      <w:tr w:rsidR="00083021" w:rsidRPr="00083021" w14:paraId="14C9A17B" w14:textId="77777777" w:rsidTr="00083021">
        <w:trPr>
          <w:trHeight w:val="1120"/>
        </w:trPr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09CAB" w14:textId="77777777" w:rsidR="00083021" w:rsidRPr="00083021" w:rsidRDefault="00083021" w:rsidP="0008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8302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a) Se ha descrito el concepto de sostenibilidad, estableciendo los marcos internacionales asociados al desarrollo sostenible.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7000B" w14:textId="77777777" w:rsidR="00083021" w:rsidRPr="00083021" w:rsidRDefault="00083021" w:rsidP="00083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8302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15%</w:t>
            </w:r>
          </w:p>
        </w:tc>
      </w:tr>
      <w:tr w:rsidR="00083021" w:rsidRPr="00083021" w14:paraId="583695D2" w14:textId="77777777" w:rsidTr="00083021">
        <w:trPr>
          <w:trHeight w:val="112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44AC59" w14:textId="77777777" w:rsidR="00083021" w:rsidRPr="00083021" w:rsidRDefault="00083021" w:rsidP="0008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8302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b) Se han identificado los asuntos ambientales, sociales y de gobernanza que influyen en el desarrollo sostenible de las organizaciones empresariales.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4A2CE" w14:textId="77777777" w:rsidR="00083021" w:rsidRPr="00083021" w:rsidRDefault="00083021" w:rsidP="00083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8302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15%</w:t>
            </w:r>
          </w:p>
        </w:tc>
      </w:tr>
      <w:tr w:rsidR="00083021" w:rsidRPr="00083021" w14:paraId="3CF1697F" w14:textId="77777777" w:rsidTr="00083021">
        <w:trPr>
          <w:trHeight w:val="112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1E8317" w14:textId="77777777" w:rsidR="00083021" w:rsidRPr="00083021" w:rsidRDefault="00083021" w:rsidP="0008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8302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c) Se han relacionado los Objetivos de Desarrollo Sostenible (ODS) con su importancia para la consecución de la Agenda 2030.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7CF1D" w14:textId="77777777" w:rsidR="00083021" w:rsidRPr="00083021" w:rsidRDefault="00083021" w:rsidP="00083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8302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20%</w:t>
            </w:r>
          </w:p>
        </w:tc>
      </w:tr>
      <w:tr w:rsidR="00083021" w:rsidRPr="00083021" w14:paraId="619C71A0" w14:textId="77777777" w:rsidTr="00083021">
        <w:trPr>
          <w:trHeight w:val="149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8FE70" w14:textId="77777777" w:rsidR="00083021" w:rsidRPr="00083021" w:rsidRDefault="00083021" w:rsidP="0008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8302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d) Se ha analizado la importancia de identificar los aspectos ASG más relevantes para los grupos de interés de las organizaciones relacionándolos con los riesgos y oportunidades que suponen para la propia organización.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5C53D" w14:textId="77777777" w:rsidR="00083021" w:rsidRPr="00083021" w:rsidRDefault="00083021" w:rsidP="00083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8302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20%</w:t>
            </w:r>
          </w:p>
        </w:tc>
      </w:tr>
      <w:tr w:rsidR="00083021" w:rsidRPr="00083021" w14:paraId="5E19371D" w14:textId="77777777" w:rsidTr="00083021">
        <w:trPr>
          <w:trHeight w:val="186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FF75E" w14:textId="77777777" w:rsidR="00083021" w:rsidRPr="00083021" w:rsidRDefault="00083021" w:rsidP="0008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8302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e) Se han identificado los principales estándares de métricas para la evaluación del desempeño en sostenibilidad y su papel en la rendición de cuentas que marca la legislación vigente y las futuras regulaciones en desarrollo.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1AEBB" w14:textId="77777777" w:rsidR="00083021" w:rsidRPr="00083021" w:rsidRDefault="00083021" w:rsidP="00083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8302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15%</w:t>
            </w:r>
          </w:p>
        </w:tc>
      </w:tr>
      <w:tr w:rsidR="00083021" w:rsidRPr="00083021" w14:paraId="3B86C2B3" w14:textId="77777777" w:rsidTr="00083021">
        <w:trPr>
          <w:trHeight w:val="112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4450E" w14:textId="77777777" w:rsidR="00083021" w:rsidRPr="00083021" w:rsidRDefault="00083021" w:rsidP="0008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8302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f) Se ha descrito la inversión socialmente responsable y el papel de los analistas, inversores, agencias e índices de sostenibilidad en el fomento de la sostenibilidad.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9E4AF" w14:textId="77777777" w:rsidR="00083021" w:rsidRPr="00083021" w:rsidRDefault="00083021" w:rsidP="00083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08302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15%</w:t>
            </w:r>
          </w:p>
        </w:tc>
      </w:tr>
    </w:tbl>
    <w:p w14:paraId="2F1532F5" w14:textId="77777777" w:rsidR="00083021" w:rsidRDefault="00083021"/>
    <w:sectPr w:rsidR="00083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21"/>
    <w:rsid w:val="00083021"/>
    <w:rsid w:val="00367BF5"/>
    <w:rsid w:val="004433B0"/>
    <w:rsid w:val="004802B1"/>
    <w:rsid w:val="008358B1"/>
    <w:rsid w:val="008D1C43"/>
    <w:rsid w:val="00B04BD2"/>
    <w:rsid w:val="00B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CE803"/>
  <w15:chartTrackingRefBased/>
  <w15:docId w15:val="{537A3127-4451-48D8-ADB9-286BB6DF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3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3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3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3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3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3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3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3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30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30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30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0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0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0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3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3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3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3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30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30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30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0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3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Beteta, Maria Soledad</dc:creator>
  <cp:keywords/>
  <dc:description/>
  <cp:lastModifiedBy>Moreno Beteta, Maria Soledad</cp:lastModifiedBy>
  <cp:revision>1</cp:revision>
  <dcterms:created xsi:type="dcterms:W3CDTF">2025-09-20T09:13:00Z</dcterms:created>
  <dcterms:modified xsi:type="dcterms:W3CDTF">2025-09-20T09:16:00Z</dcterms:modified>
</cp:coreProperties>
</file>