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B115" w14:textId="00E82A16" w:rsidR="00A77222" w:rsidRPr="00A7720D" w:rsidRDefault="00A77222" w:rsidP="00A77222">
      <w:pPr>
        <w:pStyle w:val="Heading1"/>
        <w:rPr>
          <w:rFonts w:ascii="Calibri" w:hAnsi="Calibri" w:cs="Calibri"/>
        </w:rPr>
      </w:pPr>
      <w:bookmarkStart w:id="0" w:name="_GoBack"/>
      <w:bookmarkEnd w:id="0"/>
      <w:r w:rsidRPr="00A7720D">
        <w:rPr>
          <w:rFonts w:ascii="Calibri" w:hAnsi="Calibri" w:cs="Calibri"/>
        </w:rPr>
        <w:t>Code Sample Exercise</w:t>
      </w:r>
    </w:p>
    <w:p w14:paraId="65A34A62" w14:textId="77777777" w:rsidR="00A77222" w:rsidRPr="00A77222" w:rsidRDefault="00A77222" w:rsidP="001C3D0F">
      <w:pPr>
        <w:rPr>
          <w:rFonts w:cs="Calibri"/>
          <w:color w:val="000000"/>
          <w:sz w:val="24"/>
          <w:szCs w:val="24"/>
        </w:rPr>
      </w:pPr>
    </w:p>
    <w:p w14:paraId="6020F986" w14:textId="45A69B15" w:rsidR="004D36BD" w:rsidRPr="00A77222" w:rsidRDefault="001C3D0F" w:rsidP="00A7720D">
      <w:r w:rsidRPr="00A77222">
        <w:t xml:space="preserve">Write </w:t>
      </w:r>
      <w:r w:rsidR="004D36BD" w:rsidRPr="00A77222">
        <w:t xml:space="preserve">Perl </w:t>
      </w:r>
      <w:r w:rsidRPr="00A77222">
        <w:t xml:space="preserve">code that a caller can use to transform an arbitrarily nested data structure into either </w:t>
      </w:r>
      <w:r w:rsidR="004D36BD" w:rsidRPr="00A77222">
        <w:t>HTML or a Java</w:t>
      </w:r>
      <w:r w:rsidR="00A7720D">
        <w:t>S</w:t>
      </w:r>
      <w:r w:rsidR="004D36BD" w:rsidRPr="00A77222">
        <w:t>cript literal. A Java</w:t>
      </w:r>
      <w:r w:rsidR="00A7720D">
        <w:t>S</w:t>
      </w:r>
      <w:r w:rsidR="004D36BD" w:rsidRPr="00A77222">
        <w:t>cript literal is a value that can be assigned to a Java</w:t>
      </w:r>
      <w:r w:rsidR="00A7720D">
        <w:t>S</w:t>
      </w:r>
      <w:r w:rsidR="004D36BD" w:rsidRPr="00A77222">
        <w:t>cript variable.</w:t>
      </w:r>
    </w:p>
    <w:p w14:paraId="62A557CE" w14:textId="7C265758" w:rsidR="004D36BD" w:rsidRPr="00A77222" w:rsidRDefault="004D36BD" w:rsidP="00A7720D"/>
    <w:p w14:paraId="65F1BF2E" w14:textId="11FBDA2F" w:rsidR="004D36BD" w:rsidRPr="00A77222" w:rsidRDefault="00A77222" w:rsidP="00A7720D">
      <w:r>
        <w:t>Your code will convert</w:t>
      </w:r>
      <w:r w:rsidR="004D36BD" w:rsidRPr="00A77222">
        <w:t xml:space="preserve"> the following da</w:t>
      </w:r>
      <w:r>
        <w:t>ta structures to</w:t>
      </w:r>
      <w:r w:rsidR="004D36BD" w:rsidRPr="00A77222">
        <w:t xml:space="preserve"> the following representations:</w:t>
      </w:r>
    </w:p>
    <w:p w14:paraId="2D849F8E" w14:textId="77777777" w:rsidR="00DA7A37" w:rsidRPr="00A77222" w:rsidRDefault="00DA7A37" w:rsidP="001C3D0F">
      <w:pPr>
        <w:rPr>
          <w:rFonts w:cs="Calibri"/>
          <w:color w:val="000000"/>
          <w:sz w:val="24"/>
          <w:szCs w:val="24"/>
        </w:rPr>
      </w:pPr>
    </w:p>
    <w:tbl>
      <w:tblPr>
        <w:tblStyle w:val="PlainTable5"/>
        <w:tblW w:w="0" w:type="auto"/>
        <w:tblCellMar>
          <w:top w:w="115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3121"/>
        <w:gridCol w:w="3120"/>
      </w:tblGrid>
      <w:tr w:rsidR="004D36BD" w:rsidRPr="00A77222" w14:paraId="26229CD0" w14:textId="77777777" w:rsidTr="00DA7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43A018F0" w14:textId="6BBC18E4" w:rsidR="004D36BD" w:rsidRPr="00A7720D" w:rsidRDefault="004D36BD" w:rsidP="001C3D0F">
            <w:pPr>
              <w:rPr>
                <w:rFonts w:cs="Calibri"/>
                <w:b/>
                <w:color w:val="000000"/>
                <w:sz w:val="22"/>
              </w:rPr>
            </w:pPr>
            <w:r w:rsidRPr="00A7720D">
              <w:rPr>
                <w:rFonts w:cs="Calibri"/>
                <w:b/>
                <w:color w:val="000000"/>
                <w:sz w:val="22"/>
              </w:rPr>
              <w:t>Data Structure</w:t>
            </w:r>
          </w:p>
        </w:tc>
        <w:tc>
          <w:tcPr>
            <w:tcW w:w="3192" w:type="dxa"/>
          </w:tcPr>
          <w:p w14:paraId="6FE99551" w14:textId="22ED9B74" w:rsidR="004D36BD" w:rsidRPr="00A7720D" w:rsidRDefault="004D36BD" w:rsidP="00A77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color w:val="000000"/>
                <w:sz w:val="22"/>
              </w:rPr>
            </w:pPr>
            <w:r w:rsidRPr="00A7720D">
              <w:rPr>
                <w:rFonts w:cs="Calibri"/>
                <w:b/>
                <w:color w:val="000000"/>
                <w:sz w:val="22"/>
              </w:rPr>
              <w:t>Java</w:t>
            </w:r>
            <w:r w:rsidR="00A7720D">
              <w:rPr>
                <w:rFonts w:cs="Calibri"/>
                <w:b/>
                <w:color w:val="000000"/>
                <w:sz w:val="22"/>
              </w:rPr>
              <w:t>S</w:t>
            </w:r>
            <w:r w:rsidRPr="00A7720D">
              <w:rPr>
                <w:rFonts w:cs="Calibri"/>
                <w:b/>
                <w:color w:val="000000"/>
                <w:sz w:val="22"/>
              </w:rPr>
              <w:t>cript Result</w:t>
            </w:r>
          </w:p>
        </w:tc>
        <w:tc>
          <w:tcPr>
            <w:tcW w:w="3192" w:type="dxa"/>
          </w:tcPr>
          <w:p w14:paraId="6F122501" w14:textId="6371F6FE" w:rsidR="004D36BD" w:rsidRPr="00A7720D" w:rsidRDefault="004D36BD" w:rsidP="001C3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color w:val="000000"/>
                <w:sz w:val="22"/>
              </w:rPr>
            </w:pPr>
            <w:r w:rsidRPr="00A7720D">
              <w:rPr>
                <w:rFonts w:cs="Calibri"/>
                <w:b/>
                <w:color w:val="000000"/>
                <w:sz w:val="22"/>
              </w:rPr>
              <w:t>HTML Result</w:t>
            </w:r>
          </w:p>
        </w:tc>
      </w:tr>
      <w:tr w:rsidR="004D36BD" w:rsidRPr="00A77222" w14:paraId="5374971C" w14:textId="77777777" w:rsidTr="00DA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8E69E5F" w14:textId="03369A86" w:rsidR="004D36BD" w:rsidRPr="00A7720D" w:rsidRDefault="004D36BD" w:rsidP="001C3D0F">
            <w:pPr>
              <w:rPr>
                <w:rFonts w:cs="Calibri"/>
                <w:color w:val="000000"/>
                <w:sz w:val="22"/>
              </w:rPr>
            </w:pPr>
            <w:r w:rsidRPr="00A7720D">
              <w:rPr>
                <w:rFonts w:cs="Calibri"/>
                <w:color w:val="000000"/>
                <w:sz w:val="22"/>
              </w:rPr>
              <w:t>Scalar</w:t>
            </w:r>
          </w:p>
        </w:tc>
        <w:tc>
          <w:tcPr>
            <w:tcW w:w="3192" w:type="dxa"/>
          </w:tcPr>
          <w:p w14:paraId="62566EF0" w14:textId="35923121" w:rsidR="004D36BD" w:rsidRPr="00A7720D" w:rsidRDefault="004D36BD" w:rsidP="001C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A7720D">
              <w:rPr>
                <w:rFonts w:cs="Calibri"/>
                <w:color w:val="000000"/>
              </w:rPr>
              <w:t>String</w:t>
            </w:r>
          </w:p>
        </w:tc>
        <w:tc>
          <w:tcPr>
            <w:tcW w:w="3192" w:type="dxa"/>
          </w:tcPr>
          <w:p w14:paraId="28EAD185" w14:textId="75DC2E26" w:rsidR="004D36BD" w:rsidRPr="00A7720D" w:rsidRDefault="004D36BD" w:rsidP="001C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A7720D">
              <w:rPr>
                <w:rFonts w:cs="Calibri"/>
                <w:color w:val="000000"/>
              </w:rPr>
              <w:t>Text</w:t>
            </w:r>
          </w:p>
        </w:tc>
      </w:tr>
      <w:tr w:rsidR="004D36BD" w:rsidRPr="00A77222" w14:paraId="1133FED0" w14:textId="77777777" w:rsidTr="00DA7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72AE985" w14:textId="7A1E04C3" w:rsidR="004D36BD" w:rsidRPr="00A7720D" w:rsidRDefault="004D36BD" w:rsidP="001C3D0F">
            <w:pPr>
              <w:rPr>
                <w:rFonts w:cs="Calibri"/>
                <w:color w:val="000000"/>
                <w:sz w:val="22"/>
              </w:rPr>
            </w:pPr>
            <w:r w:rsidRPr="00A7720D">
              <w:rPr>
                <w:rFonts w:cs="Calibri"/>
                <w:color w:val="000000"/>
                <w:sz w:val="22"/>
              </w:rPr>
              <w:t>Array</w:t>
            </w:r>
          </w:p>
        </w:tc>
        <w:tc>
          <w:tcPr>
            <w:tcW w:w="3192" w:type="dxa"/>
          </w:tcPr>
          <w:p w14:paraId="044D6C1C" w14:textId="73505118" w:rsidR="004D36BD" w:rsidRPr="00A7720D" w:rsidRDefault="004D36BD" w:rsidP="001C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A7720D">
              <w:rPr>
                <w:rFonts w:cs="Calibri"/>
                <w:color w:val="000000"/>
              </w:rPr>
              <w:t>Array</w:t>
            </w:r>
          </w:p>
        </w:tc>
        <w:tc>
          <w:tcPr>
            <w:tcW w:w="3192" w:type="dxa"/>
          </w:tcPr>
          <w:p w14:paraId="29392B04" w14:textId="45A08002" w:rsidR="004D36BD" w:rsidRPr="00A7720D" w:rsidRDefault="004D36BD" w:rsidP="001C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A7720D">
              <w:rPr>
                <w:rFonts w:cs="Calibri"/>
                <w:color w:val="000000"/>
              </w:rPr>
              <w:t>Ordered List</w:t>
            </w:r>
          </w:p>
        </w:tc>
      </w:tr>
      <w:tr w:rsidR="004D36BD" w:rsidRPr="00A77222" w14:paraId="51FF4BBD" w14:textId="77777777" w:rsidTr="00DA7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2C5E55E" w14:textId="593AD6B9" w:rsidR="004D36BD" w:rsidRPr="00A7720D" w:rsidRDefault="004D36BD" w:rsidP="001C3D0F">
            <w:pPr>
              <w:rPr>
                <w:rFonts w:cs="Calibri"/>
                <w:color w:val="000000"/>
                <w:sz w:val="22"/>
              </w:rPr>
            </w:pPr>
            <w:r w:rsidRPr="00A7720D">
              <w:rPr>
                <w:rFonts w:cs="Calibri"/>
                <w:color w:val="000000"/>
                <w:sz w:val="22"/>
              </w:rPr>
              <w:t>Hash</w:t>
            </w:r>
          </w:p>
        </w:tc>
        <w:tc>
          <w:tcPr>
            <w:tcW w:w="3192" w:type="dxa"/>
          </w:tcPr>
          <w:p w14:paraId="4CFD04BD" w14:textId="49EA360E" w:rsidR="004D36BD" w:rsidRPr="00A7720D" w:rsidRDefault="004D36BD" w:rsidP="001C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A7720D">
              <w:rPr>
                <w:rFonts w:cs="Calibri"/>
                <w:color w:val="000000"/>
              </w:rPr>
              <w:t>Object</w:t>
            </w:r>
          </w:p>
        </w:tc>
        <w:tc>
          <w:tcPr>
            <w:tcW w:w="3192" w:type="dxa"/>
          </w:tcPr>
          <w:p w14:paraId="21ABAC57" w14:textId="5444FFC9" w:rsidR="004D36BD" w:rsidRPr="00A7720D" w:rsidRDefault="004D36BD" w:rsidP="001C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A7720D">
              <w:rPr>
                <w:rFonts w:cs="Calibri"/>
                <w:color w:val="000000"/>
              </w:rPr>
              <w:t>Definition List</w:t>
            </w:r>
          </w:p>
        </w:tc>
      </w:tr>
    </w:tbl>
    <w:p w14:paraId="635C5258" w14:textId="77777777" w:rsidR="004D36BD" w:rsidRPr="00A77222" w:rsidRDefault="004D36BD" w:rsidP="001C3D0F">
      <w:pPr>
        <w:rPr>
          <w:rFonts w:cs="Calibri"/>
          <w:color w:val="000000"/>
          <w:sz w:val="24"/>
          <w:szCs w:val="24"/>
        </w:rPr>
      </w:pPr>
    </w:p>
    <w:p w14:paraId="3E96A4F3" w14:textId="0AD3EBAF" w:rsidR="004D36BD" w:rsidRPr="00A7720D" w:rsidRDefault="00A77222" w:rsidP="00A7720D">
      <w:r w:rsidRPr="00A7720D">
        <w:t>The code will receive the data structure</w:t>
      </w:r>
      <w:r w:rsidR="004D36BD" w:rsidRPr="00A7720D">
        <w:t xml:space="preserve"> as </w:t>
      </w:r>
      <w:r w:rsidRPr="00A7720D">
        <w:t xml:space="preserve">a </w:t>
      </w:r>
      <w:r w:rsidR="004D36BD" w:rsidRPr="00A7720D">
        <w:t xml:space="preserve">single </w:t>
      </w:r>
      <w:r w:rsidRPr="00A7720D">
        <w:t>scalar argument —</w:t>
      </w:r>
      <w:r w:rsidR="004D36BD" w:rsidRPr="00A7720D">
        <w:t xml:space="preserve"> </w:t>
      </w:r>
      <w:r w:rsidRPr="00A7720D">
        <w:t>either a value or a</w:t>
      </w:r>
      <w:r w:rsidR="004D36BD" w:rsidRPr="00A7720D">
        <w:t xml:space="preserve"> </w:t>
      </w:r>
      <w:r w:rsidRPr="00A7720D">
        <w:t>r</w:t>
      </w:r>
      <w:r w:rsidR="004D36BD" w:rsidRPr="00A7720D">
        <w:t>eference to an array or hash.</w:t>
      </w:r>
    </w:p>
    <w:p w14:paraId="0560D1F1" w14:textId="6E62C54B" w:rsidR="004D36BD" w:rsidRPr="00A7720D" w:rsidRDefault="004D36BD" w:rsidP="00A7720D"/>
    <w:p w14:paraId="5E37B7AB" w14:textId="699DEE06" w:rsidR="004D36BD" w:rsidRPr="00A7720D" w:rsidRDefault="004D36BD" w:rsidP="00A7720D">
      <w:r w:rsidRPr="00A7720D">
        <w:t>How the caller indicates HTML vs. Java</w:t>
      </w:r>
      <w:r w:rsidR="00A7720D">
        <w:t>S</w:t>
      </w:r>
      <w:r w:rsidRPr="00A7720D">
        <w:t>cript is up to you, as are all other implementation details.</w:t>
      </w:r>
      <w:r w:rsidR="00DA7A37" w:rsidRPr="00A7720D">
        <w:t xml:space="preserve"> Whitespace in the results will be ignored except </w:t>
      </w:r>
      <w:r w:rsidR="00A7720D">
        <w:t>when reviewing the specified</w:t>
      </w:r>
      <w:r w:rsidR="00DA7A37" w:rsidRPr="00A7720D">
        <w:t xml:space="preserve"> string values (e.g. “string” represented as </w:t>
      </w:r>
      <w:r w:rsidR="00A77222" w:rsidRPr="00A7720D">
        <w:t>“string</w:t>
      </w:r>
      <w:r w:rsidR="00A77222" w:rsidRPr="00A7720D">
        <w:rPr>
          <w:color w:val="A6A6A6" w:themeColor="background1" w:themeShade="A6"/>
        </w:rPr>
        <w:t>_</w:t>
      </w:r>
      <w:r w:rsidR="00DA7A37" w:rsidRPr="00A7720D">
        <w:t>“ is a failure)</w:t>
      </w:r>
      <w:r w:rsidR="00A77222" w:rsidRPr="00A7720D">
        <w:t>.</w:t>
      </w:r>
    </w:p>
    <w:p w14:paraId="5A51FE02" w14:textId="77777777" w:rsidR="004D36BD" w:rsidRPr="00A7720D" w:rsidRDefault="004D36BD" w:rsidP="00A7720D"/>
    <w:p w14:paraId="242F633A" w14:textId="664A18E1" w:rsidR="00A7720D" w:rsidRPr="00A7720D" w:rsidRDefault="00AD4554" w:rsidP="00A7720D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Example</w:t>
      </w:r>
    </w:p>
    <w:p w14:paraId="64B9B11C" w14:textId="606DEDF5" w:rsidR="00A7720D" w:rsidRPr="00A7720D" w:rsidRDefault="00A7720D" w:rsidP="00A7720D">
      <w:pPr>
        <w:pStyle w:val="Heading3"/>
        <w:spacing w:before="120" w:after="120"/>
        <w:contextualSpacing/>
        <w:rPr>
          <w:rFonts w:ascii="Calibri" w:hAnsi="Calibri" w:cs="Calibri"/>
        </w:rPr>
      </w:pPr>
      <w:r w:rsidRPr="00A7720D">
        <w:rPr>
          <w:rFonts w:ascii="Calibri" w:hAnsi="Calibri" w:cs="Calibri"/>
        </w:rPr>
        <w:t>Call</w:t>
      </w:r>
    </w:p>
    <w:p w14:paraId="0E88649A" w14:textId="162BF8EE" w:rsidR="004D36BD" w:rsidRPr="00A7720D" w:rsidRDefault="004D36BD" w:rsidP="00A77222">
      <w:pPr>
        <w:ind w:left="720"/>
        <w:rPr>
          <w:rFonts w:ascii="Consolas" w:hAnsi="Consolas" w:cs="Calibri"/>
          <w:color w:val="000000"/>
        </w:rPr>
      </w:pPr>
      <w:proofErr w:type="spellStart"/>
      <w:r w:rsidRPr="00A7720D">
        <w:rPr>
          <w:rFonts w:ascii="Consolas" w:hAnsi="Consolas" w:cs="Calibri"/>
          <w:color w:val="000000"/>
        </w:rPr>
        <w:t>your_</w:t>
      </w:r>
      <w:r w:rsidR="00A7720D" w:rsidRPr="00A7720D">
        <w:rPr>
          <w:rFonts w:ascii="Consolas" w:hAnsi="Consolas" w:cs="Calibri"/>
          <w:color w:val="000000"/>
        </w:rPr>
        <w:t>code</w:t>
      </w:r>
      <w:proofErr w:type="spellEnd"/>
      <w:r w:rsidRPr="00A7720D">
        <w:rPr>
          <w:rFonts w:ascii="Consolas" w:hAnsi="Consolas" w:cs="Calibri"/>
          <w:color w:val="000000"/>
        </w:rPr>
        <w:t>([0, 1, {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a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 =&gt;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ah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,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b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 =&gt;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bee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},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string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]);</w:t>
      </w:r>
    </w:p>
    <w:p w14:paraId="3B7DFA6F" w14:textId="61A3D514" w:rsidR="004D36BD" w:rsidRPr="00A7720D" w:rsidRDefault="00A7720D" w:rsidP="00A7720D">
      <w:pPr>
        <w:pStyle w:val="Heading3"/>
        <w:spacing w:before="120" w:after="120"/>
        <w:rPr>
          <w:rFonts w:ascii="Calibri" w:hAnsi="Calibri" w:cs="Calibri"/>
        </w:rPr>
      </w:pPr>
      <w:r>
        <w:rPr>
          <w:rFonts w:ascii="Calibri" w:hAnsi="Calibri" w:cs="Calibri"/>
        </w:rPr>
        <w:t>JavaS</w:t>
      </w:r>
      <w:r w:rsidRPr="00A7720D">
        <w:rPr>
          <w:rFonts w:ascii="Calibri" w:hAnsi="Calibri" w:cs="Calibri"/>
        </w:rPr>
        <w:t>cript Output</w:t>
      </w:r>
    </w:p>
    <w:p w14:paraId="75B273CD" w14:textId="1B0B10BF" w:rsidR="004D36BD" w:rsidRPr="00A7720D" w:rsidRDefault="004D36BD" w:rsidP="00A77222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>[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0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,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1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, {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a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: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ah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,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b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: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bee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 xml:space="preserve">}, 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string</w:t>
      </w:r>
      <w:r w:rsidR="00A7720D">
        <w:rPr>
          <w:rFonts w:ascii="Consolas" w:hAnsi="Consolas" w:cs="Calibri"/>
          <w:color w:val="000000"/>
        </w:rPr>
        <w:t>"</w:t>
      </w:r>
      <w:r w:rsidRPr="00A7720D">
        <w:rPr>
          <w:rFonts w:ascii="Consolas" w:hAnsi="Consolas" w:cs="Calibri"/>
          <w:color w:val="000000"/>
        </w:rPr>
        <w:t>]</w:t>
      </w:r>
    </w:p>
    <w:p w14:paraId="4218B002" w14:textId="33ABD2E7" w:rsidR="004D36BD" w:rsidRPr="00A7720D" w:rsidRDefault="004D36BD" w:rsidP="00A7720D">
      <w:pPr>
        <w:pStyle w:val="Heading3"/>
        <w:spacing w:before="120" w:after="120"/>
        <w:rPr>
          <w:rFonts w:ascii="Calibri" w:hAnsi="Calibri" w:cs="Calibri"/>
        </w:rPr>
      </w:pPr>
      <w:r w:rsidRPr="00A7720D">
        <w:rPr>
          <w:rFonts w:ascii="Calibri" w:hAnsi="Calibri" w:cs="Calibri"/>
        </w:rPr>
        <w:t>HTML Output</w:t>
      </w:r>
    </w:p>
    <w:p w14:paraId="56258DE5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>&lt;</w:t>
      </w:r>
      <w:proofErr w:type="spellStart"/>
      <w:r w:rsidRPr="00A7720D">
        <w:rPr>
          <w:rFonts w:ascii="Consolas" w:hAnsi="Consolas" w:cs="Calibri"/>
          <w:color w:val="000000"/>
        </w:rPr>
        <w:t>ol</w:t>
      </w:r>
      <w:proofErr w:type="spellEnd"/>
      <w:r w:rsidRPr="00A7720D">
        <w:rPr>
          <w:rFonts w:ascii="Consolas" w:hAnsi="Consolas" w:cs="Calibri"/>
          <w:color w:val="000000"/>
        </w:rPr>
        <w:t>&gt;</w:t>
      </w:r>
    </w:p>
    <w:p w14:paraId="2F0946DA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&lt;li&gt;0&lt;/li&gt;</w:t>
      </w:r>
    </w:p>
    <w:p w14:paraId="7311BFB1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&lt;li&gt;1&lt;/li&gt;</w:t>
      </w:r>
    </w:p>
    <w:p w14:paraId="3715E352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&lt;li&gt;</w:t>
      </w:r>
    </w:p>
    <w:p w14:paraId="212E5F59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  &lt;dl&gt;</w:t>
      </w:r>
    </w:p>
    <w:p w14:paraId="7873D975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    &lt;</w:t>
      </w:r>
      <w:proofErr w:type="spellStart"/>
      <w:r w:rsidRPr="00A7720D">
        <w:rPr>
          <w:rFonts w:ascii="Consolas" w:hAnsi="Consolas" w:cs="Calibri"/>
          <w:color w:val="000000"/>
        </w:rPr>
        <w:t>dt</w:t>
      </w:r>
      <w:proofErr w:type="spellEnd"/>
      <w:r w:rsidRPr="00A7720D">
        <w:rPr>
          <w:rFonts w:ascii="Consolas" w:hAnsi="Consolas" w:cs="Calibri"/>
          <w:color w:val="000000"/>
        </w:rPr>
        <w:t>&gt;a&lt;/</w:t>
      </w:r>
      <w:proofErr w:type="spellStart"/>
      <w:r w:rsidRPr="00A7720D">
        <w:rPr>
          <w:rFonts w:ascii="Consolas" w:hAnsi="Consolas" w:cs="Calibri"/>
          <w:color w:val="000000"/>
        </w:rPr>
        <w:t>dt</w:t>
      </w:r>
      <w:proofErr w:type="spellEnd"/>
      <w:r w:rsidRPr="00A7720D">
        <w:rPr>
          <w:rFonts w:ascii="Consolas" w:hAnsi="Consolas" w:cs="Calibri"/>
          <w:color w:val="000000"/>
        </w:rPr>
        <w:t>&gt;</w:t>
      </w:r>
    </w:p>
    <w:p w14:paraId="63BACA4C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    &lt;</w:t>
      </w:r>
      <w:proofErr w:type="spellStart"/>
      <w:r w:rsidRPr="00A7720D">
        <w:rPr>
          <w:rFonts w:ascii="Consolas" w:hAnsi="Consolas" w:cs="Calibri"/>
          <w:color w:val="000000"/>
        </w:rPr>
        <w:t>dd</w:t>
      </w:r>
      <w:proofErr w:type="spellEnd"/>
      <w:r w:rsidRPr="00A7720D">
        <w:rPr>
          <w:rFonts w:ascii="Consolas" w:hAnsi="Consolas" w:cs="Calibri"/>
          <w:color w:val="000000"/>
        </w:rPr>
        <w:t>&gt;ah&lt;/</w:t>
      </w:r>
      <w:proofErr w:type="spellStart"/>
      <w:r w:rsidRPr="00A7720D">
        <w:rPr>
          <w:rFonts w:ascii="Consolas" w:hAnsi="Consolas" w:cs="Calibri"/>
          <w:color w:val="000000"/>
        </w:rPr>
        <w:t>dd</w:t>
      </w:r>
      <w:proofErr w:type="spellEnd"/>
      <w:r w:rsidRPr="00A7720D">
        <w:rPr>
          <w:rFonts w:ascii="Consolas" w:hAnsi="Consolas" w:cs="Calibri"/>
          <w:color w:val="000000"/>
        </w:rPr>
        <w:t>&gt;</w:t>
      </w:r>
    </w:p>
    <w:p w14:paraId="474AE4C7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    &lt;</w:t>
      </w:r>
      <w:proofErr w:type="spellStart"/>
      <w:r w:rsidRPr="00A7720D">
        <w:rPr>
          <w:rFonts w:ascii="Consolas" w:hAnsi="Consolas" w:cs="Calibri"/>
          <w:color w:val="000000"/>
        </w:rPr>
        <w:t>dt</w:t>
      </w:r>
      <w:proofErr w:type="spellEnd"/>
      <w:r w:rsidRPr="00A7720D">
        <w:rPr>
          <w:rFonts w:ascii="Consolas" w:hAnsi="Consolas" w:cs="Calibri"/>
          <w:color w:val="000000"/>
        </w:rPr>
        <w:t>&gt;b&lt;/</w:t>
      </w:r>
      <w:proofErr w:type="spellStart"/>
      <w:r w:rsidRPr="00A7720D">
        <w:rPr>
          <w:rFonts w:ascii="Consolas" w:hAnsi="Consolas" w:cs="Calibri"/>
          <w:color w:val="000000"/>
        </w:rPr>
        <w:t>dt</w:t>
      </w:r>
      <w:proofErr w:type="spellEnd"/>
      <w:r w:rsidRPr="00A7720D">
        <w:rPr>
          <w:rFonts w:ascii="Consolas" w:hAnsi="Consolas" w:cs="Calibri"/>
          <w:color w:val="000000"/>
        </w:rPr>
        <w:t>&gt;</w:t>
      </w:r>
    </w:p>
    <w:p w14:paraId="49DE51F3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    &lt;</w:t>
      </w:r>
      <w:proofErr w:type="spellStart"/>
      <w:r w:rsidRPr="00A7720D">
        <w:rPr>
          <w:rFonts w:ascii="Consolas" w:hAnsi="Consolas" w:cs="Calibri"/>
          <w:color w:val="000000"/>
        </w:rPr>
        <w:t>dd</w:t>
      </w:r>
      <w:proofErr w:type="spellEnd"/>
      <w:r w:rsidRPr="00A7720D">
        <w:rPr>
          <w:rFonts w:ascii="Consolas" w:hAnsi="Consolas" w:cs="Calibri"/>
          <w:color w:val="000000"/>
        </w:rPr>
        <w:t>&gt;bee&lt;/</w:t>
      </w:r>
      <w:proofErr w:type="spellStart"/>
      <w:r w:rsidRPr="00A7720D">
        <w:rPr>
          <w:rFonts w:ascii="Consolas" w:hAnsi="Consolas" w:cs="Calibri"/>
          <w:color w:val="000000"/>
        </w:rPr>
        <w:t>dd</w:t>
      </w:r>
      <w:proofErr w:type="spellEnd"/>
      <w:r w:rsidRPr="00A7720D">
        <w:rPr>
          <w:rFonts w:ascii="Consolas" w:hAnsi="Consolas" w:cs="Calibri"/>
          <w:color w:val="000000"/>
        </w:rPr>
        <w:t>&gt;</w:t>
      </w:r>
    </w:p>
    <w:p w14:paraId="56194D7D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  &lt;/dl&gt;</w:t>
      </w:r>
    </w:p>
    <w:p w14:paraId="5EC4DE9C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&lt;/li&gt;</w:t>
      </w:r>
    </w:p>
    <w:p w14:paraId="1689788C" w14:textId="77777777" w:rsidR="00DA7A37" w:rsidRPr="00A7720D" w:rsidRDefault="00DA7A37" w:rsidP="00A7720D">
      <w:pPr>
        <w:ind w:left="720"/>
        <w:rPr>
          <w:rFonts w:ascii="Consolas" w:hAnsi="Consolas" w:cs="Calibri"/>
          <w:color w:val="000000"/>
        </w:rPr>
      </w:pPr>
      <w:r w:rsidRPr="00A7720D">
        <w:rPr>
          <w:rFonts w:ascii="Consolas" w:hAnsi="Consolas" w:cs="Calibri"/>
          <w:color w:val="000000"/>
        </w:rPr>
        <w:t xml:space="preserve">  &lt;li&gt;string&lt;/li&gt;</w:t>
      </w:r>
    </w:p>
    <w:p w14:paraId="273FF83E" w14:textId="1643878D" w:rsidR="001C3D0F" w:rsidRPr="00A7720D" w:rsidRDefault="00DA7A37" w:rsidP="00A7720D">
      <w:pPr>
        <w:ind w:left="720"/>
        <w:rPr>
          <w:rFonts w:cs="Calibri"/>
          <w:color w:val="000000"/>
        </w:rPr>
      </w:pPr>
      <w:r w:rsidRPr="00A7720D">
        <w:rPr>
          <w:rFonts w:ascii="Consolas" w:hAnsi="Consolas" w:cs="Arial"/>
          <w:color w:val="000000"/>
        </w:rPr>
        <w:t>&lt;/</w:t>
      </w:r>
      <w:proofErr w:type="spellStart"/>
      <w:r w:rsidRPr="00A7720D">
        <w:rPr>
          <w:rFonts w:ascii="Consolas" w:hAnsi="Consolas" w:cs="Arial"/>
          <w:color w:val="000000"/>
        </w:rPr>
        <w:t>ol</w:t>
      </w:r>
      <w:proofErr w:type="spellEnd"/>
      <w:r w:rsidRPr="00A7720D">
        <w:rPr>
          <w:rFonts w:ascii="Consolas" w:hAnsi="Consolas" w:cs="Arial"/>
          <w:color w:val="000000"/>
        </w:rPr>
        <w:t>&gt;</w:t>
      </w:r>
    </w:p>
    <w:p w14:paraId="5C231938" w14:textId="77777777" w:rsidR="00325CB4" w:rsidRPr="00A77222" w:rsidRDefault="00325CB4">
      <w:pPr>
        <w:rPr>
          <w:rFonts w:cs="Calibri"/>
          <w:color w:val="000000"/>
          <w:sz w:val="23"/>
          <w:szCs w:val="23"/>
        </w:rPr>
      </w:pPr>
    </w:p>
    <w:sectPr w:rsidR="00325CB4" w:rsidRPr="00A77222" w:rsidSect="008866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D3D9A"/>
    <w:multiLevelType w:val="hybridMultilevel"/>
    <w:tmpl w:val="FB4A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0F"/>
    <w:rsid w:val="00085447"/>
    <w:rsid w:val="001C3D0F"/>
    <w:rsid w:val="00325CB4"/>
    <w:rsid w:val="004D36BD"/>
    <w:rsid w:val="00A7720D"/>
    <w:rsid w:val="00A77222"/>
    <w:rsid w:val="00AD4554"/>
    <w:rsid w:val="00C35A8D"/>
    <w:rsid w:val="00DA7A37"/>
    <w:rsid w:val="00F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7A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0F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2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2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BD"/>
    <w:pPr>
      <w:ind w:left="720"/>
      <w:contextualSpacing/>
    </w:pPr>
  </w:style>
  <w:style w:type="table" w:styleId="TableGrid">
    <w:name w:val="Table Grid"/>
    <w:basedOn w:val="TableNormal"/>
    <w:uiPriority w:val="59"/>
    <w:rsid w:val="004D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7A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A7A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772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2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2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Powerhouse Management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Andrea Renee Jenkins</cp:lastModifiedBy>
  <cp:revision>2</cp:revision>
  <dcterms:created xsi:type="dcterms:W3CDTF">2018-09-17T17:47:00Z</dcterms:created>
  <dcterms:modified xsi:type="dcterms:W3CDTF">2018-09-17T17:47:00Z</dcterms:modified>
</cp:coreProperties>
</file>