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Poker Advisor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Ръководство за потребителя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Real-time GTO advisor за PokerStars.BG (No-Limit Hold'em)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Версия от 9 май 2026</w:t>
      </w:r>
    </w:p>
    <w:p>
      <w:pPr>
        <w:pStyle w:val="Heading1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1. Какво е това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Poker Advisor е Python програмка с графичен интерфейс, която чете лога на PokerStars.BG в реално време и ти препоръчва как да играеш всяка ръка. Използва GTO-aligned стратегия (Upswing Poker doctrine — 8 bet sizing rules, SPR buckets, range theory).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Авто-чете board, позиция, улица, pot, stack от лога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Сканира 2-те ти ръчни карти от screenshot (OCR)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Изчислява препоръчано действие (FOLD / CHECK / CALL / BET / RAISE)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Показва процент срещу villain range, decision strip с ключовите числа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Адаптира се за multiway, SPR commit zones, flush threats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НЕ прави: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играе вместо теб (само съветва — ти кликаш бутоните)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следи multi-tabling (само една маса)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модели villain range street-by-street (взима opening range на тяхната позиция)</w:t>
      </w:r>
    </w:p>
    <w:p>
      <w:pPr>
        <w:pStyle w:val="Heading1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2. Стартиране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Препоръка: PokerStars.BG да е отворен и активен на първоначалната позиция.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Стъпки: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Отвори PowerShell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Навигирай до директорията: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cd C:\Users\Admin\claude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Стартирай advisor-а: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python poker_live.py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Прозорецът се отваря — започни ръка в PokerStars и наблюдавай как полетата се пълнят автоматично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Зависимости: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EasyOCR + Tesseract (за scanner-а)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tkinter (built-in в Python)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mss + pillow (за screenshot capture)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Ако scanner-ът не работи — програмата пак тръгва, но ще трябва да въвеждаш hole картите ръчно с бутоните.</w:t>
      </w:r>
    </w:p>
    <w:p>
      <w:pPr>
        <w:pStyle w:val="Heading1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3. Какво виждаш на екрана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Прозорецът е разделен на секции отгоре надолу:</w:t>
      </w:r>
    </w:p>
    <w:p>
      <w:pPr>
        <w:pStyle w:val="Heading2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3.1 Top bar — статус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Показва дали логът е намерен, дали има активна ръка, hand_id, твоята позиция (UTG/MP/CO/BTN/SB/BB) с цветен badge.</w:t>
      </w:r>
    </w:p>
    <w:p>
      <w:pPr>
        <w:pStyle w:val="Heading2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3.2 Cards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Две hole карти отляво (твоите) + до 5 board карти отдясно. Hole картите са със светъл фон, board — сини. Празни слота са сиви.</w:t>
      </w:r>
    </w:p>
    <w:p>
      <w:pPr>
        <w:pStyle w:val="Heading2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3.3 Texture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Описание на текстурата на board: DRY / WET / MONO! / PAIRED / CONNECTED. Малък зелен текст, не изисква действие — просто индикатор.</w:t>
      </w:r>
    </w:p>
    <w:p>
      <w:pPr>
        <w:pStyle w:val="Heading2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3.4 PREFLOP секция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Голям action banner: RAISE / CALL / FOLD + кратка причина.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когато board има 3+ карти (играем postflop), preflop секцията автоматично се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dim-ва (сив малък текст)</w:t>
      </w:r>
      <w:r>
        <w:rPr>
          <w:rFonts w:ascii="Arial" w:cs="Arial" w:eastAsia="Arial" w:hAnsi="Arial"/>
          <w:sz w:val="22"/>
          <w:szCs w:val="22"/>
        </w:rPr>
        <w:t xml:space="preserve"> — фокусът се прехвърля на постфлоп. Това предотвратява visual confusion от два едновременни colored verdicta.</w:t>
      </w:r>
    </w:p>
    <w:p>
      <w:pPr>
        <w:pStyle w:val="Heading2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3.5 POSTFLOP секция — основната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Тук е основният съвет. Подсекции отгоре надолу: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Action banner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Голям златен/червен/зелен текст: BET 50% / CHECK / CALL / FOLD / RAISE (commit). Това е препоръчаното действие. Цветът е семантика: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60ff60"/>
          <w:sz w:val="22"/>
          <w:szCs w:val="22"/>
        </w:rPr>
        <w:t xml:space="preserve">Зелено</w:t>
      </w:r>
      <w:r>
        <w:rPr>
          <w:rFonts w:ascii="Arial" w:cs="Arial" w:eastAsia="Arial" w:hAnsi="Arial"/>
          <w:sz w:val="22"/>
          <w:szCs w:val="22"/>
        </w:rPr>
        <w:t xml:space="preserve"> — value bet / агресивен ход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f0d060"/>
          <w:sz w:val="22"/>
          <w:szCs w:val="22"/>
        </w:rPr>
        <w:t xml:space="preserve">Златно/жълто</w:t>
      </w:r>
      <w:r>
        <w:rPr>
          <w:rFonts w:ascii="Arial" w:cs="Arial" w:eastAsia="Arial" w:hAnsi="Arial"/>
          <w:sz w:val="22"/>
          <w:szCs w:val="22"/>
        </w:rPr>
        <w:t xml:space="preserve"> — стандартен play, mix, неутрално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ffb040"/>
          <w:sz w:val="22"/>
          <w:szCs w:val="22"/>
        </w:rPr>
        <w:t xml:space="preserve">Амбър/оранж</w:t>
      </w:r>
      <w:r>
        <w:rPr>
          <w:rFonts w:ascii="Arial" w:cs="Arial" w:eastAsia="Arial" w:hAnsi="Arial"/>
          <w:sz w:val="22"/>
          <w:szCs w:val="22"/>
        </w:rPr>
        <w:t xml:space="preserve"> — каутион, conditional (call малък / fold голям)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ff6060"/>
          <w:sz w:val="22"/>
          <w:szCs w:val="22"/>
        </w:rPr>
        <w:t xml:space="preserve">Червено</w:t>
      </w:r>
      <w:r>
        <w:rPr>
          <w:rFonts w:ascii="Arial" w:cs="Arial" w:eastAsia="Arial" w:hAnsi="Arial"/>
          <w:sz w:val="22"/>
          <w:szCs w:val="22"/>
        </w:rPr>
        <w:t xml:space="preserve"> — fold / give up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Hand label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Описва текущата ти ръка в текст: "TP A +K kicker + NFD", "Mid pair (8) + GS", "FLUSH", "Сет 777".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Включва made hand + draw (ако има): NFD = nut flush draw, FD = flush draw, BFD = backdoor flush draw, OESD = open-ended straight draw, GS = gutshot.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Decision strip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Компактен ред с ключовите числа за бързо четене: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Pot 14.2BB · Stack 80BB · SPR 5.6 · need 25% eq · ТИ ~58%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Pot: текущ пот в Big Blinds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Stack: твоят ефективен стак в BB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SPR: stack-to-pot ratio (важно за commit decisions)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need X% eq: ако сме facing bet, каква equity ти трябва за +EV call (pot odds)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ТИ ~N%: % от opening range на villain който ти биеш в момента (приблизителен)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ТИ ИМАШ / ТЕ БИЕ поленце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Цветно поленце с две реда: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 ИМАШ: </w:t>
      </w:r>
      <w:r>
        <w:rPr>
          <w:rFonts w:ascii="Arial" w:cs="Arial" w:eastAsia="Arial" w:hAnsi="Arial"/>
          <w:sz w:val="22"/>
          <w:szCs w:val="22"/>
        </w:rPr>
        <w:t xml:space="preserve">име на ръката + (% от range) — какво държиш и какъв % от range-а биеш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 БИЕ: </w:t>
      </w:r>
      <w:r>
        <w:rPr>
          <w:rFonts w:ascii="Arial" w:cs="Arial" w:eastAsia="Arial" w:hAnsi="Arial"/>
          <w:sz w:val="22"/>
          <w:szCs w:val="22"/>
        </w:rPr>
        <w:t xml:space="preserve">категории които те бият (flush, straight, set...) + (% от range) — какъв % те бие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Цветът на цялото поленце е твоят бърз semantic сигнал: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Beat 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Цвят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65%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FF88"/>
                <w:sz w:val="20"/>
                <w:szCs w:val="20"/>
              </w:rPr>
              <w:t xml:space="preserve">Зелено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to bet за value — ти доминираш range-а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35–64%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26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866"/>
                <w:sz w:val="20"/>
                <w:szCs w:val="20"/>
              </w:rPr>
              <w:t xml:space="preserve">Амбър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Каутион — coin-flip-ish, mix играч / pot control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35%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AAAA"/>
                <w:sz w:val="20"/>
                <w:szCs w:val="20"/>
              </w:rPr>
              <w:t xml:space="preserve">Червено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up / call only — много от range-а те бие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С hysteresis: бандът не премигва когато процентът hover-ва около праг (60/68 за зелено, 30/38 за червено).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Reason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Под decision strip-а — пълно текстово обяснение защо този съвет, plus annotation в скоби: [IP/OOP], [SPR commit zone], [Multiway X опонента], [Flush заплаха].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Sizing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Препоръчан bet size като % от pot — "Sizing: 33% пот (dry: малко но често)".</w:t>
      </w:r>
    </w:p>
    <w:p>
      <w:pPr>
        <w:pStyle w:val="Heading1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4. Как да четеш съвета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Когато имаш 3 секунди (преди да кликнеш бутона):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 banner — какво (RAISE/CALL/CHECK/FOLD)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Decision strip — at-a-glance числа (особено need X% eq vs ТИ ~N%)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Цветът на ТИ ИМАШ frame — зелено=агресия OK, червено=каутион</w:t>
      </w:r>
    </w:p>
    <w:p>
      <w:pPr>
        <w:spacing w:after="120" w:before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Когато имаш 10 секунди: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Прочети Hand label — точно какво държиш + какви draws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Прочети ТЕ БИЕ — какво да очакваш от villain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Reason text — защо engine-ът съветва това (особено [annotations])</w:t>
      </w:r>
    </w:p>
    <w:p>
      <w:pPr>
        <w:pStyle w:val="Heading1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5. Сигнали за внимание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Engine-ът автоматично downgrade-ва агресията в специфични ситуации. Виж тези markers в reason-а:</w:t>
      </w:r>
    </w:p>
    <w:p>
      <w:pPr>
        <w:pStyle w:val="Heading2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[Multiway X опонента]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Когато си в pot с 2+ opponents, equity-то ти пада. Engine-ът сваля RAISE→CALL и BET→CHECK за всичко освен monster ръце (FLUSH, STRAIGHT, Сет, 2 pair). Не bluff-вай в multiway.</w:t>
      </w:r>
    </w:p>
    <w:p>
      <w:pPr>
        <w:pStyle w:val="Heading2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[SPR=X commit zone]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SPR &lt; 3 значи че stack-а ти е малък спрямо пота — TP+ обикновено стига за all-in. Engine-ът пуска по-агресивни stack-off препоръки.</w:t>
      </w:r>
    </w:p>
    <w:p>
      <w:pPr>
        <w:pStyle w:val="Heading2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[Flush заплаха: 3♥ на борда, ти имаш 0]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Когато board има 3+ от една боя и ти нямаш карта от тая боя, engine-ът: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Downgrade-ва RAISE (commit) → CALL малък / FOLD голям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Downgrade-ва BET → CHECK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Изключение: ако имаш FLUSH/STRAIGHT/Set/2pair+ — запазва агресията (бияш villain flush-овете).</w:t>
      </w:r>
    </w:p>
    <w:p>
      <w:r>
        <w:br w:type="page"/>
      </w:r>
    </w:p>
    <w:p>
      <w:pPr>
        <w:pStyle w:val="Heading1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6. Ограничения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Какво engine-ът не моделира идеално: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Villain range е opening range на тяхната позиция, не street-narrowed (когато villain bet-ва на river, реалният му range е по-тесен от opening)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Beat % е приблизителен — не отчита draw-equity, не прави точен 5-card eval за flush kickers / straight high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Pot tracking under-counts villain calls в multiway (виждаме hero actions + first villain bet, не и multiple callers)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Само 1 маса (single-tabling)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Само cash + tournament holdem; не Zoom-specific adjustments</w:t>
      </w:r>
    </w:p>
    <w:p>
      <w:pPr>
        <w:pStyle w:val="Heading1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7. Debug при проблеми</w:t>
      </w:r>
    </w:p>
    <w:p>
      <w:pPr>
        <w:pStyle w:val="Heading2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Scanner не познава картите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Натисни "Debug scan" бутона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Отваря се папка %TEMP%\poker_scan_debug_&lt;timestamp&gt;\ с screenshots + diagnostics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Алтернатива: въведи hole картите ръчно с бутоните (rank + suit)</w:t>
      </w:r>
    </w:p>
    <w:p>
      <w:pPr>
        <w:pStyle w:val="Heading2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Грешна позиция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Engine-ът показва грешна (UTG/CO/BTN…)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Често Zoom "скрива" pre-actions; на 9-max понякога heuristic-ът греши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Workaround: рестартирай ръката или поправи мисленно (приоритизирай твоята интуиция)</w:t>
      </w:r>
    </w:p>
    <w:p>
      <w:pPr>
        <w:pStyle w:val="Heading2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Pot/SPR изглежда грешно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Pot accumulator зависи от parsed actions; ако сте midhand при стартиране на advisor-а, pot ще е under-counted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Стартирай advisor-а ПРЕДИ или ПО ВРЕМЕ на нова ръка за точно tracking</w:t>
      </w:r>
    </w:p>
    <w:p>
      <w:pPr>
        <w:pStyle w:val="Heading2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Логът не се чете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път: C:\Users\Admin\AppData\Local\PokerStars.BG\PokerStars.log.0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Ако PS е инсталиран другаде — редактирай LOG_DIR в poker_live.py</w:t>
      </w:r>
    </w:p>
    <w:p>
      <w:pPr>
        <w:pStyle w:val="Heading1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8. Бърз reference на термините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 / TPTK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Pair / Top Pair Top Kicker — двойка с най-високата board карта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FD / NFD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Flush Draw / Nut Flush Draw — 4 карти от една боя; nut = с асо за топ flush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BFD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Backdoor Flush Draw — 3 карти от една боя (нужни 2 ривъра)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OESD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Open-Ended Straight Draw — 4 последователни (8 outs към straight)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Gutshot — straight draw с 4 outs (един gap по средата)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Stack-to-Pot Ratio. &lt;3=commit, 3-6=standard, 6-12=cautious, &gt;12=deep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MDF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Defense Frequency — % range което трябва да защитиш срещу bet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BB / BBs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Blind units. Stack/pot винаги се мерят в BB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 / OOP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Position / Out Of Position — играеш ли последен на улицата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Range %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от combos в opening range-а на villain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да спечелиш showdown (или да подобриш до winning hand)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Pot odds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/ (pot + call) — каква equity ти трябва за +EV call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край на ръководството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Poker Advisor — Ръководство за потребителя</dc:title>
  <dc:creator>Claude</dc:creator>
  <cp:lastModifiedBy>Un-named</cp:lastModifiedBy>
  <cp:revision>1</cp:revision>
  <dcterms:created xsi:type="dcterms:W3CDTF">2026-05-09T15:00:36.467Z</dcterms:created>
  <dcterms:modified xsi:type="dcterms:W3CDTF">2026-05-09T15:00:36.468Z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