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Why Microservices?</w:t>
      </w:r>
    </w:p>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What Is Microservices?</w:t>
      </w:r>
    </w:p>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Features Of Microservice Architecture</w:t>
      </w:r>
    </w:p>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Advantages Of Microservice Architecture</w:t>
      </w:r>
    </w:p>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Best Practices To Design Microservices</w:t>
      </w:r>
    </w:p>
    <w:p w:rsidR="00F401F4" w:rsidRPr="00F401F4" w:rsidRDefault="00F401F4" w:rsidP="001D5AE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Companies </w:t>
      </w:r>
    </w:p>
    <w:p w:rsidR="00F401F4" w:rsidRPr="00F401F4" w:rsidRDefault="00F401F4" w:rsidP="001D5AE6">
      <w:pPr>
        <w:spacing w:after="100" w:afterAutospacing="1" w:line="240" w:lineRule="auto"/>
        <w:jc w:val="both"/>
        <w:outlineLvl w:val="1"/>
        <w:rPr>
          <w:rFonts w:ascii="Arial" w:eastAsia="Times New Roman" w:hAnsi="Arial" w:cs="Arial"/>
          <w:color w:val="4A4A4A"/>
          <w:sz w:val="36"/>
          <w:szCs w:val="36"/>
        </w:rPr>
      </w:pPr>
      <w:r w:rsidRPr="00F401F4">
        <w:rPr>
          <w:rFonts w:ascii="Arial" w:eastAsia="Times New Roman" w:hAnsi="Arial" w:cs="Arial"/>
          <w:b/>
          <w:bCs/>
          <w:color w:val="4A4A4A"/>
          <w:sz w:val="36"/>
          <w:szCs w:val="36"/>
        </w:rPr>
        <w:t>Why are Microservices used?</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Microservices were used to overcome the challenges of monolithic architecture that prevailed initially in the market and also enables you to deploy independent services.</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So, before we move on to what is Microservices in simple words, let’s see the architecture that prevailed initially in the market i.e. the </w:t>
      </w:r>
      <w:r w:rsidRPr="00F401F4">
        <w:rPr>
          <w:rFonts w:ascii="Arial" w:eastAsia="Times New Roman" w:hAnsi="Arial" w:cs="Arial"/>
          <w:b/>
          <w:bCs/>
          <w:color w:val="4A4A4A"/>
          <w:sz w:val="24"/>
          <w:szCs w:val="24"/>
        </w:rPr>
        <w:t>Monolithic Architecture.</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In layman terms, you can say that it’s similar to a big container wherein all the software components of an application are assembled together and tightly packaged.</w:t>
      </w:r>
    </w:p>
    <w:p w:rsidR="00F401F4" w:rsidRDefault="00F401F4" w:rsidP="001D5AE6">
      <w:pPr>
        <w:spacing w:after="100" w:afterAutospacing="1" w:line="240" w:lineRule="auto"/>
        <w:jc w:val="both"/>
        <w:rPr>
          <w:rFonts w:ascii="Arial" w:eastAsia="Times New Roman" w:hAnsi="Arial" w:cs="Arial"/>
          <w:b/>
          <w:bCs/>
          <w:noProof/>
          <w:color w:val="4A4A4A"/>
          <w:sz w:val="24"/>
          <w:szCs w:val="24"/>
        </w:rPr>
      </w:pPr>
      <w:r w:rsidRPr="00F401F4">
        <w:rPr>
          <w:rFonts w:ascii="Arial" w:eastAsia="Times New Roman" w:hAnsi="Arial" w:cs="Arial"/>
          <w:b/>
          <w:bCs/>
          <w:color w:val="4A4A4A"/>
          <w:sz w:val="24"/>
          <w:szCs w:val="24"/>
        </w:rPr>
        <w:t>Listed below are the challenges of Monolithic Architecture:</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noProof/>
          <w:color w:val="4A4A4A"/>
          <w:sz w:val="24"/>
          <w:szCs w:val="24"/>
        </w:rPr>
        <w:drawing>
          <wp:inline distT="0" distB="0" distL="0" distR="0">
            <wp:extent cx="2219931" cy="1769614"/>
            <wp:effectExtent l="0" t="0" r="0" b="2540"/>
            <wp:docPr id="7" name="Picture 7" descr="Challenges of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of Monolithic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2947" cy="1803904"/>
                    </a:xfrm>
                    <a:prstGeom prst="rect">
                      <a:avLst/>
                    </a:prstGeom>
                    <a:noFill/>
                    <a:ln>
                      <a:noFill/>
                    </a:ln>
                  </pic:spPr>
                </pic:pic>
              </a:graphicData>
            </a:graphic>
          </wp:inline>
        </w:drawing>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Figure 1:</w:t>
      </w:r>
      <w:r w:rsidRPr="00F401F4">
        <w:rPr>
          <w:rFonts w:ascii="Arial" w:eastAsia="Times New Roman" w:hAnsi="Arial" w:cs="Arial"/>
          <w:color w:val="4A4A4A"/>
          <w:sz w:val="24"/>
          <w:szCs w:val="24"/>
        </w:rPr>
        <w:t> Challenges of Monolithic Architecture</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Inflexible –</w:t>
      </w:r>
      <w:r w:rsidRPr="00F401F4">
        <w:rPr>
          <w:rFonts w:ascii="Arial" w:eastAsia="Times New Roman" w:hAnsi="Arial" w:cs="Arial"/>
          <w:color w:val="4A4A4A"/>
          <w:sz w:val="24"/>
          <w:szCs w:val="24"/>
        </w:rPr>
        <w:t> Monolithic applications cannot be built using different technologies </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Unreliable –</w:t>
      </w:r>
      <w:r w:rsidRPr="00F401F4">
        <w:rPr>
          <w:rFonts w:ascii="Arial" w:eastAsia="Times New Roman" w:hAnsi="Arial" w:cs="Arial"/>
          <w:color w:val="4A4A4A"/>
          <w:sz w:val="24"/>
          <w:szCs w:val="24"/>
        </w:rPr>
        <w:t> Even if one feature of the system does not work, then the entire system does not work</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Unscalable –</w:t>
      </w:r>
      <w:r w:rsidRPr="00F401F4">
        <w:rPr>
          <w:rFonts w:ascii="Arial" w:eastAsia="Times New Roman" w:hAnsi="Arial" w:cs="Arial"/>
          <w:color w:val="4A4A4A"/>
          <w:sz w:val="24"/>
          <w:szCs w:val="24"/>
        </w:rPr>
        <w:t> Applications cannot be scaled easily since each time the application needs to be updated, the complete system has to be rebuilt</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Blocks Continuous Development –</w:t>
      </w:r>
      <w:r w:rsidRPr="00F401F4">
        <w:rPr>
          <w:rFonts w:ascii="Arial" w:eastAsia="Times New Roman" w:hAnsi="Arial" w:cs="Arial"/>
          <w:color w:val="4A4A4A"/>
          <w:sz w:val="24"/>
          <w:szCs w:val="24"/>
        </w:rPr>
        <w:t> Many features of the applications cannot be built and deployed at the same time</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Slow Development –</w:t>
      </w:r>
      <w:r w:rsidRPr="00F401F4">
        <w:rPr>
          <w:rFonts w:ascii="Arial" w:eastAsia="Times New Roman" w:hAnsi="Arial" w:cs="Arial"/>
          <w:color w:val="4A4A4A"/>
          <w:sz w:val="24"/>
          <w:szCs w:val="24"/>
        </w:rPr>
        <w:t> Development in monolithic applications take lot of time to be built since each and every feature has to be built one after the other</w:t>
      </w:r>
    </w:p>
    <w:p w:rsidR="00F401F4" w:rsidRPr="00F401F4" w:rsidRDefault="00F401F4" w:rsidP="001D5AE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Not Fit For Complex Applications – </w:t>
      </w:r>
      <w:r w:rsidRPr="00F401F4">
        <w:rPr>
          <w:rFonts w:ascii="Arial" w:eastAsia="Times New Roman" w:hAnsi="Arial" w:cs="Arial"/>
          <w:color w:val="4A4A4A"/>
          <w:sz w:val="24"/>
          <w:szCs w:val="24"/>
        </w:rPr>
        <w:t>Features of complex applications have tightly coupled dependencies</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lastRenderedPageBreak/>
        <w:t>The above challenges were the main reasons that led to the evolution of microservices. So, now let us understand what defines a Microservice?</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F401F4" w:rsidRPr="00F401F4" w:rsidRDefault="00F401F4" w:rsidP="001D5AE6">
      <w:pPr>
        <w:spacing w:after="100" w:afterAutospacing="1" w:line="240" w:lineRule="auto"/>
        <w:jc w:val="both"/>
        <w:outlineLvl w:val="1"/>
        <w:rPr>
          <w:rFonts w:ascii="Arial" w:eastAsia="Times New Roman" w:hAnsi="Arial" w:cs="Arial"/>
          <w:color w:val="4A4A4A"/>
          <w:sz w:val="36"/>
          <w:szCs w:val="36"/>
        </w:rPr>
      </w:pPr>
      <w:r w:rsidRPr="00F401F4">
        <w:rPr>
          <w:rFonts w:ascii="Arial" w:eastAsia="Times New Roman" w:hAnsi="Arial" w:cs="Arial"/>
          <w:b/>
          <w:bCs/>
          <w:color w:val="4A4A4A"/>
          <w:sz w:val="36"/>
          <w:szCs w:val="36"/>
        </w:rPr>
        <w:t>What Is Microservices?</w:t>
      </w:r>
    </w:p>
    <w:p w:rsidR="00F401F4" w:rsidRDefault="00F401F4" w:rsidP="001D5AE6">
      <w:pPr>
        <w:spacing w:after="100" w:afterAutospacing="1" w:line="240" w:lineRule="auto"/>
        <w:jc w:val="both"/>
        <w:rPr>
          <w:rFonts w:ascii="Arial" w:eastAsia="Times New Roman" w:hAnsi="Arial" w:cs="Arial"/>
          <w:b/>
          <w:bCs/>
          <w:color w:val="4A4A4A"/>
          <w:sz w:val="24"/>
          <w:szCs w:val="24"/>
        </w:rPr>
      </w:pPr>
      <w:r w:rsidRPr="00F401F4">
        <w:rPr>
          <w:rFonts w:ascii="Arial" w:eastAsia="Times New Roman" w:hAnsi="Arial" w:cs="Arial"/>
          <w:b/>
          <w:bCs/>
          <w:color w:val="4A4A4A"/>
          <w:sz w:val="24"/>
          <w:szCs w:val="24"/>
        </w:rPr>
        <w:t>Microservices</w:t>
      </w:r>
      <w:r w:rsidRPr="00F401F4">
        <w:rPr>
          <w:rFonts w:ascii="Arial" w:eastAsia="Times New Roman" w:hAnsi="Arial" w:cs="Arial"/>
          <w:color w:val="4A4A4A"/>
          <w:sz w:val="24"/>
          <w:szCs w:val="24"/>
        </w:rPr>
        <w:t> is an architectural style that structures an application as a collection of small autonomous services, modeled around a </w:t>
      </w:r>
      <w:r w:rsidRPr="00F401F4">
        <w:rPr>
          <w:rFonts w:ascii="Arial" w:eastAsia="Times New Roman" w:hAnsi="Arial" w:cs="Arial"/>
          <w:b/>
          <w:bCs/>
          <w:color w:val="4A4A4A"/>
          <w:sz w:val="24"/>
          <w:szCs w:val="24"/>
        </w:rPr>
        <w:t>business domain.</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noProof/>
          <w:color w:val="4A4A4A"/>
          <w:sz w:val="24"/>
          <w:szCs w:val="24"/>
        </w:rPr>
        <w:drawing>
          <wp:inline distT="0" distB="0" distL="0" distR="0">
            <wp:extent cx="3814788" cy="2896284"/>
            <wp:effectExtent l="0" t="0" r="0" b="0"/>
            <wp:docPr id="6" name="Picture 6" descr="Microservic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8405" cy="2906623"/>
                    </a:xfrm>
                    <a:prstGeom prst="rect">
                      <a:avLst/>
                    </a:prstGeom>
                    <a:noFill/>
                    <a:ln>
                      <a:noFill/>
                    </a:ln>
                  </pic:spPr>
                </pic:pic>
              </a:graphicData>
            </a:graphic>
          </wp:inline>
        </w:drawing>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 Figure 2</w:t>
      </w:r>
      <w:r w:rsidRPr="00F401F4">
        <w:rPr>
          <w:rFonts w:ascii="Arial" w:eastAsia="Times New Roman" w:hAnsi="Arial" w:cs="Arial"/>
          <w:color w:val="4A4A4A"/>
          <w:sz w:val="24"/>
          <w:szCs w:val="24"/>
        </w:rPr>
        <w:t>: Microservices Representation</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In the given Architecture, each service is </w:t>
      </w:r>
      <w:r w:rsidRPr="00F401F4">
        <w:rPr>
          <w:rFonts w:ascii="Arial" w:eastAsia="Times New Roman" w:hAnsi="Arial" w:cs="Arial"/>
          <w:b/>
          <w:bCs/>
          <w:color w:val="4A4A4A"/>
          <w:sz w:val="24"/>
          <w:szCs w:val="24"/>
        </w:rPr>
        <w:t>self-contained</w:t>
      </w:r>
      <w:r w:rsidRPr="00F401F4">
        <w:rPr>
          <w:rFonts w:ascii="Arial" w:eastAsia="Times New Roman" w:hAnsi="Arial" w:cs="Arial"/>
          <w:color w:val="4A4A4A"/>
          <w:sz w:val="24"/>
          <w:szCs w:val="24"/>
        </w:rPr>
        <w:t> and implements a </w:t>
      </w:r>
      <w:r w:rsidRPr="00F401F4">
        <w:rPr>
          <w:rFonts w:ascii="Arial" w:eastAsia="Times New Roman" w:hAnsi="Arial" w:cs="Arial"/>
          <w:b/>
          <w:bCs/>
          <w:color w:val="4A4A4A"/>
          <w:sz w:val="24"/>
          <w:szCs w:val="24"/>
        </w:rPr>
        <w:t>single business capability.</w:t>
      </w:r>
    </w:p>
    <w:p w:rsid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F401F4" w:rsidRDefault="00F401F4" w:rsidP="001D5AE6">
      <w:pPr>
        <w:spacing w:after="100" w:afterAutospacing="1" w:line="240" w:lineRule="auto"/>
        <w:jc w:val="both"/>
        <w:rPr>
          <w:rFonts w:ascii="Arial" w:eastAsia="Times New Roman" w:hAnsi="Arial" w:cs="Arial"/>
          <w:color w:val="4A4A4A"/>
          <w:sz w:val="24"/>
          <w:szCs w:val="24"/>
        </w:rPr>
      </w:pPr>
    </w:p>
    <w:p w:rsidR="00F401F4" w:rsidRDefault="00F401F4" w:rsidP="001D5AE6">
      <w:pPr>
        <w:spacing w:after="100" w:afterAutospacing="1" w:line="240" w:lineRule="auto"/>
        <w:jc w:val="both"/>
        <w:rPr>
          <w:rFonts w:ascii="Arial" w:eastAsia="Times New Roman" w:hAnsi="Arial" w:cs="Arial"/>
          <w:color w:val="4A4A4A"/>
          <w:sz w:val="24"/>
          <w:szCs w:val="24"/>
        </w:rPr>
      </w:pPr>
    </w:p>
    <w:p w:rsidR="00F401F4" w:rsidRDefault="00F401F4" w:rsidP="001D5AE6">
      <w:pPr>
        <w:spacing w:after="100" w:afterAutospacing="1" w:line="240" w:lineRule="auto"/>
        <w:jc w:val="both"/>
        <w:rPr>
          <w:rFonts w:ascii="Arial" w:eastAsia="Times New Roman" w:hAnsi="Arial" w:cs="Arial"/>
          <w:color w:val="4A4A4A"/>
          <w:sz w:val="24"/>
          <w:szCs w:val="24"/>
        </w:rPr>
      </w:pPr>
    </w:p>
    <w:p w:rsidR="00F401F4" w:rsidRDefault="00F401F4" w:rsidP="001D5AE6">
      <w:pPr>
        <w:spacing w:after="100" w:afterAutospacing="1" w:line="240" w:lineRule="auto"/>
        <w:jc w:val="both"/>
        <w:rPr>
          <w:rFonts w:ascii="Arial" w:eastAsia="Times New Roman" w:hAnsi="Arial" w:cs="Arial"/>
          <w:color w:val="4A4A4A"/>
          <w:sz w:val="24"/>
          <w:szCs w:val="24"/>
        </w:rPr>
      </w:pP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p>
    <w:p w:rsidR="00F401F4" w:rsidRPr="00F401F4" w:rsidRDefault="00F401F4" w:rsidP="001D5AE6">
      <w:pPr>
        <w:spacing w:after="100" w:afterAutospacing="1" w:line="240" w:lineRule="auto"/>
        <w:jc w:val="both"/>
        <w:outlineLvl w:val="1"/>
        <w:rPr>
          <w:rFonts w:ascii="Arial" w:eastAsia="Times New Roman" w:hAnsi="Arial" w:cs="Arial"/>
          <w:color w:val="4A4A4A"/>
          <w:sz w:val="36"/>
          <w:szCs w:val="36"/>
        </w:rPr>
      </w:pPr>
      <w:r w:rsidRPr="00F401F4">
        <w:rPr>
          <w:rFonts w:ascii="Arial" w:eastAsia="Times New Roman" w:hAnsi="Arial" w:cs="Arial"/>
          <w:b/>
          <w:bCs/>
          <w:color w:val="4A4A4A"/>
          <w:sz w:val="36"/>
          <w:szCs w:val="36"/>
        </w:rPr>
        <w:lastRenderedPageBreak/>
        <w:t>Differences between Traditional Architecture and Microservices</w:t>
      </w:r>
    </w:p>
    <w:p w:rsidR="001D5AE6"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Consider an E-commerce application as a use-case to understand the difference between both of them.</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noProof/>
          <w:color w:val="4A4A4A"/>
          <w:sz w:val="24"/>
          <w:szCs w:val="24"/>
        </w:rPr>
        <w:drawing>
          <wp:inline distT="0" distB="0" distL="0" distR="0">
            <wp:extent cx="5658136" cy="2586624"/>
            <wp:effectExtent l="0" t="0" r="0" b="4445"/>
            <wp:docPr id="5" name="Picture 5" descr="Differences Between Monolithic Architecture And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Monolithic Architecture And Microservice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094" cy="2621806"/>
                    </a:xfrm>
                    <a:prstGeom prst="rect">
                      <a:avLst/>
                    </a:prstGeom>
                    <a:noFill/>
                    <a:ln>
                      <a:noFill/>
                    </a:ln>
                  </pic:spPr>
                </pic:pic>
              </a:graphicData>
            </a:graphic>
          </wp:inline>
        </w:drawing>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r w:rsidRPr="00F401F4">
        <w:rPr>
          <w:rFonts w:ascii="Arial" w:eastAsia="Times New Roman" w:hAnsi="Arial" w:cs="Arial"/>
          <w:b/>
          <w:bCs/>
          <w:color w:val="4A4A4A"/>
          <w:sz w:val="24"/>
          <w:szCs w:val="24"/>
        </w:rPr>
        <w:t>Figure 3:</w:t>
      </w:r>
      <w:r w:rsidRPr="00F401F4">
        <w:rPr>
          <w:rFonts w:ascii="Arial" w:eastAsia="Times New Roman" w:hAnsi="Arial" w:cs="Arial"/>
          <w:color w:val="4A4A4A"/>
          <w:sz w:val="24"/>
          <w:szCs w:val="24"/>
        </w:rPr>
        <w:t xml:space="preserve"> Differences </w:t>
      </w:r>
      <w:r w:rsidR="001D5AE6" w:rsidRPr="00F401F4">
        <w:rPr>
          <w:rFonts w:ascii="Arial" w:eastAsia="Times New Roman" w:hAnsi="Arial" w:cs="Arial"/>
          <w:color w:val="4A4A4A"/>
          <w:sz w:val="24"/>
          <w:szCs w:val="24"/>
        </w:rPr>
        <w:t>between</w:t>
      </w:r>
      <w:r w:rsidRPr="00F401F4">
        <w:rPr>
          <w:rFonts w:ascii="Arial" w:eastAsia="Times New Roman" w:hAnsi="Arial" w:cs="Arial"/>
          <w:color w:val="4A4A4A"/>
          <w:sz w:val="24"/>
          <w:szCs w:val="24"/>
        </w:rPr>
        <w:t xml:space="preserve"> Monolithic Architecture and Microservices</w:t>
      </w:r>
    </w:p>
    <w:p w:rsidR="001D5AE6" w:rsidRDefault="001D5AE6" w:rsidP="001D5AE6">
      <w:pPr>
        <w:spacing w:after="0" w:line="240" w:lineRule="auto"/>
        <w:jc w:val="both"/>
        <w:rPr>
          <w:rFonts w:ascii="Arial" w:eastAsia="Times New Roman" w:hAnsi="Arial" w:cs="Arial"/>
          <w:color w:val="4A4A4A"/>
          <w:sz w:val="24"/>
          <w:szCs w:val="24"/>
        </w:rPr>
      </w:pPr>
    </w:p>
    <w:p w:rsidR="00F401F4" w:rsidRPr="00F401F4" w:rsidRDefault="00F401F4" w:rsidP="001D5AE6">
      <w:pPr>
        <w:spacing w:after="0"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xml:space="preserve">The main difference we observe in the above diagram is that all the features initially were under a single instance sharing a single database. But then, with microservices, each feature was allotted a different microservice, handling their own </w:t>
      </w:r>
      <w:r w:rsidR="001D5AE6">
        <w:rPr>
          <w:rFonts w:ascii="Arial" w:eastAsia="Times New Roman" w:hAnsi="Arial" w:cs="Arial"/>
          <w:color w:val="4A4A4A"/>
          <w:sz w:val="24"/>
          <w:szCs w:val="24"/>
        </w:rPr>
        <w:t xml:space="preserve">data, and </w:t>
      </w:r>
      <w:r w:rsidRPr="00F401F4">
        <w:rPr>
          <w:rFonts w:ascii="Arial" w:eastAsia="Times New Roman" w:hAnsi="Arial" w:cs="Arial"/>
          <w:color w:val="4A4A4A"/>
          <w:sz w:val="24"/>
          <w:szCs w:val="24"/>
        </w:rPr>
        <w:t>performing different functionalities. </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Now, let us understand more about its architecture. Refer to the diagram below:</w:t>
      </w:r>
    </w:p>
    <w:p w:rsid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Pr="00F401F4" w:rsidRDefault="001D5AE6" w:rsidP="001D5AE6">
      <w:pPr>
        <w:spacing w:after="100" w:afterAutospacing="1" w:line="240" w:lineRule="auto"/>
        <w:jc w:val="both"/>
        <w:rPr>
          <w:rFonts w:ascii="Arial" w:eastAsia="Times New Roman" w:hAnsi="Arial" w:cs="Arial"/>
          <w:color w:val="4A4A4A"/>
          <w:sz w:val="24"/>
          <w:szCs w:val="24"/>
        </w:rPr>
      </w:pPr>
    </w:p>
    <w:p w:rsidR="001D5AE6" w:rsidRPr="001D5AE6" w:rsidRDefault="00F401F4" w:rsidP="001D5AE6">
      <w:pPr>
        <w:spacing w:after="100" w:afterAutospacing="1" w:line="240" w:lineRule="auto"/>
        <w:jc w:val="both"/>
        <w:outlineLvl w:val="1"/>
        <w:rPr>
          <w:rFonts w:ascii="Arial" w:eastAsia="Times New Roman" w:hAnsi="Arial" w:cs="Arial"/>
          <w:b/>
          <w:bCs/>
          <w:color w:val="4A4A4A"/>
          <w:sz w:val="36"/>
          <w:szCs w:val="36"/>
        </w:rPr>
      </w:pPr>
      <w:r w:rsidRPr="00F401F4">
        <w:rPr>
          <w:rFonts w:ascii="Arial" w:eastAsia="Times New Roman" w:hAnsi="Arial" w:cs="Arial"/>
          <w:b/>
          <w:bCs/>
          <w:color w:val="4A4A4A"/>
          <w:sz w:val="36"/>
          <w:szCs w:val="36"/>
        </w:rPr>
        <w:lastRenderedPageBreak/>
        <w:t>Microservice Architecture </w:t>
      </w:r>
    </w:p>
    <w:p w:rsidR="001D5AE6" w:rsidRDefault="001D5AE6" w:rsidP="001D5AE6">
      <w:pPr>
        <w:spacing w:after="100" w:afterAutospacing="1" w:line="240" w:lineRule="auto"/>
        <w:jc w:val="center"/>
        <w:outlineLvl w:val="1"/>
        <w:rPr>
          <w:rFonts w:ascii="Arial" w:eastAsia="Times New Roman" w:hAnsi="Arial" w:cs="Arial"/>
          <w:color w:val="4A4A4A"/>
          <w:sz w:val="24"/>
          <w:szCs w:val="24"/>
        </w:rPr>
      </w:pPr>
      <w:r w:rsidRPr="00F401F4">
        <w:rPr>
          <w:rFonts w:ascii="Arial" w:eastAsia="Times New Roman" w:hAnsi="Arial" w:cs="Arial"/>
          <w:noProof/>
          <w:color w:val="4A4A4A"/>
          <w:sz w:val="24"/>
          <w:szCs w:val="24"/>
        </w:rPr>
        <w:drawing>
          <wp:inline distT="0" distB="0" distL="0" distR="0" wp14:anchorId="0FD46326" wp14:editId="61EC572F">
            <wp:extent cx="5681345" cy="2283357"/>
            <wp:effectExtent l="0" t="0" r="0" b="3175"/>
            <wp:docPr id="3" name="Picture 3" descr=" Architectur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rchitecture-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0183" cy="2323080"/>
                    </a:xfrm>
                    <a:prstGeom prst="rect">
                      <a:avLst/>
                    </a:prstGeom>
                    <a:noFill/>
                    <a:ln>
                      <a:noFill/>
                    </a:ln>
                  </pic:spPr>
                </pic:pic>
              </a:graphicData>
            </a:graphic>
          </wp:inline>
        </w:drawing>
      </w:r>
    </w:p>
    <w:p w:rsidR="001D5AE6" w:rsidRPr="00F401F4" w:rsidRDefault="001D5AE6" w:rsidP="001D5AE6">
      <w:pPr>
        <w:spacing w:after="100" w:afterAutospacing="1" w:line="240" w:lineRule="auto"/>
        <w:jc w:val="both"/>
        <w:outlineLvl w:val="1"/>
        <w:rPr>
          <w:rFonts w:ascii="Arial" w:eastAsia="Times New Roman" w:hAnsi="Arial" w:cs="Arial"/>
          <w:color w:val="4A4A4A"/>
          <w:sz w:val="24"/>
          <w:szCs w:val="24"/>
        </w:rPr>
      </w:pP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Different clients from different devices try to use different services like search, build, configure and other management capabilities</w:t>
      </w: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All the services are separated based on their domains and functionalities and  are further allotted to individual microservices</w:t>
      </w:r>
    </w:p>
    <w:p w:rsidR="00F401F4" w:rsidRPr="00F401F4" w:rsidRDefault="001D5AE6"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 xml:space="preserve">These </w:t>
      </w:r>
      <w:r w:rsidR="00F401F4" w:rsidRPr="00F401F4">
        <w:rPr>
          <w:rFonts w:ascii="Arial" w:eastAsia="Times New Roman" w:hAnsi="Arial" w:cs="Arial"/>
          <w:color w:val="4A4A4A"/>
          <w:sz w:val="24"/>
          <w:szCs w:val="24"/>
        </w:rPr>
        <w:t>microservices have their own </w:t>
      </w:r>
      <w:r w:rsidR="00F401F4" w:rsidRPr="00F401F4">
        <w:rPr>
          <w:rFonts w:ascii="Arial" w:eastAsia="Times New Roman" w:hAnsi="Arial" w:cs="Arial"/>
          <w:b/>
          <w:bCs/>
          <w:color w:val="4A4A4A"/>
          <w:sz w:val="24"/>
          <w:szCs w:val="24"/>
        </w:rPr>
        <w:t>load balancer</w:t>
      </w:r>
      <w:r w:rsidR="00F401F4" w:rsidRPr="00F401F4">
        <w:rPr>
          <w:rFonts w:ascii="Arial" w:eastAsia="Times New Roman" w:hAnsi="Arial" w:cs="Arial"/>
          <w:color w:val="4A4A4A"/>
          <w:sz w:val="24"/>
          <w:szCs w:val="24"/>
        </w:rPr>
        <w:t> and </w:t>
      </w:r>
      <w:r w:rsidR="00F401F4" w:rsidRPr="00F401F4">
        <w:rPr>
          <w:rFonts w:ascii="Arial" w:eastAsia="Times New Roman" w:hAnsi="Arial" w:cs="Arial"/>
          <w:b/>
          <w:bCs/>
          <w:color w:val="4A4A4A"/>
          <w:sz w:val="24"/>
          <w:szCs w:val="24"/>
        </w:rPr>
        <w:t>execution environment</w:t>
      </w:r>
      <w:r w:rsidR="00F401F4" w:rsidRPr="00F401F4">
        <w:rPr>
          <w:rFonts w:ascii="Arial" w:eastAsia="Times New Roman" w:hAnsi="Arial" w:cs="Arial"/>
          <w:color w:val="4A4A4A"/>
          <w:sz w:val="24"/>
          <w:szCs w:val="24"/>
        </w:rPr>
        <w:t> to execute their functionalities &amp; at the same time captures data in their own databases</w:t>
      </w: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All the microservices communicate with each other through a stateless server which is either </w:t>
      </w:r>
      <w:r w:rsidRPr="00F401F4">
        <w:rPr>
          <w:rFonts w:ascii="Arial" w:eastAsia="Times New Roman" w:hAnsi="Arial" w:cs="Arial"/>
          <w:b/>
          <w:bCs/>
          <w:color w:val="4A4A4A"/>
          <w:sz w:val="24"/>
          <w:szCs w:val="24"/>
        </w:rPr>
        <w:t>REST</w:t>
      </w:r>
      <w:r w:rsidRPr="00F401F4">
        <w:rPr>
          <w:rFonts w:ascii="Arial" w:eastAsia="Times New Roman" w:hAnsi="Arial" w:cs="Arial"/>
          <w:color w:val="4A4A4A"/>
          <w:sz w:val="24"/>
          <w:szCs w:val="24"/>
        </w:rPr>
        <w:t> or </w:t>
      </w:r>
      <w:r w:rsidRPr="00F401F4">
        <w:rPr>
          <w:rFonts w:ascii="Arial" w:eastAsia="Times New Roman" w:hAnsi="Arial" w:cs="Arial"/>
          <w:b/>
          <w:bCs/>
          <w:color w:val="4A4A4A"/>
          <w:sz w:val="24"/>
          <w:szCs w:val="24"/>
        </w:rPr>
        <w:t>Message Bus</w:t>
      </w: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Microservices know their path of communication with the help of </w:t>
      </w:r>
      <w:r w:rsidRPr="00F401F4">
        <w:rPr>
          <w:rFonts w:ascii="Arial" w:eastAsia="Times New Roman" w:hAnsi="Arial" w:cs="Arial"/>
          <w:b/>
          <w:bCs/>
          <w:color w:val="4A4A4A"/>
          <w:sz w:val="24"/>
          <w:szCs w:val="24"/>
        </w:rPr>
        <w:t>Service Discovery </w:t>
      </w:r>
      <w:r w:rsidRPr="00F401F4">
        <w:rPr>
          <w:rFonts w:ascii="Arial" w:eastAsia="Times New Roman" w:hAnsi="Arial" w:cs="Arial"/>
          <w:color w:val="4A4A4A"/>
          <w:sz w:val="24"/>
          <w:szCs w:val="24"/>
        </w:rPr>
        <w:t>and perform operational capabilities such as automation, monitoring</w:t>
      </w: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Then all the functionalities performed by microservices are communicated to clients via </w:t>
      </w:r>
      <w:r w:rsidRPr="00F401F4">
        <w:rPr>
          <w:rFonts w:ascii="Arial" w:eastAsia="Times New Roman" w:hAnsi="Arial" w:cs="Arial"/>
          <w:b/>
          <w:bCs/>
          <w:color w:val="4A4A4A"/>
          <w:sz w:val="24"/>
          <w:szCs w:val="24"/>
        </w:rPr>
        <w:t>API Gateway</w:t>
      </w:r>
    </w:p>
    <w:p w:rsidR="00F401F4" w:rsidRPr="00F401F4" w:rsidRDefault="00F401F4" w:rsidP="001D5AE6">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All the internal points are connected from the API Gateway. So, anybody who connects to the API Gateway automatically gets connected to the complete system</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Now, let us learn more about microservices by looking at its features.</w:t>
      </w:r>
    </w:p>
    <w:p w:rsid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Pr="00F401F4" w:rsidRDefault="001D5AE6" w:rsidP="001D5AE6">
      <w:pPr>
        <w:spacing w:after="100" w:afterAutospacing="1" w:line="240" w:lineRule="auto"/>
        <w:jc w:val="both"/>
        <w:rPr>
          <w:rFonts w:ascii="Arial" w:eastAsia="Times New Roman" w:hAnsi="Arial" w:cs="Arial"/>
          <w:color w:val="4A4A4A"/>
          <w:sz w:val="24"/>
          <w:szCs w:val="24"/>
        </w:rPr>
      </w:pPr>
    </w:p>
    <w:p w:rsidR="00F401F4" w:rsidRPr="00F401F4" w:rsidRDefault="00F401F4" w:rsidP="001D5AE6">
      <w:pPr>
        <w:spacing w:after="100" w:afterAutospacing="1" w:line="240" w:lineRule="auto"/>
        <w:jc w:val="both"/>
        <w:outlineLvl w:val="1"/>
        <w:rPr>
          <w:rFonts w:ascii="Arial" w:eastAsia="Times New Roman" w:hAnsi="Arial" w:cs="Arial"/>
          <w:color w:val="4A4A4A"/>
          <w:sz w:val="36"/>
          <w:szCs w:val="36"/>
        </w:rPr>
      </w:pPr>
      <w:r w:rsidRPr="00F401F4">
        <w:rPr>
          <w:rFonts w:ascii="Arial" w:eastAsia="Times New Roman" w:hAnsi="Arial" w:cs="Arial"/>
          <w:b/>
          <w:bCs/>
          <w:color w:val="4A4A4A"/>
          <w:sz w:val="36"/>
          <w:szCs w:val="36"/>
        </w:rPr>
        <w:lastRenderedPageBreak/>
        <w:t>Microservices Features</w:t>
      </w:r>
    </w:p>
    <w:p w:rsidR="001D5AE6" w:rsidRDefault="001D5AE6" w:rsidP="001D5AE6">
      <w:pPr>
        <w:spacing w:after="100" w:afterAutospacing="1" w:line="240" w:lineRule="auto"/>
        <w:jc w:val="center"/>
        <w:rPr>
          <w:rFonts w:ascii="Arial" w:eastAsia="Times New Roman" w:hAnsi="Arial" w:cs="Arial"/>
          <w:color w:val="4A4A4A"/>
          <w:sz w:val="24"/>
          <w:szCs w:val="24"/>
        </w:rPr>
      </w:pPr>
    </w:p>
    <w:p w:rsidR="00F401F4" w:rsidRDefault="00F401F4" w:rsidP="001D5AE6">
      <w:pPr>
        <w:spacing w:after="100" w:afterAutospacing="1" w:line="240" w:lineRule="auto"/>
        <w:jc w:val="center"/>
        <w:rPr>
          <w:rFonts w:ascii="Arial" w:eastAsia="Times New Roman" w:hAnsi="Arial" w:cs="Arial"/>
          <w:color w:val="4A4A4A"/>
          <w:sz w:val="24"/>
          <w:szCs w:val="24"/>
        </w:rPr>
      </w:pPr>
      <w:r w:rsidRPr="00F401F4">
        <w:rPr>
          <w:rFonts w:ascii="Arial" w:eastAsia="Times New Roman" w:hAnsi="Arial" w:cs="Arial"/>
          <w:noProof/>
          <w:color w:val="4A4A4A"/>
          <w:sz w:val="24"/>
          <w:szCs w:val="24"/>
        </w:rPr>
        <w:drawing>
          <wp:inline distT="0" distB="0" distL="0" distR="0">
            <wp:extent cx="4797980" cy="2367421"/>
            <wp:effectExtent l="0" t="0" r="3175" b="0"/>
            <wp:docPr id="2" name="Picture 2" descr="Featur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60" cy="2381276"/>
                    </a:xfrm>
                    <a:prstGeom prst="rect">
                      <a:avLst/>
                    </a:prstGeom>
                    <a:noFill/>
                    <a:ln>
                      <a:noFill/>
                    </a:ln>
                  </pic:spPr>
                </pic:pic>
              </a:graphicData>
            </a:graphic>
          </wp:inline>
        </w:drawing>
      </w:r>
    </w:p>
    <w:p w:rsidR="001D5AE6" w:rsidRPr="00F401F4" w:rsidRDefault="001D5AE6" w:rsidP="001D5AE6">
      <w:pPr>
        <w:spacing w:after="100" w:afterAutospacing="1" w:line="240" w:lineRule="auto"/>
        <w:jc w:val="both"/>
        <w:rPr>
          <w:rFonts w:ascii="Arial" w:eastAsia="Times New Roman" w:hAnsi="Arial" w:cs="Arial"/>
          <w:color w:val="4A4A4A"/>
          <w:sz w:val="24"/>
          <w:szCs w:val="24"/>
        </w:rPr>
      </w:pP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Decoupling</w:t>
      </w:r>
      <w:r w:rsidRPr="00F401F4">
        <w:rPr>
          <w:rFonts w:ascii="Arial" w:eastAsia="Times New Roman" w:hAnsi="Arial" w:cs="Arial"/>
          <w:color w:val="4A4A4A"/>
          <w:sz w:val="24"/>
          <w:szCs w:val="24"/>
        </w:rPr>
        <w:t> – Services within a system are largely decoupled. So the application as a whole can be easily built, altered, and scaled</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Componentization</w:t>
      </w:r>
      <w:r w:rsidRPr="00F401F4">
        <w:rPr>
          <w:rFonts w:ascii="Arial" w:eastAsia="Times New Roman" w:hAnsi="Arial" w:cs="Arial"/>
          <w:color w:val="4A4A4A"/>
          <w:sz w:val="24"/>
          <w:szCs w:val="24"/>
        </w:rPr>
        <w:t> – Microservices are treated as independent components that can be easily replaced and upgraded</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Business Capabilities</w:t>
      </w:r>
      <w:r w:rsidRPr="00F401F4">
        <w:rPr>
          <w:rFonts w:ascii="Arial" w:eastAsia="Times New Roman" w:hAnsi="Arial" w:cs="Arial"/>
          <w:color w:val="4A4A4A"/>
          <w:sz w:val="24"/>
          <w:szCs w:val="24"/>
        </w:rPr>
        <w:t> – Microservices are very simple and focus on a single capability </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Autonomy</w:t>
      </w:r>
      <w:r w:rsidRPr="00F401F4">
        <w:rPr>
          <w:rFonts w:ascii="Arial" w:eastAsia="Times New Roman" w:hAnsi="Arial" w:cs="Arial"/>
          <w:color w:val="4A4A4A"/>
          <w:sz w:val="24"/>
          <w:szCs w:val="24"/>
        </w:rPr>
        <w:t> – Developers and teams can work independently of each other, thus increasing speed</w:t>
      </w:r>
    </w:p>
    <w:p w:rsidR="00F401F4" w:rsidRPr="00F401F4" w:rsidRDefault="001D5AE6"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Continuous</w:t>
      </w:r>
      <w:r w:rsidR="00F401F4" w:rsidRPr="00F401F4">
        <w:rPr>
          <w:rFonts w:ascii="Arial" w:eastAsia="Times New Roman" w:hAnsi="Arial" w:cs="Arial"/>
          <w:b/>
          <w:bCs/>
          <w:color w:val="4A4A4A"/>
          <w:sz w:val="24"/>
          <w:szCs w:val="24"/>
        </w:rPr>
        <w:t xml:space="preserve"> Delivery</w:t>
      </w:r>
      <w:r w:rsidR="00F401F4" w:rsidRPr="00F401F4">
        <w:rPr>
          <w:rFonts w:ascii="Arial" w:eastAsia="Times New Roman" w:hAnsi="Arial" w:cs="Arial"/>
          <w:color w:val="4A4A4A"/>
          <w:sz w:val="24"/>
          <w:szCs w:val="24"/>
        </w:rPr>
        <w:t> – Allows frequent releases of software, through systematic automation of software creation, testing, and approval </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Responsibility</w:t>
      </w:r>
      <w:r w:rsidRPr="00F401F4">
        <w:rPr>
          <w:rFonts w:ascii="Arial" w:eastAsia="Times New Roman" w:hAnsi="Arial" w:cs="Arial"/>
          <w:color w:val="4A4A4A"/>
          <w:sz w:val="24"/>
          <w:szCs w:val="24"/>
        </w:rPr>
        <w:t> – Microservices do not focus on applications as projects. Instead, they treat applications as products for which they are responsible </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Decentralized Governance</w:t>
      </w:r>
      <w:r w:rsidRPr="00F401F4">
        <w:rPr>
          <w:rFonts w:ascii="Arial" w:eastAsia="Times New Roman" w:hAnsi="Arial" w:cs="Arial"/>
          <w:color w:val="4A4A4A"/>
          <w:sz w:val="24"/>
          <w:szCs w:val="24"/>
        </w:rPr>
        <w:t> – The focus is on using the right tool for the right job. That means there is no standardized pattern or any technology pattern. Developers have the freedom to choose the best useful tools to solve their problems </w:t>
      </w:r>
    </w:p>
    <w:p w:rsidR="00F401F4" w:rsidRPr="00F401F4" w:rsidRDefault="00F401F4" w:rsidP="001D5AE6">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Agility</w:t>
      </w:r>
      <w:r w:rsidRPr="00F401F4">
        <w:rPr>
          <w:rFonts w:ascii="Arial" w:eastAsia="Times New Roman" w:hAnsi="Arial" w:cs="Arial"/>
          <w:color w:val="4A4A4A"/>
          <w:sz w:val="24"/>
          <w:szCs w:val="24"/>
        </w:rPr>
        <w:t> – Any new feature can be quickly developed and discarded again</w:t>
      </w:r>
    </w:p>
    <w:p w:rsid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Default="001D5AE6" w:rsidP="001D5AE6">
      <w:pPr>
        <w:spacing w:after="100" w:afterAutospacing="1" w:line="240" w:lineRule="auto"/>
        <w:jc w:val="both"/>
        <w:rPr>
          <w:rFonts w:ascii="Arial" w:eastAsia="Times New Roman" w:hAnsi="Arial" w:cs="Arial"/>
          <w:color w:val="4A4A4A"/>
          <w:sz w:val="24"/>
          <w:szCs w:val="24"/>
        </w:rPr>
      </w:pPr>
    </w:p>
    <w:p w:rsidR="001D5AE6" w:rsidRPr="00F401F4" w:rsidRDefault="001D5AE6" w:rsidP="001D5AE6">
      <w:pPr>
        <w:spacing w:after="100" w:afterAutospacing="1" w:line="240" w:lineRule="auto"/>
        <w:jc w:val="both"/>
        <w:rPr>
          <w:rFonts w:ascii="Arial" w:eastAsia="Times New Roman" w:hAnsi="Arial" w:cs="Arial"/>
          <w:color w:val="4A4A4A"/>
          <w:sz w:val="24"/>
          <w:szCs w:val="24"/>
        </w:rPr>
      </w:pPr>
    </w:p>
    <w:p w:rsidR="00F401F4" w:rsidRPr="00F401F4" w:rsidRDefault="001D5AE6" w:rsidP="001D5AE6">
      <w:pPr>
        <w:spacing w:after="100" w:afterAutospacing="1" w:line="240" w:lineRule="auto"/>
        <w:jc w:val="both"/>
        <w:outlineLvl w:val="1"/>
        <w:rPr>
          <w:rFonts w:ascii="Arial" w:eastAsia="Times New Roman" w:hAnsi="Arial" w:cs="Arial"/>
          <w:color w:val="4A4A4A"/>
          <w:sz w:val="36"/>
          <w:szCs w:val="36"/>
        </w:rPr>
      </w:pPr>
      <w:r>
        <w:rPr>
          <w:rFonts w:ascii="Arial" w:eastAsia="Times New Roman" w:hAnsi="Arial" w:cs="Arial"/>
          <w:b/>
          <w:bCs/>
          <w:color w:val="4A4A4A"/>
          <w:sz w:val="36"/>
          <w:szCs w:val="36"/>
        </w:rPr>
        <w:lastRenderedPageBreak/>
        <w:t>Advantages o</w:t>
      </w:r>
      <w:r w:rsidR="00F401F4" w:rsidRPr="00F401F4">
        <w:rPr>
          <w:rFonts w:ascii="Arial" w:eastAsia="Times New Roman" w:hAnsi="Arial" w:cs="Arial"/>
          <w:b/>
          <w:bCs/>
          <w:color w:val="4A4A4A"/>
          <w:sz w:val="36"/>
          <w:szCs w:val="36"/>
        </w:rPr>
        <w:t>f Microservices</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noProof/>
          <w:color w:val="4A4A4A"/>
          <w:sz w:val="24"/>
          <w:szCs w:val="24"/>
        </w:rPr>
        <w:drawing>
          <wp:inline distT="0" distB="0" distL="0" distR="0">
            <wp:extent cx="4817416" cy="1862490"/>
            <wp:effectExtent l="0" t="0" r="2540" b="4445"/>
            <wp:docPr id="1" name="Picture 1" descr="Advantag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8600" cy="1878412"/>
                    </a:xfrm>
                    <a:prstGeom prst="rect">
                      <a:avLst/>
                    </a:prstGeom>
                    <a:noFill/>
                    <a:ln>
                      <a:noFill/>
                    </a:ln>
                  </pic:spPr>
                </pic:pic>
              </a:graphicData>
            </a:graphic>
          </wp:inline>
        </w:drawing>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Figure 6:</w:t>
      </w:r>
      <w:r w:rsidRPr="00F401F4">
        <w:rPr>
          <w:rFonts w:ascii="Arial" w:eastAsia="Times New Roman" w:hAnsi="Arial" w:cs="Arial"/>
          <w:color w:val="4A4A4A"/>
          <w:sz w:val="24"/>
          <w:szCs w:val="24"/>
        </w:rPr>
        <w:t> Advantages </w:t>
      </w:r>
    </w:p>
    <w:p w:rsidR="00F401F4" w:rsidRPr="00F401F4" w:rsidRDefault="00F401F4" w:rsidP="001D5AE6">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Independent Development</w:t>
      </w:r>
      <w:r w:rsidRPr="00F401F4">
        <w:rPr>
          <w:rFonts w:ascii="Arial" w:eastAsia="Times New Roman" w:hAnsi="Arial" w:cs="Arial"/>
          <w:color w:val="4A4A4A"/>
          <w:sz w:val="24"/>
          <w:szCs w:val="24"/>
        </w:rPr>
        <w:t> – All microservices can be easily developed based on their individual functionality</w:t>
      </w:r>
    </w:p>
    <w:p w:rsidR="00F401F4" w:rsidRPr="00F401F4" w:rsidRDefault="00F401F4" w:rsidP="001D5AE6">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Independent Deployment</w:t>
      </w:r>
      <w:r w:rsidRPr="00F401F4">
        <w:rPr>
          <w:rFonts w:ascii="Arial" w:eastAsia="Times New Roman" w:hAnsi="Arial" w:cs="Arial"/>
          <w:color w:val="4A4A4A"/>
          <w:sz w:val="24"/>
          <w:szCs w:val="24"/>
        </w:rPr>
        <w:t> – Based on their services, they can be individually deployed in any application </w:t>
      </w:r>
    </w:p>
    <w:p w:rsidR="00F401F4" w:rsidRPr="00F401F4" w:rsidRDefault="00F401F4" w:rsidP="001D5AE6">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Fault Isolation</w:t>
      </w:r>
      <w:r w:rsidRPr="00F401F4">
        <w:rPr>
          <w:rFonts w:ascii="Arial" w:eastAsia="Times New Roman" w:hAnsi="Arial" w:cs="Arial"/>
          <w:color w:val="4A4A4A"/>
          <w:sz w:val="24"/>
          <w:szCs w:val="24"/>
        </w:rPr>
        <w:t> – Even if one service of the application does not work, the system still continues to function</w:t>
      </w:r>
    </w:p>
    <w:p w:rsidR="00F401F4" w:rsidRPr="00F401F4" w:rsidRDefault="00F401F4" w:rsidP="001D5AE6">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Mixed Technology Stack</w:t>
      </w:r>
      <w:r w:rsidRPr="00F401F4">
        <w:rPr>
          <w:rFonts w:ascii="Arial" w:eastAsia="Times New Roman" w:hAnsi="Arial" w:cs="Arial"/>
          <w:color w:val="4A4A4A"/>
          <w:sz w:val="24"/>
          <w:szCs w:val="24"/>
        </w:rPr>
        <w:t> – Different languages and technologies can be used to build different services of the same application</w:t>
      </w:r>
    </w:p>
    <w:p w:rsidR="00F401F4" w:rsidRPr="00F401F4" w:rsidRDefault="00F401F4" w:rsidP="001D5AE6">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b/>
          <w:bCs/>
          <w:color w:val="4A4A4A"/>
          <w:sz w:val="24"/>
          <w:szCs w:val="24"/>
        </w:rPr>
        <w:t>Granular Scaling</w:t>
      </w:r>
      <w:r w:rsidRPr="00F401F4">
        <w:rPr>
          <w:rFonts w:ascii="Arial" w:eastAsia="Times New Roman" w:hAnsi="Arial" w:cs="Arial"/>
          <w:color w:val="4A4A4A"/>
          <w:sz w:val="24"/>
          <w:szCs w:val="24"/>
        </w:rPr>
        <w:t> –  Individual components can scale as per need, there is no need to scale all components together</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 </w:t>
      </w: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1D5AE6" w:rsidRDefault="001D5AE6" w:rsidP="001D5AE6">
      <w:pPr>
        <w:spacing w:after="100" w:afterAutospacing="1" w:line="240" w:lineRule="auto"/>
        <w:jc w:val="both"/>
        <w:outlineLvl w:val="1"/>
        <w:rPr>
          <w:rFonts w:ascii="Arial" w:eastAsia="Times New Roman" w:hAnsi="Arial" w:cs="Arial"/>
          <w:b/>
          <w:bCs/>
          <w:color w:val="4A4A4A"/>
          <w:sz w:val="36"/>
          <w:szCs w:val="36"/>
        </w:rPr>
      </w:pPr>
    </w:p>
    <w:p w:rsidR="00F401F4" w:rsidRPr="00F401F4" w:rsidRDefault="00F401F4" w:rsidP="001D5AE6">
      <w:pPr>
        <w:spacing w:after="100" w:afterAutospacing="1" w:line="240" w:lineRule="auto"/>
        <w:jc w:val="both"/>
        <w:outlineLvl w:val="1"/>
        <w:rPr>
          <w:rFonts w:ascii="Arial" w:eastAsia="Times New Roman" w:hAnsi="Arial" w:cs="Arial"/>
          <w:color w:val="4A4A4A"/>
          <w:sz w:val="36"/>
          <w:szCs w:val="36"/>
        </w:rPr>
      </w:pPr>
      <w:r w:rsidRPr="00F401F4">
        <w:rPr>
          <w:rFonts w:ascii="Arial" w:eastAsia="Times New Roman" w:hAnsi="Arial" w:cs="Arial"/>
          <w:b/>
          <w:bCs/>
          <w:color w:val="4A4A4A"/>
          <w:sz w:val="36"/>
          <w:szCs w:val="36"/>
        </w:rPr>
        <w:lastRenderedPageBreak/>
        <w:t>What are the Best Practices to Design Microservices?</w:t>
      </w:r>
    </w:p>
    <w:p w:rsidR="00F401F4" w:rsidRPr="00F401F4" w:rsidRDefault="00F401F4" w:rsidP="001D5AE6">
      <w:pPr>
        <w:spacing w:after="100" w:afterAutospacing="1" w:line="240" w:lineRule="auto"/>
        <w:jc w:val="both"/>
        <w:rPr>
          <w:rFonts w:ascii="Arial" w:eastAsia="Times New Roman" w:hAnsi="Arial" w:cs="Arial"/>
          <w:color w:val="4A4A4A"/>
          <w:sz w:val="24"/>
          <w:szCs w:val="24"/>
        </w:rPr>
      </w:pPr>
      <w:r w:rsidRPr="00F401F4">
        <w:rPr>
          <w:rFonts w:ascii="Arial" w:eastAsia="Times New Roman" w:hAnsi="Arial" w:cs="Arial"/>
          <w:color w:val="4A4A4A"/>
          <w:sz w:val="24"/>
          <w:szCs w:val="24"/>
        </w:rPr>
        <w:t>In today’s world, complexity has managed to creep into products. Microservice architecture promises to keep teams scaling and function better.</w:t>
      </w:r>
    </w:p>
    <w:p w:rsidR="00F401F4" w:rsidRDefault="00F401F4" w:rsidP="001D5AE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4545774" cy="2488213"/>
            <wp:effectExtent l="0" t="0" r="0" b="7620"/>
            <wp:docPr id="12" name="Picture 12" descr="Best practice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st practices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522" cy="2491906"/>
                    </a:xfrm>
                    <a:prstGeom prst="rect">
                      <a:avLst/>
                    </a:prstGeom>
                    <a:noFill/>
                    <a:ln>
                      <a:noFill/>
                    </a:ln>
                  </pic:spPr>
                </pic:pic>
              </a:graphicData>
            </a:graphic>
          </wp:inline>
        </w:drawing>
      </w:r>
    </w:p>
    <w:p w:rsidR="00F401F4" w:rsidRDefault="00F401F4" w:rsidP="001D5AE6">
      <w:pPr>
        <w:pStyle w:val="NormalWeb"/>
        <w:spacing w:before="0" w:beforeAutospacing="0"/>
        <w:jc w:val="both"/>
        <w:rPr>
          <w:rFonts w:ascii="Arial" w:hAnsi="Arial" w:cs="Arial"/>
          <w:color w:val="4A4A4A"/>
        </w:rPr>
      </w:pPr>
      <w:r>
        <w:rPr>
          <w:rStyle w:val="Strong"/>
          <w:rFonts w:ascii="Arial" w:hAnsi="Arial" w:cs="Arial"/>
          <w:color w:val="4A4A4A"/>
        </w:rPr>
        <w:t>Figure 7:</w:t>
      </w:r>
      <w:r>
        <w:rPr>
          <w:rFonts w:ascii="Arial" w:hAnsi="Arial" w:cs="Arial"/>
          <w:color w:val="4A4A4A"/>
        </w:rPr>
        <w:t> Best Practices </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 </w:t>
      </w:r>
    </w:p>
    <w:p w:rsidR="00F401F4" w:rsidRDefault="00F401F4" w:rsidP="001D5AE6">
      <w:pPr>
        <w:pStyle w:val="Heading2"/>
        <w:spacing w:before="0" w:beforeAutospacing="0"/>
        <w:jc w:val="both"/>
        <w:rPr>
          <w:rFonts w:ascii="Arial" w:hAnsi="Arial" w:cs="Arial"/>
          <w:b w:val="0"/>
          <w:bCs w:val="0"/>
          <w:color w:val="4A4A4A"/>
        </w:rPr>
      </w:pPr>
      <w:r>
        <w:rPr>
          <w:rStyle w:val="Strong"/>
          <w:rFonts w:ascii="Arial" w:hAnsi="Arial" w:cs="Arial"/>
          <w:b/>
          <w:bCs/>
          <w:color w:val="4A4A4A"/>
        </w:rPr>
        <w:t>Microservice Examples: Shopping Cart Application</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Let’s take a classic use case of a shopping cart application.</w:t>
      </w:r>
    </w:p>
    <w:p w:rsidR="001D5AE6" w:rsidRDefault="00F401F4" w:rsidP="001D5AE6">
      <w:pPr>
        <w:pStyle w:val="NormalWeb"/>
        <w:spacing w:before="0" w:beforeAutospacing="0"/>
        <w:jc w:val="both"/>
        <w:rPr>
          <w:rFonts w:ascii="Arial" w:hAnsi="Arial" w:cs="Arial"/>
          <w:color w:val="4A4A4A"/>
        </w:rPr>
      </w:pPr>
      <w:r>
        <w:rPr>
          <w:rFonts w:ascii="Arial" w:hAnsi="Arial" w:cs="Arial"/>
          <w:color w:val="4A4A4A"/>
        </w:rPr>
        <w:t>When you open a shopping cart application, all you see is just a website. But, behind the scenes, the shopping cart application has a service for accepting payments, a service for customer services and so on. Assume that developers of this application have created it in a monolithic framework.</w:t>
      </w:r>
    </w:p>
    <w:p w:rsidR="00F401F4" w:rsidRDefault="00F401F4" w:rsidP="001D5AE6">
      <w:pPr>
        <w:pStyle w:val="NormalWeb"/>
        <w:spacing w:before="0" w:beforeAutospacing="0"/>
        <w:jc w:val="center"/>
        <w:rPr>
          <w:rFonts w:ascii="Arial" w:hAnsi="Arial" w:cs="Arial"/>
          <w:color w:val="4A4A4A"/>
        </w:rPr>
      </w:pPr>
      <w:r>
        <w:rPr>
          <w:rFonts w:ascii="Arial" w:hAnsi="Arial" w:cs="Arial"/>
          <w:noProof/>
          <w:color w:val="4A4A4A"/>
        </w:rPr>
        <w:drawing>
          <wp:inline distT="0" distB="0" distL="0" distR="0">
            <wp:extent cx="3117850" cy="2182932"/>
            <wp:effectExtent l="0" t="0" r="6350" b="8255"/>
            <wp:docPr id="11" name="Picture 11" descr="Monolithic Framework Usecase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nolithic Framework Usecase - What Is Microservice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673" cy="2191910"/>
                    </a:xfrm>
                    <a:prstGeom prst="rect">
                      <a:avLst/>
                    </a:prstGeom>
                    <a:noFill/>
                    <a:ln>
                      <a:noFill/>
                    </a:ln>
                  </pic:spPr>
                </pic:pic>
              </a:graphicData>
            </a:graphic>
          </wp:inline>
        </w:drawing>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lastRenderedPageBreak/>
        <w:t>So, all the features are put together in a single code base and are under a single underlying database.</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Now, let’s suppose that there is a new brand coming up in the market and developers want to put all the details of the upcoming brand in this application.</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Then, they not only have to rework on the service for new labels, but they also have to reframe the complete system and deploy it accordingly.</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To avoid such challenges developers of this application decided to shift their application from a monolithic architecture to a newer architecture. Refer to the diagram below to understand the architecture of shopping cart application</w:t>
      </w:r>
    </w:p>
    <w:p w:rsidR="00F401F4" w:rsidRDefault="00F401F4" w:rsidP="001D5AE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3948280" cy="1814807"/>
            <wp:effectExtent l="0" t="0" r="0" b="0"/>
            <wp:docPr id="10" name="Picture 10" descr="Microservices Framework Usecase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ervices Framework Usecase - What Is Microservice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2269" cy="1821237"/>
                    </a:xfrm>
                    <a:prstGeom prst="rect">
                      <a:avLst/>
                    </a:prstGeom>
                    <a:noFill/>
                    <a:ln>
                      <a:noFill/>
                    </a:ln>
                  </pic:spPr>
                </pic:pic>
              </a:graphicData>
            </a:graphic>
          </wp:inline>
        </w:drawing>
      </w:r>
    </w:p>
    <w:p w:rsidR="00F401F4" w:rsidRDefault="00F401F4" w:rsidP="001D5AE6">
      <w:pPr>
        <w:pStyle w:val="NormalWeb"/>
        <w:spacing w:before="0" w:beforeAutospacing="0"/>
        <w:jc w:val="both"/>
        <w:rPr>
          <w:rFonts w:ascii="Arial" w:hAnsi="Arial" w:cs="Arial"/>
          <w:color w:val="4A4A4A"/>
        </w:rPr>
      </w:pPr>
      <w:r>
        <w:rPr>
          <w:rStyle w:val="Strong"/>
          <w:rFonts w:ascii="Arial" w:hAnsi="Arial" w:cs="Arial"/>
          <w:color w:val="4A4A4A"/>
        </w:rPr>
        <w:t>Figure 9: </w:t>
      </w:r>
      <w:r>
        <w:rPr>
          <w:rFonts w:ascii="Arial" w:hAnsi="Arial" w:cs="Arial"/>
          <w:color w:val="4A4A4A"/>
        </w:rPr>
        <w:t xml:space="preserve"> Architecture </w:t>
      </w:r>
      <w:r w:rsidR="00653D79">
        <w:rPr>
          <w:rFonts w:ascii="Arial" w:hAnsi="Arial" w:cs="Arial"/>
          <w:color w:val="4A4A4A"/>
        </w:rPr>
        <w:t>of</w:t>
      </w:r>
      <w:r>
        <w:rPr>
          <w:rFonts w:ascii="Arial" w:hAnsi="Arial" w:cs="Arial"/>
          <w:color w:val="4A4A4A"/>
        </w:rPr>
        <w:t xml:space="preserve"> Shopping Cart Application</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 xml:space="preserve">This means that developers don’t create a web microservice, a logic microservice, or a database microservice. Instead, they create separate microservices for search, recommendations, </w:t>
      </w:r>
      <w:r w:rsidR="00653D79">
        <w:rPr>
          <w:rFonts w:ascii="Arial" w:hAnsi="Arial" w:cs="Arial"/>
          <w:color w:val="4A4A4A"/>
        </w:rPr>
        <w:t>and customer</w:t>
      </w:r>
      <w:r>
        <w:rPr>
          <w:rFonts w:ascii="Arial" w:hAnsi="Arial" w:cs="Arial"/>
          <w:color w:val="4A4A4A"/>
        </w:rPr>
        <w:t xml:space="preserve"> services and so on.</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This type of architecture for the application not only helps the developers to overcome all the challenges faced with the previous architecture but also helps the shopping cart application to be built, deployed, and scale up easily.</w:t>
      </w:r>
    </w:p>
    <w:p w:rsidR="00F401F4" w:rsidRDefault="00F401F4" w:rsidP="00653D79">
      <w:pPr>
        <w:pStyle w:val="NormalWeb"/>
        <w:spacing w:before="0" w:beforeAutospacing="0"/>
        <w:jc w:val="both"/>
        <w:rPr>
          <w:rFonts w:ascii="Arial" w:hAnsi="Arial" w:cs="Arial"/>
          <w:color w:val="4A4A4A"/>
        </w:rPr>
      </w:pPr>
      <w:r>
        <w:rPr>
          <w:rFonts w:ascii="Arial" w:hAnsi="Arial" w:cs="Arial"/>
          <w:color w:val="4A4A4A"/>
        </w:rPr>
        <w:t> </w:t>
      </w:r>
    </w:p>
    <w:p w:rsidR="00653D79" w:rsidRDefault="00653D79" w:rsidP="00653D79">
      <w:pPr>
        <w:pStyle w:val="NormalWeb"/>
        <w:spacing w:before="0" w:beforeAutospacing="0"/>
        <w:jc w:val="both"/>
        <w:rPr>
          <w:rFonts w:ascii="Arial" w:hAnsi="Arial" w:cs="Arial"/>
          <w:color w:val="4A4A4A"/>
        </w:rPr>
      </w:pPr>
    </w:p>
    <w:p w:rsidR="00653D79" w:rsidRDefault="00653D79" w:rsidP="00653D79">
      <w:pPr>
        <w:pStyle w:val="NormalWeb"/>
        <w:spacing w:before="0" w:beforeAutospacing="0"/>
        <w:jc w:val="both"/>
        <w:rPr>
          <w:rFonts w:ascii="Arial" w:hAnsi="Arial" w:cs="Arial"/>
          <w:color w:val="4A4A4A"/>
        </w:rPr>
      </w:pPr>
    </w:p>
    <w:p w:rsidR="00653D79" w:rsidRDefault="00653D79" w:rsidP="00653D79">
      <w:pPr>
        <w:pStyle w:val="NormalWeb"/>
        <w:spacing w:before="0" w:beforeAutospacing="0"/>
        <w:jc w:val="both"/>
        <w:rPr>
          <w:rFonts w:ascii="Arial" w:hAnsi="Arial" w:cs="Arial"/>
          <w:color w:val="4A4A4A"/>
        </w:rPr>
      </w:pPr>
    </w:p>
    <w:p w:rsidR="00653D79" w:rsidRDefault="00653D79" w:rsidP="00653D79">
      <w:pPr>
        <w:pStyle w:val="NormalWeb"/>
        <w:spacing w:before="0" w:beforeAutospacing="0"/>
        <w:jc w:val="both"/>
        <w:rPr>
          <w:rFonts w:ascii="Arial" w:hAnsi="Arial" w:cs="Arial"/>
          <w:color w:val="4A4A4A"/>
        </w:rPr>
      </w:pPr>
    </w:p>
    <w:p w:rsidR="00653D79" w:rsidRDefault="00653D79" w:rsidP="00653D79">
      <w:pPr>
        <w:pStyle w:val="NormalWeb"/>
        <w:spacing w:before="0" w:beforeAutospacing="0"/>
        <w:jc w:val="both"/>
        <w:rPr>
          <w:rFonts w:ascii="Arial" w:hAnsi="Arial" w:cs="Arial"/>
          <w:color w:val="4A4A4A"/>
        </w:rPr>
      </w:pPr>
      <w:bookmarkStart w:id="0" w:name="_GoBack"/>
      <w:bookmarkEnd w:id="0"/>
    </w:p>
    <w:p w:rsidR="00653D79" w:rsidRDefault="00653D79" w:rsidP="00653D79">
      <w:pPr>
        <w:pStyle w:val="NormalWeb"/>
        <w:spacing w:before="0" w:beforeAutospacing="0"/>
        <w:jc w:val="both"/>
      </w:pPr>
    </w:p>
    <w:p w:rsidR="00F401F4" w:rsidRDefault="00F401F4" w:rsidP="001D5AE6">
      <w:pPr>
        <w:pStyle w:val="Heading2"/>
        <w:spacing w:before="0" w:beforeAutospacing="0"/>
        <w:jc w:val="both"/>
        <w:rPr>
          <w:rFonts w:ascii="Arial" w:hAnsi="Arial" w:cs="Arial"/>
          <w:b w:val="0"/>
          <w:bCs w:val="0"/>
          <w:color w:val="4A4A4A"/>
        </w:rPr>
      </w:pPr>
      <w:r>
        <w:rPr>
          <w:rStyle w:val="Strong"/>
          <w:rFonts w:ascii="Arial" w:hAnsi="Arial" w:cs="Arial"/>
          <w:b/>
          <w:bCs/>
          <w:color w:val="4A4A4A"/>
        </w:rPr>
        <w:t>Companies using Microservices</w:t>
      </w:r>
    </w:p>
    <w:p w:rsidR="00F401F4" w:rsidRDefault="00F401F4" w:rsidP="001D5AE6">
      <w:pPr>
        <w:pStyle w:val="NormalWeb"/>
        <w:spacing w:before="0" w:beforeAutospacing="0"/>
        <w:jc w:val="both"/>
        <w:rPr>
          <w:rFonts w:ascii="Arial" w:hAnsi="Arial" w:cs="Arial"/>
          <w:color w:val="4A4A4A"/>
        </w:rPr>
      </w:pPr>
      <w:r>
        <w:rPr>
          <w:rFonts w:ascii="Arial" w:hAnsi="Arial" w:cs="Arial"/>
          <w:color w:val="4A4A4A"/>
        </w:rPr>
        <w:t>There is a long list of companies using Microservices to build applications, these are just to name a few: </w:t>
      </w:r>
    </w:p>
    <w:p w:rsidR="00653D79" w:rsidRDefault="00653D79" w:rsidP="001D5AE6">
      <w:pPr>
        <w:pStyle w:val="NormalWeb"/>
        <w:spacing w:before="0" w:beforeAutospacing="0"/>
        <w:jc w:val="both"/>
        <w:rPr>
          <w:rFonts w:ascii="Arial" w:hAnsi="Arial" w:cs="Arial"/>
          <w:color w:val="4A4A4A"/>
        </w:rPr>
      </w:pPr>
    </w:p>
    <w:p w:rsidR="00FA09B4" w:rsidRPr="00653D79" w:rsidRDefault="00F401F4" w:rsidP="00653D79">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6076556" cy="2471129"/>
            <wp:effectExtent l="0" t="0" r="635" b="5715"/>
            <wp:docPr id="8" name="Picture 8" descr="Companies Using Microservices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nies Using Microservices - What Is Microservice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3247" cy="2486050"/>
                    </a:xfrm>
                    <a:prstGeom prst="rect">
                      <a:avLst/>
                    </a:prstGeom>
                    <a:noFill/>
                    <a:ln>
                      <a:noFill/>
                    </a:ln>
                  </pic:spPr>
                </pic:pic>
              </a:graphicData>
            </a:graphic>
          </wp:inline>
        </w:drawing>
      </w:r>
    </w:p>
    <w:sectPr w:rsidR="00FA09B4" w:rsidRPr="00653D79" w:rsidSect="003D6AF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94B" w:rsidRDefault="00D8394B" w:rsidP="00F401F4">
      <w:pPr>
        <w:spacing w:after="0" w:line="240" w:lineRule="auto"/>
      </w:pPr>
      <w:r>
        <w:separator/>
      </w:r>
    </w:p>
  </w:endnote>
  <w:endnote w:type="continuationSeparator" w:id="0">
    <w:p w:rsidR="00D8394B" w:rsidRDefault="00D8394B" w:rsidP="00F4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F2" w:rsidRDefault="003D6A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D79" w:rsidRDefault="003D6AF2" w:rsidP="003D6AF2">
    <w:pPr>
      <w:pStyle w:val="Footer"/>
      <w:jc w:val="right"/>
    </w:pPr>
    <w:r>
      <w:t xml:space="preserve">        </w:t>
    </w:r>
    <w:r w:rsidR="00653D79">
      <w:t>This is a blog from Edureka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F2" w:rsidRDefault="003D6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94B" w:rsidRDefault="00D8394B" w:rsidP="00F401F4">
      <w:pPr>
        <w:spacing w:after="0" w:line="240" w:lineRule="auto"/>
      </w:pPr>
      <w:r>
        <w:separator/>
      </w:r>
    </w:p>
  </w:footnote>
  <w:footnote w:type="continuationSeparator" w:id="0">
    <w:p w:rsidR="00D8394B" w:rsidRDefault="00D8394B" w:rsidP="00F4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F2" w:rsidRDefault="003D6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1F4" w:rsidRPr="00F401F4" w:rsidRDefault="00F401F4" w:rsidP="00F401F4">
    <w:pPr>
      <w:pStyle w:val="Header"/>
      <w:tabs>
        <w:tab w:val="clear" w:pos="4680"/>
        <w:tab w:val="clear" w:pos="9360"/>
        <w:tab w:val="left" w:pos="1040"/>
      </w:tabs>
      <w:jc w:val="center"/>
      <w:rPr>
        <w:b/>
        <w:sz w:val="48"/>
        <w:szCs w:val="48"/>
      </w:rPr>
    </w:pPr>
    <w:r w:rsidRPr="00F401F4">
      <w:rPr>
        <w:b/>
        <w:sz w:val="48"/>
        <w:szCs w:val="48"/>
      </w:rPr>
      <w:t>Micro Services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F2" w:rsidRDefault="003D6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43248"/>
    <w:multiLevelType w:val="multilevel"/>
    <w:tmpl w:val="3CC8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C1595"/>
    <w:multiLevelType w:val="multilevel"/>
    <w:tmpl w:val="5B8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E1776"/>
    <w:multiLevelType w:val="multilevel"/>
    <w:tmpl w:val="87B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E6B6D"/>
    <w:multiLevelType w:val="multilevel"/>
    <w:tmpl w:val="EA7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56DB5"/>
    <w:multiLevelType w:val="multilevel"/>
    <w:tmpl w:val="0C7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367D5"/>
    <w:multiLevelType w:val="multilevel"/>
    <w:tmpl w:val="26B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F4"/>
    <w:rsid w:val="001D5AE6"/>
    <w:rsid w:val="003D6AF2"/>
    <w:rsid w:val="00653D79"/>
    <w:rsid w:val="00B636B8"/>
    <w:rsid w:val="00BE58D9"/>
    <w:rsid w:val="00C1703C"/>
    <w:rsid w:val="00D8394B"/>
    <w:rsid w:val="00ED666D"/>
    <w:rsid w:val="00F4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9121"/>
  <w15:chartTrackingRefBased/>
  <w15:docId w15:val="{BBA9426B-FF89-4C22-8CDD-BFF5856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0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1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1F4"/>
    <w:rPr>
      <w:rFonts w:ascii="Times New Roman" w:eastAsia="Times New Roman" w:hAnsi="Times New Roman" w:cs="Times New Roman"/>
      <w:b/>
      <w:bCs/>
      <w:sz w:val="27"/>
      <w:szCs w:val="27"/>
    </w:rPr>
  </w:style>
  <w:style w:type="paragraph" w:styleId="NormalWeb">
    <w:name w:val="Normal (Web)"/>
    <w:basedOn w:val="Normal"/>
    <w:uiPriority w:val="99"/>
    <w:unhideWhenUsed/>
    <w:rsid w:val="00F40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1F4"/>
    <w:rPr>
      <w:b/>
      <w:bCs/>
    </w:rPr>
  </w:style>
  <w:style w:type="character" w:styleId="Hyperlink">
    <w:name w:val="Hyperlink"/>
    <w:basedOn w:val="DefaultParagraphFont"/>
    <w:uiPriority w:val="99"/>
    <w:semiHidden/>
    <w:unhideWhenUsed/>
    <w:rsid w:val="00F401F4"/>
    <w:rPr>
      <w:color w:val="0000FF"/>
      <w:u w:val="single"/>
    </w:rPr>
  </w:style>
  <w:style w:type="character" w:customStyle="1" w:styleId="batch-week">
    <w:name w:val="batch-week"/>
    <w:basedOn w:val="DefaultParagraphFont"/>
    <w:rsid w:val="00F401F4"/>
  </w:style>
  <w:style w:type="paragraph" w:styleId="Header">
    <w:name w:val="header"/>
    <w:basedOn w:val="Normal"/>
    <w:link w:val="HeaderChar"/>
    <w:uiPriority w:val="99"/>
    <w:unhideWhenUsed/>
    <w:rsid w:val="00F40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F4"/>
  </w:style>
  <w:style w:type="paragraph" w:styleId="Footer">
    <w:name w:val="footer"/>
    <w:basedOn w:val="Normal"/>
    <w:link w:val="FooterChar"/>
    <w:uiPriority w:val="99"/>
    <w:unhideWhenUsed/>
    <w:rsid w:val="00F40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4293">
      <w:bodyDiv w:val="1"/>
      <w:marLeft w:val="0"/>
      <w:marRight w:val="0"/>
      <w:marTop w:val="0"/>
      <w:marBottom w:val="0"/>
      <w:divBdr>
        <w:top w:val="none" w:sz="0" w:space="0" w:color="auto"/>
        <w:left w:val="none" w:sz="0" w:space="0" w:color="auto"/>
        <w:bottom w:val="none" w:sz="0" w:space="0" w:color="auto"/>
        <w:right w:val="none" w:sz="0" w:space="0" w:color="auto"/>
      </w:divBdr>
      <w:divsChild>
        <w:div w:id="1944268226">
          <w:marLeft w:val="0"/>
          <w:marRight w:val="0"/>
          <w:marTop w:val="0"/>
          <w:marBottom w:val="0"/>
          <w:divBdr>
            <w:top w:val="none" w:sz="0" w:space="0" w:color="auto"/>
            <w:left w:val="none" w:sz="0" w:space="0" w:color="auto"/>
            <w:bottom w:val="none" w:sz="0" w:space="0" w:color="auto"/>
            <w:right w:val="none" w:sz="0" w:space="0" w:color="auto"/>
          </w:divBdr>
          <w:divsChild>
            <w:div w:id="2073768891">
              <w:marLeft w:val="0"/>
              <w:marRight w:val="0"/>
              <w:marTop w:val="0"/>
              <w:marBottom w:val="0"/>
              <w:divBdr>
                <w:top w:val="none" w:sz="0" w:space="0" w:color="auto"/>
                <w:left w:val="none" w:sz="0" w:space="0" w:color="auto"/>
                <w:bottom w:val="none" w:sz="0" w:space="0" w:color="auto"/>
                <w:right w:val="none" w:sz="0" w:space="0" w:color="auto"/>
              </w:divBdr>
            </w:div>
            <w:div w:id="14600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924">
      <w:bodyDiv w:val="1"/>
      <w:marLeft w:val="0"/>
      <w:marRight w:val="0"/>
      <w:marTop w:val="0"/>
      <w:marBottom w:val="0"/>
      <w:divBdr>
        <w:top w:val="none" w:sz="0" w:space="0" w:color="auto"/>
        <w:left w:val="none" w:sz="0" w:space="0" w:color="auto"/>
        <w:bottom w:val="none" w:sz="0" w:space="0" w:color="auto"/>
        <w:right w:val="none" w:sz="0" w:space="0" w:color="auto"/>
      </w:divBdr>
      <w:divsChild>
        <w:div w:id="460849551">
          <w:marLeft w:val="0"/>
          <w:marRight w:val="0"/>
          <w:marTop w:val="0"/>
          <w:marBottom w:val="0"/>
          <w:divBdr>
            <w:top w:val="none" w:sz="0" w:space="0" w:color="auto"/>
            <w:left w:val="none" w:sz="0" w:space="0" w:color="auto"/>
            <w:bottom w:val="none" w:sz="0" w:space="0" w:color="auto"/>
            <w:right w:val="none" w:sz="0" w:space="0" w:color="auto"/>
          </w:divBdr>
          <w:divsChild>
            <w:div w:id="67968772">
              <w:marLeft w:val="0"/>
              <w:marRight w:val="0"/>
              <w:marTop w:val="0"/>
              <w:marBottom w:val="0"/>
              <w:divBdr>
                <w:top w:val="none" w:sz="0" w:space="0" w:color="auto"/>
                <w:left w:val="none" w:sz="0" w:space="0" w:color="auto"/>
                <w:bottom w:val="none" w:sz="0" w:space="0" w:color="auto"/>
                <w:right w:val="none" w:sz="0" w:space="0" w:color="auto"/>
              </w:divBdr>
            </w:div>
            <w:div w:id="2675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Mindtree</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Bhavanishanker Neeloju</dc:creator>
  <cp:keywords/>
  <dc:description/>
  <cp:lastModifiedBy>Bhavanishanker Neeloju</cp:lastModifiedBy>
  <cp:revision>3</cp:revision>
  <dcterms:created xsi:type="dcterms:W3CDTF">2020-08-07T05:43:00Z</dcterms:created>
  <dcterms:modified xsi:type="dcterms:W3CDTF">2020-08-07T08:02:00Z</dcterms:modified>
</cp:coreProperties>
</file>