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4354" w14:textId="77777777" w:rsidR="008D39D7" w:rsidRDefault="008D39D7" w:rsidP="008D39D7">
      <w:pPr>
        <w:pStyle w:val="Paragrafoelenc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Industry Growth:</w:t>
      </w:r>
    </w:p>
    <w:p w14:paraId="389BD00C" w14:textId="77777777" w:rsidR="008D39D7" w:rsidRDefault="008D39D7" w:rsidP="008D39D7">
      <w:pPr>
        <w:pStyle w:val="Paragrafoelenco"/>
        <w:rPr>
          <w:sz w:val="32"/>
          <w:szCs w:val="32"/>
          <w:lang w:val="en-US"/>
        </w:rPr>
      </w:pPr>
      <w:hyperlink r:id="rId4" w:history="1">
        <w:r w:rsidRPr="00F8038F">
          <w:rPr>
            <w:rStyle w:val="Collegamentoipertestuale"/>
            <w:sz w:val="32"/>
            <w:szCs w:val="32"/>
            <w:lang w:val="en-US"/>
          </w:rPr>
          <w:t>https://www.cbinsights.com/research/fashion-sustainable-technology/</w:t>
        </w:r>
      </w:hyperlink>
    </w:p>
    <w:p w14:paraId="4C8930BA" w14:textId="77777777" w:rsidR="008D39D7" w:rsidRDefault="008D39D7" w:rsidP="008D39D7">
      <w:pPr>
        <w:pStyle w:val="Paragrafoelenco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52AA967" wp14:editId="20B1820D">
            <wp:extent cx="6120130" cy="371602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3DA4" w14:textId="77777777" w:rsidR="008D39D7" w:rsidRPr="00421FE9" w:rsidRDefault="008D39D7" w:rsidP="008D39D7">
      <w:pPr>
        <w:pStyle w:val="NormaleWeb"/>
        <w:spacing w:before="0" w:beforeAutospacing="0" w:after="172" w:afterAutospacing="0"/>
        <w:rPr>
          <w:rFonts w:ascii="Helvetica" w:hAnsi="Helvetica"/>
          <w:color w:val="757575"/>
          <w:lang w:val="en-US"/>
        </w:rPr>
      </w:pPr>
      <w:r w:rsidRPr="00421FE9">
        <w:rPr>
          <w:rFonts w:ascii="Helvetica" w:hAnsi="Helvetica"/>
          <w:color w:val="757575"/>
          <w:lang w:val="en-US"/>
        </w:rPr>
        <w:t>Secondhand stores are nothing new, but startups are helping these brick-and-mortar outfits find another life online — and raising significant funding. For example, </w:t>
      </w:r>
      <w:proofErr w:type="spellStart"/>
      <w:r>
        <w:fldChar w:fldCharType="begin"/>
      </w:r>
      <w:r w:rsidRPr="00FE35B5">
        <w:rPr>
          <w:lang w:val="en-US"/>
        </w:rPr>
        <w:instrText xml:space="preserve"> HYPERLINK "https://www.cbinsights.com/company/thredup" </w:instrText>
      </w:r>
      <w:r>
        <w:fldChar w:fldCharType="separate"/>
      </w:r>
      <w:r w:rsidRPr="00421FE9">
        <w:rPr>
          <w:rStyle w:val="Collegamentoipertestuale"/>
          <w:rFonts w:ascii="Helvetica" w:hAnsi="Helvetica"/>
          <w:color w:val="FF6633"/>
          <w:lang w:val="en-US"/>
        </w:rPr>
        <w:t>ThredUp</w:t>
      </w:r>
      <w:proofErr w:type="spellEnd"/>
      <w:r>
        <w:rPr>
          <w:rStyle w:val="Collegamentoipertestuale"/>
          <w:rFonts w:ascii="Helvetica" w:hAnsi="Helvetica"/>
          <w:color w:val="FF6633"/>
          <w:lang w:val="en-US"/>
        </w:rPr>
        <w:fldChar w:fldCharType="end"/>
      </w:r>
      <w:r w:rsidRPr="00421FE9">
        <w:rPr>
          <w:rFonts w:ascii="Helvetica" w:hAnsi="Helvetica"/>
          <w:color w:val="757575"/>
          <w:lang w:val="en-US"/>
        </w:rPr>
        <w:t>, which has raised over $125M in funding, is a resale website for buying and selling secondhand clothes.</w:t>
      </w:r>
    </w:p>
    <w:p w14:paraId="378C8FE6" w14:textId="77777777" w:rsidR="008D39D7" w:rsidRPr="00421FE9" w:rsidRDefault="008D39D7" w:rsidP="008D39D7">
      <w:pPr>
        <w:pStyle w:val="NormaleWeb"/>
        <w:spacing w:before="0" w:beforeAutospacing="0" w:after="172" w:afterAutospacing="0"/>
        <w:rPr>
          <w:rFonts w:ascii="Helvetica" w:hAnsi="Helvetica"/>
          <w:color w:val="757575"/>
          <w:lang w:val="en-US"/>
        </w:rPr>
      </w:pPr>
      <w:r w:rsidRPr="00421FE9">
        <w:rPr>
          <w:rFonts w:ascii="Helvetica" w:hAnsi="Helvetica"/>
          <w:color w:val="757575"/>
          <w:lang w:val="en-US"/>
        </w:rPr>
        <w:t>Online luxury handbag resale marketplace </w:t>
      </w:r>
      <w:proofErr w:type="spellStart"/>
      <w:r>
        <w:fldChar w:fldCharType="begin"/>
      </w:r>
      <w:r w:rsidRPr="00FE35B5">
        <w:rPr>
          <w:lang w:val="en-US"/>
        </w:rPr>
        <w:instrText xml:space="preserve"> HYPERLINK "https://www.cbinsights.com/company/rebagg" </w:instrText>
      </w:r>
      <w:r>
        <w:fldChar w:fldCharType="separate"/>
      </w:r>
      <w:r w:rsidRPr="00421FE9">
        <w:rPr>
          <w:rStyle w:val="Collegamentoipertestuale"/>
          <w:rFonts w:ascii="Helvetica" w:hAnsi="Helvetica"/>
          <w:color w:val="FF6633"/>
          <w:lang w:val="en-US"/>
        </w:rPr>
        <w:t>Rebag</w:t>
      </w:r>
      <w:proofErr w:type="spellEnd"/>
      <w:r>
        <w:rPr>
          <w:rStyle w:val="Collegamentoipertestuale"/>
          <w:rFonts w:ascii="Helvetica" w:hAnsi="Helvetica"/>
          <w:color w:val="FF6633"/>
          <w:lang w:val="en-US"/>
        </w:rPr>
        <w:fldChar w:fldCharType="end"/>
      </w:r>
      <w:r w:rsidRPr="00421FE9">
        <w:rPr>
          <w:rFonts w:ascii="Helvetica" w:hAnsi="Helvetica"/>
          <w:color w:val="757575"/>
          <w:lang w:val="en-US"/>
        </w:rPr>
        <w:t> recently raised a $25M Series C funding round, bringing its total funding to over $50M. </w:t>
      </w:r>
      <w:hyperlink r:id="rId6" w:history="1">
        <w:r w:rsidRPr="00421FE9">
          <w:rPr>
            <w:rStyle w:val="Collegamentoipertestuale"/>
            <w:rFonts w:ascii="Helvetica" w:hAnsi="Helvetica"/>
            <w:color w:val="FF6633"/>
            <w:lang w:val="en-US"/>
          </w:rPr>
          <w:t>Vinted</w:t>
        </w:r>
      </w:hyperlink>
      <w:r w:rsidRPr="00421FE9">
        <w:rPr>
          <w:rFonts w:ascii="Helvetica" w:hAnsi="Helvetica"/>
          <w:color w:val="757575"/>
          <w:lang w:val="en-US"/>
        </w:rPr>
        <w:t> follows the same model, but with the added bonus of allowing members to swap items.</w:t>
      </w:r>
    </w:p>
    <w:p w14:paraId="267943CC" w14:textId="77777777" w:rsidR="008D39D7" w:rsidRDefault="008D39D7" w:rsidP="008D39D7">
      <w:pPr>
        <w:pStyle w:val="NormaleWeb"/>
        <w:spacing w:before="0" w:beforeAutospacing="0" w:after="172" w:afterAutospacing="0"/>
        <w:rPr>
          <w:rFonts w:ascii="Helvetica" w:hAnsi="Helvetica"/>
          <w:color w:val="757575"/>
          <w:lang w:val="en-US"/>
        </w:rPr>
      </w:pPr>
      <w:hyperlink r:id="rId7" w:history="1">
        <w:r w:rsidRPr="00421FE9">
          <w:rPr>
            <w:rStyle w:val="Collegamentoipertestuale"/>
            <w:rFonts w:ascii="Helvetica" w:hAnsi="Helvetica"/>
            <w:color w:val="FF6633"/>
            <w:lang w:val="en-US"/>
          </w:rPr>
          <w:t xml:space="preserve">The </w:t>
        </w:r>
        <w:proofErr w:type="spellStart"/>
        <w:r w:rsidRPr="00421FE9">
          <w:rPr>
            <w:rStyle w:val="Collegamentoipertestuale"/>
            <w:rFonts w:ascii="Helvetica" w:hAnsi="Helvetica"/>
            <w:color w:val="FF6633"/>
            <w:lang w:val="en-US"/>
          </w:rPr>
          <w:t>RealReal</w:t>
        </w:r>
        <w:proofErr w:type="spellEnd"/>
      </w:hyperlink>
      <w:r w:rsidRPr="00421FE9">
        <w:rPr>
          <w:rFonts w:ascii="Helvetica" w:hAnsi="Helvetica"/>
          <w:color w:val="757575"/>
          <w:lang w:val="en-US"/>
        </w:rPr>
        <w:t>, which will reportedly undergo </w:t>
      </w:r>
      <w:hyperlink r:id="rId8" w:tgtFrame="_blank" w:history="1">
        <w:r w:rsidRPr="00421FE9">
          <w:rPr>
            <w:rStyle w:val="Collegamentoipertestuale"/>
            <w:rFonts w:ascii="Helvetica" w:hAnsi="Helvetica"/>
            <w:color w:val="FF6633"/>
            <w:lang w:val="en-US"/>
          </w:rPr>
          <w:t>another round of funding to raise its value to $1B</w:t>
        </w:r>
      </w:hyperlink>
      <w:r w:rsidRPr="00421FE9">
        <w:rPr>
          <w:rFonts w:ascii="Helvetica" w:hAnsi="Helvetica"/>
          <w:color w:val="757575"/>
          <w:lang w:val="en-US"/>
        </w:rPr>
        <w:t>, is a consignment shop for pre-owned luxury apparel. Designer Stella McCartney has partnered with the resale company, offering shopping credit for users consigning her items.</w:t>
      </w:r>
    </w:p>
    <w:p w14:paraId="3E4F08F0" w14:textId="77777777" w:rsidR="00476FE9" w:rsidRPr="008D39D7" w:rsidRDefault="00476FE9">
      <w:pPr>
        <w:rPr>
          <w:lang w:val="en-US"/>
        </w:rPr>
      </w:pPr>
    </w:p>
    <w:sectPr w:rsidR="00476FE9" w:rsidRPr="008D39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D7"/>
    <w:rsid w:val="00476FE9"/>
    <w:rsid w:val="008D39D7"/>
    <w:rsid w:val="00F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6B3DC"/>
  <w15:chartTrackingRefBased/>
  <w15:docId w15:val="{BF53F555-1471-4AEF-896E-42B738D2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39D7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8D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8D39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crunch.com/2019/04/23/luxury-consignment-e-tailer-the-realreal-to-enter-the-unicorn-club-with-new-fund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binsights.com/company/the-realre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binsights.com/company/vinte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cbinsights.com/research/fashion-sustainable-technolog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Bicchielli</dc:creator>
  <cp:keywords/>
  <dc:description/>
  <cp:lastModifiedBy>Nicola Bicchielli</cp:lastModifiedBy>
  <cp:revision>1</cp:revision>
  <dcterms:created xsi:type="dcterms:W3CDTF">2021-03-31T08:31:00Z</dcterms:created>
  <dcterms:modified xsi:type="dcterms:W3CDTF">2021-03-31T08:32:00Z</dcterms:modified>
</cp:coreProperties>
</file>