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ABD2" w14:textId="77777777" w:rsidR="00805277" w:rsidRPr="0081153C" w:rsidRDefault="00805277" w:rsidP="00805277">
      <w:pPr>
        <w:jc w:val="center"/>
        <w:rPr>
          <w:rFonts w:ascii="Arial" w:hAnsi="Arial" w:cs="Arial"/>
        </w:rPr>
      </w:pPr>
      <w:r w:rsidRPr="0081153C">
        <w:rPr>
          <w:rFonts w:ascii="Arial" w:hAnsi="Arial" w:cs="Arial"/>
          <w:noProof/>
        </w:rPr>
        <w:drawing>
          <wp:inline distT="0" distB="0" distL="0" distR="0" wp14:anchorId="4D7D78CC" wp14:editId="5274B483">
            <wp:extent cx="1457880" cy="1469772"/>
            <wp:effectExtent l="0" t="0" r="9525" b="0"/>
            <wp:docPr id="455393494" name="Picture 45539349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93494" name="Picture 455393494"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1744" cy="1524075"/>
                    </a:xfrm>
                    <a:prstGeom prst="rect">
                      <a:avLst/>
                    </a:prstGeom>
                  </pic:spPr>
                </pic:pic>
              </a:graphicData>
            </a:graphic>
          </wp:inline>
        </w:drawing>
      </w:r>
    </w:p>
    <w:p w14:paraId="6A136836" w14:textId="77777777" w:rsidR="00805277" w:rsidRDefault="00805277" w:rsidP="00805277">
      <w:pPr>
        <w:jc w:val="center"/>
        <w:rPr>
          <w:rFonts w:ascii="Arial" w:hAnsi="Arial" w:cs="Arial"/>
        </w:rPr>
      </w:pPr>
      <w:r w:rsidRPr="00F2785C">
        <w:rPr>
          <w:rFonts w:ascii="Arial" w:hAnsi="Arial" w:cs="Arial"/>
        </w:rPr>
        <w:t>EET221L</w:t>
      </w:r>
    </w:p>
    <w:p w14:paraId="0591C00E" w14:textId="77777777" w:rsidR="00805277" w:rsidRDefault="00805277" w:rsidP="00805277">
      <w:pPr>
        <w:jc w:val="center"/>
      </w:pPr>
      <w:r w:rsidRPr="002C3381">
        <w:t>Instrumentation and Measurement Lab</w:t>
      </w:r>
    </w:p>
    <w:p w14:paraId="438183CC" w14:textId="77777777" w:rsidR="00805277" w:rsidRPr="00B47EAE" w:rsidRDefault="00805277" w:rsidP="00805277">
      <w:pPr>
        <w:jc w:val="center"/>
      </w:pPr>
      <w:r w:rsidRPr="00B47EAE">
        <w:t xml:space="preserve">Instructor: </w:t>
      </w:r>
      <w:sdt>
        <w:sdtPr>
          <w:alias w:val="Enter your instructor Name Here"/>
          <w:tag w:val="Enter your instructor Name Here"/>
          <w:id w:val="324555154"/>
          <w:placeholder>
            <w:docPart w:val="62B99285837B4147BECEA031734F8580"/>
          </w:placeholder>
        </w:sdtPr>
        <w:sdtContent>
          <w:r w:rsidRPr="002C3381">
            <w:rPr>
              <w:b/>
              <w:bCs/>
            </w:rPr>
            <w:t>Seddik Benhamida</w:t>
          </w:r>
        </w:sdtContent>
      </w:sdt>
    </w:p>
    <w:p w14:paraId="5AA9F11D" w14:textId="32CAF83E" w:rsidR="00805277" w:rsidRPr="00B47EAE" w:rsidRDefault="00805277" w:rsidP="00805277">
      <w:pPr>
        <w:jc w:val="center"/>
      </w:pPr>
      <w:r>
        <w:t>3.3</w:t>
      </w:r>
      <w:r w:rsidRPr="00AF6F6F">
        <w:t xml:space="preserve"> Lab</w:t>
      </w:r>
      <w:r w:rsidR="00D75CAC">
        <w:t xml:space="preserve"> </w:t>
      </w:r>
    </w:p>
    <w:p w14:paraId="4493D4BB" w14:textId="77777777" w:rsidR="00805277" w:rsidRDefault="00805277" w:rsidP="00805277">
      <w:pPr>
        <w:jc w:val="center"/>
        <w:outlineLvl w:val="0"/>
        <w:rPr>
          <w:b/>
          <w:sz w:val="32"/>
          <w:szCs w:val="36"/>
          <w:u w:val="single"/>
        </w:rPr>
      </w:pPr>
    </w:p>
    <w:p w14:paraId="7654D2B0" w14:textId="0318CDB0" w:rsidR="00805277" w:rsidRPr="006D0341" w:rsidRDefault="00805277" w:rsidP="00686767">
      <w:pPr>
        <w:spacing w:line="360" w:lineRule="auto"/>
        <w:jc w:val="center"/>
        <w:outlineLvl w:val="0"/>
        <w:rPr>
          <w:rFonts w:ascii="Arial" w:hAnsi="Arial" w:cs="Arial"/>
          <w:b/>
        </w:rPr>
      </w:pPr>
      <w:bookmarkStart w:id="0" w:name="_Toc212578399"/>
      <w:r>
        <w:rPr>
          <w:rFonts w:ascii="Arial" w:hAnsi="Arial" w:cs="Arial"/>
          <w:b/>
          <w:sz w:val="32"/>
        </w:rPr>
        <w:t>Lab</w:t>
      </w:r>
      <w:r w:rsidRPr="00F434C5">
        <w:rPr>
          <w:rFonts w:ascii="Arial" w:hAnsi="Arial" w:cs="Arial"/>
          <w:b/>
          <w:sz w:val="32"/>
        </w:rPr>
        <w:t xml:space="preserve"> </w:t>
      </w:r>
      <w:r w:rsidR="00D75CAC">
        <w:rPr>
          <w:rFonts w:ascii="Arial" w:hAnsi="Arial" w:cs="Arial"/>
          <w:b/>
          <w:sz w:val="32"/>
        </w:rPr>
        <w:t>5</w:t>
      </w:r>
      <w:r w:rsidRPr="00F434C5">
        <w:rPr>
          <w:rFonts w:ascii="Arial" w:hAnsi="Arial" w:cs="Arial"/>
          <w:b/>
          <w:sz w:val="32"/>
        </w:rPr>
        <w:t xml:space="preserve">: </w:t>
      </w:r>
      <w:r w:rsidR="00686767" w:rsidRPr="00686767">
        <w:rPr>
          <w:rFonts w:ascii="Arial" w:hAnsi="Arial" w:cs="Arial"/>
          <w:b/>
          <w:sz w:val="32"/>
        </w:rPr>
        <w:t>Building Virtual Instruments</w:t>
      </w:r>
      <w:bookmarkEnd w:id="0"/>
      <w:r>
        <w:rPr>
          <w:rFonts w:ascii="Arial" w:hAnsi="Arial" w:cs="Arial"/>
          <w:b/>
          <w:sz w:val="32"/>
        </w:rPr>
        <w:t xml:space="preserve"> </w:t>
      </w:r>
    </w:p>
    <w:p w14:paraId="2F239217" w14:textId="77777777" w:rsidR="00805277" w:rsidRDefault="00805277" w:rsidP="00805277">
      <w:pPr>
        <w:jc w:val="center"/>
        <w:outlineLvl w:val="0"/>
        <w:rPr>
          <w:b/>
        </w:rPr>
      </w:pPr>
    </w:p>
    <w:p w14:paraId="02A8426B" w14:textId="77777777" w:rsidR="00805277" w:rsidRDefault="00805277" w:rsidP="00805277">
      <w:pPr>
        <w:jc w:val="center"/>
        <w:outlineLvl w:val="0"/>
        <w:rPr>
          <w:b/>
        </w:rPr>
      </w:pPr>
    </w:p>
    <w:p w14:paraId="0C08AFFB" w14:textId="77777777" w:rsidR="00805277" w:rsidRPr="00B47EAE" w:rsidRDefault="00805277" w:rsidP="00805277">
      <w:r w:rsidRPr="00B47EAE">
        <w:rPr>
          <w:b/>
        </w:rPr>
        <w:t>Student Name(s):</w:t>
      </w:r>
      <w:r>
        <w:t xml:space="preserve"> Firas Nbili</w:t>
      </w:r>
    </w:p>
    <w:p w14:paraId="4453F100" w14:textId="77777777" w:rsidR="00805277" w:rsidRPr="0081153C" w:rsidRDefault="00805277" w:rsidP="00805277">
      <w:pPr>
        <w:jc w:val="center"/>
        <w:rPr>
          <w:rFonts w:ascii="Arial" w:hAnsi="Arial" w:cs="Arial"/>
          <w:b/>
        </w:rPr>
      </w:pPr>
    </w:p>
    <w:p w14:paraId="63515C0A" w14:textId="77777777" w:rsidR="00805277" w:rsidRPr="00B47EAE" w:rsidRDefault="00805277" w:rsidP="00805277">
      <w:pPr>
        <w:rPr>
          <w:b/>
          <w:i/>
          <w:u w:val="single"/>
        </w:rPr>
      </w:pPr>
      <w:r w:rsidRPr="00B47EAE">
        <w:rPr>
          <w:b/>
          <w:i/>
          <w:u w:val="single"/>
        </w:rPr>
        <w:t xml:space="preserve">Honor Pledge: </w:t>
      </w:r>
    </w:p>
    <w:p w14:paraId="4344CE63" w14:textId="77777777" w:rsidR="00805277" w:rsidRDefault="00805277" w:rsidP="00805277">
      <w:pPr>
        <w:jc w:val="both"/>
      </w:pPr>
      <w:r w:rsidRPr="00B47EAE">
        <w:tab/>
      </w:r>
    </w:p>
    <w:p w14:paraId="41AE953D" w14:textId="77777777" w:rsidR="00805277" w:rsidRPr="00B47EAE" w:rsidRDefault="00805277" w:rsidP="00805277">
      <w:pPr>
        <w:jc w:val="both"/>
        <w:rPr>
          <w:i/>
        </w:rPr>
      </w:pPr>
      <w:r w:rsidRPr="00B47EAE">
        <w:rPr>
          <w:i/>
        </w:rPr>
        <w:lastRenderedPageBreak/>
        <w:t xml:space="preserve">I pledge to support the Honor System of ECPI. I will refrain from any form of academic dishonesty or deception, such as cheating or plagiarism. I am aware that as a member of the academic community, it is my responsibility to turn in all suspected violators of the honor code. I understand that any failure on my part to support the Honor System will be turned over to a Judicial Review Board for determination. I will report to the Judicial Review Board hearing if summoned. </w:t>
      </w:r>
    </w:p>
    <w:p w14:paraId="61A026DD" w14:textId="77777777" w:rsidR="00805277" w:rsidRPr="0081153C" w:rsidRDefault="00805277" w:rsidP="00805277">
      <w:pPr>
        <w:jc w:val="both"/>
        <w:rPr>
          <w:rFonts w:ascii="Arial" w:hAnsi="Arial" w:cs="Arial"/>
          <w:i/>
        </w:rPr>
      </w:pPr>
    </w:p>
    <w:p w14:paraId="57FFE717" w14:textId="77777777" w:rsidR="00805277" w:rsidRPr="0081153C" w:rsidRDefault="00805277" w:rsidP="00805277">
      <w:pPr>
        <w:jc w:val="both"/>
        <w:rPr>
          <w:rFonts w:ascii="Arial" w:hAnsi="Arial" w:cs="Arial"/>
          <w:i/>
        </w:rPr>
      </w:pPr>
      <w:r w:rsidRPr="0081153C">
        <w:rPr>
          <w:rFonts w:ascii="Arial" w:hAnsi="Arial" w:cs="Arial"/>
          <w:i/>
        </w:rPr>
        <w:tab/>
      </w:r>
    </w:p>
    <w:p w14:paraId="0F515266" w14:textId="6837E04A" w:rsidR="00805277" w:rsidRPr="00B47EAE" w:rsidRDefault="00805277" w:rsidP="00805277">
      <w:pPr>
        <w:jc w:val="both"/>
      </w:pPr>
      <w:r w:rsidRPr="0081153C">
        <w:rPr>
          <w:rFonts w:ascii="Arial" w:hAnsi="Arial" w:cs="Arial"/>
          <w:i/>
        </w:rPr>
        <w:tab/>
      </w:r>
      <w:r w:rsidRPr="0081153C">
        <w:rPr>
          <w:rFonts w:ascii="Arial" w:hAnsi="Arial" w:cs="Arial"/>
          <w:i/>
        </w:rPr>
        <w:tab/>
      </w:r>
      <w:r w:rsidRPr="0081153C">
        <w:rPr>
          <w:rFonts w:ascii="Arial" w:hAnsi="Arial" w:cs="Arial"/>
          <w:i/>
        </w:rPr>
        <w:tab/>
      </w:r>
      <w:r w:rsidRPr="0081153C">
        <w:rPr>
          <w:rFonts w:ascii="Arial" w:hAnsi="Arial" w:cs="Arial"/>
          <w:i/>
        </w:rPr>
        <w:tab/>
      </w:r>
      <w:r w:rsidRPr="0081153C">
        <w:rPr>
          <w:rFonts w:ascii="Arial" w:hAnsi="Arial" w:cs="Arial"/>
          <w:i/>
        </w:rPr>
        <w:tab/>
      </w:r>
      <w:r w:rsidRPr="0081153C">
        <w:rPr>
          <w:rFonts w:ascii="Arial" w:hAnsi="Arial" w:cs="Arial"/>
          <w:i/>
        </w:rPr>
        <w:tab/>
      </w:r>
      <w:r w:rsidRPr="0081153C">
        <w:rPr>
          <w:rFonts w:ascii="Arial" w:hAnsi="Arial" w:cs="Arial"/>
          <w:i/>
        </w:rPr>
        <w:tab/>
      </w:r>
      <w:r w:rsidRPr="0081153C">
        <w:rPr>
          <w:rFonts w:ascii="Arial" w:hAnsi="Arial" w:cs="Arial"/>
          <w:i/>
        </w:rPr>
        <w:tab/>
      </w:r>
      <w:r w:rsidRPr="0081153C">
        <w:rPr>
          <w:rFonts w:ascii="Arial" w:hAnsi="Arial" w:cs="Arial"/>
          <w:i/>
        </w:rPr>
        <w:tab/>
      </w:r>
      <w:r w:rsidRPr="0081153C">
        <w:rPr>
          <w:rFonts w:ascii="Arial" w:hAnsi="Arial" w:cs="Arial"/>
          <w:i/>
        </w:rPr>
        <w:tab/>
      </w:r>
      <w:r w:rsidRPr="00B47EAE">
        <w:rPr>
          <w:b/>
        </w:rPr>
        <w:t>Date:</w:t>
      </w:r>
      <w:r w:rsidRPr="00B47EAE">
        <w:t xml:space="preserve"> </w:t>
      </w:r>
      <w:sdt>
        <w:sdtPr>
          <w:id w:val="1229493761"/>
          <w:placeholder>
            <w:docPart w:val="96CDF2E1025241A287A2044A2555DAC8"/>
          </w:placeholder>
          <w:date w:fullDate="2025-10-27T00:00:00Z">
            <w:dateFormat w:val="M/d/yyyy"/>
            <w:lid w:val="en-US"/>
            <w:storeMappedDataAs w:val="dateTime"/>
            <w:calendar w:val="gregorian"/>
          </w:date>
        </w:sdtPr>
        <w:sdtContent>
          <w:r>
            <w:t>10</w:t>
          </w:r>
          <w:r w:rsidRPr="00B47EAE">
            <w:t>/</w:t>
          </w:r>
          <w:r w:rsidR="00686767">
            <w:t>27</w:t>
          </w:r>
          <w:r w:rsidRPr="00B47EAE">
            <w:t>/20</w:t>
          </w:r>
          <w:r>
            <w:t>25</w:t>
          </w:r>
        </w:sdtContent>
      </w:sdt>
    </w:p>
    <w:p w14:paraId="3DD2BBE4" w14:textId="77777777" w:rsidR="00805277" w:rsidRDefault="00805277" w:rsidP="00805277">
      <w:pPr>
        <w:rPr>
          <w:rFonts w:ascii="Arial" w:hAnsi="Arial" w:cs="Arial"/>
          <w:color w:val="365F91" w:themeColor="accent1" w:themeShade="BF"/>
        </w:rPr>
      </w:pPr>
      <w:r>
        <w:rPr>
          <w:rFonts w:ascii="Arial" w:hAnsi="Arial" w:cs="Arial"/>
          <w:color w:val="365F91" w:themeColor="accent1" w:themeShade="BF"/>
        </w:rPr>
        <w:br w:type="page"/>
      </w:r>
    </w:p>
    <w:p w14:paraId="587EF371" w14:textId="77777777" w:rsidR="00805277" w:rsidRPr="0081153C" w:rsidRDefault="00805277" w:rsidP="00805277">
      <w:pPr>
        <w:jc w:val="center"/>
        <w:rPr>
          <w:rFonts w:ascii="Arial" w:hAnsi="Arial" w:cs="Arial"/>
          <w:color w:val="365F91" w:themeColor="accent1" w:themeShade="BF"/>
        </w:rPr>
      </w:pPr>
    </w:p>
    <w:sdt>
      <w:sdtPr>
        <w:rPr>
          <w:rFonts w:ascii="Times New Roman" w:eastAsiaTheme="minorHAnsi" w:hAnsi="Times New Roman" w:cs="Times New Roman"/>
          <w:b w:val="0"/>
          <w:sz w:val="24"/>
          <w:szCs w:val="24"/>
          <w:u w:val="none"/>
        </w:rPr>
        <w:id w:val="2144619613"/>
        <w:docPartObj>
          <w:docPartGallery w:val="Table of Contents"/>
          <w:docPartUnique/>
        </w:docPartObj>
      </w:sdtPr>
      <w:sdtEndPr>
        <w:rPr>
          <w:rFonts w:ascii="Arial" w:hAnsi="Arial" w:cs="Arial"/>
          <w:bCs/>
          <w:noProof/>
          <w:sz w:val="22"/>
          <w:szCs w:val="22"/>
        </w:rPr>
      </w:sdtEndPr>
      <w:sdtContent>
        <w:p w14:paraId="194E192F" w14:textId="77777777" w:rsidR="00805277" w:rsidRPr="006A7AD7" w:rsidRDefault="00805277" w:rsidP="00805277">
          <w:pPr>
            <w:pStyle w:val="TOCHeading"/>
            <w:rPr>
              <w:rFonts w:ascii="Times New Roman" w:hAnsi="Times New Roman" w:cs="Times New Roman"/>
              <w:sz w:val="24"/>
              <w:szCs w:val="24"/>
            </w:rPr>
          </w:pPr>
          <w:r w:rsidRPr="006A7AD7">
            <w:rPr>
              <w:rFonts w:ascii="Times New Roman" w:hAnsi="Times New Roman" w:cs="Times New Roman"/>
              <w:sz w:val="24"/>
              <w:szCs w:val="24"/>
            </w:rPr>
            <w:t>Contents</w:t>
          </w:r>
        </w:p>
        <w:p w14:paraId="306A2062" w14:textId="1361745B" w:rsidR="001220F6" w:rsidRDefault="00805277">
          <w:pPr>
            <w:pStyle w:val="TOC1"/>
            <w:tabs>
              <w:tab w:val="right" w:leader="dot" w:pos="12950"/>
            </w:tabs>
            <w:rPr>
              <w:rFonts w:eastAsiaTheme="minorEastAsia"/>
              <w:noProof/>
              <w:kern w:val="2"/>
              <w:sz w:val="24"/>
              <w:szCs w:val="24"/>
              <w14:ligatures w14:val="standardContextual"/>
            </w:rPr>
          </w:pPr>
          <w:r w:rsidRPr="006A7AD7">
            <w:rPr>
              <w:rFonts w:ascii="Times New Roman" w:hAnsi="Times New Roman" w:cs="Times New Roman"/>
              <w:sz w:val="24"/>
              <w:szCs w:val="24"/>
            </w:rPr>
            <w:fldChar w:fldCharType="begin"/>
          </w:r>
          <w:r w:rsidRPr="006A7AD7">
            <w:rPr>
              <w:rFonts w:ascii="Times New Roman" w:hAnsi="Times New Roman" w:cs="Times New Roman"/>
              <w:sz w:val="24"/>
              <w:szCs w:val="24"/>
            </w:rPr>
            <w:instrText xml:space="preserve"> TOC \o "1-3" \h \z \u </w:instrText>
          </w:r>
          <w:r w:rsidRPr="006A7AD7">
            <w:rPr>
              <w:rFonts w:ascii="Times New Roman" w:hAnsi="Times New Roman" w:cs="Times New Roman"/>
              <w:sz w:val="24"/>
              <w:szCs w:val="24"/>
            </w:rPr>
            <w:fldChar w:fldCharType="separate"/>
          </w:r>
          <w:hyperlink w:anchor="_Toc212578399" w:history="1">
            <w:r w:rsidR="001220F6" w:rsidRPr="00986AB8">
              <w:rPr>
                <w:rStyle w:val="Hyperlink"/>
                <w:rFonts w:ascii="Arial" w:hAnsi="Arial" w:cs="Arial"/>
                <w:b/>
                <w:noProof/>
              </w:rPr>
              <w:t>Lab 5: Building Virtual Instruments</w:t>
            </w:r>
            <w:r w:rsidR="001220F6">
              <w:rPr>
                <w:noProof/>
                <w:webHidden/>
              </w:rPr>
              <w:tab/>
            </w:r>
            <w:r w:rsidR="001220F6">
              <w:rPr>
                <w:noProof/>
                <w:webHidden/>
              </w:rPr>
              <w:fldChar w:fldCharType="begin"/>
            </w:r>
            <w:r w:rsidR="001220F6">
              <w:rPr>
                <w:noProof/>
                <w:webHidden/>
              </w:rPr>
              <w:instrText xml:space="preserve"> PAGEREF _Toc212578399 \h </w:instrText>
            </w:r>
            <w:r w:rsidR="001220F6">
              <w:rPr>
                <w:noProof/>
                <w:webHidden/>
              </w:rPr>
            </w:r>
            <w:r w:rsidR="001220F6">
              <w:rPr>
                <w:noProof/>
                <w:webHidden/>
              </w:rPr>
              <w:fldChar w:fldCharType="separate"/>
            </w:r>
            <w:r w:rsidR="001220F6">
              <w:rPr>
                <w:noProof/>
                <w:webHidden/>
              </w:rPr>
              <w:t>1</w:t>
            </w:r>
            <w:r w:rsidR="001220F6">
              <w:rPr>
                <w:noProof/>
                <w:webHidden/>
              </w:rPr>
              <w:fldChar w:fldCharType="end"/>
            </w:r>
          </w:hyperlink>
        </w:p>
        <w:p w14:paraId="72692145" w14:textId="1356A32B" w:rsidR="001220F6" w:rsidRDefault="001220F6">
          <w:pPr>
            <w:pStyle w:val="TOC1"/>
            <w:tabs>
              <w:tab w:val="right" w:leader="dot" w:pos="12950"/>
            </w:tabs>
            <w:rPr>
              <w:rFonts w:eastAsiaTheme="minorEastAsia"/>
              <w:noProof/>
              <w:kern w:val="2"/>
              <w:sz w:val="24"/>
              <w:szCs w:val="24"/>
              <w14:ligatures w14:val="standardContextual"/>
            </w:rPr>
          </w:pPr>
          <w:hyperlink w:anchor="_Toc212578400" w:history="1">
            <w:r w:rsidRPr="00986AB8">
              <w:rPr>
                <w:rStyle w:val="Hyperlink"/>
                <w:noProof/>
              </w:rPr>
              <w:t>Abstract</w:t>
            </w:r>
            <w:r>
              <w:rPr>
                <w:noProof/>
                <w:webHidden/>
              </w:rPr>
              <w:tab/>
            </w:r>
            <w:r>
              <w:rPr>
                <w:noProof/>
                <w:webHidden/>
              </w:rPr>
              <w:fldChar w:fldCharType="begin"/>
            </w:r>
            <w:r>
              <w:rPr>
                <w:noProof/>
                <w:webHidden/>
              </w:rPr>
              <w:instrText xml:space="preserve"> PAGEREF _Toc212578400 \h </w:instrText>
            </w:r>
            <w:r>
              <w:rPr>
                <w:noProof/>
                <w:webHidden/>
              </w:rPr>
            </w:r>
            <w:r>
              <w:rPr>
                <w:noProof/>
                <w:webHidden/>
              </w:rPr>
              <w:fldChar w:fldCharType="separate"/>
            </w:r>
            <w:r>
              <w:rPr>
                <w:noProof/>
                <w:webHidden/>
              </w:rPr>
              <w:t>4</w:t>
            </w:r>
            <w:r>
              <w:rPr>
                <w:noProof/>
                <w:webHidden/>
              </w:rPr>
              <w:fldChar w:fldCharType="end"/>
            </w:r>
          </w:hyperlink>
        </w:p>
        <w:p w14:paraId="7A526D96" w14:textId="56BDBBD9" w:rsidR="001220F6" w:rsidRDefault="001220F6">
          <w:pPr>
            <w:pStyle w:val="TOC1"/>
            <w:tabs>
              <w:tab w:val="right" w:leader="dot" w:pos="12950"/>
            </w:tabs>
            <w:rPr>
              <w:rFonts w:eastAsiaTheme="minorEastAsia"/>
              <w:noProof/>
              <w:kern w:val="2"/>
              <w:sz w:val="24"/>
              <w:szCs w:val="24"/>
              <w14:ligatures w14:val="standardContextual"/>
            </w:rPr>
          </w:pPr>
          <w:hyperlink w:anchor="_Toc212578402" w:history="1">
            <w:r w:rsidRPr="00986AB8">
              <w:rPr>
                <w:rStyle w:val="Hyperlink"/>
                <w:noProof/>
              </w:rPr>
              <w:t>Introduction</w:t>
            </w:r>
            <w:r>
              <w:rPr>
                <w:noProof/>
                <w:webHidden/>
              </w:rPr>
              <w:tab/>
            </w:r>
            <w:r>
              <w:rPr>
                <w:noProof/>
                <w:webHidden/>
              </w:rPr>
              <w:fldChar w:fldCharType="begin"/>
            </w:r>
            <w:r>
              <w:rPr>
                <w:noProof/>
                <w:webHidden/>
              </w:rPr>
              <w:instrText xml:space="preserve"> PAGEREF _Toc212578402 \h </w:instrText>
            </w:r>
            <w:r>
              <w:rPr>
                <w:noProof/>
                <w:webHidden/>
              </w:rPr>
            </w:r>
            <w:r>
              <w:rPr>
                <w:noProof/>
                <w:webHidden/>
              </w:rPr>
              <w:fldChar w:fldCharType="separate"/>
            </w:r>
            <w:r>
              <w:rPr>
                <w:noProof/>
                <w:webHidden/>
              </w:rPr>
              <w:t>4</w:t>
            </w:r>
            <w:r>
              <w:rPr>
                <w:noProof/>
                <w:webHidden/>
              </w:rPr>
              <w:fldChar w:fldCharType="end"/>
            </w:r>
          </w:hyperlink>
        </w:p>
        <w:p w14:paraId="7246519E" w14:textId="7806A012" w:rsidR="001220F6" w:rsidRDefault="001220F6">
          <w:pPr>
            <w:pStyle w:val="TOC1"/>
            <w:tabs>
              <w:tab w:val="right" w:leader="dot" w:pos="12950"/>
            </w:tabs>
            <w:rPr>
              <w:rFonts w:eastAsiaTheme="minorEastAsia"/>
              <w:noProof/>
              <w:kern w:val="2"/>
              <w:sz w:val="24"/>
              <w:szCs w:val="24"/>
              <w14:ligatures w14:val="standardContextual"/>
            </w:rPr>
          </w:pPr>
          <w:hyperlink w:anchor="_Toc212578404" w:history="1">
            <w:r w:rsidRPr="00986AB8">
              <w:rPr>
                <w:rStyle w:val="Hyperlink"/>
                <w:noProof/>
              </w:rPr>
              <w:t>Procedures</w:t>
            </w:r>
            <w:r>
              <w:rPr>
                <w:noProof/>
                <w:webHidden/>
              </w:rPr>
              <w:tab/>
            </w:r>
            <w:r>
              <w:rPr>
                <w:noProof/>
                <w:webHidden/>
              </w:rPr>
              <w:fldChar w:fldCharType="begin"/>
            </w:r>
            <w:r>
              <w:rPr>
                <w:noProof/>
                <w:webHidden/>
              </w:rPr>
              <w:instrText xml:space="preserve"> PAGEREF _Toc212578404 \h </w:instrText>
            </w:r>
            <w:r>
              <w:rPr>
                <w:noProof/>
                <w:webHidden/>
              </w:rPr>
            </w:r>
            <w:r>
              <w:rPr>
                <w:noProof/>
                <w:webHidden/>
              </w:rPr>
              <w:fldChar w:fldCharType="separate"/>
            </w:r>
            <w:r>
              <w:rPr>
                <w:noProof/>
                <w:webHidden/>
              </w:rPr>
              <w:t>4</w:t>
            </w:r>
            <w:r>
              <w:rPr>
                <w:noProof/>
                <w:webHidden/>
              </w:rPr>
              <w:fldChar w:fldCharType="end"/>
            </w:r>
          </w:hyperlink>
        </w:p>
        <w:p w14:paraId="0EB62206" w14:textId="41A5E27F" w:rsidR="001220F6" w:rsidRDefault="001220F6">
          <w:pPr>
            <w:pStyle w:val="TOC1"/>
            <w:tabs>
              <w:tab w:val="right" w:leader="dot" w:pos="12950"/>
            </w:tabs>
            <w:rPr>
              <w:rFonts w:eastAsiaTheme="minorEastAsia"/>
              <w:noProof/>
              <w:kern w:val="2"/>
              <w:sz w:val="24"/>
              <w:szCs w:val="24"/>
              <w14:ligatures w14:val="standardContextual"/>
            </w:rPr>
          </w:pPr>
          <w:hyperlink w:anchor="_Toc212578405" w:history="1">
            <w:r w:rsidRPr="00986AB8">
              <w:rPr>
                <w:rStyle w:val="Hyperlink"/>
                <w:noProof/>
              </w:rPr>
              <w:t>Conclusion</w:t>
            </w:r>
            <w:r>
              <w:rPr>
                <w:noProof/>
                <w:webHidden/>
              </w:rPr>
              <w:tab/>
            </w:r>
            <w:r>
              <w:rPr>
                <w:noProof/>
                <w:webHidden/>
              </w:rPr>
              <w:fldChar w:fldCharType="begin"/>
            </w:r>
            <w:r>
              <w:rPr>
                <w:noProof/>
                <w:webHidden/>
              </w:rPr>
              <w:instrText xml:space="preserve"> PAGEREF _Toc212578405 \h </w:instrText>
            </w:r>
            <w:r>
              <w:rPr>
                <w:noProof/>
                <w:webHidden/>
              </w:rPr>
            </w:r>
            <w:r>
              <w:rPr>
                <w:noProof/>
                <w:webHidden/>
              </w:rPr>
              <w:fldChar w:fldCharType="separate"/>
            </w:r>
            <w:r>
              <w:rPr>
                <w:noProof/>
                <w:webHidden/>
              </w:rPr>
              <w:t>8</w:t>
            </w:r>
            <w:r>
              <w:rPr>
                <w:noProof/>
                <w:webHidden/>
              </w:rPr>
              <w:fldChar w:fldCharType="end"/>
            </w:r>
          </w:hyperlink>
        </w:p>
        <w:p w14:paraId="7C43EAF6" w14:textId="53D50584" w:rsidR="001220F6" w:rsidRDefault="001220F6">
          <w:pPr>
            <w:pStyle w:val="TOC1"/>
            <w:tabs>
              <w:tab w:val="right" w:leader="dot" w:pos="12950"/>
            </w:tabs>
            <w:rPr>
              <w:rFonts w:eastAsiaTheme="minorEastAsia"/>
              <w:noProof/>
              <w:kern w:val="2"/>
              <w:sz w:val="24"/>
              <w:szCs w:val="24"/>
              <w14:ligatures w14:val="standardContextual"/>
            </w:rPr>
          </w:pPr>
          <w:hyperlink w:anchor="_Toc212578406" w:history="1">
            <w:r w:rsidRPr="00986AB8">
              <w:rPr>
                <w:rStyle w:val="Hyperlink"/>
                <w:noProof/>
              </w:rPr>
              <w:t>Reference</w:t>
            </w:r>
            <w:r>
              <w:rPr>
                <w:noProof/>
                <w:webHidden/>
              </w:rPr>
              <w:tab/>
            </w:r>
            <w:r>
              <w:rPr>
                <w:noProof/>
                <w:webHidden/>
              </w:rPr>
              <w:fldChar w:fldCharType="begin"/>
            </w:r>
            <w:r>
              <w:rPr>
                <w:noProof/>
                <w:webHidden/>
              </w:rPr>
              <w:instrText xml:space="preserve"> PAGEREF _Toc212578406 \h </w:instrText>
            </w:r>
            <w:r>
              <w:rPr>
                <w:noProof/>
                <w:webHidden/>
              </w:rPr>
            </w:r>
            <w:r>
              <w:rPr>
                <w:noProof/>
                <w:webHidden/>
              </w:rPr>
              <w:fldChar w:fldCharType="separate"/>
            </w:r>
            <w:r>
              <w:rPr>
                <w:noProof/>
                <w:webHidden/>
              </w:rPr>
              <w:t>8</w:t>
            </w:r>
            <w:r>
              <w:rPr>
                <w:noProof/>
                <w:webHidden/>
              </w:rPr>
              <w:fldChar w:fldCharType="end"/>
            </w:r>
          </w:hyperlink>
        </w:p>
        <w:p w14:paraId="24CE71BF" w14:textId="5499D4B4" w:rsidR="00805277" w:rsidRPr="0081153C" w:rsidRDefault="00805277" w:rsidP="00805277">
          <w:pPr>
            <w:rPr>
              <w:rFonts w:ascii="Arial" w:hAnsi="Arial" w:cs="Arial"/>
            </w:rPr>
          </w:pPr>
          <w:r w:rsidRPr="006A7AD7">
            <w:rPr>
              <w:b/>
              <w:bCs/>
              <w:noProof/>
            </w:rPr>
            <w:fldChar w:fldCharType="end"/>
          </w:r>
        </w:p>
      </w:sdtContent>
    </w:sdt>
    <w:p w14:paraId="1EEE81F5" w14:textId="77777777" w:rsidR="00805277" w:rsidRPr="0081153C" w:rsidRDefault="00805277" w:rsidP="00805277">
      <w:pPr>
        <w:rPr>
          <w:rFonts w:ascii="Arial" w:hAnsi="Arial" w:cs="Arial"/>
          <w:color w:val="365F91" w:themeColor="accent1" w:themeShade="BF"/>
        </w:rPr>
      </w:pPr>
      <w:r w:rsidRPr="0081153C">
        <w:rPr>
          <w:rFonts w:ascii="Arial" w:hAnsi="Arial" w:cs="Arial"/>
          <w:color w:val="365F91" w:themeColor="accent1" w:themeShade="BF"/>
        </w:rPr>
        <w:br w:type="page"/>
      </w:r>
    </w:p>
    <w:p w14:paraId="3EFC581D" w14:textId="77777777" w:rsidR="00805277" w:rsidRDefault="00805277" w:rsidP="00805277">
      <w:pPr>
        <w:pStyle w:val="Heading1"/>
      </w:pPr>
    </w:p>
    <w:p w14:paraId="71CD2EA4" w14:textId="77777777" w:rsidR="00805277" w:rsidRDefault="00805277" w:rsidP="00805277">
      <w:pPr>
        <w:pStyle w:val="Heading1"/>
      </w:pPr>
      <w:bookmarkStart w:id="1" w:name="_Toc212578400"/>
      <w:r w:rsidRPr="00D43904">
        <w:t>Abstract</w:t>
      </w:r>
      <w:bookmarkEnd w:id="1"/>
    </w:p>
    <w:p w14:paraId="67834F2C" w14:textId="77777777" w:rsidR="00805277" w:rsidRPr="00BB3C31" w:rsidRDefault="00805277" w:rsidP="00805277"/>
    <w:p w14:paraId="33814618" w14:textId="77777777" w:rsidR="00805277" w:rsidRDefault="00805277" w:rsidP="00805277">
      <w:pPr>
        <w:pStyle w:val="Heading1"/>
        <w:rPr>
          <w:b w:val="0"/>
          <w:bCs w:val="0"/>
        </w:rPr>
      </w:pPr>
    </w:p>
    <w:p w14:paraId="016ACAE8" w14:textId="57EF8C97" w:rsidR="00805277" w:rsidRDefault="009775C4" w:rsidP="00805277">
      <w:pPr>
        <w:pStyle w:val="Heading1"/>
        <w:rPr>
          <w:b w:val="0"/>
          <w:bCs w:val="0"/>
        </w:rPr>
      </w:pPr>
      <w:bookmarkStart w:id="2" w:name="_Toc211536797"/>
      <w:bookmarkStart w:id="3" w:name="_Toc212578401"/>
      <w:r w:rsidRPr="009775C4">
        <w:rPr>
          <w:b w:val="0"/>
          <w:bCs w:val="0"/>
        </w:rPr>
        <w:t>This document details the creation of three virtual instruments (VIs) in LabVIEW, designed to reinforce core programming concepts and data manipulation techniques. The first VI addresses basic arithmetic, accepting four numeric inputs to compute and display their sum and average. The second VI focuses on unit conversion, implementing the formula F = (C * 1.8) + 32 to transform Celsius to Fahrenheit. The third VI tackles a more complex algebraic calculation, X = (A + B) * (C - 1), displaying the result 'X' and incorporating a conditional logic element: an LED illuminates if the calculated value of 'X' is less than zero</w:t>
      </w:r>
      <w:r w:rsidR="00805277" w:rsidRPr="00223FD6">
        <w:rPr>
          <w:b w:val="0"/>
          <w:bCs w:val="0"/>
        </w:rPr>
        <w:t>.</w:t>
      </w:r>
      <w:bookmarkEnd w:id="2"/>
      <w:bookmarkEnd w:id="3"/>
    </w:p>
    <w:p w14:paraId="78F6E4FE" w14:textId="77777777" w:rsidR="00805277" w:rsidRPr="00D22283" w:rsidRDefault="00805277" w:rsidP="00805277">
      <w:pPr>
        <w:pStyle w:val="Heading1"/>
        <w:rPr>
          <w:rStyle w:val="Heading1Char"/>
          <w:b/>
          <w:bCs/>
        </w:rPr>
      </w:pPr>
      <w:r w:rsidRPr="00827182">
        <w:br/>
      </w:r>
      <w:bookmarkStart w:id="4" w:name="_Toc212578402"/>
      <w:r w:rsidRPr="00D22283">
        <w:rPr>
          <w:b w:val="0"/>
          <w:bCs w:val="0"/>
        </w:rPr>
        <w:t>I</w:t>
      </w:r>
      <w:r w:rsidRPr="00D22283">
        <w:rPr>
          <w:rStyle w:val="Heading1Char"/>
          <w:b/>
          <w:bCs/>
        </w:rPr>
        <w:t>ntroduction</w:t>
      </w:r>
      <w:bookmarkEnd w:id="4"/>
    </w:p>
    <w:p w14:paraId="32BBE5C0" w14:textId="77777777" w:rsidR="00805277" w:rsidRPr="0016677F" w:rsidRDefault="00805277" w:rsidP="00805277"/>
    <w:p w14:paraId="6D69D755" w14:textId="17779B3B" w:rsidR="00805277" w:rsidRDefault="006E5DE6" w:rsidP="00805277">
      <w:pPr>
        <w:pStyle w:val="Heading1"/>
        <w:rPr>
          <w:b w:val="0"/>
        </w:rPr>
      </w:pPr>
      <w:bookmarkStart w:id="5" w:name="_Toc211536799"/>
      <w:bookmarkStart w:id="6" w:name="_Toc212578403"/>
      <w:r w:rsidRPr="006E5DE6">
        <w:rPr>
          <w:b w:val="0"/>
        </w:rPr>
        <w:t xml:space="preserve">Welcome to this LabVIEW virtual instrument (VI) development lab! In this assignment, </w:t>
      </w:r>
      <w:r w:rsidR="00CD24E9">
        <w:rPr>
          <w:b w:val="0"/>
        </w:rPr>
        <w:t>we</w:t>
      </w:r>
      <w:r w:rsidRPr="006E5DE6">
        <w:rPr>
          <w:b w:val="0"/>
        </w:rPr>
        <w:t xml:space="preserve"> will be building three distinct virtual instruments to practice fundamental LabVIEW programming techniques. Each VI will serve a specific purpose, allowing </w:t>
      </w:r>
      <w:r w:rsidR="00267557">
        <w:rPr>
          <w:b w:val="0"/>
        </w:rPr>
        <w:t>us</w:t>
      </w:r>
      <w:r w:rsidRPr="006E5DE6">
        <w:rPr>
          <w:b w:val="0"/>
        </w:rPr>
        <w:t xml:space="preserve"> to explore various functions and create interactive applications.</w:t>
      </w:r>
      <w:bookmarkEnd w:id="5"/>
      <w:bookmarkEnd w:id="6"/>
    </w:p>
    <w:p w14:paraId="1076B6E4" w14:textId="77777777" w:rsidR="00805277" w:rsidRDefault="00805277" w:rsidP="00805277">
      <w:pPr>
        <w:pStyle w:val="Heading1"/>
        <w:rPr>
          <w:b w:val="0"/>
        </w:rPr>
      </w:pPr>
    </w:p>
    <w:p w14:paraId="4B46E748" w14:textId="6A882A2A" w:rsidR="00D8763D" w:rsidRDefault="00805277" w:rsidP="00D22283">
      <w:pPr>
        <w:pStyle w:val="Heading1"/>
      </w:pPr>
      <w:bookmarkStart w:id="7" w:name="_Toc212578404"/>
      <w:r>
        <w:t>Procedures</w:t>
      </w:r>
      <w:bookmarkEnd w:id="7"/>
    </w:p>
    <w:p w14:paraId="4B98EE4E" w14:textId="77777777" w:rsidR="00D22283" w:rsidRPr="00D22283" w:rsidRDefault="00D22283" w:rsidP="00D22283"/>
    <w:p w14:paraId="7A23828E" w14:textId="77777777" w:rsidR="00DD6CB3" w:rsidRDefault="00D8763D" w:rsidP="00C67F9C">
      <w:pPr>
        <w:rPr>
          <w:b/>
        </w:rPr>
      </w:pPr>
      <w:r>
        <w:rPr>
          <w:b/>
        </w:rPr>
        <w:t>Instructions</w:t>
      </w:r>
      <w:r w:rsidR="00DD6CB3" w:rsidRPr="00D8763D">
        <w:rPr>
          <w:b/>
        </w:rPr>
        <w:t xml:space="preserve"> </w:t>
      </w:r>
    </w:p>
    <w:p w14:paraId="3F5473C7" w14:textId="77777777" w:rsidR="00D8763D" w:rsidRPr="00D8763D" w:rsidRDefault="00D8763D" w:rsidP="00C67F9C">
      <w:r>
        <w:t>While completing this lab, be sure to complete the following:</w:t>
      </w:r>
    </w:p>
    <w:p w14:paraId="25EA6C3E" w14:textId="77777777" w:rsidR="00DD6CB3" w:rsidRPr="00D8763D" w:rsidRDefault="00DD6CB3" w:rsidP="00D8763D">
      <w:pPr>
        <w:pStyle w:val="ListParagraph"/>
        <w:numPr>
          <w:ilvl w:val="0"/>
          <w:numId w:val="8"/>
        </w:numPr>
        <w:rPr>
          <w:b/>
        </w:rPr>
      </w:pPr>
      <w:r w:rsidRPr="00D8763D">
        <w:rPr>
          <w:b/>
        </w:rPr>
        <w:t xml:space="preserve">Label all the controls and indicators properly. </w:t>
      </w:r>
    </w:p>
    <w:p w14:paraId="2D473CEC" w14:textId="77777777" w:rsidR="009246D2" w:rsidRPr="00D8763D" w:rsidRDefault="009246D2" w:rsidP="00D8763D">
      <w:pPr>
        <w:pStyle w:val="ListParagraph"/>
        <w:numPr>
          <w:ilvl w:val="0"/>
          <w:numId w:val="8"/>
        </w:numPr>
        <w:rPr>
          <w:b/>
        </w:rPr>
      </w:pPr>
      <w:r w:rsidRPr="00D8763D">
        <w:rPr>
          <w:b/>
        </w:rPr>
        <w:t>Make sure the block diagram and front panel are neat</w:t>
      </w:r>
      <w:r w:rsidR="003604F5" w:rsidRPr="00D8763D">
        <w:rPr>
          <w:b/>
        </w:rPr>
        <w:t>.</w:t>
      </w:r>
    </w:p>
    <w:p w14:paraId="20F8FEA1" w14:textId="77777777" w:rsidR="00DD6CB3" w:rsidRDefault="00DD6CB3" w:rsidP="00D8763D">
      <w:pPr>
        <w:pStyle w:val="ListParagraph"/>
        <w:numPr>
          <w:ilvl w:val="0"/>
          <w:numId w:val="8"/>
        </w:numPr>
        <w:rPr>
          <w:b/>
        </w:rPr>
      </w:pPr>
      <w:r w:rsidRPr="00D8763D">
        <w:rPr>
          <w:b/>
        </w:rPr>
        <w:t>Make sure you use the While loop to stop the VI programmatically.</w:t>
      </w:r>
    </w:p>
    <w:p w14:paraId="0B4D389D" w14:textId="77777777" w:rsidR="00D8763D" w:rsidRPr="00D8763D" w:rsidRDefault="00D8763D" w:rsidP="00D8763D">
      <w:pPr>
        <w:pStyle w:val="ListParagraph"/>
        <w:ind w:left="1080"/>
        <w:rPr>
          <w:b/>
        </w:rPr>
      </w:pPr>
    </w:p>
    <w:p w14:paraId="2C819582" w14:textId="60890119" w:rsidR="00C67F9C" w:rsidRDefault="00C67F9C" w:rsidP="00622190">
      <w:pPr>
        <w:pStyle w:val="ListParagraph"/>
        <w:numPr>
          <w:ilvl w:val="0"/>
          <w:numId w:val="2"/>
        </w:numPr>
        <w:spacing w:line="360" w:lineRule="auto"/>
        <w:jc w:val="both"/>
      </w:pPr>
      <w:r w:rsidRPr="00D8763D">
        <w:t xml:space="preserve">Create a </w:t>
      </w:r>
      <w:r w:rsidR="00622190" w:rsidRPr="00622190">
        <w:t xml:space="preserve">LabVIEW® </w:t>
      </w:r>
      <w:r w:rsidRPr="00D8763D">
        <w:t>VI that takes the inputs from 4 numeric controls and displays the sum of all the inputs, and average of all the inputs.</w:t>
      </w:r>
      <w:r w:rsidR="008C21CF">
        <w:t xml:space="preserve"> </w:t>
      </w:r>
    </w:p>
    <w:p w14:paraId="189FFEB1" w14:textId="77777777" w:rsidR="008C21CF" w:rsidRDefault="008C21CF" w:rsidP="008C21CF">
      <w:pPr>
        <w:pStyle w:val="ListParagraph"/>
        <w:spacing w:line="360" w:lineRule="auto"/>
        <w:ind w:left="360"/>
        <w:jc w:val="both"/>
      </w:pPr>
    </w:p>
    <w:p w14:paraId="20EB7F0C" w14:textId="77777777" w:rsidR="00296AEB" w:rsidRDefault="009353C5" w:rsidP="00296AEB">
      <w:pPr>
        <w:pStyle w:val="ListParagraph"/>
        <w:keepNext/>
        <w:spacing w:line="360" w:lineRule="auto"/>
        <w:ind w:left="360"/>
        <w:jc w:val="both"/>
      </w:pPr>
      <w:r>
        <w:rPr>
          <w:noProof/>
        </w:rPr>
        <w:lastRenderedPageBreak/>
        <w:drawing>
          <wp:inline distT="0" distB="0" distL="0" distR="0" wp14:anchorId="67B860C6" wp14:editId="7585AB47">
            <wp:extent cx="6497782" cy="3006887"/>
            <wp:effectExtent l="0" t="0" r="0" b="3175"/>
            <wp:docPr id="14718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9913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14184" cy="3014477"/>
                    </a:xfrm>
                    <a:prstGeom prst="rect">
                      <a:avLst/>
                    </a:prstGeom>
                  </pic:spPr>
                </pic:pic>
              </a:graphicData>
            </a:graphic>
          </wp:inline>
        </w:drawing>
      </w:r>
    </w:p>
    <w:p w14:paraId="42946BFE" w14:textId="418A6E7B" w:rsidR="008C21CF" w:rsidRDefault="00296AEB" w:rsidP="00296AEB">
      <w:pPr>
        <w:pStyle w:val="Caption"/>
        <w:jc w:val="both"/>
      </w:pPr>
      <w:r>
        <w:t xml:space="preserve">Figure </w:t>
      </w:r>
      <w:fldSimple w:instr=" SEQ Figure \* ARABIC ">
        <w:r>
          <w:rPr>
            <w:noProof/>
          </w:rPr>
          <w:t>1</w:t>
        </w:r>
      </w:fldSimple>
      <w:r w:rsidR="00133E03">
        <w:t xml:space="preserve"> </w:t>
      </w:r>
      <w:r>
        <w:t xml:space="preserve">Screenshot of 4 input Addition. </w:t>
      </w:r>
    </w:p>
    <w:p w14:paraId="5BF65E85" w14:textId="77777777" w:rsidR="009353C5" w:rsidRPr="00D8763D" w:rsidRDefault="009353C5" w:rsidP="008C21CF">
      <w:pPr>
        <w:pStyle w:val="ListParagraph"/>
        <w:spacing w:line="360" w:lineRule="auto"/>
        <w:ind w:left="360"/>
        <w:jc w:val="both"/>
      </w:pPr>
    </w:p>
    <w:p w14:paraId="02517818" w14:textId="4B6660CB" w:rsidR="00C67F9C" w:rsidRPr="00D8763D" w:rsidRDefault="00A44941" w:rsidP="00D8763D">
      <w:pPr>
        <w:pStyle w:val="ListParagraph"/>
        <w:numPr>
          <w:ilvl w:val="0"/>
          <w:numId w:val="2"/>
        </w:numPr>
        <w:spacing w:line="360" w:lineRule="auto"/>
        <w:jc w:val="both"/>
      </w:pPr>
      <w:r w:rsidRPr="00D8763D">
        <w:t xml:space="preserve">Build a VI that takes a number </w:t>
      </w:r>
      <w:r w:rsidR="007F33C2" w:rsidRPr="00D8763D">
        <w:t>representing</w:t>
      </w:r>
      <w:r w:rsidR="00E70EBA" w:rsidRPr="00D8763D">
        <w:t xml:space="preserve"> degrees Celsius and co</w:t>
      </w:r>
      <w:r w:rsidR="0036357D">
        <w:t>n</w:t>
      </w:r>
      <w:r w:rsidR="00E70EBA" w:rsidRPr="00D8763D">
        <w:t xml:space="preserve">verts it </w:t>
      </w:r>
      <w:r w:rsidRPr="00D8763D">
        <w:t xml:space="preserve">to </w:t>
      </w:r>
      <w:r w:rsidR="00E70EBA" w:rsidRPr="00D8763D">
        <w:t>degree</w:t>
      </w:r>
      <w:r w:rsidRPr="00D8763D">
        <w:t xml:space="preserve"> Fahrenheit</w:t>
      </w:r>
      <w:r w:rsidR="00B141A6" w:rsidRPr="00D8763D">
        <w:t>. Use the following expression for the conversion</w:t>
      </w:r>
    </w:p>
    <w:p w14:paraId="0A78D85C" w14:textId="77777777" w:rsidR="00A44941" w:rsidRDefault="00F57B66" w:rsidP="00D8763D">
      <w:pPr>
        <w:pStyle w:val="ListParagraph"/>
        <w:spacing w:line="360" w:lineRule="auto"/>
        <w:ind w:left="360"/>
        <w:jc w:val="both"/>
      </w:pPr>
      <w:r w:rsidRPr="00D8763D">
        <w:t xml:space="preserve">                 </w:t>
      </w:r>
      <w:r w:rsidR="00A44941" w:rsidRPr="00D8763D">
        <w:t xml:space="preserve">                               </w:t>
      </w:r>
      <w:r w:rsidR="00A44941" w:rsidRPr="00D8763D">
        <w:rPr>
          <w:vertAlign w:val="superscript"/>
        </w:rPr>
        <w:t>0</w:t>
      </w:r>
      <w:r w:rsidR="00A44941" w:rsidRPr="00D8763D">
        <w:t>F = (</w:t>
      </w:r>
      <w:r w:rsidR="00A44941" w:rsidRPr="00D8763D">
        <w:rPr>
          <w:vertAlign w:val="superscript"/>
        </w:rPr>
        <w:t>0</w:t>
      </w:r>
      <w:r w:rsidR="00A44941" w:rsidRPr="00D8763D">
        <w:t>C * 1.8) + 32</w:t>
      </w:r>
    </w:p>
    <w:p w14:paraId="0815A018" w14:textId="77777777" w:rsidR="00296AEB" w:rsidRDefault="004A03B9" w:rsidP="00296AEB">
      <w:pPr>
        <w:pStyle w:val="ListParagraph"/>
        <w:keepNext/>
        <w:spacing w:line="360" w:lineRule="auto"/>
        <w:ind w:left="360"/>
        <w:jc w:val="both"/>
      </w:pPr>
      <w:r>
        <w:rPr>
          <w:noProof/>
        </w:rPr>
        <w:lastRenderedPageBreak/>
        <w:drawing>
          <wp:inline distT="0" distB="0" distL="0" distR="0" wp14:anchorId="023AC8B3" wp14:editId="6194E6DB">
            <wp:extent cx="5241051" cy="2772103"/>
            <wp:effectExtent l="0" t="0" r="0" b="9525"/>
            <wp:docPr id="415654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54996"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1051" cy="2772103"/>
                    </a:xfrm>
                    <a:prstGeom prst="rect">
                      <a:avLst/>
                    </a:prstGeom>
                  </pic:spPr>
                </pic:pic>
              </a:graphicData>
            </a:graphic>
          </wp:inline>
        </w:drawing>
      </w:r>
    </w:p>
    <w:p w14:paraId="385C5C9E" w14:textId="7E1BD6FA" w:rsidR="004A03B9" w:rsidRDefault="00296AEB" w:rsidP="00296AEB">
      <w:pPr>
        <w:pStyle w:val="Caption"/>
        <w:jc w:val="both"/>
      </w:pPr>
      <w:r>
        <w:t xml:space="preserve">Figure </w:t>
      </w:r>
      <w:fldSimple w:instr=" SEQ Figure \* ARABIC ">
        <w:r>
          <w:rPr>
            <w:noProof/>
          </w:rPr>
          <w:t>2</w:t>
        </w:r>
      </w:fldSimple>
      <w:r>
        <w:t xml:space="preserve"> </w:t>
      </w:r>
      <w:r w:rsidR="00133E03">
        <w:t>Screenshot C</w:t>
      </w:r>
      <w:r>
        <w:t xml:space="preserve"> to F </w:t>
      </w:r>
      <w:r>
        <w:rPr>
          <w:noProof/>
        </w:rPr>
        <w:t xml:space="preserve">in deegres </w:t>
      </w:r>
    </w:p>
    <w:p w14:paraId="429C48B1" w14:textId="77777777" w:rsidR="004A03B9" w:rsidRPr="00D8763D" w:rsidRDefault="004A03B9" w:rsidP="00D8763D">
      <w:pPr>
        <w:pStyle w:val="ListParagraph"/>
        <w:spacing w:line="360" w:lineRule="auto"/>
        <w:ind w:left="360"/>
        <w:jc w:val="both"/>
      </w:pPr>
    </w:p>
    <w:p w14:paraId="5910F845" w14:textId="77777777" w:rsidR="00A44941" w:rsidRPr="00D8763D" w:rsidRDefault="00F57B66" w:rsidP="00622190">
      <w:pPr>
        <w:pStyle w:val="ListParagraph"/>
        <w:numPr>
          <w:ilvl w:val="0"/>
          <w:numId w:val="2"/>
        </w:numPr>
        <w:spacing w:line="360" w:lineRule="auto"/>
        <w:jc w:val="both"/>
      </w:pPr>
      <w:r w:rsidRPr="00D8763D">
        <w:t xml:space="preserve">Build a VI to perform the following calculation in </w:t>
      </w:r>
      <w:r w:rsidR="00622190" w:rsidRPr="00622190">
        <w:t>LabVIEW®</w:t>
      </w:r>
      <w:r w:rsidRPr="00622190">
        <w:t>.</w:t>
      </w:r>
    </w:p>
    <w:p w14:paraId="7B115E66" w14:textId="77777777" w:rsidR="00F57B66" w:rsidRPr="00D8763D" w:rsidRDefault="00F57B66" w:rsidP="00D8763D">
      <w:pPr>
        <w:pStyle w:val="ListParagraph"/>
        <w:spacing w:line="360" w:lineRule="auto"/>
        <w:ind w:left="360"/>
        <w:jc w:val="both"/>
      </w:pPr>
      <w:r w:rsidRPr="00D8763D">
        <w:t xml:space="preserve">                                                X = (A + B) * (C - 1)</w:t>
      </w:r>
    </w:p>
    <w:p w14:paraId="645F5CD3" w14:textId="77777777" w:rsidR="00DD6CB3" w:rsidRPr="00D8763D" w:rsidRDefault="00DD6CB3" w:rsidP="00D8763D">
      <w:pPr>
        <w:pStyle w:val="ListParagraph"/>
        <w:numPr>
          <w:ilvl w:val="0"/>
          <w:numId w:val="9"/>
        </w:numPr>
        <w:spacing w:line="360" w:lineRule="auto"/>
        <w:ind w:left="1080"/>
        <w:jc w:val="both"/>
      </w:pPr>
      <w:r w:rsidRPr="00D8763D">
        <w:t>Make sure the controls are labeled A,</w:t>
      </w:r>
      <w:r w:rsidR="007C6EC4" w:rsidRPr="00D8763D">
        <w:t xml:space="preserve"> </w:t>
      </w:r>
      <w:r w:rsidRPr="00D8763D">
        <w:t>B and C</w:t>
      </w:r>
      <w:r w:rsidR="00CF1447" w:rsidRPr="00D8763D">
        <w:t>.</w:t>
      </w:r>
    </w:p>
    <w:p w14:paraId="3978E88A" w14:textId="77777777" w:rsidR="00DD6CB3" w:rsidRPr="00D8763D" w:rsidRDefault="00DD6CB3" w:rsidP="00D8763D">
      <w:pPr>
        <w:pStyle w:val="ListParagraph"/>
        <w:numPr>
          <w:ilvl w:val="0"/>
          <w:numId w:val="9"/>
        </w:numPr>
        <w:spacing w:line="360" w:lineRule="auto"/>
        <w:ind w:left="1080"/>
        <w:jc w:val="both"/>
      </w:pPr>
      <w:r w:rsidRPr="00D8763D">
        <w:t xml:space="preserve">Display the result ‘X’ using a </w:t>
      </w:r>
      <w:r w:rsidR="00576C05" w:rsidRPr="00D8763D">
        <w:t xml:space="preserve">numeric </w:t>
      </w:r>
      <w:r w:rsidRPr="00D8763D">
        <w:t>indicator</w:t>
      </w:r>
      <w:r w:rsidR="00CF1447" w:rsidRPr="00D8763D">
        <w:t>.</w:t>
      </w:r>
    </w:p>
    <w:p w14:paraId="6E7DC076" w14:textId="77777777" w:rsidR="00DD6CB3" w:rsidRPr="00D8763D" w:rsidRDefault="00DD6CB3" w:rsidP="00D8763D">
      <w:pPr>
        <w:pStyle w:val="ListParagraph"/>
        <w:numPr>
          <w:ilvl w:val="0"/>
          <w:numId w:val="9"/>
        </w:numPr>
        <w:spacing w:line="360" w:lineRule="auto"/>
        <w:ind w:left="1080"/>
        <w:jc w:val="both"/>
      </w:pPr>
      <w:r w:rsidRPr="00D8763D">
        <w:t>Make sure all the numeric controls</w:t>
      </w:r>
      <w:r w:rsidR="00CF1447" w:rsidRPr="00D8763D">
        <w:t xml:space="preserve"> are aligned and equally spaced.</w:t>
      </w:r>
    </w:p>
    <w:p w14:paraId="694D4FE6" w14:textId="77777777" w:rsidR="00B60A8C" w:rsidRDefault="0078027E" w:rsidP="00D8763D">
      <w:pPr>
        <w:pStyle w:val="ListParagraph"/>
        <w:numPr>
          <w:ilvl w:val="0"/>
          <w:numId w:val="9"/>
        </w:numPr>
        <w:spacing w:line="360" w:lineRule="auto"/>
        <w:ind w:left="1080"/>
        <w:jc w:val="both"/>
      </w:pPr>
      <w:r w:rsidRPr="00D8763D">
        <w:t xml:space="preserve">Turn </w:t>
      </w:r>
      <w:r w:rsidR="00B60A8C" w:rsidRPr="00D8763D">
        <w:t xml:space="preserve">a LED </w:t>
      </w:r>
      <w:r w:rsidRPr="00D8763D">
        <w:t>ON</w:t>
      </w:r>
      <w:r w:rsidR="00B60A8C" w:rsidRPr="00D8763D">
        <w:t xml:space="preserve"> if the value of ‘X’ is less than zero</w:t>
      </w:r>
      <w:r w:rsidR="00CF1447" w:rsidRPr="00D8763D">
        <w:t>.</w:t>
      </w:r>
    </w:p>
    <w:p w14:paraId="4F49F174" w14:textId="3173BEE2" w:rsidR="00E80A6E" w:rsidRDefault="00E80A6E" w:rsidP="00E80A6E">
      <w:pPr>
        <w:pStyle w:val="ListParagraph"/>
        <w:spacing w:line="360" w:lineRule="auto"/>
        <w:ind w:left="1080"/>
        <w:jc w:val="both"/>
      </w:pPr>
    </w:p>
    <w:p w14:paraId="19E2EC2A" w14:textId="77777777" w:rsidR="00E80A6E" w:rsidRDefault="00E80A6E" w:rsidP="00E80A6E">
      <w:pPr>
        <w:pStyle w:val="ListParagraph"/>
        <w:keepNext/>
        <w:spacing w:line="360" w:lineRule="auto"/>
        <w:ind w:left="1080"/>
      </w:pPr>
      <w:r>
        <w:rPr>
          <w:noProof/>
        </w:rPr>
        <w:lastRenderedPageBreak/>
        <w:drawing>
          <wp:inline distT="0" distB="0" distL="0" distR="0" wp14:anchorId="49C8B7AF" wp14:editId="6E288C15">
            <wp:extent cx="4135582" cy="2467610"/>
            <wp:effectExtent l="0" t="0" r="0" b="8890"/>
            <wp:docPr id="145550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0058"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9084" cy="2469700"/>
                    </a:xfrm>
                    <a:prstGeom prst="rect">
                      <a:avLst/>
                    </a:prstGeom>
                  </pic:spPr>
                </pic:pic>
              </a:graphicData>
            </a:graphic>
          </wp:inline>
        </w:drawing>
      </w:r>
    </w:p>
    <w:p w14:paraId="318AC73F" w14:textId="79E65634" w:rsidR="00E80A6E" w:rsidRDefault="00E80A6E" w:rsidP="00E80A6E">
      <w:pPr>
        <w:pStyle w:val="Caption"/>
      </w:pPr>
      <w:r>
        <w:t xml:space="preserve">Figure </w:t>
      </w:r>
      <w:fldSimple w:instr=" SEQ Figure \* ARABIC ">
        <w:r w:rsidR="00296AEB">
          <w:rPr>
            <w:noProof/>
          </w:rPr>
          <w:t>3</w:t>
        </w:r>
      </w:fldSimple>
      <w:r>
        <w:t xml:space="preserve"> Screenshot X &gt; 0 LED OFF</w:t>
      </w:r>
    </w:p>
    <w:p w14:paraId="2B7DDDB3" w14:textId="49FA1420" w:rsidR="00E80A6E" w:rsidRDefault="00E80A6E" w:rsidP="00E80A6E">
      <w:pPr>
        <w:pStyle w:val="ListParagraph"/>
        <w:keepNext/>
        <w:spacing w:line="360" w:lineRule="auto"/>
        <w:ind w:left="1080"/>
      </w:pPr>
      <w:r>
        <w:rPr>
          <w:noProof/>
        </w:rPr>
        <w:drawing>
          <wp:inline distT="0" distB="0" distL="0" distR="0" wp14:anchorId="683582F0" wp14:editId="0ABD20B4">
            <wp:extent cx="4170621" cy="2218970"/>
            <wp:effectExtent l="0" t="0" r="1905" b="0"/>
            <wp:docPr id="386855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55632"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70621" cy="2218970"/>
                    </a:xfrm>
                    <a:prstGeom prst="rect">
                      <a:avLst/>
                    </a:prstGeom>
                  </pic:spPr>
                </pic:pic>
              </a:graphicData>
            </a:graphic>
          </wp:inline>
        </w:drawing>
      </w:r>
    </w:p>
    <w:p w14:paraId="1BA559D3" w14:textId="77B44520" w:rsidR="00E80A6E" w:rsidRDefault="00E80A6E" w:rsidP="00E80A6E">
      <w:pPr>
        <w:pStyle w:val="Caption"/>
      </w:pPr>
      <w:r>
        <w:t xml:space="preserve">Figure </w:t>
      </w:r>
      <w:fldSimple w:instr=" SEQ Figure \* ARABIC ">
        <w:r w:rsidR="00296AEB">
          <w:rPr>
            <w:noProof/>
          </w:rPr>
          <w:t>4</w:t>
        </w:r>
      </w:fldSimple>
      <w:r>
        <w:t xml:space="preserve"> Screenshot X &lt; 0 with LED ON.</w:t>
      </w:r>
    </w:p>
    <w:p w14:paraId="2961DA9A" w14:textId="77777777" w:rsidR="00C2337E" w:rsidRDefault="00C2337E" w:rsidP="00C2337E"/>
    <w:p w14:paraId="0503F267" w14:textId="77777777" w:rsidR="00C2337E" w:rsidRDefault="00C2337E" w:rsidP="00C2337E">
      <w:pPr>
        <w:pStyle w:val="ListParagraph"/>
        <w:spacing w:line="360" w:lineRule="auto"/>
        <w:jc w:val="both"/>
        <w:rPr>
          <w:rFonts w:ascii="Arial" w:hAnsi="Arial" w:cs="Arial"/>
        </w:rPr>
      </w:pPr>
    </w:p>
    <w:p w14:paraId="037707BA" w14:textId="77777777" w:rsidR="00C2337E" w:rsidRDefault="00C2337E" w:rsidP="00C2337E">
      <w:pPr>
        <w:pStyle w:val="Heading1"/>
      </w:pPr>
      <w:bookmarkStart w:id="8" w:name="_Toc212578405"/>
      <w:r>
        <w:t>Conclusion</w:t>
      </w:r>
      <w:bookmarkEnd w:id="8"/>
      <w:r>
        <w:t xml:space="preserve"> </w:t>
      </w:r>
    </w:p>
    <w:p w14:paraId="087027CA" w14:textId="77777777" w:rsidR="00C2337E" w:rsidRDefault="00C2337E" w:rsidP="00C2337E">
      <w:pPr>
        <w:pStyle w:val="ListParagraph"/>
        <w:spacing w:line="360" w:lineRule="auto"/>
        <w:jc w:val="both"/>
        <w:rPr>
          <w:rFonts w:ascii="Arial" w:hAnsi="Arial" w:cs="Arial"/>
        </w:rPr>
      </w:pPr>
    </w:p>
    <w:p w14:paraId="51B33338" w14:textId="1970A09B" w:rsidR="00C2337E" w:rsidRDefault="00B805B5" w:rsidP="00C2337E">
      <w:pPr>
        <w:spacing w:line="360" w:lineRule="auto"/>
        <w:jc w:val="both"/>
        <w:rPr>
          <w:rFonts w:ascii="Arial" w:hAnsi="Arial" w:cs="Arial"/>
        </w:rPr>
      </w:pPr>
      <w:r w:rsidRPr="00B805B5">
        <w:rPr>
          <w:rFonts w:ascii="Arial" w:hAnsi="Arial" w:cs="Arial"/>
        </w:rPr>
        <w:t xml:space="preserve">This LabVIEW assignment successfully facilitated the development of three distinct virtual instruments, each addressing specific computational requirements. Through the creation of VIs for sum/average calculation, Celsius to Fahrenheit conversion using the equation F = (C * 1.8) + 32, and the algebraic expression X = (A + B) * (C - 1), students have solidified their understanding of LabVIEW's graphical programming paradigm. The integration of a conditional Boolean indicator, specifically an LED that activates when 'X' is less than zero, highlights the application of logical operations within </w:t>
      </w:r>
      <w:proofErr w:type="spellStart"/>
      <w:r w:rsidRPr="00B805B5">
        <w:rPr>
          <w:rFonts w:ascii="Arial" w:hAnsi="Arial" w:cs="Arial"/>
        </w:rPr>
        <w:t>VIs.</w:t>
      </w:r>
      <w:proofErr w:type="spellEnd"/>
      <w:r w:rsidRPr="00B805B5">
        <w:rPr>
          <w:rFonts w:ascii="Arial" w:hAnsi="Arial" w:cs="Arial"/>
        </w:rPr>
        <w:t xml:space="preserve"> Furthermore, the consistent use of While loops for programmatic control and the emphasis on organized, well-labeled VIs underscore the practical skills necessary for developing efficient and maintainable automated systems</w:t>
      </w:r>
      <w:r w:rsidR="00C2337E" w:rsidRPr="00626D38">
        <w:rPr>
          <w:rFonts w:ascii="Arial" w:hAnsi="Arial" w:cs="Arial"/>
        </w:rPr>
        <w:t>.</w:t>
      </w:r>
    </w:p>
    <w:p w14:paraId="62C0C615" w14:textId="77777777" w:rsidR="00C2337E" w:rsidRDefault="00C2337E" w:rsidP="00C2337E">
      <w:pPr>
        <w:spacing w:line="360" w:lineRule="auto"/>
        <w:jc w:val="both"/>
        <w:rPr>
          <w:rFonts w:ascii="Arial" w:hAnsi="Arial" w:cs="Arial"/>
        </w:rPr>
      </w:pPr>
    </w:p>
    <w:p w14:paraId="187BEC32" w14:textId="77777777" w:rsidR="00C2337E" w:rsidRDefault="00C2337E" w:rsidP="00C2337E">
      <w:pPr>
        <w:pStyle w:val="Heading1"/>
      </w:pPr>
      <w:bookmarkStart w:id="9" w:name="_Toc212578406"/>
      <w:r>
        <w:t>Reference</w:t>
      </w:r>
      <w:bookmarkEnd w:id="9"/>
    </w:p>
    <w:p w14:paraId="2AEA9933" w14:textId="77777777" w:rsidR="00C2337E" w:rsidRDefault="00C2337E" w:rsidP="00C2337E"/>
    <w:p w14:paraId="047FB339" w14:textId="32A8F6AF" w:rsidR="00BE0CC9" w:rsidRPr="00BE0CC9" w:rsidRDefault="00BE0CC9" w:rsidP="00BE0CC9">
      <w:pPr>
        <w:rPr>
          <w:i/>
          <w:iCs/>
        </w:rPr>
      </w:pPr>
      <w:r w:rsidRPr="00BE0CC9">
        <w:rPr>
          <w:i/>
          <w:iCs/>
        </w:rPr>
        <w:t>Essentials of Building Virtual Instruments with LabVIEW and Arduino for Lab Automation Applications</w:t>
      </w:r>
      <w:r>
        <w:rPr>
          <w:i/>
          <w:iCs/>
        </w:rPr>
        <w:t>.</w:t>
      </w:r>
    </w:p>
    <w:p w14:paraId="49255BCD" w14:textId="1E144C91" w:rsidR="00346B14" w:rsidRDefault="00346B14" w:rsidP="00C2337E">
      <w:hyperlink r:id="rId13" w:history="1">
        <w:r w:rsidRPr="00003AF7">
          <w:rPr>
            <w:rStyle w:val="Hyperlink"/>
          </w:rPr>
          <w:t>https://pdxscholar.library.pdx.edu/cgi/viewcontent.cgi?article=1322&amp;context=phy_fac</w:t>
        </w:r>
      </w:hyperlink>
      <w:r>
        <w:t xml:space="preserve"> </w:t>
      </w:r>
    </w:p>
    <w:p w14:paraId="7E953A13" w14:textId="77777777" w:rsidR="004E41A5" w:rsidRDefault="004E41A5" w:rsidP="00C2337E"/>
    <w:p w14:paraId="1F4FF932" w14:textId="77777777" w:rsidR="004E41A5" w:rsidRDefault="004E41A5" w:rsidP="00C2337E"/>
    <w:p w14:paraId="5A8B7A4A" w14:textId="77777777" w:rsidR="004E41A5" w:rsidRDefault="004E41A5" w:rsidP="00C2337E"/>
    <w:sectPr w:rsidR="004E41A5" w:rsidSect="00FB27F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B08"/>
    <w:multiLevelType w:val="hybridMultilevel"/>
    <w:tmpl w:val="015ED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0692B"/>
    <w:multiLevelType w:val="hybridMultilevel"/>
    <w:tmpl w:val="DC06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F0610"/>
    <w:multiLevelType w:val="hybridMultilevel"/>
    <w:tmpl w:val="6DC82C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8A0731"/>
    <w:multiLevelType w:val="hybridMultilevel"/>
    <w:tmpl w:val="3E326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C903F1"/>
    <w:multiLevelType w:val="hybridMultilevel"/>
    <w:tmpl w:val="AAEED882"/>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E43587F"/>
    <w:multiLevelType w:val="hybridMultilevel"/>
    <w:tmpl w:val="2CD2E3B2"/>
    <w:lvl w:ilvl="0" w:tplc="CC92B4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4F6A3C"/>
    <w:multiLevelType w:val="hybridMultilevel"/>
    <w:tmpl w:val="2CD2E3B2"/>
    <w:lvl w:ilvl="0" w:tplc="CC92B4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81162E"/>
    <w:multiLevelType w:val="hybridMultilevel"/>
    <w:tmpl w:val="26981A86"/>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5649014D"/>
    <w:multiLevelType w:val="hybridMultilevel"/>
    <w:tmpl w:val="F660865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1495F5A"/>
    <w:multiLevelType w:val="hybridMultilevel"/>
    <w:tmpl w:val="25848A8C"/>
    <w:lvl w:ilvl="0" w:tplc="0409000F">
      <w:start w:val="1"/>
      <w:numFmt w:val="decimal"/>
      <w:lvlText w:val="%1."/>
      <w:lvlJc w:val="left"/>
      <w:pPr>
        <w:ind w:left="360" w:hanging="360"/>
      </w:pPr>
      <w:rPr>
        <w:rFonts w:hint="default"/>
      </w:rPr>
    </w:lvl>
    <w:lvl w:ilvl="1" w:tplc="998E858C">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A1D7682"/>
    <w:multiLevelType w:val="hybridMultilevel"/>
    <w:tmpl w:val="74962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0836033">
    <w:abstractNumId w:val="10"/>
  </w:num>
  <w:num w:numId="2" w16cid:durableId="809908528">
    <w:abstractNumId w:val="9"/>
  </w:num>
  <w:num w:numId="3" w16cid:durableId="1113087486">
    <w:abstractNumId w:val="8"/>
  </w:num>
  <w:num w:numId="4" w16cid:durableId="419060149">
    <w:abstractNumId w:val="7"/>
  </w:num>
  <w:num w:numId="5" w16cid:durableId="1705859416">
    <w:abstractNumId w:val="2"/>
  </w:num>
  <w:num w:numId="6" w16cid:durableId="1127310033">
    <w:abstractNumId w:val="6"/>
  </w:num>
  <w:num w:numId="7" w16cid:durableId="245892263">
    <w:abstractNumId w:val="5"/>
  </w:num>
  <w:num w:numId="8" w16cid:durableId="273949509">
    <w:abstractNumId w:val="3"/>
  </w:num>
  <w:num w:numId="9" w16cid:durableId="609093436">
    <w:abstractNumId w:val="4"/>
  </w:num>
  <w:num w:numId="10" w16cid:durableId="2030257107">
    <w:abstractNumId w:val="1"/>
  </w:num>
  <w:num w:numId="11" w16cid:durableId="38222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4366"/>
    <w:rsid w:val="00036419"/>
    <w:rsid w:val="000B5B1D"/>
    <w:rsid w:val="000E2B58"/>
    <w:rsid w:val="001220F6"/>
    <w:rsid w:val="00133E03"/>
    <w:rsid w:val="001510F0"/>
    <w:rsid w:val="00152F09"/>
    <w:rsid w:val="00213AA9"/>
    <w:rsid w:val="00267557"/>
    <w:rsid w:val="00296AEB"/>
    <w:rsid w:val="00297E36"/>
    <w:rsid w:val="002C62A1"/>
    <w:rsid w:val="002D152F"/>
    <w:rsid w:val="002D1854"/>
    <w:rsid w:val="002E4F42"/>
    <w:rsid w:val="00346B14"/>
    <w:rsid w:val="003604F5"/>
    <w:rsid w:val="0036357D"/>
    <w:rsid w:val="003879C1"/>
    <w:rsid w:val="00454A12"/>
    <w:rsid w:val="004A03B9"/>
    <w:rsid w:val="004C1BA9"/>
    <w:rsid w:val="004D2BAC"/>
    <w:rsid w:val="004E41A5"/>
    <w:rsid w:val="004E66A9"/>
    <w:rsid w:val="00503D8F"/>
    <w:rsid w:val="00547C2E"/>
    <w:rsid w:val="00576C05"/>
    <w:rsid w:val="005E672C"/>
    <w:rsid w:val="006061A6"/>
    <w:rsid w:val="00622190"/>
    <w:rsid w:val="00644950"/>
    <w:rsid w:val="00686767"/>
    <w:rsid w:val="006C22B6"/>
    <w:rsid w:val="006E5DE6"/>
    <w:rsid w:val="0070575F"/>
    <w:rsid w:val="00707303"/>
    <w:rsid w:val="0078027E"/>
    <w:rsid w:val="00787468"/>
    <w:rsid w:val="007C6EC4"/>
    <w:rsid w:val="007F33C2"/>
    <w:rsid w:val="00805277"/>
    <w:rsid w:val="008C21CF"/>
    <w:rsid w:val="00900CBC"/>
    <w:rsid w:val="009246D2"/>
    <w:rsid w:val="009353C5"/>
    <w:rsid w:val="009445A0"/>
    <w:rsid w:val="00973424"/>
    <w:rsid w:val="009775C4"/>
    <w:rsid w:val="0099235E"/>
    <w:rsid w:val="009B4141"/>
    <w:rsid w:val="009E2498"/>
    <w:rsid w:val="00A44941"/>
    <w:rsid w:val="00A979B3"/>
    <w:rsid w:val="00AA381C"/>
    <w:rsid w:val="00AD7D42"/>
    <w:rsid w:val="00B141A6"/>
    <w:rsid w:val="00B60A8C"/>
    <w:rsid w:val="00B805B5"/>
    <w:rsid w:val="00BC6EDA"/>
    <w:rsid w:val="00BE0CC9"/>
    <w:rsid w:val="00BF56D5"/>
    <w:rsid w:val="00C2337E"/>
    <w:rsid w:val="00C44366"/>
    <w:rsid w:val="00C53246"/>
    <w:rsid w:val="00C67F9C"/>
    <w:rsid w:val="00C7025B"/>
    <w:rsid w:val="00CB59A2"/>
    <w:rsid w:val="00CB76E2"/>
    <w:rsid w:val="00CD24E9"/>
    <w:rsid w:val="00CF1447"/>
    <w:rsid w:val="00D22283"/>
    <w:rsid w:val="00D61839"/>
    <w:rsid w:val="00D75CAC"/>
    <w:rsid w:val="00D8763D"/>
    <w:rsid w:val="00DD6CB3"/>
    <w:rsid w:val="00E70EBA"/>
    <w:rsid w:val="00E80A6E"/>
    <w:rsid w:val="00EC25EE"/>
    <w:rsid w:val="00EE24FA"/>
    <w:rsid w:val="00F0542D"/>
    <w:rsid w:val="00F57B66"/>
    <w:rsid w:val="00F76A9E"/>
    <w:rsid w:val="00F831AD"/>
    <w:rsid w:val="00FB27F3"/>
    <w:rsid w:val="00FF62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9119"/>
  <w15:docId w15:val="{328EF294-1D33-417B-93E9-0F16308E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05277"/>
    <w:pPr>
      <w:keepNext/>
      <w:spacing w:after="0" w:line="240" w:lineRule="auto"/>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F9C"/>
    <w:pPr>
      <w:ind w:left="720"/>
      <w:contextualSpacing/>
    </w:pPr>
  </w:style>
  <w:style w:type="table" w:styleId="TableGrid">
    <w:name w:val="Table Grid"/>
    <w:basedOn w:val="TableNormal"/>
    <w:uiPriority w:val="39"/>
    <w:rsid w:val="00D8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80A6E"/>
    <w:pPr>
      <w:spacing w:line="240" w:lineRule="auto"/>
    </w:pPr>
    <w:rPr>
      <w:i/>
      <w:iCs/>
      <w:color w:val="1F497D" w:themeColor="text2"/>
      <w:sz w:val="18"/>
      <w:szCs w:val="18"/>
    </w:rPr>
  </w:style>
  <w:style w:type="character" w:customStyle="1" w:styleId="Heading1Char">
    <w:name w:val="Heading 1 Char"/>
    <w:basedOn w:val="DefaultParagraphFont"/>
    <w:link w:val="Heading1"/>
    <w:rsid w:val="00805277"/>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805277"/>
    <w:pPr>
      <w:keepLines/>
      <w:spacing w:before="240" w:line="259" w:lineRule="auto"/>
      <w:outlineLvl w:val="9"/>
    </w:pPr>
    <w:rPr>
      <w:rFonts w:ascii="Palatino Linotype" w:eastAsiaTheme="majorEastAsia" w:hAnsi="Palatino Linotype" w:cstheme="majorBidi"/>
      <w:bCs w:val="0"/>
      <w:sz w:val="28"/>
      <w:szCs w:val="32"/>
      <w:u w:val="single"/>
    </w:rPr>
  </w:style>
  <w:style w:type="paragraph" w:styleId="TOC1">
    <w:name w:val="toc 1"/>
    <w:basedOn w:val="Normal"/>
    <w:next w:val="Normal"/>
    <w:autoRedefine/>
    <w:uiPriority w:val="39"/>
    <w:unhideWhenUsed/>
    <w:rsid w:val="00805277"/>
    <w:pPr>
      <w:spacing w:after="100" w:line="259" w:lineRule="auto"/>
    </w:pPr>
  </w:style>
  <w:style w:type="character" w:styleId="Hyperlink">
    <w:name w:val="Hyperlink"/>
    <w:basedOn w:val="DefaultParagraphFont"/>
    <w:uiPriority w:val="99"/>
    <w:unhideWhenUsed/>
    <w:rsid w:val="00805277"/>
    <w:rPr>
      <w:color w:val="0000FF" w:themeColor="hyperlink"/>
      <w:u w:val="single"/>
    </w:rPr>
  </w:style>
  <w:style w:type="character" w:styleId="UnresolvedMention">
    <w:name w:val="Unresolved Mention"/>
    <w:basedOn w:val="DefaultParagraphFont"/>
    <w:uiPriority w:val="99"/>
    <w:semiHidden/>
    <w:unhideWhenUsed/>
    <w:rsid w:val="00346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dxscholar.library.pdx.edu/cgi/viewcontent.cgi?article=1322&amp;context=phy_fac"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B99285837B4147BECEA031734F8580"/>
        <w:category>
          <w:name w:val="General"/>
          <w:gallery w:val="placeholder"/>
        </w:category>
        <w:types>
          <w:type w:val="bbPlcHdr"/>
        </w:types>
        <w:behaviors>
          <w:behavior w:val="content"/>
        </w:behaviors>
        <w:guid w:val="{DD76A4CD-C788-4541-B3D8-67C7B03DCA57}"/>
      </w:docPartPr>
      <w:docPartBody>
        <w:p w:rsidR="00E9086E" w:rsidRDefault="00DF6B6F" w:rsidP="00DF6B6F">
          <w:pPr>
            <w:pStyle w:val="62B99285837B4147BECEA031734F8580"/>
          </w:pPr>
          <w:r w:rsidRPr="00ED6DF1">
            <w:rPr>
              <w:rStyle w:val="PlaceholderText"/>
            </w:rPr>
            <w:t>Click or tap here to enter text.</w:t>
          </w:r>
        </w:p>
      </w:docPartBody>
    </w:docPart>
    <w:docPart>
      <w:docPartPr>
        <w:name w:val="96CDF2E1025241A287A2044A2555DAC8"/>
        <w:category>
          <w:name w:val="General"/>
          <w:gallery w:val="placeholder"/>
        </w:category>
        <w:types>
          <w:type w:val="bbPlcHdr"/>
        </w:types>
        <w:behaviors>
          <w:behavior w:val="content"/>
        </w:behaviors>
        <w:guid w:val="{D677DE04-E1D1-41FA-AC7F-5A55C743A7E5}"/>
      </w:docPartPr>
      <w:docPartBody>
        <w:p w:rsidR="00E9086E" w:rsidRDefault="00DF6B6F" w:rsidP="00DF6B6F">
          <w:pPr>
            <w:pStyle w:val="96CDF2E1025241A287A2044A2555DAC8"/>
          </w:pPr>
          <w:r w:rsidRPr="00ED6DF1">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6F"/>
    <w:rsid w:val="00036419"/>
    <w:rsid w:val="000B5B1D"/>
    <w:rsid w:val="000E2B58"/>
    <w:rsid w:val="0021238E"/>
    <w:rsid w:val="005F4E55"/>
    <w:rsid w:val="00707303"/>
    <w:rsid w:val="009E55F4"/>
    <w:rsid w:val="00DC580A"/>
    <w:rsid w:val="00DF6B6F"/>
    <w:rsid w:val="00E908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6B6F"/>
    <w:rPr>
      <w:color w:val="808080"/>
    </w:rPr>
  </w:style>
  <w:style w:type="paragraph" w:customStyle="1" w:styleId="62B99285837B4147BECEA031734F8580">
    <w:name w:val="62B99285837B4147BECEA031734F8580"/>
    <w:rsid w:val="00DF6B6F"/>
  </w:style>
  <w:style w:type="paragraph" w:customStyle="1" w:styleId="96CDF2E1025241A287A2044A2555DAC8">
    <w:name w:val="96CDF2E1025241A287A2044A2555DAC8"/>
    <w:rsid w:val="00DF6B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7000D7C758CD4FA8D68CA661EBC565" ma:contentTypeVersion="0" ma:contentTypeDescription="Create a new document." ma:contentTypeScope="" ma:versionID="1a5add1e39d5e16a8679ca51ad311584">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ECE0E4-F54A-4993-8998-AE5016CE28B0}">
  <ds:schemaRefs>
    <ds:schemaRef ds:uri="http://schemas.microsoft.com/office/2006/metadata/properties"/>
  </ds:schemaRefs>
</ds:datastoreItem>
</file>

<file path=customXml/itemProps2.xml><?xml version="1.0" encoding="utf-8"?>
<ds:datastoreItem xmlns:ds="http://schemas.openxmlformats.org/officeDocument/2006/customXml" ds:itemID="{123AAABC-0A70-40EF-99BF-A702FD86FA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3EB1CBB8-87F0-41C6-8A12-D8A6A49B70E3}">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1342</TotalTime>
  <Pages>8</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Khambhammettu, Venkata (Virginia Beach)</dc:creator>
  <cp:keywords/>
  <dc:description/>
  <cp:lastModifiedBy>Firas Nbili (Online)</cp:lastModifiedBy>
  <cp:revision>33</cp:revision>
  <dcterms:created xsi:type="dcterms:W3CDTF">2025-10-27T22:20:00Z</dcterms:created>
  <dcterms:modified xsi:type="dcterms:W3CDTF">2026-08-12T23:04:00Z</dcterms:modified>
</cp:coreProperties>
</file>