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Coding Journal -Scientific Calculator using TKinter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395"/>
        <w:tblGridChange w:id="0">
          <w:tblGrid>
            <w:gridCol w:w="1965"/>
            <w:gridCol w:w="7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Friday May 24,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Goal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Wire Frame for TKinter Scientific calculator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Setting The main frame 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Displaying Buttons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Adding Logic 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Evaluating Simple Math Expressions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Wire Frame for TKinter Scientific calculator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Setting The main frame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Displaying Buttons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Adding Logic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Evaluating Simple Math Expressions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problems and describe attempted solutions*</w:t>
              <w:br w:type="textWrapping"/>
              <w:br w:type="textWrapping"/>
              <w:t xml:space="preserve">(sources go here)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Puting Entry for numbers in a function of its own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Done using one single function that creates buttons according to rows and columns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Evaluating the expression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Converting ‘x’ and ‘÷’ to ‘*’ and “/”  and calling the eval method to calculate it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Adding logic to buttons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Since all buttons were created using  a single function two different functions were created ‘evaluate_exp’ and “handle_buttons’ the handle button functions handles the input in such a way it does not raise an error when calculating the whole expression, the ‘evaluate_exp” calculates the final result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Lessons learned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same program can be done in many different ways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 program infrastructure varies from programmer to programmer.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Isolating each function and its functionality and then creating a function to handle them is better than putting everything in __init__ function.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EVAL() METHOD.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ISDIGIT() 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Creative Ideas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a Dice Roller, Add different unit(eg.. radian/degree), Add Trig Calculations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Questions still unanswered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Adding functionality to sin cos and tan buttons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Friday May 31,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Goal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Adding Functionality to buttons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Updating User Experience/ GUI Looks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 Calculator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Interest Calculator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Bug fixes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problems and describe attempted solutions*</w:t>
              <w:br w:type="textWrapping"/>
              <w:br w:type="textWrapping"/>
              <w:t xml:space="preserve">(sources go here)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1)The pi symbol was not being evaluated.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math.pi()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2)Factorials were returning errors.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using the math module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3)Switching to a different window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function that uses the Toplevel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Lessons learned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 module can handle a lot of mathematical sides of the program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Creative Ideas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Bar Chart for interest growth over years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Questions still unanswered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395"/>
        <w:tblGridChange w:id="0">
          <w:tblGrid>
            <w:gridCol w:w="1965"/>
            <w:gridCol w:w="7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Tuesday June 4,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Goal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Testing For Bugs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Implementing Graphs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Changing the GUI for more user friendly look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Implementing Graphs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Changing the GUI for more user friendly look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problems and describe attempted solutions*</w:t>
              <w:br w:type="textWrapping"/>
              <w:br w:type="textWrapping"/>
              <w:t xml:space="preserve">(sources go here)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Bugs fixed eg(Button placement, Colors,Button Logic)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Graphs were implemented using matplotlib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Lessons learned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1)matplotplib bar graph plottting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Creative Ideas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Questions still unanswered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395"/>
        <w:tblGridChange w:id="0">
          <w:tblGrid>
            <w:gridCol w:w="1965"/>
            <w:gridCol w:w="7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Friday June 7,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Today’s Goal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Reflection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Optimize Code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Clear and Understandable comments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 Readability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Making Code Reusable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Write Reflection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Optimize Code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Clear and Understandable comments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Code Readability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strike w:val="1"/>
                <w:rtl w:val="0"/>
              </w:rPr>
              <w:t xml:space="preserve">Making Code Reusable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problems and describe attempted solutions*</w:t>
              <w:br w:type="textWrapping"/>
              <w:br w:type="textWrapping"/>
              <w:t xml:space="preserve">(sources go here)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Lessons learned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Documenting code in a project is very important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Creative Ideas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regular contribution entry field to the interest calculations and see growth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Questions still unanswered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to add a regular contribution entry field to the interest calculations and see growth 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