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9CEE" w14:textId="46EE6AD5" w:rsidR="009B6783" w:rsidRPr="009B6783" w:rsidRDefault="009B6783">
      <w:pPr>
        <w:rPr>
          <w:rFonts w:ascii="Arial" w:hAnsi="Arial" w:cs="Arial"/>
          <w:color w:val="212121"/>
          <w:u w:val="single"/>
          <w:shd w:val="clear" w:color="auto" w:fill="FFFFFF"/>
        </w:rPr>
      </w:pPr>
      <w:r w:rsidRPr="009B6783">
        <w:rPr>
          <w:rFonts w:ascii="Arial" w:hAnsi="Arial" w:cs="Arial"/>
          <w:color w:val="212121"/>
          <w:u w:val="single"/>
          <w:shd w:val="clear" w:color="auto" w:fill="FFFFFF"/>
        </w:rPr>
        <w:t xml:space="preserve">Homology Directed Repair (HDR) scoring for individual </w:t>
      </w:r>
      <w:r w:rsidRPr="00C208C9">
        <w:rPr>
          <w:rFonts w:ascii="Arial" w:hAnsi="Arial" w:cs="Arial"/>
          <w:i/>
          <w:iCs/>
          <w:color w:val="212121"/>
          <w:u w:val="single"/>
          <w:shd w:val="clear" w:color="auto" w:fill="FFFFFF"/>
        </w:rPr>
        <w:t>BRCA2</w:t>
      </w:r>
      <w:r w:rsidRPr="009B6783">
        <w:rPr>
          <w:rFonts w:ascii="Arial" w:hAnsi="Arial" w:cs="Arial"/>
          <w:color w:val="212121"/>
          <w:u w:val="single"/>
          <w:shd w:val="clear" w:color="auto" w:fill="FFFFFF"/>
        </w:rPr>
        <w:t xml:space="preserve"> </w:t>
      </w:r>
      <w:proofErr w:type="gramStart"/>
      <w:r w:rsidRPr="009B6783">
        <w:rPr>
          <w:rFonts w:ascii="Arial" w:hAnsi="Arial" w:cs="Arial"/>
          <w:color w:val="212121"/>
          <w:u w:val="single"/>
          <w:shd w:val="clear" w:color="auto" w:fill="FFFFFF"/>
        </w:rPr>
        <w:t>variants</w:t>
      </w:r>
      <w:proofErr w:type="gramEnd"/>
    </w:p>
    <w:p w14:paraId="311DDFC6" w14:textId="47E4A766" w:rsidR="007A79E4" w:rsidRDefault="009B6783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Step1: Each variant was evaluated in a minimum of two experiments. </w:t>
      </w:r>
    </w:p>
    <w:p w14:paraId="7A01EE16" w14:textId="34E18353" w:rsidR="009B6783" w:rsidRDefault="007A79E4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Step </w:t>
      </w:r>
      <w:r w:rsidR="009B6783">
        <w:rPr>
          <w:rFonts w:ascii="Arial" w:hAnsi="Arial" w:cs="Arial"/>
          <w:color w:val="212121"/>
          <w:shd w:val="clear" w:color="auto" w:fill="FFFFFF"/>
        </w:rPr>
        <w:t>2</w:t>
      </w:r>
      <w:r>
        <w:rPr>
          <w:rFonts w:ascii="Arial" w:hAnsi="Arial" w:cs="Arial"/>
          <w:color w:val="212121"/>
          <w:shd w:val="clear" w:color="auto" w:fill="FFFFFF"/>
        </w:rPr>
        <w:t xml:space="preserve">: GFP positive cell counts </w:t>
      </w:r>
      <w:r w:rsidR="009B6783">
        <w:rPr>
          <w:rFonts w:ascii="Arial" w:hAnsi="Arial" w:cs="Arial"/>
          <w:color w:val="212121"/>
          <w:shd w:val="clear" w:color="auto" w:fill="FFFFFF"/>
        </w:rPr>
        <w:t>per 1 x 10</w:t>
      </w:r>
      <w:r w:rsidR="009B6783" w:rsidRPr="009B6783">
        <w:rPr>
          <w:rFonts w:ascii="Arial" w:hAnsi="Arial" w:cs="Arial"/>
          <w:color w:val="212121"/>
          <w:shd w:val="clear" w:color="auto" w:fill="FFFFFF"/>
          <w:vertAlign w:val="superscript"/>
        </w:rPr>
        <w:t>6</w:t>
      </w:r>
      <w:r w:rsidR="009B6783">
        <w:rPr>
          <w:rFonts w:ascii="Arial" w:hAnsi="Arial" w:cs="Arial"/>
          <w:color w:val="212121"/>
          <w:shd w:val="clear" w:color="auto" w:fill="FFFFFF"/>
        </w:rPr>
        <w:t xml:space="preserve"> cells evaluated by flow cytometry were calculated for</w:t>
      </w:r>
      <w:r>
        <w:rPr>
          <w:rFonts w:ascii="Arial" w:hAnsi="Arial" w:cs="Arial"/>
          <w:color w:val="212121"/>
          <w:shd w:val="clear" w:color="auto" w:fill="FFFFFF"/>
        </w:rPr>
        <w:t xml:space="preserve"> each experiment </w:t>
      </w:r>
      <w:r w:rsidR="009B6783">
        <w:rPr>
          <w:rFonts w:ascii="Arial" w:hAnsi="Arial" w:cs="Arial"/>
          <w:color w:val="212121"/>
          <w:shd w:val="clear" w:color="auto" w:fill="FFFFFF"/>
        </w:rPr>
        <w:t>(variant, wildtype positive controls, p.D2723H negative controls and empty vector).</w:t>
      </w:r>
    </w:p>
    <w:p w14:paraId="2DCB0FB8" w14:textId="06333EC1" w:rsidR="007A79E4" w:rsidRDefault="009B6783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Step 3: A ratio of GFP cell counts for </w:t>
      </w:r>
      <w:r w:rsidR="00C208C9">
        <w:rPr>
          <w:rFonts w:ascii="Arial" w:hAnsi="Arial" w:cs="Arial"/>
          <w:color w:val="212121"/>
          <w:shd w:val="clear" w:color="auto" w:fill="FFFFFF"/>
        </w:rPr>
        <w:t xml:space="preserve">each individual experimental measurement for </w:t>
      </w:r>
      <w:r>
        <w:rPr>
          <w:rFonts w:ascii="Arial" w:hAnsi="Arial" w:cs="Arial"/>
          <w:color w:val="212121"/>
          <w:shd w:val="clear" w:color="auto" w:fill="FFFFFF"/>
        </w:rPr>
        <w:t xml:space="preserve">each variant relative to the </w:t>
      </w:r>
      <w:r w:rsidR="007A79E4">
        <w:rPr>
          <w:rFonts w:ascii="Arial" w:hAnsi="Arial" w:cs="Arial"/>
          <w:color w:val="212121"/>
          <w:shd w:val="clear" w:color="auto" w:fill="FFFFFF"/>
        </w:rPr>
        <w:t xml:space="preserve">average </w:t>
      </w:r>
      <w:r>
        <w:rPr>
          <w:rFonts w:ascii="Arial" w:hAnsi="Arial" w:cs="Arial"/>
          <w:color w:val="212121"/>
          <w:shd w:val="clear" w:color="auto" w:fill="FFFFFF"/>
        </w:rPr>
        <w:t>counts for</w:t>
      </w:r>
      <w:r w:rsidR="007A79E4">
        <w:rPr>
          <w:rFonts w:ascii="Arial" w:hAnsi="Arial" w:cs="Arial"/>
          <w:color w:val="212121"/>
          <w:shd w:val="clear" w:color="auto" w:fill="FFFFFF"/>
        </w:rPr>
        <w:t xml:space="preserve"> empty vector</w:t>
      </w:r>
      <w:r>
        <w:rPr>
          <w:rFonts w:ascii="Arial" w:hAnsi="Arial" w:cs="Arial"/>
          <w:color w:val="212121"/>
          <w:shd w:val="clear" w:color="auto" w:fill="FFFFFF"/>
        </w:rPr>
        <w:t xml:space="preserve"> was estimated</w:t>
      </w:r>
      <w:r w:rsidR="007A79E4">
        <w:rPr>
          <w:rFonts w:ascii="Arial" w:hAnsi="Arial" w:cs="Arial"/>
          <w:color w:val="212121"/>
          <w:shd w:val="clear" w:color="auto" w:fill="FFFFFF"/>
        </w:rPr>
        <w:t>.</w:t>
      </w:r>
    </w:p>
    <w:p w14:paraId="64A510EF" w14:textId="224311A1" w:rsidR="007A79E4" w:rsidRDefault="007A79E4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Step </w:t>
      </w:r>
      <w:r w:rsidR="00C208C9">
        <w:rPr>
          <w:rFonts w:ascii="Arial" w:hAnsi="Arial" w:cs="Arial"/>
          <w:color w:val="212121"/>
          <w:shd w:val="clear" w:color="auto" w:fill="FFFFFF"/>
        </w:rPr>
        <w:t>4</w:t>
      </w:r>
      <w:r>
        <w:rPr>
          <w:rFonts w:ascii="Arial" w:hAnsi="Arial" w:cs="Arial"/>
          <w:color w:val="212121"/>
          <w:shd w:val="clear" w:color="auto" w:fill="FFFFFF"/>
        </w:rPr>
        <w:t xml:space="preserve">: </w:t>
      </w:r>
      <w:r w:rsidR="00C208C9">
        <w:rPr>
          <w:rFonts w:ascii="Arial" w:hAnsi="Arial" w:cs="Arial"/>
          <w:color w:val="212121"/>
          <w:shd w:val="clear" w:color="auto" w:fill="FFFFFF"/>
        </w:rPr>
        <w:t>Ratios were converted to</w:t>
      </w:r>
      <w:r>
        <w:rPr>
          <w:rFonts w:ascii="Arial" w:hAnsi="Arial" w:cs="Arial"/>
          <w:color w:val="212121"/>
          <w:shd w:val="clear" w:color="auto" w:fill="FFFFFF"/>
        </w:rPr>
        <w:t xml:space="preserve"> natural log</w:t>
      </w:r>
      <w:r w:rsidR="008506CE">
        <w:rPr>
          <w:rFonts w:ascii="Arial" w:hAnsi="Arial" w:cs="Arial"/>
          <w:color w:val="212121"/>
          <w:shd w:val="clear" w:color="auto" w:fill="FFFFFF"/>
        </w:rPr>
        <w:t xml:space="preserve"> (ln)</w:t>
      </w:r>
      <w:r w:rsidR="00C208C9">
        <w:rPr>
          <w:rFonts w:ascii="Arial" w:hAnsi="Arial" w:cs="Arial"/>
          <w:color w:val="212121"/>
          <w:shd w:val="clear" w:color="auto" w:fill="FFFFFF"/>
        </w:rPr>
        <w:t xml:space="preserve"> and individual ln </w:t>
      </w:r>
      <w:r w:rsidR="00CD2952">
        <w:rPr>
          <w:rFonts w:ascii="Arial" w:hAnsi="Arial" w:cs="Arial"/>
          <w:color w:val="212121"/>
          <w:shd w:val="clear" w:color="auto" w:fill="FFFFFF"/>
        </w:rPr>
        <w:t>ratios</w:t>
      </w:r>
      <w:r w:rsidR="00C208C9">
        <w:rPr>
          <w:rFonts w:ascii="Arial" w:hAnsi="Arial" w:cs="Arial"/>
          <w:color w:val="212121"/>
          <w:shd w:val="clear" w:color="auto" w:fill="FFFFFF"/>
        </w:rPr>
        <w:t xml:space="preserve"> for each variant were averaged</w:t>
      </w:r>
      <w:r w:rsidR="00CD2952">
        <w:rPr>
          <w:rFonts w:ascii="Arial" w:hAnsi="Arial" w:cs="Arial"/>
          <w:color w:val="212121"/>
          <w:shd w:val="clear" w:color="auto" w:fill="FFFFFF"/>
        </w:rPr>
        <w:t xml:space="preserve"> to account for the non-linearity of the HDR assay</w:t>
      </w:r>
      <w:r w:rsidR="00C208C9">
        <w:rPr>
          <w:rFonts w:ascii="Arial" w:hAnsi="Arial" w:cs="Arial"/>
          <w:color w:val="212121"/>
          <w:shd w:val="clear" w:color="auto" w:fill="FFFFFF"/>
        </w:rPr>
        <w:t>.</w:t>
      </w:r>
    </w:p>
    <w:p w14:paraId="38B2BF57" w14:textId="577EAC83" w:rsidR="007A79E4" w:rsidRDefault="007A79E4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Step </w:t>
      </w:r>
      <w:r w:rsidR="00CD2952">
        <w:rPr>
          <w:rFonts w:ascii="Arial" w:hAnsi="Arial" w:cs="Arial"/>
          <w:color w:val="212121"/>
          <w:shd w:val="clear" w:color="auto" w:fill="FFFFFF"/>
        </w:rPr>
        <w:t>5</w:t>
      </w:r>
      <w:r>
        <w:rPr>
          <w:rFonts w:ascii="Arial" w:hAnsi="Arial" w:cs="Arial"/>
          <w:color w:val="212121"/>
          <w:shd w:val="clear" w:color="auto" w:fill="FFFFFF"/>
        </w:rPr>
        <w:t xml:space="preserve">: </w:t>
      </w:r>
      <w:r w:rsidR="00CD2952">
        <w:rPr>
          <w:rFonts w:ascii="Arial" w:hAnsi="Arial" w:cs="Arial"/>
          <w:color w:val="212121"/>
          <w:shd w:val="clear" w:color="auto" w:fill="FFFFFF"/>
        </w:rPr>
        <w:t xml:space="preserve">The </w:t>
      </w:r>
      <w:r>
        <w:rPr>
          <w:rFonts w:ascii="Arial" w:hAnsi="Arial" w:cs="Arial"/>
          <w:color w:val="212121"/>
          <w:shd w:val="clear" w:color="auto" w:fill="FFFFFF"/>
        </w:rPr>
        <w:t xml:space="preserve">average </w:t>
      </w:r>
      <w:r w:rsidR="008506CE">
        <w:rPr>
          <w:rFonts w:ascii="Arial" w:hAnsi="Arial" w:cs="Arial"/>
          <w:color w:val="212121"/>
          <w:shd w:val="clear" w:color="auto" w:fill="FFFFFF"/>
        </w:rPr>
        <w:t>ln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="00CD2952">
        <w:rPr>
          <w:rFonts w:ascii="Arial" w:hAnsi="Arial" w:cs="Arial"/>
          <w:color w:val="212121"/>
          <w:shd w:val="clear" w:color="auto" w:fill="FFFFFF"/>
        </w:rPr>
        <w:t>ratio for the p.</w:t>
      </w:r>
      <w:r>
        <w:rPr>
          <w:rFonts w:ascii="Arial" w:hAnsi="Arial" w:cs="Arial"/>
          <w:color w:val="212121"/>
          <w:shd w:val="clear" w:color="auto" w:fill="FFFFFF"/>
        </w:rPr>
        <w:t xml:space="preserve">D2723H </w:t>
      </w:r>
      <w:r w:rsidR="00CD2952">
        <w:rPr>
          <w:rFonts w:ascii="Arial" w:hAnsi="Arial" w:cs="Arial"/>
          <w:color w:val="212121"/>
          <w:shd w:val="clear" w:color="auto" w:fill="FFFFFF"/>
        </w:rPr>
        <w:t xml:space="preserve">negative control </w:t>
      </w:r>
      <w:r w:rsidR="00CD2952">
        <w:rPr>
          <w:rFonts w:ascii="Arial" w:hAnsi="Arial" w:cs="Arial"/>
          <w:color w:val="212121"/>
          <w:shd w:val="clear" w:color="auto" w:fill="FFFFFF"/>
        </w:rPr>
        <w:t xml:space="preserve">was subtracted from the </w:t>
      </w:r>
      <w:r w:rsidR="00874614">
        <w:rPr>
          <w:rFonts w:ascii="Arial" w:hAnsi="Arial" w:cs="Arial"/>
          <w:color w:val="212121"/>
          <w:shd w:val="clear" w:color="auto" w:fill="FFFFFF"/>
        </w:rPr>
        <w:t>averaged ln</w:t>
      </w:r>
      <w:r w:rsidR="00874614" w:rsidRPr="00874614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CD2952">
        <w:rPr>
          <w:rFonts w:ascii="Arial" w:hAnsi="Arial" w:cs="Arial"/>
          <w:color w:val="212121"/>
          <w:shd w:val="clear" w:color="auto" w:fill="FFFFFF"/>
        </w:rPr>
        <w:t xml:space="preserve">ratio </w:t>
      </w:r>
      <w:r w:rsidR="00874614">
        <w:rPr>
          <w:rFonts w:ascii="Arial" w:hAnsi="Arial" w:cs="Arial"/>
          <w:color w:val="212121"/>
          <w:shd w:val="clear" w:color="auto" w:fill="FFFFFF"/>
        </w:rPr>
        <w:t>of each variant</w:t>
      </w:r>
      <w:r w:rsidR="00CD2952">
        <w:rPr>
          <w:rFonts w:ascii="Arial" w:hAnsi="Arial" w:cs="Arial"/>
          <w:color w:val="212121"/>
          <w:shd w:val="clear" w:color="auto" w:fill="FFFFFF"/>
        </w:rPr>
        <w:t xml:space="preserve"> to remove background effects</w:t>
      </w:r>
      <w:r>
        <w:rPr>
          <w:rFonts w:ascii="Arial" w:hAnsi="Arial" w:cs="Arial"/>
          <w:color w:val="212121"/>
          <w:shd w:val="clear" w:color="auto" w:fill="FFFFFF"/>
        </w:rPr>
        <w:t>.</w:t>
      </w:r>
    </w:p>
    <w:p w14:paraId="0C6533BB" w14:textId="56D4351B" w:rsidR="007A79E4" w:rsidRDefault="007A79E4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Step </w:t>
      </w:r>
      <w:r w:rsidR="00CD2952">
        <w:rPr>
          <w:rFonts w:ascii="Arial" w:hAnsi="Arial" w:cs="Arial"/>
          <w:color w:val="212121"/>
          <w:shd w:val="clear" w:color="auto" w:fill="FFFFFF"/>
        </w:rPr>
        <w:t>6</w:t>
      </w:r>
      <w:r>
        <w:rPr>
          <w:rFonts w:ascii="Arial" w:hAnsi="Arial" w:cs="Arial"/>
          <w:color w:val="212121"/>
          <w:shd w:val="clear" w:color="auto" w:fill="FFFFFF"/>
        </w:rPr>
        <w:t xml:space="preserve">: </w:t>
      </w:r>
      <w:r w:rsidR="00CD2952">
        <w:rPr>
          <w:rFonts w:ascii="Arial" w:hAnsi="Arial" w:cs="Arial"/>
          <w:color w:val="212121"/>
          <w:shd w:val="clear" w:color="auto" w:fill="FFFFFF"/>
        </w:rPr>
        <w:t xml:space="preserve">Ln ratios were </w:t>
      </w:r>
      <w:r w:rsidR="008506CE">
        <w:rPr>
          <w:rFonts w:ascii="Arial" w:hAnsi="Arial" w:cs="Arial"/>
          <w:color w:val="212121"/>
          <w:shd w:val="clear" w:color="auto" w:fill="FFFFFF"/>
        </w:rPr>
        <w:t xml:space="preserve">divided by </w:t>
      </w:r>
      <w:r w:rsidR="00CD2952">
        <w:rPr>
          <w:rFonts w:ascii="Arial" w:hAnsi="Arial" w:cs="Arial"/>
          <w:color w:val="212121"/>
          <w:shd w:val="clear" w:color="auto" w:fill="FFFFFF"/>
        </w:rPr>
        <w:t xml:space="preserve">the </w:t>
      </w:r>
      <w:r w:rsidR="008506CE">
        <w:rPr>
          <w:rFonts w:ascii="Arial" w:hAnsi="Arial" w:cs="Arial"/>
          <w:color w:val="212121"/>
          <w:shd w:val="clear" w:color="auto" w:fill="FFFFFF"/>
        </w:rPr>
        <w:t xml:space="preserve">average ln </w:t>
      </w:r>
      <w:r w:rsidR="00CD2952">
        <w:rPr>
          <w:rFonts w:ascii="Arial" w:hAnsi="Arial" w:cs="Arial"/>
          <w:color w:val="212121"/>
          <w:shd w:val="clear" w:color="auto" w:fill="FFFFFF"/>
        </w:rPr>
        <w:t>ratio for the wildtype positive control and multiplied by Ln5.</w:t>
      </w:r>
    </w:p>
    <w:p w14:paraId="1CF57564" w14:textId="1B3C9B99" w:rsidR="008506CE" w:rsidRDefault="008506CE" w:rsidP="00CD2952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Step </w:t>
      </w:r>
      <w:r w:rsidR="00CD2952">
        <w:rPr>
          <w:rFonts w:ascii="Arial" w:hAnsi="Arial" w:cs="Arial"/>
          <w:color w:val="212121"/>
          <w:shd w:val="clear" w:color="auto" w:fill="FFFFFF"/>
        </w:rPr>
        <w:t>7</w:t>
      </w:r>
      <w:r>
        <w:rPr>
          <w:rFonts w:ascii="Arial" w:hAnsi="Arial" w:cs="Arial"/>
          <w:color w:val="212121"/>
          <w:shd w:val="clear" w:color="auto" w:fill="FFFFFF"/>
        </w:rPr>
        <w:t xml:space="preserve">: </w:t>
      </w:r>
      <w:r w:rsidR="00CD2952">
        <w:rPr>
          <w:rFonts w:ascii="Arial" w:hAnsi="Arial" w:cs="Arial"/>
          <w:color w:val="212121"/>
          <w:shd w:val="clear" w:color="auto" w:fill="FFFFFF"/>
        </w:rPr>
        <w:t>The</w:t>
      </w:r>
      <w:r>
        <w:rPr>
          <w:rFonts w:ascii="Arial" w:hAnsi="Arial" w:cs="Arial"/>
          <w:color w:val="212121"/>
          <w:shd w:val="clear" w:color="auto" w:fill="FFFFFF"/>
        </w:rPr>
        <w:t xml:space="preserve"> antilog </w:t>
      </w:r>
      <w:r w:rsidR="00CD2952">
        <w:rPr>
          <w:rFonts w:ascii="Arial" w:hAnsi="Arial" w:cs="Arial"/>
          <w:color w:val="212121"/>
          <w:shd w:val="clear" w:color="auto" w:fill="FFFFFF"/>
        </w:rPr>
        <w:t xml:space="preserve">of the resulting value yielded a </w:t>
      </w:r>
      <w:r>
        <w:rPr>
          <w:rFonts w:ascii="Arial" w:hAnsi="Arial" w:cs="Arial"/>
          <w:color w:val="212121"/>
          <w:shd w:val="clear" w:color="auto" w:fill="FFFFFF"/>
        </w:rPr>
        <w:t xml:space="preserve">final value </w:t>
      </w:r>
      <w:r w:rsidR="00CD2952">
        <w:rPr>
          <w:rFonts w:ascii="Arial" w:hAnsi="Arial" w:cs="Arial"/>
          <w:color w:val="212121"/>
          <w:shd w:val="clear" w:color="auto" w:fill="FFFFFF"/>
        </w:rPr>
        <w:t xml:space="preserve">scaled for 1 to 5 </w:t>
      </w:r>
      <w:r>
        <w:rPr>
          <w:rFonts w:ascii="Arial" w:hAnsi="Arial" w:cs="Arial"/>
          <w:color w:val="212121"/>
          <w:shd w:val="clear" w:color="auto" w:fill="FFFFFF"/>
        </w:rPr>
        <w:t>for each variant evaluated.</w:t>
      </w:r>
    </w:p>
    <w:sectPr w:rsidR="00850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6D21"/>
    <w:rsid w:val="00170C86"/>
    <w:rsid w:val="00286D21"/>
    <w:rsid w:val="00600A3F"/>
    <w:rsid w:val="00692DBC"/>
    <w:rsid w:val="007A79E4"/>
    <w:rsid w:val="008506CE"/>
    <w:rsid w:val="00874614"/>
    <w:rsid w:val="009B6783"/>
    <w:rsid w:val="00C208C9"/>
    <w:rsid w:val="00CD2952"/>
    <w:rsid w:val="00D1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EBC1"/>
  <w15:chartTrackingRefBased/>
  <w15:docId w15:val="{A66E71BF-16B6-43AC-AB77-D1FD16DE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70C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Chunling, Ph.D.</dc:creator>
  <cp:keywords/>
  <dc:description/>
  <cp:lastModifiedBy>Couch, Fergus J., Ph.D.</cp:lastModifiedBy>
  <cp:revision>4</cp:revision>
  <dcterms:created xsi:type="dcterms:W3CDTF">2023-12-20T20:01:00Z</dcterms:created>
  <dcterms:modified xsi:type="dcterms:W3CDTF">2023-12-20T22:05:00Z</dcterms:modified>
</cp:coreProperties>
</file>