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B403" w14:textId="77777777" w:rsidR="00FD0FF5" w:rsidRPr="00035D50" w:rsidRDefault="00000000">
      <w:pPr>
        <w:pStyle w:val="Title"/>
        <w:keepNext/>
        <w:spacing w:before="200" w:after="80"/>
        <w:rPr>
          <w:lang w:val="fr-FR"/>
        </w:rPr>
      </w:pPr>
      <w:r w:rsidRPr="00035D50">
        <w:rPr>
          <w:lang w:val="fr-FR"/>
        </w:rPr>
        <w:t>Chapter 8 — The Diaphragm</w:t>
      </w:r>
    </w:p>
    <w:p w14:paraId="14BFC340" w14:textId="77777777" w:rsidR="00FD0FF5" w:rsidRPr="00035D50" w:rsidRDefault="00000000">
      <w:pPr>
        <w:pStyle w:val="Heading1"/>
        <w:spacing w:before="160" w:after="60"/>
        <w:rPr>
          <w:lang w:val="fr-FR"/>
        </w:rPr>
      </w:pPr>
      <w:r w:rsidRPr="00035D50">
        <w:rPr>
          <w:lang w:val="fr-FR"/>
        </w:rPr>
        <w:t>1. Overview</w:t>
      </w:r>
    </w:p>
    <w:p w14:paraId="1BB23C7A" w14:textId="77777777" w:rsidR="00FD0FF5" w:rsidRPr="00035D50" w:rsidRDefault="00000000">
      <w:pPr>
        <w:spacing w:after="80" w:line="252" w:lineRule="auto"/>
        <w:rPr>
          <w:lang w:val="fr-FR"/>
        </w:rPr>
      </w:pPr>
      <w:r w:rsidRPr="00035D50">
        <w:rPr>
          <w:lang w:val="fr-FR"/>
        </w:rPr>
        <w:t>The diaphragm separates the thoracic cavity from the abdominal cavity while contributing to their functional interdependence.</w:t>
      </w:r>
    </w:p>
    <w:p w14:paraId="1FC6E013" w14:textId="77777777" w:rsidR="00FD0FF5" w:rsidRPr="00035D50" w:rsidRDefault="00000000">
      <w:pPr>
        <w:spacing w:after="80" w:line="252" w:lineRule="auto"/>
        <w:rPr>
          <w:lang w:val="fr-FR"/>
        </w:rPr>
      </w:pPr>
      <w:r w:rsidRPr="00035D50">
        <w:rPr>
          <w:lang w:val="fr-FR"/>
        </w:rPr>
        <w:t>Respiratory function: it is chiefly known as an inspiratory muscle, but its movements are also associated with other mechanical and functional effects.</w:t>
      </w:r>
      <w:proofErr w:type="gramStart"/>
      <w:r w:rsidRPr="00035D50">
        <w:rPr>
          <w:lang w:val="fr-FR"/>
        </w:rPr>
      </w:r>
      <w:proofErr w:type="gramEnd"/>
      <w:r w:rsidRPr="00035D50">
        <w:rPr>
          <w:lang w:val="fr-FR"/>
        </w:rPr>
      </w:r>
    </w:p>
    <w:p w14:paraId="2B8F04E2" w14:textId="77777777" w:rsidR="00FD0FF5" w:rsidRPr="00035D50" w:rsidRDefault="00000000">
      <w:pPr>
        <w:pStyle w:val="Heading1"/>
        <w:spacing w:before="160" w:after="60"/>
        <w:rPr>
          <w:lang w:val="fr-FR"/>
        </w:rPr>
      </w:pPr>
      <w:r w:rsidRPr="00035D50">
        <w:rPr>
          <w:lang w:val="fr-FR"/>
        </w:rPr>
        <w:t>2. Location</w:t>
      </w:r>
    </w:p>
    <w:p w14:paraId="28BB0C9F" w14:textId="77777777" w:rsidR="00FD0FF5" w:rsidRPr="00035D50" w:rsidRDefault="00000000">
      <w:pPr>
        <w:spacing w:after="80" w:line="252" w:lineRule="auto"/>
        <w:rPr>
          <w:lang w:val="fr-FR"/>
        </w:rPr>
      </w:pPr>
      <w:r w:rsidRPr="00035D50">
        <w:rPr>
          <w:lang w:val="fr-FR"/>
        </w:rPr>
        <w:t>Visceral function: many viscera have direct attachments to, or close anatomical relationships with, the diaphragm.</w:t>
      </w:r>
      <w:proofErr w:type="gramStart"/>
      <w:r w:rsidRPr="00035D50">
        <w:rPr>
          <w:lang w:val="fr-FR"/>
        </w:rPr>
      </w:r>
      <w:proofErr w:type="gramEnd"/>
      <w:r w:rsidRPr="00035D50">
        <w:rPr>
          <w:lang w:val="fr-FR"/>
        </w:rPr>
      </w:r>
    </w:p>
    <w:p w14:paraId="2AE00448" w14:textId="77777777" w:rsidR="00FD0FF5" w:rsidRPr="00035D50" w:rsidRDefault="00000000">
      <w:pPr>
        <w:spacing w:after="80" w:line="252" w:lineRule="auto"/>
        <w:rPr>
          <w:lang w:val="fr-FR"/>
        </w:rPr>
      </w:pPr>
      <w:r w:rsidRPr="00035D50">
        <w:rPr>
          <w:lang w:val="fr-FR"/>
        </w:rPr>
        <w:t>Supradiaphragmatic organs: heart and lungs.</w:t>
      </w:r>
      <w:proofErr w:type="spellStart"/>
      <w:r w:rsidRPr="00035D50">
        <w:rPr>
          <w:lang w:val="fr-FR"/>
        </w:rPr>
      </w:r>
      <w:proofErr w:type="gramStart"/>
      <w:r w:rsidRPr="00035D50">
        <w:rPr>
          <w:lang w:val="fr-FR"/>
        </w:rPr>
      </w:r>
      <w:proofErr w:type="spellEnd"/>
      <w:r w:rsidRPr="00035D50">
        <w:rPr>
          <w:lang w:val="fr-FR"/>
        </w:rPr>
      </w:r>
      <w:proofErr w:type="gramEnd"/>
      <w:r w:rsidRPr="00035D50">
        <w:rPr>
          <w:lang w:val="fr-FR"/>
        </w:rPr>
      </w:r>
    </w:p>
    <w:p w14:paraId="6F1113CC" w14:textId="77777777" w:rsidR="00FD0FF5" w:rsidRPr="00035D50" w:rsidRDefault="00000000">
      <w:pPr>
        <w:spacing w:after="80" w:line="252" w:lineRule="auto"/>
        <w:rPr>
          <w:lang w:val="fr-FR"/>
        </w:rPr>
      </w:pPr>
      <w:r w:rsidRPr="00035D50">
        <w:rPr>
          <w:lang w:val="fr-FR"/>
        </w:rPr>
        <w:t>Subdiaphragmatic organs: esophagus, stomach, liver, spleen, colic flexures, duodenum, kidneys, and adrenal glands.</w:t>
      </w:r>
      <w:proofErr w:type="gramStart"/>
      <w:r w:rsidRPr="00035D50">
        <w:rPr>
          <w:lang w:val="fr-FR"/>
        </w:rPr>
      </w:r>
      <w:proofErr w:type="gramEnd"/>
      <w:r w:rsidRPr="00035D50">
        <w:rPr>
          <w:lang w:val="fr-FR"/>
        </w:rPr>
      </w:r>
    </w:p>
    <w:p w14:paraId="7D316A8C" w14:textId="77777777" w:rsidR="00FD0FF5" w:rsidRPr="00035D50" w:rsidRDefault="00000000">
      <w:pPr>
        <w:spacing w:after="80" w:line="252" w:lineRule="auto"/>
        <w:rPr>
          <w:lang w:val="fr-FR"/>
        </w:rPr>
      </w:pPr>
      <w:r w:rsidRPr="00035D50">
        <w:rPr>
          <w:lang w:val="fr-FR"/>
        </w:rPr>
        <w:t>The adoption of an upright posture in humans altered visceral statics and dynamics; in this context, diaphragmatic attachments contribute to maintaining the viscera and allowing their relative mobility.</w:t>
      </w:r>
      <w:proofErr w:type="gramStart"/>
      <w:r w:rsidRPr="00035D50">
        <w:rPr>
          <w:lang w:val="fr-FR"/>
        </w:rPr>
      </w:r>
      <w:proofErr w:type="gramEnd"/>
      <w:r w:rsidRPr="00035D50">
        <w:rPr>
          <w:lang w:val="fr-FR"/>
        </w:rPr>
      </w:r>
    </w:p>
    <w:p w14:paraId="6BD17D5C" w14:textId="77777777" w:rsidR="00FD0FF5" w:rsidRPr="00035D50" w:rsidRDefault="00000000">
      <w:pPr>
        <w:pStyle w:val="Heading1"/>
        <w:spacing w:before="160" w:after="60"/>
        <w:rPr>
          <w:lang w:val="fr-FR"/>
        </w:rPr>
      </w:pPr>
      <w:r w:rsidRPr="00035D50">
        <w:rPr>
          <w:lang w:val="fr-FR"/>
        </w:rPr>
        <w:t>3. Anatomy</w:t>
      </w:r>
    </w:p>
    <w:p w14:paraId="5EC3200A" w14:textId="491B601D" w:rsidR="00FD0FF5" w:rsidRPr="00035D50" w:rsidRDefault="00000000">
      <w:pPr>
        <w:spacing w:after="80" w:line="252" w:lineRule="auto"/>
        <w:rPr>
          <w:lang w:val="fr-FR"/>
        </w:rPr>
      </w:pPr>
      <w:r w:rsidRPr="00035D50">
        <w:rPr>
          <w:lang w:val="fr-FR"/>
        </w:rPr>
        <w:t>The diaphragm comprises three parts and several openings:</w:t>
      </w:r>
      <w:proofErr w:type="gramStart"/>
      <w:r w:rsidRPr="00035D50">
        <w:rPr>
          <w:lang w:val="fr-FR"/>
        </w:rPr>
      </w:r>
      <w:proofErr w:type="gramEnd"/>
      <w:r w:rsidRPr="00035D50">
        <w:rPr>
          <w:lang w:val="fr-FR"/>
        </w:rPr>
      </w:r>
    </w:p>
    <w:p w14:paraId="7EB115F1" w14:textId="77777777" w:rsidR="00FD0FF5" w:rsidRPr="00035D50" w:rsidRDefault="00000000">
      <w:pPr>
        <w:spacing w:after="80" w:line="252" w:lineRule="auto"/>
        <w:rPr>
          <w:lang w:val="fr-FR"/>
        </w:rPr>
      </w:pPr>
      <w:r w:rsidRPr="00035D50">
        <w:rPr>
          <w:lang w:val="fr-FR"/>
        </w:rPr>
        <w:t>The central tendon.</w:t>
      </w:r>
    </w:p>
    <w:p w14:paraId="6AA3B77C" w14:textId="77777777" w:rsidR="00FD0FF5" w:rsidRPr="00035D50" w:rsidRDefault="00000000">
      <w:pPr>
        <w:spacing w:after="80" w:line="252" w:lineRule="auto"/>
        <w:rPr>
          <w:lang w:val="fr-FR"/>
        </w:rPr>
      </w:pPr>
      <w:r w:rsidRPr="00035D50">
        <w:rPr>
          <w:lang w:val="fr-FR"/>
        </w:rPr>
        <w:t>The diaphragmatic dome.</w:t>
      </w:r>
    </w:p>
    <w:p w14:paraId="25C2F07B" w14:textId="77777777" w:rsidR="00FD0FF5" w:rsidRPr="00035D50" w:rsidRDefault="00000000">
      <w:pPr>
        <w:spacing w:after="80" w:line="252" w:lineRule="auto"/>
        <w:rPr>
          <w:lang w:val="fr-FR"/>
        </w:rPr>
      </w:pPr>
      <w:r w:rsidRPr="00035D50">
        <w:rPr>
          <w:lang w:val="fr-FR"/>
        </w:rPr>
        <w:t>The crura.</w:t>
      </w:r>
    </w:p>
    <w:p w14:paraId="42906FC2" w14:textId="77777777" w:rsidR="00FD0FF5" w:rsidRPr="00035D50" w:rsidRDefault="00000000">
      <w:pPr>
        <w:spacing w:after="80" w:line="252" w:lineRule="auto"/>
        <w:rPr>
          <w:lang w:val="fr-FR"/>
        </w:rPr>
      </w:pPr>
      <w:r w:rsidRPr="00035D50">
        <w:rPr>
          <w:lang w:val="fr-FR"/>
        </w:rPr>
        <w:t>Three major openings and several accessory openings.</w:t>
      </w:r>
    </w:p>
    <w:p w14:paraId="3A1C2D7C" w14:textId="77777777" w:rsidR="00FD0FF5" w:rsidRPr="00035D50" w:rsidRDefault="00000000">
      <w:pPr>
        <w:pStyle w:val="Heading2"/>
        <w:spacing w:before="160" w:after="60"/>
        <w:rPr>
          <w:lang w:val="fr-FR"/>
        </w:rPr>
      </w:pPr>
      <w:r w:rsidRPr="00035D50">
        <w:rPr>
          <w:lang w:val="fr-FR"/>
        </w:rPr>
        <w:t>3.1. Central tendon of the diaphragm</w:t>
      </w:r>
    </w:p>
    <w:p w14:paraId="6609B6E0" w14:textId="77777777" w:rsidR="00FD0FF5" w:rsidRPr="00035D50" w:rsidRDefault="00000000">
      <w:pPr>
        <w:spacing w:after="80" w:line="252" w:lineRule="auto"/>
        <w:rPr>
          <w:lang w:val="fr-FR"/>
        </w:rPr>
      </w:pPr>
      <w:r w:rsidRPr="00035D50">
        <w:rPr>
          <w:lang w:val="fr-FR"/>
        </w:rPr>
        <w:t>It is shaped like a three-leaf clover.</w:t>
      </w:r>
    </w:p>
    <w:p w14:paraId="1DB99E7F" w14:textId="77777777" w:rsidR="00FD0FF5" w:rsidRPr="00035D50" w:rsidRDefault="00000000">
      <w:pPr>
        <w:spacing w:after="80" w:line="252" w:lineRule="auto"/>
        <w:rPr>
          <w:lang w:val="fr-FR"/>
        </w:rPr>
      </w:pPr>
      <w:r w:rsidRPr="00035D50">
        <w:rPr>
          <w:lang w:val="fr-FR"/>
        </w:rPr>
        <w:t>Anterior leaflet: it is attached anteriorly to the sternum and xiphoid process by two muscular slips.</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
    <w:p w14:paraId="75022FEC" w14:textId="77777777" w:rsidR="00FD0FF5" w:rsidRPr="00035D50" w:rsidRDefault="00000000">
      <w:pPr>
        <w:spacing w:after="80" w:line="252" w:lineRule="auto"/>
        <w:rPr>
          <w:lang w:val="fr-FR"/>
        </w:rPr>
      </w:pPr>
      <w:r w:rsidRPr="00035D50">
        <w:rPr>
          <w:lang w:val="fr-FR"/>
        </w:rPr>
        <w:t>Right and left leaflets: located more posteriorly, they give rise to muscle fibers that reach the lowest six ribs to form the diaphragmatic dome.</w:t>
      </w:r>
      <w:proofErr w:type="gramStart"/>
      <w:r w:rsidRPr="00035D50">
        <w:rPr>
          <w:lang w:val="fr-FR"/>
        </w:rPr>
      </w:r>
      <w:proofErr w:type="gramEnd"/>
      <w:r w:rsidRPr="00035D50">
        <w:rPr>
          <w:lang w:val="fr-FR"/>
        </w:rPr>
      </w:r>
    </w:p>
    <w:p w14:paraId="6FF55D01" w14:textId="77777777" w:rsidR="00FD0FF5" w:rsidRPr="00035D50" w:rsidRDefault="00000000">
      <w:pPr>
        <w:spacing w:after="80" w:line="252" w:lineRule="auto"/>
        <w:rPr>
          <w:lang w:val="fr-FR"/>
        </w:rPr>
      </w:pPr>
      <w:proofErr w:type="gramStart"/>
      <w:r w:rsidRPr="00035D50">
        <w:rPr>
          <w:lang w:val="fr-FR"/>
        </w:rPr>
        <w:t>Special feature: the central tendon, on which the heart rests, slopes downward, forward, and to the left.</w:t>
      </w:r>
      <w:proofErr w:type="gramEnd"/>
      <w:r w:rsidRPr="00035D50">
        <w:rPr>
          <w:lang w:val="fr-FR"/>
        </w:rPr>
      </w:r>
    </w:p>
    <w:p w14:paraId="32FDDB56" w14:textId="77777777" w:rsidR="00FD0FF5" w:rsidRPr="00035D50" w:rsidRDefault="00000000">
      <w:pPr>
        <w:pStyle w:val="Heading2"/>
        <w:spacing w:before="160" w:after="60"/>
        <w:rPr>
          <w:lang w:val="fr-FR"/>
        </w:rPr>
      </w:pPr>
      <w:r w:rsidRPr="00035D50">
        <w:rPr>
          <w:lang w:val="fr-FR"/>
        </w:rPr>
        <w:t>3.2. Diaphragmatic dome</w:t>
      </w:r>
    </w:p>
    <w:p w14:paraId="4FD44257" w14:textId="77777777" w:rsidR="00FD0FF5" w:rsidRPr="00035D50" w:rsidRDefault="00000000">
      <w:pPr>
        <w:spacing w:after="80" w:line="252" w:lineRule="auto"/>
        <w:rPr>
          <w:lang w:val="fr-FR"/>
        </w:rPr>
      </w:pPr>
      <w:r w:rsidRPr="00035D50">
        <w:rPr>
          <w:lang w:val="fr-FR"/>
        </w:rPr>
        <w:t>This is the dome-shaped muscular portion.</w:t>
      </w:r>
    </w:p>
    <w:p w14:paraId="1D01E41E" w14:textId="77777777" w:rsidR="00FD0FF5" w:rsidRPr="00035D50" w:rsidRDefault="00000000">
      <w:pPr>
        <w:spacing w:after="80" w:line="252" w:lineRule="auto"/>
        <w:rPr>
          <w:lang w:val="fr-FR"/>
        </w:rPr>
      </w:pPr>
      <w:r w:rsidRPr="00035D50">
        <w:rPr>
          <w:lang w:val="fr-FR"/>
        </w:rPr>
        <w:t>From a functional perspective, its muscle fibers are held in reciprocal tension and balanced between the sternal attachment anteriorly, the attachment to the costal cartilages of the lowest six ribs laterally, and the lumbar attachment through the diaphragmatic crura posteriorly.</w:t>
      </w:r>
    </w:p>
    <w:p w14:paraId="6C990493" w14:textId="77777777" w:rsidR="00FD0FF5" w:rsidRPr="00035D50" w:rsidRDefault="00000000">
      <w:pPr>
        <w:spacing w:after="80" w:line="252" w:lineRule="auto"/>
        <w:rPr>
          <w:lang w:val="fr-FR"/>
        </w:rPr>
      </w:pPr>
      <w:r w:rsidRPr="00035D50">
        <w:rPr>
          <w:lang w:val="fr-FR"/>
        </w:rPr>
        <w:t>This balance determines the diaphragm's mechanical efficiency in the functions outlined above.</w:t>
      </w:r>
    </w:p>
    <w:p w14:paraId="455165A7" w14:textId="77777777" w:rsidR="00FD0FF5" w:rsidRPr="00035D50" w:rsidRDefault="00000000">
      <w:pPr>
        <w:pStyle w:val="Heading2"/>
        <w:spacing w:before="160" w:after="60"/>
        <w:rPr>
          <w:lang w:val="fr-FR"/>
        </w:rPr>
      </w:pPr>
      <w:r w:rsidRPr="00035D50">
        <w:rPr>
          <w:lang w:val="fr-FR"/>
        </w:rPr>
        <w:t>3.3. Crura of the diaphragm</w:t>
      </w:r>
    </w:p>
    <w:p w14:paraId="5EB58105" w14:textId="3A431213" w:rsidR="00FD0FF5" w:rsidRPr="00035D50" w:rsidRDefault="00000000">
      <w:pPr>
        <w:spacing w:after="80" w:line="252" w:lineRule="auto"/>
        <w:rPr>
          <w:lang w:val="fr-FR"/>
        </w:rPr>
      </w:pPr>
      <w:r w:rsidRPr="00035D50">
        <w:rPr>
          <w:lang w:val="fr-FR"/>
        </w:rPr>
        <w:t>Posteriorly, the diaphragm attaches to the lumbar spine through its principal and accessory crura.</w:t>
      </w:r>
    </w:p>
    <w:p w14:paraId="74239659" w14:textId="77777777" w:rsidR="00FD0FF5" w:rsidRPr="00035D50" w:rsidRDefault="00000000">
      <w:pPr>
        <w:pStyle w:val="Heading3"/>
        <w:spacing w:before="160" w:after="60"/>
        <w:rPr>
          <w:lang w:val="fr-FR"/>
        </w:rPr>
      </w:pPr>
      <w:r w:rsidRPr="00035D50">
        <w:rPr>
          <w:lang w:val="fr-FR"/>
        </w:rPr>
        <w:t>3.3.1. Principal crura</w:t>
      </w:r>
    </w:p>
    <w:p w14:paraId="144BC600" w14:textId="77777777" w:rsidR="00FD0FF5" w:rsidRPr="00035D50" w:rsidRDefault="00FD0FF5">
      <w:pPr>
        <w:spacing w:after="80" w:line="252" w:lineRule="auto"/>
        <w:rPr>
          <w:lang w:val="fr-FR"/>
        </w:rPr>
      </w:pPr>
    </w:p>
    <w:p w14:paraId="39F7B69B" w14:textId="77777777" w:rsidR="00FD0FF5" w:rsidRPr="00035D50" w:rsidRDefault="00000000">
      <w:pPr>
        <w:spacing w:after="80" w:line="252" w:lineRule="auto"/>
        <w:rPr>
          <w:lang w:val="fr-FR"/>
        </w:rPr>
      </w:pPr>
      <w:r w:rsidRPr="00035D50">
        <w:rPr>
          <w:lang w:val="fr-FR"/>
        </w:rPr>
        <w:t>Right crus: it attaches to the vertebral bodies of the first four lumbar vertebrae and to the intervening discs.</w:t>
      </w:r>
      <w:proofErr w:type="gramStart"/>
      <w:r w:rsidRPr="00035D50">
        <w:rPr>
          <w:lang w:val="fr-FR"/>
        </w:rPr>
      </w:r>
      <w:proofErr w:type="gramEnd"/>
      <w:r w:rsidRPr="00035D50">
        <w:rPr>
          <w:lang w:val="fr-FR"/>
        </w:rPr>
      </w:r>
    </w:p>
    <w:p w14:paraId="6F253285" w14:textId="3A193F11" w:rsidR="00FD0FF5" w:rsidRPr="00035D50" w:rsidRDefault="00000000">
      <w:pPr>
        <w:spacing w:after="80" w:line="252" w:lineRule="auto"/>
        <w:rPr>
          <w:lang w:val="fr-FR"/>
        </w:rPr>
      </w:pPr>
      <w:r w:rsidRPr="00035D50">
        <w:rPr>
          <w:lang w:val="fr-FR"/>
        </w:rPr>
        <w:t>The muscle fibers continuing from the right crus form the loop of the muscular ring of the esophageal hiatus.</w:t>
      </w:r>
    </w:p>
    <w:p w14:paraId="01100CD6" w14:textId="77777777" w:rsidR="00FD0FF5" w:rsidRPr="00035D50" w:rsidRDefault="00000000">
      <w:pPr>
        <w:spacing w:after="80" w:line="252" w:lineRule="auto"/>
        <w:rPr>
          <w:lang w:val="fr-FR"/>
        </w:rPr>
      </w:pPr>
      <w:r w:rsidRPr="00035D50">
        <w:rPr>
          <w:lang w:val="fr-FR"/>
        </w:rPr>
        <w:t>Left crus: it attaches to the vertebral bodies of the first three lumbar vertebrae and to the intervening discs.</w:t>
      </w:r>
      <w:proofErr w:type="gramStart"/>
      <w:r w:rsidRPr="00035D50">
        <w:rPr>
          <w:lang w:val="fr-FR"/>
        </w:rPr>
      </w:r>
      <w:proofErr w:type="gramEnd"/>
      <w:r w:rsidRPr="00035D50">
        <w:rPr>
          <w:lang w:val="fr-FR"/>
        </w:rPr>
      </w:r>
    </w:p>
    <w:p w14:paraId="5FC90C3D" w14:textId="77777777" w:rsidR="00FD0FF5" w:rsidRPr="00035D50" w:rsidRDefault="00000000">
      <w:pPr>
        <w:spacing w:after="80" w:line="252" w:lineRule="auto"/>
        <w:rPr>
          <w:lang w:val="fr-FR"/>
        </w:rPr>
      </w:pPr>
      <w:r w:rsidRPr="00035D50">
        <w:rPr>
          <w:lang w:val="fr-FR"/>
        </w:rPr>
        <w:t>The two crura contribute to the formation of the aortic hiatus.</w:t>
      </w:r>
    </w:p>
    <w:p w14:paraId="3EE7573A" w14:textId="77777777" w:rsidR="00FD0FF5" w:rsidRPr="00035D50" w:rsidRDefault="00000000">
      <w:pPr>
        <w:pStyle w:val="Heading3"/>
        <w:spacing w:before="160" w:after="60"/>
        <w:rPr>
          <w:lang w:val="fr-FR"/>
        </w:rPr>
      </w:pPr>
      <w:r w:rsidRPr="00035D50">
        <w:rPr>
          <w:lang w:val="fr-FR"/>
        </w:rPr>
        <w:t>3.3.2. Accessory or lateral crura</w:t>
      </w:r>
    </w:p>
    <w:p w14:paraId="4C0A33EC" w14:textId="77777777" w:rsidR="00FD0FF5" w:rsidRPr="00035D50" w:rsidRDefault="00000000">
      <w:pPr>
        <w:spacing w:after="80" w:line="252" w:lineRule="auto"/>
        <w:rPr>
          <w:lang w:val="fr-FR"/>
        </w:rPr>
      </w:pPr>
      <w:proofErr w:type="gramStart"/>
      <w:r w:rsidRPr="00035D50">
        <w:rPr>
          <w:lang w:val="fr-FR"/>
        </w:rPr>
        <w:t>Two structures are distinguished:</w:t>
      </w:r>
      <w:proofErr w:type="gramEnd"/>
      <w:r w:rsidRPr="00035D50">
        <w:rPr>
          <w:lang w:val="fr-FR"/>
        </w:rPr>
      </w:r>
      <w:proofErr w:type="gramStart"/>
      <w:r w:rsidRPr="00035D50">
        <w:rPr>
          <w:lang w:val="fr-FR"/>
        </w:rPr>
      </w:r>
      <w:proofErr w:type="gramEnd"/>
    </w:p>
    <w:p w14:paraId="3E76B522" w14:textId="77777777" w:rsidR="00FD0FF5" w:rsidRPr="00035D50" w:rsidRDefault="00000000">
      <w:pPr>
        <w:spacing w:after="80" w:line="252" w:lineRule="auto"/>
        <w:rPr>
          <w:lang w:val="fr-FR"/>
        </w:rPr>
      </w:pPr>
      <w:r w:rsidRPr="00035D50">
        <w:rPr>
          <w:lang w:val="fr-FR"/>
        </w:rPr>
        <w:t>Medial arcuate ligament: it extends from the body of L1, and sometimes L2, to its transverse process.</w:t>
      </w:r>
      <w:proofErr w:type="gramStart"/>
      <w:r w:rsidRPr="00035D50">
        <w:rPr>
          <w:lang w:val="fr-FR"/>
        </w:rPr>
      </w:r>
      <w:proofErr w:type="gramEnd"/>
      <w:r w:rsidRPr="00035D50">
        <w:rPr>
          <w:lang w:val="fr-FR"/>
        </w:rPr>
      </w:r>
    </w:p>
    <w:p w14:paraId="6B0FAF5E" w14:textId="77777777" w:rsidR="00FD0FF5" w:rsidRPr="00035D50" w:rsidRDefault="00000000">
      <w:pPr>
        <w:spacing w:after="80" w:line="252" w:lineRule="auto"/>
        <w:rPr>
          <w:lang w:val="fr-FR"/>
        </w:rPr>
      </w:pPr>
      <w:r w:rsidRPr="00035D50">
        <w:rPr>
          <w:lang w:val="fr-FR"/>
        </w:rPr>
        <w:t>It forms a tendinous arch over the psoas major.</w:t>
      </w:r>
    </w:p>
    <w:p w14:paraId="53C79711" w14:textId="77777777" w:rsidR="00FD0FF5" w:rsidRPr="00035D50" w:rsidRDefault="00000000">
      <w:pPr>
        <w:spacing w:after="80" w:line="252" w:lineRule="auto"/>
        <w:rPr>
          <w:lang w:val="fr-FR"/>
        </w:rPr>
      </w:pPr>
      <w:r w:rsidRPr="00035D50">
        <w:rPr>
          <w:lang w:val="fr-FR"/>
        </w:rPr>
        <w:t>Lateral arcuate ligament, or Henle's lumbocostal ligament: it extends from the transverse process of L1 to the 12th rib.</w:t>
      </w:r>
      <w:proofErr w:type="gramStart"/>
      <w:r w:rsidRPr="00035D50">
        <w:rPr>
          <w:lang w:val="fr-FR"/>
        </w:rPr>
      </w:r>
      <w:proofErr w:type="gramEnd"/>
      <w:r w:rsidRPr="00035D50">
        <w:rPr>
          <w:lang w:val="fr-FR"/>
        </w:rPr>
      </w:r>
    </w:p>
    <w:p w14:paraId="2AFB5300" w14:textId="77777777" w:rsidR="00FD0FF5" w:rsidRPr="00035D50" w:rsidRDefault="00000000">
      <w:pPr>
        <w:spacing w:after="80" w:line="252" w:lineRule="auto"/>
        <w:rPr>
          <w:lang w:val="fr-FR"/>
        </w:rPr>
      </w:pPr>
      <w:r w:rsidRPr="00035D50">
        <w:rPr>
          <w:lang w:val="fr-FR"/>
        </w:rPr>
        <w:t>It forms a tendinous arch over the quadratus lumborum.</w:t>
      </w:r>
    </w:p>
    <w:p w14:paraId="06ABE917" w14:textId="77777777" w:rsidR="00FD0FF5" w:rsidRPr="00035D50" w:rsidRDefault="00000000">
      <w:pPr>
        <w:spacing w:after="80" w:line="252" w:lineRule="auto"/>
        <w:rPr>
          <w:lang w:val="fr-FR"/>
        </w:rPr>
      </w:pPr>
      <w:r w:rsidRPr="00035D50">
        <w:rPr>
          <w:lang w:val="fr-FR"/>
        </w:rPr>
        <w:t>The muscle fibers and Henle's ligament blend with fibers of the transversus abdominis muscle.</w:t>
      </w:r>
    </w:p>
    <w:p w14:paraId="0C19D2C7" w14:textId="77777777" w:rsidR="00FD0FF5" w:rsidRPr="00035D50" w:rsidRDefault="00000000">
      <w:pPr>
        <w:pStyle w:val="Heading2"/>
        <w:spacing w:before="160" w:after="60"/>
        <w:rPr>
          <w:lang w:val="fr-FR"/>
        </w:rPr>
      </w:pPr>
      <w:r w:rsidRPr="00035D50">
        <w:rPr>
          <w:lang w:val="fr-FR"/>
        </w:rPr>
        <w:t>3.4. Openings of the diaphragm</w:t>
      </w:r>
    </w:p>
    <w:p w14:paraId="55B7D157" w14:textId="77777777" w:rsidR="00FD0FF5" w:rsidRPr="00035D50" w:rsidRDefault="00000000">
      <w:pPr>
        <w:spacing w:after="80" w:line="252" w:lineRule="auto"/>
        <w:rPr>
          <w:lang w:val="fr-FR"/>
        </w:rPr>
      </w:pPr>
      <w:r w:rsidRPr="00035D50">
        <w:rPr>
          <w:lang w:val="fr-FR"/>
        </w:rPr>
        <w:t>The diaphragm contains openings that connect the thoracic and abdominal cavities.</w:t>
      </w:r>
    </w:p>
    <w:p w14:paraId="07E6E787" w14:textId="759532AF" w:rsidR="00FD0FF5" w:rsidRPr="00035D50" w:rsidRDefault="00000000">
      <w:pPr>
        <w:spacing w:after="80" w:line="252" w:lineRule="auto"/>
        <w:rPr>
          <w:lang w:val="fr-FR"/>
        </w:rPr>
      </w:pPr>
      <w:r w:rsidRPr="00035D50">
        <w:rPr>
          <w:lang w:val="fr-FR"/>
        </w:rPr>
        <w:t>These comprise:</w:t>
      </w:r>
      <w:proofErr w:type="gramStart"/>
      <w:r w:rsidRPr="00035D50">
        <w:rPr>
          <w:lang w:val="fr-FR"/>
        </w:rPr>
      </w:r>
      <w:proofErr w:type="gramEnd"/>
      <w:r w:rsidRPr="00035D50">
        <w:rPr>
          <w:lang w:val="fr-FR"/>
        </w:rPr>
      </w:r>
    </w:p>
    <w:p w14:paraId="404CCF41" w14:textId="77777777" w:rsidR="00FD0FF5" w:rsidRPr="00035D50" w:rsidRDefault="00000000">
      <w:pPr>
        <w:spacing w:after="80" w:line="252" w:lineRule="auto"/>
        <w:rPr>
          <w:lang w:val="fr-FR"/>
        </w:rPr>
      </w:pPr>
      <w:r w:rsidRPr="00035D50">
        <w:rPr>
          <w:lang w:val="fr-FR"/>
        </w:rPr>
        <w:t>Major openings: the aortic hiatus, esophageal hiatus, and caval opening.</w:t>
      </w:r>
      <w:proofErr w:type="gramStart"/>
      <w:r w:rsidRPr="00035D50">
        <w:rPr>
          <w:lang w:val="fr-FR"/>
        </w:rPr>
      </w:r>
      <w:proofErr w:type="gramEnd"/>
      <w:r w:rsidRPr="00035D50">
        <w:rPr>
          <w:lang w:val="fr-FR"/>
        </w:rPr>
      </w:r>
    </w:p>
    <w:p w14:paraId="5DB7C6B4" w14:textId="77777777" w:rsidR="00FD0FF5" w:rsidRPr="00035D50" w:rsidRDefault="00000000">
      <w:pPr>
        <w:spacing w:after="80" w:line="252" w:lineRule="auto"/>
        <w:rPr>
          <w:lang w:val="fr-FR"/>
        </w:rPr>
      </w:pPr>
      <w:r w:rsidRPr="00035D50">
        <w:rPr>
          <w:lang w:val="fr-FR"/>
        </w:rPr>
        <w:t>Accessory openings: the Marfan and Larrey hiatuses, openings between the accessory crura, and the hiatus of Henle's lumbocostal ligament.</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
    <w:p w14:paraId="6E4EDC47" w14:textId="77777777" w:rsidR="00FD0FF5" w:rsidRPr="00035D50" w:rsidRDefault="00000000">
      <w:pPr>
        <w:pStyle w:val="Heading3"/>
        <w:spacing w:before="160" w:after="60"/>
        <w:rPr>
          <w:lang w:val="fr-FR"/>
        </w:rPr>
      </w:pPr>
      <w:r w:rsidRPr="00035D50">
        <w:rPr>
          <w:lang w:val="fr-FR"/>
        </w:rPr>
        <w:t>3.4.1. Aortic hiatus</w:t>
      </w:r>
    </w:p>
    <w:p w14:paraId="6265776B" w14:textId="77777777" w:rsidR="00FD0FF5" w:rsidRPr="00035D50" w:rsidRDefault="00000000">
      <w:pPr>
        <w:spacing w:after="80" w:line="252" w:lineRule="auto"/>
        <w:rPr>
          <w:lang w:val="fr-FR"/>
        </w:rPr>
      </w:pPr>
      <w:r w:rsidRPr="00035D50">
        <w:rPr>
          <w:lang w:val="fr-FR"/>
        </w:rPr>
        <w:t>Located centrally and posteriorly between the right and left leaflets of the central tendon, it is formed by the right and left crura, which create a ring anterior to the T12 vertebra.</w:t>
      </w:r>
    </w:p>
    <w:p w14:paraId="69A325CD" w14:textId="77777777" w:rsidR="00FD0FF5" w:rsidRPr="00035D50" w:rsidRDefault="00000000">
      <w:pPr>
        <w:spacing w:after="80" w:line="252" w:lineRule="auto"/>
        <w:rPr>
          <w:lang w:val="fr-FR"/>
        </w:rPr>
      </w:pPr>
      <w:r w:rsidRPr="00035D50">
        <w:rPr>
          <w:lang w:val="fr-FR"/>
        </w:rPr>
        <w:t>Its noncontractile fibrous structure does not directly impede either arterial flow through the abdominal aorta or lymphatic flow through the thoracic duct, both of which pass through it.</w:t>
      </w:r>
    </w:p>
    <w:p w14:paraId="32EE12D3" w14:textId="77777777" w:rsidR="00FD0FF5" w:rsidRPr="00035D50" w:rsidRDefault="00000000">
      <w:pPr>
        <w:spacing w:after="80" w:line="252" w:lineRule="auto"/>
        <w:rPr>
          <w:lang w:val="fr-FR"/>
        </w:rPr>
      </w:pPr>
      <w:r w:rsidRPr="00035D50">
        <w:rPr>
          <w:lang w:val="fr-FR"/>
        </w:rPr>
        <w:t>The thoracic duct is approximately 40 cm long. It originates at the cisterna chyli and terminates at the left venous angle, formed by the left subclavian and left internal jugular veins.</w:t>
      </w:r>
      <w:proofErr w:type="spellStart"/>
      <w:r w:rsidRPr="00035D50">
        <w:rPr>
          <w:lang w:val="fr-FR"/>
        </w:rPr>
      </w:r>
      <w:proofErr w:type="spellEnd"/>
      <w:r w:rsidRPr="00035D50">
        <w:rPr>
          <w:lang w:val="fr-FR"/>
        </w:rPr>
      </w:r>
      <w:proofErr w:type="gramStart"/>
      <w:r w:rsidRPr="00035D50">
        <w:rPr>
          <w:lang w:val="fr-FR"/>
        </w:rPr>
      </w:r>
      <w:proofErr w:type="gramEnd"/>
      <w:r w:rsidRPr="00035D50">
        <w:rPr>
          <w:lang w:val="fr-FR"/>
        </w:rPr>
      </w:r>
    </w:p>
    <w:p w14:paraId="7254EAF6" w14:textId="77777777" w:rsidR="00FD0FF5" w:rsidRPr="00035D50" w:rsidRDefault="00000000">
      <w:pPr>
        <w:spacing w:after="80" w:line="252" w:lineRule="auto"/>
        <w:rPr>
          <w:lang w:val="fr-FR"/>
        </w:rPr>
      </w:pPr>
      <w:r w:rsidRPr="00035D50">
        <w:rPr>
          <w:lang w:val="fr-FR"/>
        </w:rPr>
        <w:t>It drains lymph from the entire abdomen and the lower limbs.</w:t>
      </w:r>
    </w:p>
    <w:p w14:paraId="3EC6D60E" w14:textId="77777777" w:rsidR="00FD0FF5" w:rsidRPr="00035D50" w:rsidRDefault="00000000">
      <w:pPr>
        <w:spacing w:after="80" w:line="252" w:lineRule="auto"/>
        <w:rPr>
          <w:lang w:val="fr-FR"/>
        </w:rPr>
      </w:pPr>
      <w:r w:rsidRPr="00035D50">
        <w:rPr>
          <w:lang w:val="fr-FR"/>
        </w:rPr>
        <w:t>Note: Enlargement of the left supraclavicular (Virchow/Troisier) node is a clinical warning sign classically associated with possible abdominal malignancy.</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6D0EA622" w14:textId="77777777" w:rsidR="00FD0FF5" w:rsidRPr="00035D50" w:rsidRDefault="00000000">
      <w:pPr>
        <w:pStyle w:val="Heading3"/>
        <w:spacing w:before="160" w:after="60"/>
        <w:rPr>
          <w:lang w:val="fr-FR"/>
        </w:rPr>
      </w:pPr>
      <w:r w:rsidRPr="00035D50">
        <w:rPr>
          <w:lang w:val="fr-FR"/>
        </w:rPr>
        <w:t>3.4.2. Esophageal opening or hiatus</w:t>
      </w:r>
    </w:p>
    <w:p w14:paraId="66085864" w14:textId="77777777" w:rsidR="00FD0FF5" w:rsidRPr="00035D50" w:rsidRDefault="00000000">
      <w:pPr>
        <w:spacing w:after="80" w:line="252" w:lineRule="auto"/>
        <w:rPr>
          <w:lang w:val="fr-FR"/>
        </w:rPr>
      </w:pPr>
      <w:r w:rsidRPr="00035D50">
        <w:rPr>
          <w:lang w:val="fr-FR"/>
        </w:rPr>
        <w:t>Located to the left of the T10 vertebra, between the right and left leaflets, this opening is formed by muscle fibers arising chiefly from the right crus of the diaphragm.</w:t>
      </w:r>
    </w:p>
    <w:p w14:paraId="6933DFD9" w14:textId="77777777" w:rsidR="00FD0FF5" w:rsidRPr="00035D50" w:rsidRDefault="00000000">
      <w:pPr>
        <w:spacing w:after="80" w:line="252" w:lineRule="auto"/>
        <w:rPr>
          <w:lang w:val="fr-FR"/>
        </w:rPr>
      </w:pPr>
      <w:r w:rsidRPr="00035D50">
        <w:rPr>
          <w:lang w:val="fr-FR"/>
        </w:rPr>
        <w:t>It transmits the esophagus, with the left vagus nerve anteriorly and the right vagus nerve posteriorly.</w:t>
      </w:r>
    </w:p>
    <w:p w14:paraId="061F7AC7" w14:textId="77777777" w:rsidR="00FD0FF5" w:rsidRPr="00035D50" w:rsidRDefault="00000000">
      <w:pPr>
        <w:spacing w:after="80" w:line="252" w:lineRule="auto"/>
        <w:rPr>
          <w:lang w:val="fr-FR"/>
        </w:rPr>
      </w:pPr>
      <w:r w:rsidRPr="00035D50">
        <w:rPr>
          <w:lang w:val="fr-FR"/>
        </w:rPr>
        <w:t>The abdominal esophagus extends from the esophageal hiatus at the level of T10 to the cardia at the level of T11.</w:t>
      </w:r>
    </w:p>
    <w:p w14:paraId="00B5C9D6" w14:textId="77777777" w:rsidR="00FD0FF5" w:rsidRPr="00035D50" w:rsidRDefault="00000000">
      <w:pPr>
        <w:pStyle w:val="Heading3"/>
        <w:spacing w:before="160" w:after="60"/>
        <w:rPr>
          <w:lang w:val="fr-FR"/>
        </w:rPr>
      </w:pPr>
      <w:r w:rsidRPr="00035D50">
        <w:rPr>
          <w:lang w:val="fr-FR"/>
        </w:rPr>
        <w:t>3.4.3. Caval opening</w:t>
      </w:r>
    </w:p>
    <w:p w14:paraId="590CCA4B" w14:textId="77777777" w:rsidR="00FD0FF5" w:rsidRPr="00035D50" w:rsidRDefault="00000000">
      <w:pPr>
        <w:spacing w:after="80" w:line="252" w:lineRule="auto"/>
        <w:rPr>
          <w:lang w:val="fr-FR"/>
        </w:rPr>
      </w:pPr>
      <w:r w:rsidRPr="00035D50">
        <w:rPr>
          <w:lang w:val="fr-FR"/>
        </w:rPr>
        <w:t>Located at the junction of the anterior and right leaflets of the central tendon, at the level of T9, the caval opening transmits the inferior vena cava and the right phrenic nerve.</w:t>
      </w:r>
    </w:p>
    <w:p w14:paraId="5AB977E3" w14:textId="77777777" w:rsidR="00FD0FF5" w:rsidRPr="00035D50" w:rsidRDefault="00000000">
      <w:pPr>
        <w:spacing w:after="80" w:line="252" w:lineRule="auto"/>
        <w:rPr>
          <w:lang w:val="fr-FR"/>
        </w:rPr>
      </w:pPr>
      <w:r w:rsidRPr="00035D50">
        <w:rPr>
          <w:lang w:val="fr-FR"/>
        </w:rPr>
        <w:t>It is a fibrous opening, which limits mechanical interference with venous return to the right atrium.</w:t>
      </w:r>
    </w:p>
    <w:p w14:paraId="18392033" w14:textId="77777777" w:rsidR="00FD0FF5" w:rsidRPr="00035D50" w:rsidRDefault="00000000">
      <w:pPr>
        <w:pStyle w:val="Heading3"/>
        <w:spacing w:before="160" w:after="60"/>
        <w:rPr>
          <w:lang w:val="fr-FR"/>
        </w:rPr>
      </w:pPr>
      <w:r w:rsidRPr="00035D50">
        <w:rPr>
          <w:lang w:val="fr-FR"/>
        </w:rPr>
        <w:t>3.4.4. Accessory openings</w:t>
      </w:r>
    </w:p>
    <w:p w14:paraId="62950B1C" w14:textId="77777777" w:rsidR="00FD0FF5" w:rsidRPr="00035D50" w:rsidRDefault="00000000">
      <w:pPr>
        <w:pStyle w:val="Heading4"/>
        <w:spacing w:before="160" w:after="60"/>
        <w:rPr>
          <w:lang w:val="fr-FR"/>
        </w:rPr>
      </w:pPr>
      <w:r w:rsidRPr="00035D50">
        <w:rPr>
          <w:lang w:val="fr-FR"/>
        </w:rPr>
        <w:t>3.4.4.1. Marfan and Larrey hiatuses</w:t>
      </w:r>
      <w:proofErr w:type="spellStart"/>
      <w:r w:rsidRPr="00035D50">
        <w:rPr>
          <w:lang w:val="fr-FR"/>
        </w:rPr>
      </w:r>
      <w:proofErr w:type="spellEnd"/>
      <w:r w:rsidRPr="00035D50">
        <w:rPr>
          <w:lang w:val="fr-FR"/>
        </w:rPr>
      </w:r>
    </w:p>
    <w:p w14:paraId="0AD80F10" w14:textId="77777777" w:rsidR="00FD0FF5" w:rsidRPr="00035D50" w:rsidRDefault="00000000">
      <w:pPr>
        <w:spacing w:after="80" w:line="252" w:lineRule="auto"/>
        <w:rPr>
          <w:lang w:val="fr-FR"/>
        </w:rPr>
      </w:pPr>
      <w:r w:rsidRPr="00035D50">
        <w:rPr>
          <w:lang w:val="fr-FR"/>
        </w:rPr>
        <w:t>The two muscle bundles anchoring the central tendon to the posterior surface of the sternum and xiphoid process delimit one central opening, the Marfan hiatus, and two lateral openings, right and left, known as the Larrey hiatuses.</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1DC67CC8" w14:textId="77777777" w:rsidR="00FD0FF5" w:rsidRPr="00035D50" w:rsidRDefault="00000000">
      <w:pPr>
        <w:spacing w:after="80" w:line="252" w:lineRule="auto"/>
        <w:rPr>
          <w:lang w:val="fr-FR"/>
        </w:rPr>
      </w:pPr>
      <w:r w:rsidRPr="00035D50">
        <w:rPr>
          <w:lang w:val="fr-FR"/>
        </w:rPr>
        <w:t>They provide communication between the pleural and peritoneal cavities.</w:t>
      </w:r>
    </w:p>
    <w:p w14:paraId="62ADBF53" w14:textId="77777777" w:rsidR="00FD0FF5" w:rsidRPr="00035D50" w:rsidRDefault="00000000">
      <w:pPr>
        <w:spacing w:after="80" w:line="252" w:lineRule="auto"/>
        <w:rPr>
          <w:lang w:val="fr-FR"/>
        </w:rPr>
      </w:pPr>
      <w:r w:rsidRPr="00035D50">
        <w:rPr>
          <w:lang w:val="fr-FR"/>
        </w:rPr>
        <w:t>Their posterior projection lies at the level of T10 or T12, depending on the phase of respiration.</w:t>
      </w:r>
    </w:p>
    <w:p w14:paraId="3E91B59C" w14:textId="77777777" w:rsidR="00FD0FF5" w:rsidRPr="00035D50" w:rsidRDefault="00000000">
      <w:pPr>
        <w:spacing w:after="80" w:line="252" w:lineRule="auto"/>
        <w:rPr>
          <w:lang w:val="fr-FR"/>
        </w:rPr>
      </w:pPr>
      <w:r w:rsidRPr="00035D50">
        <w:rPr>
          <w:lang w:val="fr-FR"/>
        </w:rPr>
        <w:t>The Larrey hiatuses transmit the superior epigastric artery, a branch of the internal thoracic artery.</w:t>
      </w:r>
    </w:p>
    <w:p w14:paraId="76F0EF12" w14:textId="77777777" w:rsidR="00FD0FF5" w:rsidRPr="00035D50" w:rsidRDefault="00000000">
      <w:pPr>
        <w:spacing w:after="80" w:line="252" w:lineRule="auto"/>
        <w:rPr>
          <w:lang w:val="fr-FR"/>
        </w:rPr>
      </w:pPr>
      <w:r w:rsidRPr="00035D50">
        <w:rPr>
          <w:lang w:val="fr-FR"/>
        </w:rPr>
        <w:t>Note: Through its anastomosis with the inferior epigastric artery in the inguinal region, the superior epigastric artery establishes vascular continuity between the inguinal and retroclavicular regions.</w:t>
      </w:r>
    </w:p>
    <w:p w14:paraId="141077BC" w14:textId="77777777" w:rsidR="00FD0FF5" w:rsidRPr="00035D50" w:rsidRDefault="00000000">
      <w:pPr>
        <w:spacing w:after="80" w:line="252" w:lineRule="auto"/>
        <w:rPr>
          <w:lang w:val="fr-FR"/>
        </w:rPr>
      </w:pPr>
      <w:r w:rsidRPr="00035D50">
        <w:rPr>
          <w:lang w:val="fr-FR"/>
        </w:rPr>
        <w:t>In the context of this description, the lymphatic vessels serving the liver pass through the Larrey hiatuses.</w:t>
      </w:r>
    </w:p>
    <w:p w14:paraId="56CE13E1" w14:textId="77777777" w:rsidR="00FD0FF5" w:rsidRPr="00035D50" w:rsidRDefault="00000000">
      <w:pPr>
        <w:pStyle w:val="Heading4"/>
        <w:spacing w:before="160" w:after="60"/>
        <w:rPr>
          <w:lang w:val="fr-FR"/>
        </w:rPr>
      </w:pPr>
      <w:r w:rsidRPr="00035D50">
        <w:rPr>
          <w:lang w:val="fr-FR"/>
        </w:rPr>
        <w:t>3.4.4.2. Openings between the accessory crura</w:t>
      </w:r>
    </w:p>
    <w:p w14:paraId="3ADD7B80" w14:textId="77777777" w:rsidR="00FD0FF5" w:rsidRPr="00035D50" w:rsidRDefault="00000000">
      <w:pPr>
        <w:spacing w:after="80" w:line="252" w:lineRule="auto"/>
        <w:rPr>
          <w:lang w:val="fr-FR"/>
        </w:rPr>
      </w:pPr>
      <w:r w:rsidRPr="00035D50">
        <w:rPr>
          <w:lang w:val="fr-FR"/>
        </w:rPr>
        <w:t>They transmit the lumbar paravertebral sympathetic chain, from which the splanchnic nerves supplying the abdominopelvic viscera arise.</w:t>
      </w:r>
    </w:p>
    <w:p w14:paraId="5DD7B264" w14:textId="77C656A9" w:rsidR="00FD0FF5" w:rsidRPr="00035D50" w:rsidRDefault="00000000">
      <w:pPr>
        <w:spacing w:after="80" w:line="252" w:lineRule="auto"/>
        <w:rPr>
          <w:lang w:val="fr-FR"/>
        </w:rPr>
      </w:pPr>
      <w:r w:rsidRPr="00035D50">
        <w:rPr>
          <w:lang w:val="fr-FR"/>
        </w:rPr>
        <w:t>They also transmit the azygos vein on the right and the hemiazygos vein on the left.</w:t>
      </w:r>
    </w:p>
    <w:p w14:paraId="36E39ED0" w14:textId="77777777" w:rsidR="00FD0FF5" w:rsidRPr="00035D50" w:rsidRDefault="00000000">
      <w:pPr>
        <w:pStyle w:val="Heading4"/>
        <w:spacing w:before="160" w:after="60"/>
        <w:rPr>
          <w:lang w:val="fr-FR"/>
        </w:rPr>
      </w:pPr>
      <w:r w:rsidRPr="00035D50">
        <w:rPr>
          <w:lang w:val="fr-FR"/>
        </w:rPr>
        <w:t>3.4.4.3. Hiatus of Henle's lumbocostal ligament</w:t>
      </w:r>
    </w:p>
    <w:p w14:paraId="55506E66" w14:textId="77777777" w:rsidR="00FD0FF5" w:rsidRPr="00035D50" w:rsidRDefault="00000000">
      <w:pPr>
        <w:spacing w:after="80" w:line="252" w:lineRule="auto"/>
        <w:rPr>
          <w:lang w:val="fr-FR"/>
        </w:rPr>
      </w:pPr>
      <w:r w:rsidRPr="00035D50">
        <w:rPr>
          <w:lang w:val="fr-FR"/>
        </w:rPr>
        <w:t>Between the lowest two ribs and Henle's ligament, this hiatus provides communication between the pleural and peritoneal cavities.</w:t>
      </w:r>
    </w:p>
    <w:p w14:paraId="09A81AEC" w14:textId="77777777" w:rsidR="00FD0FF5" w:rsidRPr="00035D50" w:rsidRDefault="00000000">
      <w:pPr>
        <w:spacing w:after="80" w:line="252" w:lineRule="auto"/>
        <w:rPr>
          <w:lang w:val="fr-FR"/>
        </w:rPr>
      </w:pPr>
      <w:r w:rsidRPr="00035D50">
        <w:rPr>
          <w:lang w:val="fr-FR"/>
        </w:rPr>
        <w:t>There is therefore a risk of infection spreading between the thoracic and abdominal cavities.</w:t>
      </w:r>
    </w:p>
    <w:p w14:paraId="111D7760" w14:textId="77777777" w:rsidR="00FD0FF5" w:rsidRPr="00035D50" w:rsidRDefault="00000000">
      <w:pPr>
        <w:spacing w:after="80" w:line="252" w:lineRule="auto"/>
        <w:rPr>
          <w:lang w:val="fr-FR"/>
        </w:rPr>
      </w:pPr>
      <w:r w:rsidRPr="00035D50">
        <w:rPr>
          <w:lang w:val="fr-FR"/>
        </w:rPr>
        <w:t>Within the ROP framework, Henle's ligament may be described as fibrotic following a post-traumatic ‘renal fixation,’ particularly after a fall flat onto the back that knocks the wind out of the patient.</w:t>
      </w:r>
    </w:p>
    <w:p w14:paraId="327954B9" w14:textId="77777777" w:rsidR="00FD0FF5" w:rsidRPr="00035D50" w:rsidRDefault="00000000">
      <w:pPr>
        <w:pStyle w:val="Heading1"/>
        <w:spacing w:before="160" w:after="60"/>
        <w:rPr>
          <w:lang w:val="fr-FR"/>
        </w:rPr>
      </w:pPr>
      <w:r w:rsidRPr="00035D50">
        <w:rPr>
          <w:lang w:val="fr-FR"/>
        </w:rPr>
        <w:t>4. Anatomical relationships</w:t>
      </w:r>
    </w:p>
    <w:p w14:paraId="73B4158B" w14:textId="77777777" w:rsidR="00FD0FF5" w:rsidRPr="00035D50" w:rsidRDefault="00000000">
      <w:pPr>
        <w:pStyle w:val="Heading2"/>
        <w:spacing w:before="160" w:after="60"/>
        <w:rPr>
          <w:lang w:val="fr-FR"/>
        </w:rPr>
      </w:pPr>
      <w:r w:rsidRPr="00035D50">
        <w:rPr>
          <w:lang w:val="fr-FR"/>
        </w:rPr>
        <w:t>4.1. Visceral and musculoskeletal connections</w:t>
      </w:r>
    </w:p>
    <w:p w14:paraId="5EAB7B9E" w14:textId="77777777" w:rsidR="00FD0FF5" w:rsidRPr="00035D50" w:rsidRDefault="00000000">
      <w:pPr>
        <w:spacing w:after="80" w:line="252" w:lineRule="auto"/>
        <w:rPr>
          <w:lang w:val="fr-FR"/>
        </w:rPr>
      </w:pPr>
      <w:r w:rsidRPr="00035D50">
        <w:rPr>
          <w:lang w:val="fr-FR"/>
        </w:rPr>
        <w:t>Abnormal diaphragmatic tension rarely originates in the diaphragm itself, except following trauma or intense exertion.</w:t>
      </w:r>
    </w:p>
    <w:p w14:paraId="73B23BA1" w14:textId="77777777" w:rsidR="00FD0FF5" w:rsidRPr="00035D50" w:rsidRDefault="00000000">
      <w:pPr>
        <w:spacing w:after="80" w:line="252" w:lineRule="auto"/>
        <w:rPr>
          <w:lang w:val="fr-FR"/>
        </w:rPr>
      </w:pPr>
      <w:r w:rsidRPr="00035D50">
        <w:rPr>
          <w:lang w:val="fr-FR"/>
        </w:rPr>
        <w:t>In clinical practice, it is often considered in relation to the diaphragm's many visceral or musculoskeletal connections.</w:t>
      </w:r>
    </w:p>
    <w:p w14:paraId="17A68A86" w14:textId="77777777" w:rsidR="00FD0FF5" w:rsidRPr="00035D50" w:rsidRDefault="00000000">
      <w:pPr>
        <w:spacing w:after="80" w:line="252" w:lineRule="auto"/>
        <w:rPr>
          <w:lang w:val="fr-FR"/>
        </w:rPr>
      </w:pPr>
      <w:r w:rsidRPr="00035D50">
        <w:rPr>
          <w:lang w:val="fr-FR"/>
        </w:rPr>
        <w:t>For example, the psoas major exchanges muscle fibers with the crura of the diaphragm.</w:t>
      </w:r>
    </w:p>
    <w:p w14:paraId="6B1CF40B" w14:textId="77777777" w:rsidR="00FD0FF5" w:rsidRPr="00035D50" w:rsidRDefault="00000000">
      <w:pPr>
        <w:spacing w:after="80" w:line="252" w:lineRule="auto"/>
        <w:rPr>
          <w:lang w:val="fr-FR"/>
        </w:rPr>
      </w:pPr>
      <w:r w:rsidRPr="00035D50">
        <w:rPr>
          <w:lang w:val="fr-FR"/>
        </w:rPr>
        <w:t>“Any restriction or fixation involving this muscle is problematic not only for the lower limbs, but also for the crura and costal attachments of the diaphragm” (Jean-Pierre Barral).</w:t>
      </w:r>
    </w:p>
    <w:p w14:paraId="50CB4122" w14:textId="77777777" w:rsidR="00FD0FF5" w:rsidRPr="00035D50" w:rsidRDefault="00000000">
      <w:pPr>
        <w:spacing w:after="80" w:line="252" w:lineRule="auto"/>
        <w:rPr>
          <w:lang w:val="fr-FR"/>
        </w:rPr>
      </w:pPr>
      <w:r w:rsidRPr="00035D50">
        <w:rPr>
          <w:lang w:val="fr-FR"/>
        </w:rPr>
        <w:t>Any adhesion involving the peritoneum, pleura, or pericardium may impair diaphragmatic excursion, with variable respiratory, circulatory, or visceral consequences.</w:t>
      </w:r>
    </w:p>
    <w:p w14:paraId="208E8800" w14:textId="77777777" w:rsidR="00FD0FF5" w:rsidRPr="00035D50" w:rsidRDefault="00000000">
      <w:pPr>
        <w:spacing w:after="80" w:line="252" w:lineRule="auto"/>
        <w:rPr>
          <w:lang w:val="fr-FR"/>
        </w:rPr>
      </w:pPr>
      <w:r w:rsidRPr="00035D50">
        <w:rPr>
          <w:lang w:val="fr-FR"/>
        </w:rPr>
        <w:t>Reduced ventilation and oxygenation may then be observed in certain settings.</w:t>
      </w:r>
    </w:p>
    <w:p w14:paraId="170428E4" w14:textId="77777777" w:rsidR="00FD0FF5" w:rsidRPr="00035D50" w:rsidRDefault="00000000">
      <w:pPr>
        <w:spacing w:after="80" w:line="252" w:lineRule="auto"/>
        <w:rPr>
          <w:lang w:val="fr-FR"/>
        </w:rPr>
      </w:pPr>
      <w:r w:rsidRPr="00035D50">
        <w:rPr>
          <w:lang w:val="fr-FR"/>
        </w:rPr>
        <w:t>Elevated carbon dioxide levels may accompany these changes in the most marked cases.</w:t>
      </w:r>
    </w:p>
    <w:p w14:paraId="15A171D9" w14:textId="77777777" w:rsidR="00FD0FF5" w:rsidRPr="00035D50" w:rsidRDefault="00000000">
      <w:pPr>
        <w:spacing w:after="80" w:line="252" w:lineRule="auto"/>
        <w:rPr>
          <w:lang w:val="fr-FR"/>
        </w:rPr>
      </w:pPr>
      <w:r w:rsidRPr="00035D50">
        <w:rPr>
          <w:lang w:val="fr-FR"/>
        </w:rPr>
        <w:t>A decrease in blood pH may also occur when ventilatory impairment is significant.</w:t>
      </w:r>
    </w:p>
    <w:p w14:paraId="6D993C17" w14:textId="77777777" w:rsidR="00FD0FF5" w:rsidRPr="00035D50" w:rsidRDefault="00000000">
      <w:pPr>
        <w:spacing w:after="80" w:line="252" w:lineRule="auto"/>
        <w:rPr>
          <w:lang w:val="fr-FR"/>
        </w:rPr>
      </w:pPr>
      <w:r w:rsidRPr="00035D50">
        <w:rPr>
          <w:lang w:val="fr-FR"/>
        </w:rPr>
        <w:t>Disorders of venous and lymphatic return may accompany these mechanical restrictions.</w:t>
      </w:r>
    </w:p>
    <w:p w14:paraId="2AA32948" w14:textId="77777777" w:rsidR="00FD0FF5" w:rsidRPr="00035D50" w:rsidRDefault="00000000">
      <w:pPr>
        <w:spacing w:after="80" w:line="252" w:lineRule="auto"/>
        <w:rPr>
          <w:lang w:val="fr-FR"/>
        </w:rPr>
      </w:pPr>
      <w:r w:rsidRPr="00035D50">
        <w:rPr>
          <w:lang w:val="fr-FR"/>
        </w:rPr>
        <w:t>Reduced visceral excursion may also be considered in this context.</w:t>
      </w:r>
    </w:p>
    <w:p w14:paraId="50736A6D" w14:textId="77777777" w:rsidR="00FD0FF5" w:rsidRPr="00035D50" w:rsidRDefault="00000000">
      <w:pPr>
        <w:spacing w:after="80" w:line="252" w:lineRule="auto"/>
        <w:rPr>
          <w:lang w:val="fr-FR"/>
        </w:rPr>
      </w:pPr>
      <w:r w:rsidRPr="00035D50">
        <w:rPr>
          <w:lang w:val="fr-FR"/>
        </w:rPr>
        <w:t>Here we again encounter some of the harmful effects of a sedentary lifestyle.</w:t>
      </w:r>
    </w:p>
    <w:p w14:paraId="76C6A512" w14:textId="77777777" w:rsidR="00FD0FF5" w:rsidRPr="00035D50" w:rsidRDefault="00000000">
      <w:pPr>
        <w:pStyle w:val="Heading2"/>
        <w:spacing w:before="160" w:after="60"/>
        <w:rPr>
          <w:lang w:val="fr-FR"/>
        </w:rPr>
      </w:pPr>
      <w:r w:rsidRPr="00035D50">
        <w:rPr>
          <w:lang w:val="fr-FR"/>
        </w:rPr>
        <w:t>4.2. Relationships of the esophageal hiatus</w:t>
      </w:r>
    </w:p>
    <w:p w14:paraId="3DB79CB3" w14:textId="77777777" w:rsidR="00FD0FF5" w:rsidRPr="00035D50" w:rsidRDefault="00000000">
      <w:pPr>
        <w:pStyle w:val="Heading3"/>
        <w:spacing w:before="160" w:after="60"/>
        <w:rPr>
          <w:lang w:val="fr-FR"/>
        </w:rPr>
      </w:pPr>
      <w:r w:rsidRPr="00035D50">
        <w:rPr>
          <w:lang w:val="fr-FR"/>
        </w:rPr>
        <w:t>4.2.1. Dysfunction of the esophageal hiatus</w:t>
      </w:r>
    </w:p>
    <w:p w14:paraId="48034DED" w14:textId="77777777" w:rsidR="00FD0FF5" w:rsidRPr="00035D50" w:rsidRDefault="00000000">
      <w:pPr>
        <w:spacing w:after="80" w:line="252" w:lineRule="auto"/>
        <w:rPr>
          <w:lang w:val="fr-FR"/>
        </w:rPr>
      </w:pPr>
      <w:r w:rsidRPr="00035D50">
        <w:rPr>
          <w:lang w:val="fr-FR"/>
        </w:rPr>
        <w:t>The contractile structure of the esophageal hiatus may be affected by diaphragmatic tension, with resulting constraint on the esophagus and both vagus nerves.</w:t>
      </w:r>
    </w:p>
    <w:p w14:paraId="41D16134" w14:textId="77777777" w:rsidR="00FD0FF5" w:rsidRPr="00035D50" w:rsidRDefault="00000000">
      <w:pPr>
        <w:spacing w:after="80" w:line="252" w:lineRule="auto"/>
        <w:rPr>
          <w:lang w:val="fr-FR"/>
        </w:rPr>
      </w:pPr>
      <w:r w:rsidRPr="00035D50">
        <w:rPr>
          <w:lang w:val="fr-FR"/>
        </w:rPr>
        <w:t>The tension may arise from:</w:t>
      </w:r>
      <w:proofErr w:type="gramStart"/>
      <w:r w:rsidRPr="00035D50">
        <w:rPr>
          <w:lang w:val="fr-FR"/>
        </w:rPr>
      </w:r>
      <w:proofErr w:type="gramEnd"/>
    </w:p>
    <w:p w14:paraId="188AD525" w14:textId="77777777" w:rsidR="00FD0FF5" w:rsidRPr="00035D50" w:rsidRDefault="00000000">
      <w:pPr>
        <w:spacing w:after="80" w:line="252" w:lineRule="auto"/>
        <w:rPr>
          <w:lang w:val="fr-FR"/>
        </w:rPr>
      </w:pPr>
      <w:r w:rsidRPr="00035D50">
        <w:rPr>
          <w:lang w:val="fr-FR"/>
        </w:rPr>
        <w:t>The pleura, to which the esophageal hiatus is connected through the phrenoesophageal membrane (phrenoesophageal ligament).</w:t>
      </w:r>
      <w:proofErr w:type="spellStart"/>
      <w:r w:rsidRPr="00035D50">
        <w:rPr>
          <w:lang w:val="fr-FR"/>
        </w:rPr>
      </w:r>
      <w:proofErr w:type="spellEnd"/>
      <w:r w:rsidRPr="00035D50">
        <w:rPr>
          <w:lang w:val="fr-FR"/>
        </w:rPr>
      </w:r>
    </w:p>
    <w:p w14:paraId="211FAA56" w14:textId="0EF7919A" w:rsidR="00FD0FF5" w:rsidRPr="00035D50" w:rsidRDefault="00000000">
      <w:pPr>
        <w:spacing w:after="80" w:line="252" w:lineRule="auto"/>
        <w:rPr>
          <w:lang w:val="fr-FR"/>
        </w:rPr>
      </w:pPr>
      <w:r w:rsidRPr="00035D50">
        <w:rPr>
          <w:lang w:val="fr-FR"/>
        </w:rPr>
        <w:t>The peritoneum, to which it is connected by the Juvara and Rouget muscles arising from the diaphragm.</w:t>
      </w:r>
    </w:p>
    <w:p w14:paraId="56D65A11" w14:textId="77777777" w:rsidR="00FD0FF5" w:rsidRPr="00035D50" w:rsidRDefault="00000000">
      <w:pPr>
        <w:spacing w:after="80" w:line="252" w:lineRule="auto"/>
        <w:rPr>
          <w:lang w:val="fr-FR"/>
        </w:rPr>
      </w:pPr>
      <w:r w:rsidRPr="00035D50">
        <w:rPr>
          <w:lang w:val="fr-FR"/>
        </w:rPr>
        <w:t>The left lobe of the liver, located anterior to the esophageal hiatus.</w:t>
      </w:r>
    </w:p>
    <w:p w14:paraId="784A1A2F" w14:textId="77777777" w:rsidR="00FD0FF5" w:rsidRPr="00035D50" w:rsidRDefault="00000000">
      <w:pPr>
        <w:spacing w:after="80" w:line="252" w:lineRule="auto"/>
        <w:rPr>
          <w:lang w:val="fr-FR"/>
        </w:rPr>
      </w:pPr>
      <w:r w:rsidRPr="00035D50">
        <w:rPr>
          <w:lang w:val="fr-FR"/>
        </w:rPr>
        <w:t>The causes of gastroesophageal reflux and hiatal hernia are discussed in Section 8.1.</w:t>
      </w:r>
    </w:p>
    <w:p w14:paraId="4DDB7F60" w14:textId="77777777" w:rsidR="00FD0FF5" w:rsidRPr="00035D50" w:rsidRDefault="00000000">
      <w:pPr>
        <w:pStyle w:val="Heading1"/>
        <w:spacing w:before="160" w:after="60"/>
        <w:rPr>
          <w:lang w:val="fr-FR"/>
        </w:rPr>
      </w:pPr>
      <w:r w:rsidRPr="00035D50">
        <w:rPr>
          <w:lang w:val="fr-FR"/>
        </w:rPr>
        <w:t>5. Vascular supply</w:t>
      </w:r>
    </w:p>
    <w:p w14:paraId="78B25AEA" w14:textId="77777777" w:rsidR="00FD0FF5" w:rsidRPr="00035D50" w:rsidRDefault="00000000">
      <w:pPr>
        <w:pStyle w:val="Heading2"/>
        <w:spacing w:before="160" w:after="60"/>
        <w:rPr>
          <w:lang w:val="fr-FR"/>
        </w:rPr>
      </w:pPr>
      <w:r w:rsidRPr="00035D50">
        <w:rPr>
          <w:lang w:val="fr-FR"/>
        </w:rPr>
        <w:t>5.1. Arterial supply</w:t>
      </w:r>
    </w:p>
    <w:p w14:paraId="6D56C96D" w14:textId="4A996C54" w:rsidR="00FD0FF5" w:rsidRPr="00035D50" w:rsidRDefault="00000000">
      <w:pPr>
        <w:spacing w:after="80" w:line="252" w:lineRule="auto"/>
        <w:rPr>
          <w:lang w:val="fr-FR"/>
        </w:rPr>
      </w:pPr>
      <w:proofErr w:type="gramStart"/>
      <w:r w:rsidRPr="00035D50">
        <w:rPr>
          <w:lang w:val="fr-FR"/>
        </w:rPr>
        <w:t>The diaphragm receives its arterial blood supply from:</w:t>
      </w:r>
      <w:proofErr w:type="gramEnd"/>
      <w:r w:rsidRPr="00035D50">
        <w:rPr>
          <w:lang w:val="fr-FR"/>
        </w:rPr>
      </w:r>
      <w:proofErr w:type="gramStart"/>
      <w:r w:rsidRPr="00035D50">
        <w:rPr>
          <w:lang w:val="fr-FR"/>
        </w:rPr>
      </w:r>
      <w:proofErr w:type="gramEnd"/>
      <w:r w:rsidRPr="00035D50">
        <w:rPr>
          <w:lang w:val="fr-FR"/>
        </w:rPr>
      </w:r>
    </w:p>
    <w:p w14:paraId="357A55B5" w14:textId="77777777" w:rsidR="00FD0FF5" w:rsidRPr="00035D50" w:rsidRDefault="00000000">
      <w:pPr>
        <w:spacing w:after="80" w:line="252" w:lineRule="auto"/>
        <w:rPr>
          <w:lang w:val="fr-FR"/>
        </w:rPr>
      </w:pPr>
      <w:r w:rsidRPr="00035D50">
        <w:rPr>
          <w:lang w:val="fr-FR"/>
        </w:rPr>
        <w:t>Branches of the internal thoracic arteries.</w:t>
      </w:r>
    </w:p>
    <w:p w14:paraId="3136C504" w14:textId="77777777" w:rsidR="00FD0FF5" w:rsidRPr="00035D50" w:rsidRDefault="00000000">
      <w:pPr>
        <w:spacing w:after="80" w:line="252" w:lineRule="auto"/>
        <w:rPr>
          <w:lang w:val="fr-FR"/>
        </w:rPr>
      </w:pPr>
      <w:r w:rsidRPr="00035D50">
        <w:rPr>
          <w:lang w:val="fr-FR"/>
        </w:rPr>
        <w:t>Superior phrenic arteries: they arise from the thoracic aorta.</w:t>
      </w:r>
      <w:proofErr w:type="gramStart"/>
      <w:r w:rsidRPr="00035D50">
        <w:rPr>
          <w:lang w:val="fr-FR"/>
        </w:rPr>
      </w:r>
      <w:proofErr w:type="gramEnd"/>
      <w:r w:rsidRPr="00035D50">
        <w:rPr>
          <w:lang w:val="fr-FR"/>
        </w:rPr>
      </w:r>
    </w:p>
    <w:p w14:paraId="1D30F024" w14:textId="77777777" w:rsidR="00FD0FF5" w:rsidRPr="00035D50" w:rsidRDefault="00000000">
      <w:pPr>
        <w:spacing w:after="80" w:line="252" w:lineRule="auto"/>
        <w:rPr>
          <w:lang w:val="fr-FR"/>
        </w:rPr>
      </w:pPr>
      <w:r w:rsidRPr="00035D50">
        <w:rPr>
          <w:lang w:val="fr-FR"/>
        </w:rPr>
        <w:t>Inferior phrenic arteries: they arise from the celiac trunk, the first branch of the abdominal aorta.</w:t>
      </w:r>
      <w:proofErr w:type="gramStart"/>
      <w:r w:rsidRPr="00035D50">
        <w:rPr>
          <w:lang w:val="fr-FR"/>
        </w:rPr>
      </w:r>
      <w:proofErr w:type="gramEnd"/>
      <w:r w:rsidRPr="00035D50">
        <w:rPr>
          <w:lang w:val="fr-FR"/>
        </w:rPr>
      </w:r>
    </w:p>
    <w:p w14:paraId="797945B4" w14:textId="77777777" w:rsidR="00FD0FF5" w:rsidRPr="00035D50" w:rsidRDefault="00000000">
      <w:pPr>
        <w:pStyle w:val="Heading2"/>
        <w:spacing w:before="160" w:after="60"/>
        <w:rPr>
          <w:lang w:val="fr-FR"/>
        </w:rPr>
      </w:pPr>
      <w:r w:rsidRPr="00035D50">
        <w:rPr>
          <w:lang w:val="fr-FR"/>
        </w:rPr>
        <w:t>5.2. Venous drainage</w:t>
      </w:r>
    </w:p>
    <w:p w14:paraId="3C74062C" w14:textId="77777777" w:rsidR="00FD0FF5" w:rsidRPr="00035D50" w:rsidRDefault="00FD0FF5">
      <w:pPr>
        <w:spacing w:after="80" w:line="252" w:lineRule="auto"/>
        <w:rPr>
          <w:lang w:val="fr-FR"/>
        </w:rPr>
      </w:pPr>
    </w:p>
    <w:p w14:paraId="4A1DA285" w14:textId="77777777" w:rsidR="00FD0FF5" w:rsidRPr="00035D50" w:rsidRDefault="00000000">
      <w:pPr>
        <w:spacing w:after="80" w:line="252" w:lineRule="auto"/>
        <w:rPr>
          <w:lang w:val="fr-FR"/>
        </w:rPr>
      </w:pPr>
      <w:r w:rsidRPr="00035D50">
        <w:rPr>
          <w:lang w:val="fr-FR"/>
        </w:rPr>
        <w:t>Internal thoracic veins: they accompany the internal thoracic arteries.</w:t>
      </w:r>
      <w:proofErr w:type="gramStart"/>
      <w:r w:rsidRPr="00035D50">
        <w:rPr>
          <w:lang w:val="fr-FR"/>
        </w:rPr>
      </w:r>
      <w:proofErr w:type="gramEnd"/>
      <w:r w:rsidRPr="00035D50">
        <w:rPr>
          <w:lang w:val="fr-FR"/>
        </w:rPr>
      </w:r>
    </w:p>
    <w:p w14:paraId="6DF0AEAA" w14:textId="7ADDB2DF" w:rsidR="00FD0FF5" w:rsidRPr="00035D50" w:rsidRDefault="00000000">
      <w:pPr>
        <w:spacing w:after="80" w:line="252" w:lineRule="auto"/>
        <w:rPr>
          <w:lang w:val="fr-FR"/>
        </w:rPr>
      </w:pPr>
      <w:r w:rsidRPr="00035D50">
        <w:rPr>
          <w:lang w:val="fr-FR"/>
        </w:rPr>
        <w:t>Veins of the azygos system: they run on either side of the vertebral column.</w:t>
      </w:r>
      <w:proofErr w:type="gramStart"/>
      <w:r w:rsidRPr="00035D50">
        <w:rPr>
          <w:lang w:val="fr-FR"/>
        </w:rPr>
      </w:r>
      <w:proofErr w:type="gramEnd"/>
      <w:r w:rsidRPr="00035D50">
        <w:rPr>
          <w:lang w:val="fr-FR"/>
        </w:rPr>
      </w:r>
    </w:p>
    <w:p w14:paraId="4569B49B" w14:textId="77777777" w:rsidR="00FD0FF5" w:rsidRPr="00035D50" w:rsidRDefault="00000000">
      <w:pPr>
        <w:spacing w:after="80" w:line="252" w:lineRule="auto"/>
        <w:rPr>
          <w:lang w:val="fr-FR"/>
        </w:rPr>
      </w:pPr>
      <w:r w:rsidRPr="00035D50">
        <w:rPr>
          <w:lang w:val="fr-FR"/>
        </w:rPr>
        <w:t>On the left, the hemiazygos vein, formed by the union of the left ascending lumbar and left subcostal veins, which are connected to the left renal vein, provides lumbar venous drainage.</w:t>
      </w:r>
    </w:p>
    <w:p w14:paraId="03427A1A" w14:textId="77777777" w:rsidR="00FD0FF5" w:rsidRPr="00035D50" w:rsidRDefault="00000000">
      <w:pPr>
        <w:spacing w:after="80" w:line="252" w:lineRule="auto"/>
        <w:rPr>
          <w:lang w:val="fr-FR"/>
        </w:rPr>
      </w:pPr>
      <w:r w:rsidRPr="00035D50">
        <w:rPr>
          <w:lang w:val="fr-FR"/>
        </w:rPr>
        <w:t>On the right, the azygos vein arises at the level of L1 or L2 from the union of the right ascending lumbar and right subcostal veins, or directly from the inferior vena cava.</w:t>
      </w:r>
    </w:p>
    <w:p w14:paraId="2852D81E" w14:textId="77777777" w:rsidR="00FD0FF5" w:rsidRPr="00035D50" w:rsidRDefault="00000000">
      <w:pPr>
        <w:spacing w:after="80" w:line="252" w:lineRule="auto"/>
        <w:rPr>
          <w:lang w:val="fr-FR"/>
        </w:rPr>
      </w:pPr>
      <w:r w:rsidRPr="00035D50">
        <w:rPr>
          <w:lang w:val="fr-FR"/>
        </w:rPr>
        <w:t>The azygos and hemiazygos veins pass through the diaphragm near its medial and lateral crura; the hemiazygos vein then crosses to the right to drain into the azygos vein at the level of T9.</w:t>
      </w:r>
      <w:proofErr w:type="gramStart"/>
      <w:r w:rsidRPr="00035D50">
        <w:rPr>
          <w:lang w:val="fr-FR"/>
        </w:rPr>
      </w:r>
      <w:proofErr w:type="gramEnd"/>
      <w:r w:rsidRPr="00035D50">
        <w:rPr>
          <w:lang w:val="fr-FR"/>
        </w:rPr>
      </w:r>
    </w:p>
    <w:p w14:paraId="0D39B1DF" w14:textId="77777777" w:rsidR="00FD0FF5" w:rsidRPr="00035D50" w:rsidRDefault="00000000">
      <w:pPr>
        <w:spacing w:after="80" w:line="252" w:lineRule="auto"/>
        <w:rPr>
          <w:lang w:val="fr-FR"/>
        </w:rPr>
      </w:pPr>
      <w:r w:rsidRPr="00035D50">
        <w:rPr>
          <w:lang w:val="fr-FR"/>
        </w:rPr>
        <w:t>The azygos vein joins the superior vena cava at the level of T4 and the right second and third chondrocostal joints.</w:t>
      </w:r>
    </w:p>
    <w:p w14:paraId="7969809D" w14:textId="77777777" w:rsidR="00FD0FF5" w:rsidRPr="00035D50" w:rsidRDefault="00000000">
      <w:pPr>
        <w:pStyle w:val="Heading2"/>
        <w:spacing w:before="160" w:after="60"/>
        <w:rPr>
          <w:lang w:val="fr-FR"/>
        </w:rPr>
      </w:pPr>
      <w:r w:rsidRPr="00035D50">
        <w:rPr>
          <w:lang w:val="fr-FR"/>
        </w:rPr>
        <w:t>5.3. Clinical relevance</w:t>
      </w:r>
    </w:p>
    <w:p w14:paraId="5F78079C" w14:textId="77777777" w:rsidR="00FD0FF5" w:rsidRPr="00035D50" w:rsidRDefault="00000000">
      <w:pPr>
        <w:spacing w:after="80" w:line="252" w:lineRule="auto"/>
        <w:rPr>
          <w:lang w:val="fr-FR"/>
        </w:rPr>
      </w:pPr>
      <w:r w:rsidRPr="00035D50">
        <w:rPr>
          <w:lang w:val="fr-FR"/>
        </w:rPr>
        <w:t>The azygos system is of considerable clinical relevance.</w:t>
      </w:r>
    </w:p>
    <w:p w14:paraId="1AC8E030" w14:textId="77777777" w:rsidR="00FD0FF5" w:rsidRPr="00035D50" w:rsidRDefault="00000000">
      <w:pPr>
        <w:spacing w:after="80" w:line="252" w:lineRule="auto"/>
        <w:rPr>
          <w:lang w:val="fr-FR"/>
        </w:rPr>
      </w:pPr>
      <w:r w:rsidRPr="00035D50">
        <w:rPr>
          <w:lang w:val="fr-FR"/>
        </w:rPr>
        <w:t>It contributes to the portocaval system. (See Chapter 11, Liver.)</w:t>
      </w:r>
    </w:p>
    <w:p w14:paraId="274D5639" w14:textId="77777777" w:rsidR="00FD0FF5" w:rsidRPr="00035D50" w:rsidRDefault="00000000">
      <w:pPr>
        <w:pStyle w:val="Heading1"/>
        <w:spacing w:before="160" w:after="60"/>
        <w:rPr>
          <w:lang w:val="fr-FR"/>
        </w:rPr>
      </w:pPr>
      <w:r w:rsidRPr="00035D50">
        <w:rPr>
          <w:lang w:val="fr-FR"/>
        </w:rPr>
        <w:t>6. Innervation</w:t>
      </w:r>
    </w:p>
    <w:p w14:paraId="5CF198CE" w14:textId="77777777" w:rsidR="00FD0FF5" w:rsidRPr="00035D50" w:rsidRDefault="00000000">
      <w:pPr>
        <w:spacing w:after="80" w:line="252" w:lineRule="auto"/>
        <w:rPr>
          <w:lang w:val="fr-FR"/>
        </w:rPr>
      </w:pPr>
      <w:r w:rsidRPr="00035D50">
        <w:rPr>
          <w:lang w:val="fr-FR"/>
        </w:rPr>
        <w:t>The diaphragm receives somatic innervation from the right and left phrenic nerves and from the lowest six intercostal nerves on each side.</w:t>
      </w:r>
      <w:proofErr w:type="gramStart"/>
      <w:r w:rsidRPr="00035D50">
        <w:rPr>
          <w:lang w:val="fr-FR"/>
        </w:rPr>
      </w:r>
      <w:proofErr w:type="gramEnd"/>
      <w:r w:rsidRPr="00035D50">
        <w:rPr>
          <w:lang w:val="fr-FR"/>
        </w:rPr>
      </w:r>
    </w:p>
    <w:p w14:paraId="3B7FF758" w14:textId="77777777" w:rsidR="00FD0FF5" w:rsidRPr="00035D50" w:rsidRDefault="00000000">
      <w:pPr>
        <w:pStyle w:val="Heading2"/>
        <w:spacing w:before="160" w:after="60"/>
        <w:rPr>
          <w:lang w:val="fr-FR"/>
        </w:rPr>
      </w:pPr>
      <w:r w:rsidRPr="00035D50">
        <w:rPr>
          <w:lang w:val="fr-FR"/>
        </w:rPr>
        <w:t>6.1. Phrenic nerves</w:t>
      </w:r>
    </w:p>
    <w:p w14:paraId="3740C303" w14:textId="2624057B" w:rsidR="00FD0FF5" w:rsidRPr="00035D50" w:rsidRDefault="00000000">
      <w:pPr>
        <w:spacing w:after="80" w:line="252" w:lineRule="auto"/>
        <w:rPr>
          <w:lang w:val="fr-FR"/>
        </w:rPr>
      </w:pPr>
      <w:r w:rsidRPr="00035D50">
        <w:rPr>
          <w:lang w:val="fr-FR"/>
        </w:rPr>
        <w:t>They provide the diaphragm's principal motor innervation during inspiration.</w:t>
      </w:r>
    </w:p>
    <w:p w14:paraId="4A860DF9" w14:textId="77777777" w:rsidR="00FD0FF5" w:rsidRPr="00035D50" w:rsidRDefault="00000000">
      <w:pPr>
        <w:spacing w:after="80" w:line="252" w:lineRule="auto"/>
        <w:rPr>
          <w:lang w:val="fr-FR"/>
        </w:rPr>
      </w:pPr>
      <w:r w:rsidRPr="00035D50">
        <w:rPr>
          <w:lang w:val="fr-FR"/>
        </w:rPr>
        <w:t>They also participate in coughing, sneezing, and straining during defecation and childbirth.</w:t>
      </w:r>
    </w:p>
    <w:p w14:paraId="13D2F907" w14:textId="77777777" w:rsidR="00FD0FF5" w:rsidRPr="00035D50" w:rsidRDefault="00000000">
      <w:pPr>
        <w:pStyle w:val="Heading3"/>
        <w:spacing w:before="160" w:after="60"/>
        <w:rPr>
          <w:lang w:val="fr-FR"/>
        </w:rPr>
      </w:pPr>
      <w:r w:rsidRPr="00035D50">
        <w:rPr>
          <w:lang w:val="fr-FR"/>
        </w:rPr>
        <w:t>6.1.1. Course and terminations</w:t>
      </w:r>
    </w:p>
    <w:p w14:paraId="1FA846C7" w14:textId="77777777" w:rsidR="00FD0FF5" w:rsidRPr="00035D50" w:rsidRDefault="00000000">
      <w:pPr>
        <w:spacing w:after="80" w:line="252" w:lineRule="auto"/>
        <w:rPr>
          <w:lang w:val="fr-FR"/>
        </w:rPr>
      </w:pPr>
      <w:proofErr w:type="gramStart"/>
      <w:r w:rsidRPr="00035D50">
        <w:rPr>
          <w:lang w:val="fr-FR"/>
        </w:rPr>
        <w:t>Origin: each phrenic nerve arises primarily from the anterior ramus of C4, with additional contributions from C3 and C5.</w:t>
      </w:r>
      <w:proofErr w:type="gramEnd"/>
      <w:r w:rsidRPr="00035D50">
        <w:rPr>
          <w:lang w:val="fr-FR"/>
        </w:rPr>
      </w:r>
    </w:p>
    <w:p w14:paraId="15B013D7" w14:textId="77777777" w:rsidR="00FD0FF5" w:rsidRPr="00035D50" w:rsidRDefault="00000000">
      <w:pPr>
        <w:spacing w:after="80" w:line="252" w:lineRule="auto"/>
        <w:rPr>
          <w:lang w:val="fr-FR"/>
        </w:rPr>
      </w:pPr>
      <w:proofErr w:type="gramStart"/>
      <w:r w:rsidRPr="00035D50">
        <w:rPr>
          <w:lang w:val="fr-FR"/>
        </w:rPr>
        <w:t>Course:</w:t>
      </w:r>
      <w:proofErr w:type="gramEnd"/>
    </w:p>
    <w:p w14:paraId="1EF5E6E4" w14:textId="77777777" w:rsidR="00FD0FF5" w:rsidRPr="00035D50" w:rsidRDefault="00000000">
      <w:pPr>
        <w:spacing w:after="80" w:line="252" w:lineRule="auto"/>
        <w:rPr>
          <w:lang w:val="fr-FR"/>
        </w:rPr>
      </w:pPr>
      <w:r w:rsidRPr="00035D50">
        <w:rPr>
          <w:lang w:val="fr-FR"/>
        </w:rPr>
        <w:t>Cervical region: the phrenic nerve crosses the anterior surface of the anterior scalene muscle and then passes through Sedillot's triangle, bounded by the sternal and clavicular attachments of the sternocleidomastoid muscle and the clavicle.</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5AA76CC1" w14:textId="77777777" w:rsidR="00FD0FF5" w:rsidRPr="00035D50" w:rsidRDefault="00000000">
      <w:pPr>
        <w:spacing w:after="80" w:line="252" w:lineRule="auto"/>
        <w:rPr>
          <w:lang w:val="fr-FR"/>
        </w:rPr>
      </w:pPr>
      <w:r w:rsidRPr="00035D50">
        <w:rPr>
          <w:lang w:val="fr-FR"/>
        </w:rPr>
        <w:t>Thoracic region: in the anterior mediastinum, the two phrenic nerves descend between the pericardium and the lungs; the right nerve follows a more vertical course, whereas the left deviates laterally around the heart.</w:t>
      </w:r>
      <w:proofErr w:type="gramStart"/>
      <w:r w:rsidRPr="00035D50">
        <w:rPr>
          <w:lang w:val="fr-FR"/>
        </w:rPr>
      </w:r>
      <w:proofErr w:type="gramEnd"/>
      <w:r w:rsidRPr="00035D50">
        <w:rPr>
          <w:lang w:val="fr-FR"/>
        </w:rPr>
      </w:r>
      <w:proofErr w:type="gramStart"/>
      <w:r w:rsidRPr="00035D50">
        <w:rPr>
          <w:lang w:val="fr-FR"/>
        </w:rPr>
      </w:r>
      <w:proofErr w:type="gramEnd"/>
      <w:r w:rsidRPr="00035D50">
        <w:rPr>
          <w:lang w:val="fr-FR"/>
        </w:rPr>
      </w:r>
    </w:p>
    <w:p w14:paraId="6403FD3B" w14:textId="77777777" w:rsidR="00FD0FF5" w:rsidRPr="00035D50" w:rsidRDefault="00000000">
      <w:pPr>
        <w:spacing w:after="80" w:line="252" w:lineRule="auto"/>
        <w:rPr>
          <w:lang w:val="fr-FR"/>
        </w:rPr>
      </w:pPr>
      <w:r w:rsidRPr="00035D50">
        <w:rPr>
          <w:lang w:val="fr-FR"/>
        </w:rPr>
        <w:t>The two phrenic nerves then spread over and innervate the superior surface of the diaphragm.</w:t>
      </w:r>
    </w:p>
    <w:p w14:paraId="0816A777" w14:textId="77777777" w:rsidR="00FD0FF5" w:rsidRPr="00035D50" w:rsidRDefault="00000000">
      <w:pPr>
        <w:spacing w:after="80" w:line="252" w:lineRule="auto"/>
        <w:rPr>
          <w:lang w:val="fr-FR"/>
        </w:rPr>
      </w:pPr>
      <w:r w:rsidRPr="00035D50">
        <w:rPr>
          <w:lang w:val="fr-FR"/>
        </w:rPr>
        <w:t>Abdominal region:</w:t>
      </w:r>
      <w:proofErr w:type="gramStart"/>
      <w:r w:rsidRPr="00035D50">
        <w:rPr>
          <w:lang w:val="fr-FR"/>
        </w:rPr>
      </w:r>
      <w:proofErr w:type="gramEnd"/>
    </w:p>
    <w:p w14:paraId="68232A57" w14:textId="77777777" w:rsidR="00FD0FF5" w:rsidRPr="00035D50" w:rsidRDefault="00000000">
      <w:pPr>
        <w:spacing w:after="80" w:line="252" w:lineRule="auto"/>
        <w:rPr>
          <w:lang w:val="fr-FR"/>
        </w:rPr>
      </w:pPr>
      <w:r w:rsidRPr="00035D50">
        <w:rPr>
          <w:lang w:val="fr-FR"/>
        </w:rPr>
        <w:t>Right phrenic nerve: it passes through the caval opening and innervates the right crus of the diaphragm, the coronary and triangular ligaments of the liver, Glisson's capsule, the peritoneum, the inferior vena cava, and the diaphragmatic plexus, which is formed by the right phrenicoabdominal nerve and several intercostal nerves.</w:t>
      </w:r>
      <w:proofErr w:type="gramStart"/>
      <w:r w:rsidRPr="00035D50">
        <w:rPr>
          <w:lang w:val="fr-FR"/>
        </w:rPr>
      </w:r>
      <w:proofErr w:type="gramEnd"/>
      <w:r w:rsidRPr="00035D50">
        <w:rPr>
          <w:lang w:val="fr-FR"/>
        </w:rPr>
      </w:r>
      <w:proofErr w:type="spellStart"/>
      <w:r w:rsidRPr="00035D50">
        <w:rPr>
          <w:lang w:val="fr-FR"/>
        </w:rPr>
      </w:r>
      <w:proofErr w:type="spellEnd"/>
      <w:r w:rsidRPr="00035D50">
        <w:rPr>
          <w:lang w:val="fr-FR"/>
        </w:rPr>
      </w:r>
    </w:p>
    <w:p w14:paraId="281C2898" w14:textId="77777777" w:rsidR="00FD0FF5" w:rsidRPr="00035D50" w:rsidRDefault="00000000">
      <w:pPr>
        <w:spacing w:after="80" w:line="252" w:lineRule="auto"/>
        <w:rPr>
          <w:lang w:val="fr-FR"/>
        </w:rPr>
      </w:pPr>
      <w:r w:rsidRPr="00035D50">
        <w:rPr>
          <w:lang w:val="fr-FR"/>
        </w:rPr>
        <w:t>Left phrenic nerve: it pierces the diaphragm behind the heart and innervates the left crus of the diaphragm and the peritoneum.</w:t>
      </w:r>
      <w:proofErr w:type="gramStart"/>
      <w:r w:rsidRPr="00035D50">
        <w:rPr>
          <w:lang w:val="fr-FR"/>
        </w:rPr>
      </w:r>
      <w:proofErr w:type="gramEnd"/>
      <w:r w:rsidRPr="00035D50">
        <w:rPr>
          <w:lang w:val="fr-FR"/>
        </w:rPr>
      </w:r>
    </w:p>
    <w:p w14:paraId="5B4E12A7" w14:textId="77777777" w:rsidR="00FD0FF5" w:rsidRPr="00035D50" w:rsidRDefault="00000000">
      <w:pPr>
        <w:spacing w:after="80" w:line="252" w:lineRule="auto"/>
        <w:rPr>
          <w:lang w:val="fr-FR"/>
        </w:rPr>
      </w:pPr>
      <w:proofErr w:type="gramStart"/>
      <w:r w:rsidRPr="00035D50">
        <w:rPr>
          <w:lang w:val="fr-FR"/>
        </w:rPr>
        <w:t>Termination: both phrenic nerves reach the celiac plexus and the adrenal glands.</w:t>
      </w:r>
      <w:proofErr w:type="gramEnd"/>
      <w:r w:rsidRPr="00035D50">
        <w:rPr>
          <w:lang w:val="fr-FR"/>
        </w:rPr>
      </w:r>
    </w:p>
    <w:p w14:paraId="5D2E7CCA" w14:textId="77777777" w:rsidR="00FD0FF5" w:rsidRPr="00035D50" w:rsidRDefault="00000000">
      <w:pPr>
        <w:pStyle w:val="Heading3"/>
        <w:spacing w:before="160" w:after="60"/>
        <w:rPr>
          <w:lang w:val="fr-FR"/>
        </w:rPr>
      </w:pPr>
      <w:r w:rsidRPr="00035D50">
        <w:rPr>
          <w:lang w:val="fr-FR"/>
        </w:rPr>
        <w:t>6.1.2. Anastomoses</w:t>
      </w:r>
    </w:p>
    <w:p w14:paraId="5B762F57" w14:textId="77777777" w:rsidR="00FD0FF5" w:rsidRPr="00035D50" w:rsidRDefault="00000000">
      <w:pPr>
        <w:spacing w:after="80" w:line="252" w:lineRule="auto"/>
        <w:rPr>
          <w:lang w:val="fr-FR"/>
        </w:rPr>
      </w:pPr>
      <w:proofErr w:type="gramStart"/>
      <w:r w:rsidRPr="00035D50">
        <w:rPr>
          <w:lang w:val="fr-FR"/>
        </w:rPr>
        <w:t>Anastomoses: the two phrenic nerves have numerous anastomoses.</w:t>
      </w:r>
      <w:proofErr w:type="gramEnd"/>
      <w:r w:rsidRPr="00035D50">
        <w:rPr>
          <w:lang w:val="fr-FR"/>
        </w:rPr>
      </w:r>
    </w:p>
    <w:p w14:paraId="60031444" w14:textId="77777777" w:rsidR="00FD0FF5" w:rsidRPr="00035D50" w:rsidRDefault="00000000">
      <w:pPr>
        <w:spacing w:after="80" w:line="252" w:lineRule="auto"/>
        <w:rPr>
          <w:lang w:val="fr-FR"/>
        </w:rPr>
      </w:pPr>
      <w:r w:rsidRPr="00035D50">
        <w:rPr>
          <w:lang w:val="fr-FR"/>
        </w:rPr>
        <w:t>Cranial nerves: hypoglossal nerve (CN XII) and accessory nerve (CN XI).</w:t>
      </w:r>
      <w:proofErr w:type="gramStart"/>
      <w:r w:rsidRPr="00035D50">
        <w:rPr>
          <w:lang w:val="fr-FR"/>
        </w:rPr>
      </w:r>
      <w:proofErr w:type="gramEnd"/>
      <w:r w:rsidRPr="00035D50">
        <w:rPr>
          <w:lang w:val="fr-FR"/>
        </w:rPr>
      </w:r>
    </w:p>
    <w:p w14:paraId="712D519D" w14:textId="77777777" w:rsidR="00FD0FF5" w:rsidRPr="00035D50" w:rsidRDefault="00000000">
      <w:pPr>
        <w:spacing w:after="80" w:line="252" w:lineRule="auto"/>
        <w:rPr>
          <w:lang w:val="fr-FR"/>
        </w:rPr>
      </w:pPr>
      <w:proofErr w:type="gramStart"/>
      <w:r w:rsidRPr="00035D50">
        <w:rPr>
          <w:lang w:val="fr-FR"/>
        </w:rPr>
        <w:t>Autonomic nervous system (ANS): vagus nerve (CN X), inferior cervical ganglion, and celiac plexus, with reciprocal connections among these pathways.</w:t>
      </w:r>
      <w:proofErr w:type="gramEnd"/>
      <w:r w:rsidRPr="00035D50">
        <w:rPr>
          <w:lang w:val="fr-FR"/>
        </w:rPr>
      </w:r>
    </w:p>
    <w:p w14:paraId="72A0D6DD" w14:textId="77777777" w:rsidR="00FD0FF5" w:rsidRPr="00035D50" w:rsidRDefault="00000000">
      <w:pPr>
        <w:pStyle w:val="Heading2"/>
        <w:spacing w:before="160" w:after="60"/>
        <w:rPr>
          <w:lang w:val="fr-FR"/>
        </w:rPr>
      </w:pPr>
      <w:r w:rsidRPr="00035D50">
        <w:rPr>
          <w:lang w:val="fr-FR"/>
        </w:rPr>
        <w:t>6.2. The lowest six intercostal nerves</w:t>
      </w:r>
    </w:p>
    <w:p w14:paraId="1F5FCC9B" w14:textId="77777777" w:rsidR="00FD0FF5" w:rsidRPr="00035D50" w:rsidRDefault="00000000">
      <w:pPr>
        <w:spacing w:after="80" w:line="252" w:lineRule="auto"/>
        <w:rPr>
          <w:lang w:val="fr-FR"/>
        </w:rPr>
      </w:pPr>
      <w:r w:rsidRPr="00035D50">
        <w:rPr>
          <w:lang w:val="fr-FR"/>
        </w:rPr>
        <w:t>The lowest six intercostal nerves contribute to the somatic innervation of the diaphragm.</w:t>
      </w:r>
    </w:p>
    <w:p w14:paraId="39391493" w14:textId="77777777" w:rsidR="00FD0FF5" w:rsidRPr="00035D50" w:rsidRDefault="00000000">
      <w:pPr>
        <w:pStyle w:val="Heading1"/>
        <w:spacing w:before="160" w:after="60"/>
        <w:rPr>
          <w:lang w:val="fr-FR"/>
        </w:rPr>
      </w:pPr>
      <w:r w:rsidRPr="00035D50">
        <w:rPr>
          <w:lang w:val="fr-FR"/>
        </w:rPr>
        <w:t>7. Physiology</w:t>
      </w:r>
    </w:p>
    <w:p w14:paraId="5DD72311" w14:textId="77777777" w:rsidR="00FD0FF5" w:rsidRPr="00035D50" w:rsidRDefault="00000000">
      <w:pPr>
        <w:pStyle w:val="Heading2"/>
        <w:spacing w:before="160" w:after="60"/>
        <w:rPr>
          <w:lang w:val="fr-FR"/>
        </w:rPr>
      </w:pPr>
      <w:r w:rsidRPr="00035D50">
        <w:rPr>
          <w:lang w:val="fr-FR"/>
        </w:rPr>
        <w:t>7.1. Visceral cohesion and mobility</w:t>
      </w:r>
    </w:p>
    <w:p w14:paraId="216930F3" w14:textId="77777777" w:rsidR="00FD0FF5" w:rsidRPr="00035D50" w:rsidRDefault="00000000">
      <w:pPr>
        <w:spacing w:after="80" w:line="252" w:lineRule="auto"/>
        <w:rPr>
          <w:lang w:val="fr-FR"/>
        </w:rPr>
      </w:pPr>
      <w:proofErr w:type="gramStart"/>
      <w:r w:rsidRPr="00035D50">
        <w:rPr>
          <w:lang w:val="fr-FR"/>
        </w:rPr>
        <w:t>The alternation of inspiration and expiration, at approximately 16 breaths per minute—or several tens of thousands of respiratory cycles per 24 hours—contributes to relative visceral gliding through the serous membranes mobilized by the diaphragm. (See Chapter 1, General Principles.)</w:t>
      </w:r>
      <w:proofErr w:type="gramEnd"/>
      <w:r w:rsidRPr="00035D50">
        <w:rPr>
          <w:lang w:val="fr-FR"/>
        </w:rPr>
      </w:r>
    </w:p>
    <w:p w14:paraId="5B8791B9" w14:textId="77777777" w:rsidR="00FD0FF5" w:rsidRPr="00035D50" w:rsidRDefault="00000000">
      <w:pPr>
        <w:pStyle w:val="Heading2"/>
        <w:spacing w:before="160" w:after="60"/>
        <w:rPr>
          <w:lang w:val="fr-FR"/>
        </w:rPr>
      </w:pPr>
      <w:r w:rsidRPr="00035D50">
        <w:rPr>
          <w:lang w:val="fr-FR"/>
        </w:rPr>
        <w:t>7.2. Venous and lymphatic function</w:t>
      </w:r>
      <w:proofErr w:type="spellStart"/>
      <w:r w:rsidRPr="00035D50">
        <w:rPr>
          <w:lang w:val="fr-FR"/>
        </w:rPr>
      </w:r>
      <w:proofErr w:type="spellEnd"/>
      <w:r w:rsidRPr="00035D50">
        <w:rPr>
          <w:lang w:val="fr-FR"/>
        </w:rPr>
      </w:r>
    </w:p>
    <w:p w14:paraId="7AEE4FED" w14:textId="77777777" w:rsidR="00FD0FF5" w:rsidRPr="00035D50" w:rsidRDefault="00000000">
      <w:pPr>
        <w:spacing w:after="80" w:line="252" w:lineRule="auto"/>
        <w:rPr>
          <w:lang w:val="fr-FR"/>
        </w:rPr>
      </w:pPr>
      <w:proofErr w:type="gramStart"/>
      <w:r w:rsidRPr="00035D50">
        <w:rPr>
          <w:lang w:val="fr-FR"/>
        </w:rPr>
        <w:t>The alternation of inspiration and expiration produces pressure changes that may contribute to venous return to the heart and lymphatic return to the jugulosubclavian venous system.</w:t>
      </w:r>
      <w:proofErr w:type="gramEnd"/>
      <w:r w:rsidRPr="00035D50">
        <w:rPr>
          <w:lang w:val="fr-FR"/>
        </w:rPr>
      </w:r>
      <w:proofErr w:type="spellStart"/>
      <w:r w:rsidRPr="00035D50">
        <w:rPr>
          <w:lang w:val="fr-FR"/>
        </w:rPr>
      </w:r>
      <w:proofErr w:type="spellEnd"/>
      <w:r w:rsidRPr="00035D50">
        <w:rPr>
          <w:lang w:val="fr-FR"/>
        </w:rPr>
      </w:r>
    </w:p>
    <w:p w14:paraId="237D429E" w14:textId="77777777" w:rsidR="00FD0FF5" w:rsidRPr="00035D50" w:rsidRDefault="00000000">
      <w:pPr>
        <w:pStyle w:val="Heading2"/>
        <w:spacing w:before="160" w:after="60"/>
        <w:rPr>
          <w:lang w:val="fr-FR"/>
        </w:rPr>
      </w:pPr>
      <w:r w:rsidRPr="00035D50">
        <w:rPr>
          <w:lang w:val="fr-FR"/>
        </w:rPr>
        <w:t>7.3. Barometric function</w:t>
      </w:r>
    </w:p>
    <w:p w14:paraId="17716345" w14:textId="77777777" w:rsidR="00FD0FF5" w:rsidRPr="00035D50" w:rsidRDefault="00FD0FF5">
      <w:pPr>
        <w:spacing w:after="80" w:line="252" w:lineRule="auto"/>
        <w:rPr>
          <w:lang w:val="fr-FR"/>
        </w:rPr>
      </w:pPr>
    </w:p>
    <w:p w14:paraId="73FA068F" w14:textId="77777777" w:rsidR="00FD0FF5" w:rsidRPr="00035D50" w:rsidRDefault="00000000">
      <w:pPr>
        <w:spacing w:after="80" w:line="252" w:lineRule="auto"/>
        <w:rPr>
          <w:lang w:val="fr-FR"/>
        </w:rPr>
      </w:pPr>
      <w:r w:rsidRPr="00035D50">
        <w:rPr>
          <w:lang w:val="fr-FR"/>
        </w:rPr>
        <w:t>A pressure gradient exists between the thoracic cavity, where pressure is negative, and the abdominal cavity, where pressure is positive. The flexible diaphragm is interposed between these cavities and contributes to their pressure relationship.</w:t>
      </w:r>
    </w:p>
    <w:p w14:paraId="59DA9A80" w14:textId="77777777" w:rsidR="00FD0FF5" w:rsidRPr="00035D50" w:rsidRDefault="00000000">
      <w:pPr>
        <w:spacing w:after="80" w:line="252" w:lineRule="auto"/>
        <w:rPr>
          <w:lang w:val="fr-FR"/>
        </w:rPr>
      </w:pPr>
      <w:r w:rsidRPr="00035D50">
        <w:rPr>
          <w:lang w:val="fr-FR"/>
        </w:rPr>
        <w:t>This pressure gradient contributes to venous return to the heart.</w:t>
      </w:r>
    </w:p>
    <w:p w14:paraId="326618C3" w14:textId="77777777" w:rsidR="00FD0FF5" w:rsidRPr="00035D50" w:rsidRDefault="00000000">
      <w:pPr>
        <w:spacing w:after="80" w:line="252" w:lineRule="auto"/>
        <w:rPr>
          <w:lang w:val="fr-FR"/>
        </w:rPr>
      </w:pPr>
      <w:r w:rsidRPr="00035D50">
        <w:rPr>
          <w:lang w:val="fr-FR"/>
        </w:rPr>
        <w:t>Diaphragmatic movements may enhance venous return, particularly from the head through the internal jugular veins and from the abdomen through the inferior vena cava and portal system.</w:t>
      </w:r>
    </w:p>
    <w:p w14:paraId="11D0B8C6" w14:textId="77777777" w:rsidR="00FD0FF5" w:rsidRPr="00035D50" w:rsidRDefault="00000000">
      <w:pPr>
        <w:spacing w:after="80" w:line="252" w:lineRule="auto"/>
        <w:rPr>
          <w:lang w:val="fr-FR"/>
        </w:rPr>
      </w:pPr>
      <w:r w:rsidRPr="00035D50">
        <w:rPr>
          <w:lang w:val="fr-FR"/>
        </w:rPr>
        <w:t>The diaphragm owes its convex shape in part to the pressure gradient between the thoracic and abdominal cavities.</w:t>
      </w:r>
    </w:p>
    <w:p w14:paraId="0F4D45CC" w14:textId="77777777" w:rsidR="00FD0FF5" w:rsidRPr="00035D50" w:rsidRDefault="00000000">
      <w:pPr>
        <w:spacing w:after="80" w:line="252" w:lineRule="auto"/>
        <w:rPr>
          <w:lang w:val="fr-FR"/>
        </w:rPr>
      </w:pPr>
      <w:r w:rsidRPr="00035D50">
        <w:rPr>
          <w:lang w:val="fr-FR"/>
        </w:rPr>
        <w:t>Within the ROP framework, positive abdominal pressure provides a degree of diaphragmatic support for the subdiaphragmatic viscera. (See Chapter 1, General Principles.)</w:t>
      </w:r>
    </w:p>
    <w:p w14:paraId="227B49A0" w14:textId="77777777" w:rsidR="00FD0FF5" w:rsidRPr="00035D50" w:rsidRDefault="00000000">
      <w:pPr>
        <w:spacing w:after="80" w:line="252" w:lineRule="auto"/>
        <w:rPr>
          <w:lang w:val="fr-FR"/>
        </w:rPr>
      </w:pPr>
      <w:r w:rsidRPr="00035D50">
        <w:rPr>
          <w:lang w:val="fr-FR"/>
        </w:rPr>
        <w:t>Within the same framework, this mechanism may help distribute pressure forces on the pelvic organs and pelvic floor more evenly. (See Chapter 18, Bladder.)</w:t>
      </w:r>
    </w:p>
    <w:p w14:paraId="6EC44089" w14:textId="77777777" w:rsidR="00FD0FF5" w:rsidRPr="00035D50" w:rsidRDefault="00000000">
      <w:pPr>
        <w:pStyle w:val="Heading2"/>
        <w:spacing w:before="160" w:after="60"/>
        <w:rPr>
          <w:lang w:val="fr-FR"/>
        </w:rPr>
      </w:pPr>
      <w:r w:rsidRPr="00035D50">
        <w:rPr>
          <w:lang w:val="fr-FR"/>
        </w:rPr>
        <w:t>7.4. Role in serous-membrane mobility</w:t>
      </w:r>
    </w:p>
    <w:p w14:paraId="79ECB78F" w14:textId="77777777" w:rsidR="00FD0FF5" w:rsidRPr="00035D50" w:rsidRDefault="00000000">
      <w:pPr>
        <w:spacing w:after="80" w:line="252" w:lineRule="auto"/>
        <w:rPr>
          <w:lang w:val="fr-FR"/>
        </w:rPr>
      </w:pPr>
      <w:proofErr w:type="gramStart"/>
      <w:r w:rsidRPr="00035D50">
        <w:rPr>
          <w:lang w:val="fr-FR"/>
        </w:rPr>
        <w:t>Through its movements, the diaphragm mobilizes the serous membranes: pleura, pericardium, and peritoneum.</w:t>
      </w:r>
      <w:proofErr w:type="gramEnd"/>
      <w:r w:rsidRPr="00035D50">
        <w:rPr>
          <w:lang w:val="fr-FR"/>
        </w:rPr>
      </w:r>
      <w:proofErr w:type="gramStart"/>
      <w:r w:rsidRPr="00035D50">
        <w:rPr>
          <w:lang w:val="fr-FR"/>
        </w:rPr>
      </w:r>
      <w:proofErr w:type="gramEnd"/>
      <w:r w:rsidRPr="00035D50">
        <w:rPr>
          <w:lang w:val="fr-FR"/>
        </w:rPr>
      </w:r>
    </w:p>
    <w:p w14:paraId="094AE974" w14:textId="77777777" w:rsidR="00FD0FF5" w:rsidRPr="00035D50" w:rsidRDefault="00000000">
      <w:pPr>
        <w:pStyle w:val="Heading2"/>
        <w:spacing w:before="160" w:after="60"/>
        <w:rPr>
          <w:lang w:val="fr-FR"/>
        </w:rPr>
      </w:pPr>
      <w:r w:rsidRPr="00035D50">
        <w:rPr>
          <w:lang w:val="fr-FR"/>
        </w:rPr>
        <w:t>7.5. Function within the musculoskeletal system</w:t>
      </w:r>
    </w:p>
    <w:p w14:paraId="19EACE66" w14:textId="77777777" w:rsidR="00FD0FF5" w:rsidRPr="00035D50" w:rsidRDefault="00000000">
      <w:pPr>
        <w:spacing w:after="80" w:line="252" w:lineRule="auto"/>
        <w:rPr>
          <w:lang w:val="fr-FR"/>
        </w:rPr>
      </w:pPr>
      <w:proofErr w:type="gramStart"/>
      <w:r w:rsidRPr="00035D50">
        <w:rPr>
          <w:lang w:val="fr-FR"/>
        </w:rPr>
        <w:t>Through its vertebral and costal connections with the intervertebral, abdominal, psoas major, and quadratus lumborum muscles, movements of the diaphragm are accompanied by changes in tension within the myofascial system of the neck, thorax, and abdomen.</w:t>
      </w:r>
      <w:proofErr w:type="gramEnd"/>
      <w:r w:rsidRPr="00035D50">
        <w:rPr>
          <w:lang w:val="fr-FR"/>
        </w:rPr>
      </w:r>
    </w:p>
    <w:p w14:paraId="5FFCEEED" w14:textId="77777777" w:rsidR="00FD0FF5" w:rsidRPr="00035D50" w:rsidRDefault="00000000">
      <w:pPr>
        <w:pStyle w:val="Heading2"/>
        <w:spacing w:before="160" w:after="60"/>
        <w:rPr>
          <w:lang w:val="fr-FR"/>
        </w:rPr>
      </w:pPr>
      <w:r w:rsidRPr="00035D50">
        <w:rPr>
          <w:lang w:val="fr-FR"/>
        </w:rPr>
        <w:t>7.6. Role of subatmospheric intra-articular pressure</w:t>
      </w:r>
    </w:p>
    <w:p w14:paraId="0566EC11" w14:textId="77777777" w:rsidR="00FD0FF5" w:rsidRPr="00035D50" w:rsidRDefault="00000000">
      <w:pPr>
        <w:spacing w:after="80" w:line="252" w:lineRule="auto"/>
        <w:rPr>
          <w:lang w:val="fr-FR"/>
        </w:rPr>
      </w:pPr>
      <w:proofErr w:type="gramStart"/>
      <w:r w:rsidRPr="00035D50">
        <w:rPr>
          <w:lang w:val="fr-FR"/>
        </w:rPr>
        <w:t>Intra-articular pressure is below atmospheric pressure.</w:t>
      </w:r>
      <w:proofErr w:type="gramEnd"/>
      <w:r w:rsidRPr="00035D50">
        <w:rPr>
          <w:lang w:val="fr-FR"/>
        </w:rPr>
      </w:r>
    </w:p>
    <w:p w14:paraId="587B0637" w14:textId="77777777" w:rsidR="00FD0FF5" w:rsidRPr="00035D50" w:rsidRDefault="00000000">
      <w:pPr>
        <w:spacing w:after="80" w:line="252" w:lineRule="auto"/>
        <w:rPr>
          <w:lang w:val="fr-FR"/>
        </w:rPr>
      </w:pPr>
      <w:r w:rsidRPr="00035D50">
        <w:rPr>
          <w:lang w:val="fr-FR"/>
        </w:rPr>
        <w:t>It contributes to joint coaptation and load distribution.</w:t>
      </w:r>
    </w:p>
    <w:p w14:paraId="02AA551C" w14:textId="77777777" w:rsidR="00FD0FF5" w:rsidRPr="00035D50" w:rsidRDefault="00000000">
      <w:pPr>
        <w:spacing w:after="80" w:line="252" w:lineRule="auto"/>
        <w:rPr>
          <w:lang w:val="fr-FR"/>
        </w:rPr>
      </w:pPr>
      <w:r w:rsidRPr="00035D50">
        <w:rPr>
          <w:lang w:val="fr-FR"/>
        </w:rPr>
        <w:t>The respiratory cycle and associated diaphragmatic movement promote venous return through the external iliac veins, which drain the lower limbs.</w:t>
      </w:r>
    </w:p>
    <w:p w14:paraId="5B8FC094" w14:textId="77777777" w:rsidR="00FD0FF5" w:rsidRPr="00035D50" w:rsidRDefault="00000000">
      <w:pPr>
        <w:pStyle w:val="Heading2"/>
        <w:spacing w:before="160" w:after="60"/>
        <w:rPr>
          <w:lang w:val="fr-FR"/>
        </w:rPr>
      </w:pPr>
      <w:r w:rsidRPr="00035D50">
        <w:rPr>
          <w:lang w:val="fr-FR"/>
        </w:rPr>
        <w:t>7.7. Gastroesophageal junction and cardia–fundus complex</w:t>
      </w:r>
      <w:proofErr w:type="spellStart"/>
      <w:r w:rsidRPr="00035D50">
        <w:rPr>
          <w:lang w:val="fr-FR"/>
        </w:rPr>
      </w:r>
      <w:proofErr w:type="spellEnd"/>
      <w:r w:rsidRPr="00035D50">
        <w:rPr>
          <w:lang w:val="fr-FR"/>
        </w:rPr>
      </w:r>
    </w:p>
    <w:p w14:paraId="34DBCA75" w14:textId="77777777" w:rsidR="00FD0FF5" w:rsidRPr="00035D50" w:rsidRDefault="00000000">
      <w:pPr>
        <w:spacing w:after="80" w:line="252" w:lineRule="auto"/>
        <w:rPr>
          <w:lang w:val="fr-FR"/>
        </w:rPr>
      </w:pPr>
      <w:r w:rsidRPr="00035D50">
        <w:rPr>
          <w:lang w:val="fr-FR"/>
        </w:rPr>
        <w:t>This junction is subject to multiple mechanical forces.</w:t>
      </w:r>
    </w:p>
    <w:p w14:paraId="6EF2A911" w14:textId="77777777" w:rsidR="00FD0FF5" w:rsidRPr="00035D50" w:rsidRDefault="00000000">
      <w:pPr>
        <w:spacing w:after="80" w:line="252" w:lineRule="auto"/>
        <w:rPr>
          <w:lang w:val="fr-FR"/>
        </w:rPr>
      </w:pPr>
      <w:r w:rsidRPr="00035D50">
        <w:rPr>
          <w:lang w:val="fr-FR"/>
        </w:rPr>
        <w:t>Upright posture in humans: the gastroesophageal junction has a mechanical organization adapted to standing.</w:t>
      </w:r>
      <w:proofErr w:type="gramStart"/>
      <w:r w:rsidRPr="00035D50">
        <w:rPr>
          <w:lang w:val="fr-FR"/>
        </w:rPr>
      </w:r>
      <w:proofErr w:type="gramEnd"/>
      <w:r w:rsidRPr="00035D50">
        <w:rPr>
          <w:lang w:val="fr-FR"/>
        </w:rPr>
      </w:r>
    </w:p>
    <w:p w14:paraId="6E4CE4B6" w14:textId="77777777" w:rsidR="00FD0FF5" w:rsidRPr="00035D50" w:rsidRDefault="00000000">
      <w:pPr>
        <w:spacing w:after="80" w:line="252" w:lineRule="auto"/>
        <w:rPr>
          <w:lang w:val="fr-FR"/>
        </w:rPr>
      </w:pPr>
      <w:r w:rsidRPr="00035D50">
        <w:rPr>
          <w:lang w:val="fr-FR"/>
        </w:rPr>
        <w:t>The lower esophageal sphincter is continuously subjected to mechanical tension arising from the pressure gradient between the thoracic cavity, where pressure is negative, and the abdominal cavity, where pressure is positive.</w:t>
      </w:r>
    </w:p>
    <w:p w14:paraId="16EF1DEB" w14:textId="77777777" w:rsidR="00FD0FF5" w:rsidRPr="00035D50" w:rsidRDefault="00000000">
      <w:pPr>
        <w:spacing w:after="80" w:line="252" w:lineRule="auto"/>
        <w:rPr>
          <w:lang w:val="fr-FR"/>
        </w:rPr>
      </w:pPr>
      <w:r w:rsidRPr="00035D50">
        <w:rPr>
          <w:lang w:val="fr-FR"/>
        </w:rPr>
        <w:t>Diaphragmatic movements: within the ROP framework, the cervical and mediastinal fasciae extending between the base of the skull and the central tendon of the diaphragm exert tension on the gastroesophageal junction.</w:t>
      </w:r>
      <w:proofErr w:type="gramStart"/>
      <w:r w:rsidRPr="00035D50">
        <w:rPr>
          <w:lang w:val="fr-FR"/>
        </w:rPr>
      </w:r>
      <w:proofErr w:type="gramEnd"/>
      <w:r w:rsidRPr="00035D50">
        <w:rPr>
          <w:lang w:val="fr-FR"/>
        </w:rPr>
      </w:r>
    </w:p>
    <w:p w14:paraId="6E5B8753" w14:textId="77777777" w:rsidR="00FD0FF5" w:rsidRPr="00035D50" w:rsidRDefault="00000000">
      <w:pPr>
        <w:spacing w:after="80" w:line="252" w:lineRule="auto"/>
        <w:rPr>
          <w:lang w:val="fr-FR"/>
        </w:rPr>
      </w:pPr>
      <w:r w:rsidRPr="00035D50">
        <w:rPr>
          <w:lang w:val="fr-FR"/>
        </w:rPr>
        <w:t>In ROP terminology, these fasciae are described collectively as the ‘diaphragmatic tie.’</w:t>
      </w:r>
    </w:p>
    <w:p w14:paraId="48637BE1" w14:textId="77777777" w:rsidR="00FD0FF5" w:rsidRPr="00035D50" w:rsidRDefault="00000000">
      <w:pPr>
        <w:spacing w:after="80" w:line="252" w:lineRule="auto"/>
        <w:rPr>
          <w:lang w:val="fr-FR"/>
        </w:rPr>
      </w:pPr>
      <w:r w:rsidRPr="00035D50">
        <w:rPr>
          <w:lang w:val="fr-FR"/>
        </w:rPr>
        <w:t>Embryonic rotation of the stomach: rotation of approximately 90° clockwise around a vertical axis in the frontal plane brings the left vagus nerve anteriorly and the right vagus nerve posteriorly and contributes to a physiological twist in the lower esophageal sphincter.</w:t>
      </w:r>
      <w:proofErr w:type="gramStart"/>
      <w:r w:rsidRPr="00035D50">
        <w:rPr>
          <w:lang w:val="fr-FR"/>
        </w:rPr>
      </w:r>
      <w:proofErr w:type="gramEnd"/>
      <w:r w:rsidRPr="00035D50">
        <w:rPr>
          <w:lang w:val="fr-FR"/>
        </w:rPr>
      </w:r>
    </w:p>
    <w:p w14:paraId="2B9442FA" w14:textId="77777777" w:rsidR="00FD0FF5" w:rsidRPr="00035D50" w:rsidRDefault="00000000">
      <w:pPr>
        <w:spacing w:after="80" w:line="252" w:lineRule="auto"/>
        <w:rPr>
          <w:lang w:val="fr-FR"/>
        </w:rPr>
      </w:pPr>
      <w:r w:rsidRPr="00035D50">
        <w:rPr>
          <w:lang w:val="fr-FR"/>
        </w:rPr>
        <w:t>Antireflux system: when gastric pressure rises with gastric filling, inspiration, coughing, or physical exertion, diaphragmatic fibers arising chiefly from the right crus tighten around the esophageal hiatus like a necktie knot.</w:t>
      </w:r>
      <w:proofErr w:type="gramStart"/>
      <w:r w:rsidRPr="00035D50">
        <w:rPr>
          <w:lang w:val="fr-FR"/>
        </w:rPr>
      </w:r>
      <w:proofErr w:type="gramEnd"/>
      <w:r w:rsidRPr="00035D50">
        <w:rPr>
          <w:lang w:val="fr-FR"/>
        </w:rPr>
      </w:r>
    </w:p>
    <w:p w14:paraId="71DA3B4C" w14:textId="77777777" w:rsidR="00FD0FF5" w:rsidRPr="00035D50" w:rsidRDefault="00000000">
      <w:pPr>
        <w:spacing w:after="80" w:line="252" w:lineRule="auto"/>
        <w:rPr>
          <w:lang w:val="fr-FR"/>
        </w:rPr>
      </w:pPr>
      <w:r w:rsidRPr="00035D50">
        <w:rPr>
          <w:lang w:val="fr-FR"/>
        </w:rPr>
        <w:t>In this description, the Juvara and Rouget muscle fibers help fine-tune the opening and closure of the esophageal hiatus in response to pressure changes.</w:t>
      </w:r>
    </w:p>
    <w:p w14:paraId="5C21C194" w14:textId="4EF30BE3" w:rsidR="00FD0FF5" w:rsidRPr="00035D50" w:rsidRDefault="00000000">
      <w:pPr>
        <w:spacing w:after="80" w:line="252" w:lineRule="auto"/>
        <w:rPr>
          <w:lang w:val="fr-FR"/>
        </w:rPr>
      </w:pPr>
      <w:r w:rsidRPr="00035D50">
        <w:rPr>
          <w:lang w:val="fr-FR"/>
        </w:rPr>
        <w:t>In ROP terminology, the antireflux mechanism described as ‘Helvetius’ tie’ depends jointly on the diaphragmatic crura, lower esophageal sphincter, fasciae, and phrenicoesophageal muscle fibers.</w:t>
      </w:r>
      <w:proofErr w:type="gramStart"/>
      <w:r w:rsidRPr="00035D50">
        <w:rPr>
          <w:lang w:val="fr-FR"/>
        </w:rPr>
      </w:r>
      <w:proofErr w:type="spellStart"/>
      <w:r w:rsidRPr="00035D50">
        <w:rPr>
          <w:lang w:val="fr-FR"/>
        </w:rPr>
      </w:r>
      <w:proofErr w:type="spellEnd"/>
      <w:r w:rsidRPr="00035D50">
        <w:rPr>
          <w:lang w:val="fr-FR"/>
        </w:rPr>
      </w:r>
      <w:proofErr w:type="gramEnd"/>
      <w:r w:rsidRPr="00035D50">
        <w:rPr>
          <w:lang w:val="fr-FR"/>
        </w:rPr>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160C250F" w14:textId="77777777" w:rsidR="00FD0FF5" w:rsidRPr="00035D50" w:rsidRDefault="00000000">
      <w:pPr>
        <w:spacing w:after="80" w:line="252" w:lineRule="auto"/>
        <w:rPr>
          <w:lang w:val="fr-FR"/>
        </w:rPr>
      </w:pPr>
      <w:r w:rsidRPr="00035D50">
        <w:rPr>
          <w:lang w:val="fr-FR"/>
        </w:rPr>
        <w:t>The angle of His, or cardiac notch, forms an acute angle between the distal esophagus and the fundus of the stomach.</w:t>
      </w:r>
      <w:proofErr w:type="spellStart"/>
      <w:r w:rsidRPr="00035D50">
        <w:rPr>
          <w:lang w:val="fr-FR"/>
        </w:rPr>
      </w:r>
      <w:proofErr w:type="spellEnd"/>
      <w:r w:rsidRPr="00035D50">
        <w:rPr>
          <w:lang w:val="fr-FR"/>
        </w:rPr>
      </w:r>
    </w:p>
    <w:p w14:paraId="6AF65F34" w14:textId="77777777" w:rsidR="00FD0FF5" w:rsidRPr="00035D50" w:rsidRDefault="00000000">
      <w:pPr>
        <w:spacing w:after="80" w:line="252" w:lineRule="auto"/>
        <w:rPr>
          <w:lang w:val="fr-FR"/>
        </w:rPr>
      </w:pPr>
      <w:r w:rsidRPr="00035D50">
        <w:rPr>
          <w:lang w:val="fr-FR"/>
        </w:rPr>
        <w:t>It contributes to the competence of the lower esophageal sphincter.</w:t>
      </w:r>
    </w:p>
    <w:p w14:paraId="08AF34EC" w14:textId="77777777" w:rsidR="00FD0FF5" w:rsidRPr="00035D50" w:rsidRDefault="00000000">
      <w:pPr>
        <w:spacing w:after="80" w:line="252" w:lineRule="auto"/>
        <w:rPr>
          <w:lang w:val="fr-FR"/>
        </w:rPr>
      </w:pPr>
      <w:r w:rsidRPr="00035D50">
        <w:rPr>
          <w:lang w:val="fr-FR"/>
        </w:rPr>
        <w:t>In this presentation, antireflux competence is also associated with Gubaroff's valve, which helps oppose gastroesophageal reflux.</w:t>
      </w:r>
      <w:proofErr w:type="spellStart"/>
      <w:r w:rsidRPr="00035D50">
        <w:rPr>
          <w:lang w:val="fr-FR"/>
        </w:rPr>
      </w:r>
      <w:proofErr w:type="spellEnd"/>
      <w:r w:rsidRPr="00035D50">
        <w:rPr>
          <w:lang w:val="fr-FR"/>
        </w:rPr>
      </w:r>
    </w:p>
    <w:p w14:paraId="448DEBEB" w14:textId="77777777" w:rsidR="00FD0FF5" w:rsidRPr="00035D50" w:rsidRDefault="00000000">
      <w:pPr>
        <w:pStyle w:val="Heading1"/>
        <w:spacing w:before="160" w:after="60"/>
        <w:rPr>
          <w:lang w:val="fr-FR"/>
        </w:rPr>
      </w:pPr>
      <w:r w:rsidRPr="00035D50">
        <w:rPr>
          <w:lang w:val="fr-FR"/>
        </w:rPr>
        <w:t>8. Common disorders</w:t>
      </w:r>
    </w:p>
    <w:p w14:paraId="13A07A54" w14:textId="77777777" w:rsidR="00FD0FF5" w:rsidRPr="00035D50" w:rsidRDefault="00000000">
      <w:pPr>
        <w:pStyle w:val="Heading2"/>
        <w:spacing w:before="160" w:after="60"/>
        <w:rPr>
          <w:lang w:val="fr-FR"/>
        </w:rPr>
      </w:pPr>
      <w:r w:rsidRPr="00035D50">
        <w:rPr>
          <w:lang w:val="fr-FR"/>
        </w:rPr>
        <w:t>8.1. Gastroesophageal reflux and hiatal hernia</w:t>
      </w:r>
    </w:p>
    <w:p w14:paraId="0E81A7D5" w14:textId="77777777" w:rsidR="00FD0FF5" w:rsidRPr="00035D50" w:rsidRDefault="00000000">
      <w:pPr>
        <w:pStyle w:val="Heading3"/>
        <w:spacing w:before="160" w:after="60"/>
        <w:rPr>
          <w:lang w:val="fr-FR"/>
        </w:rPr>
      </w:pPr>
      <w:r w:rsidRPr="00035D50">
        <w:rPr>
          <w:lang w:val="fr-FR"/>
        </w:rPr>
        <w:t>8.1.1. Gastroesophageal reflux disease (GERD)</w:t>
      </w:r>
    </w:p>
    <w:p w14:paraId="1F105C84" w14:textId="77777777" w:rsidR="00FD0FF5" w:rsidRPr="00035D50" w:rsidRDefault="00000000">
      <w:pPr>
        <w:spacing w:after="80" w:line="252" w:lineRule="auto"/>
        <w:rPr>
          <w:lang w:val="fr-FR"/>
        </w:rPr>
      </w:pPr>
      <w:r w:rsidRPr="00035D50">
        <w:rPr>
          <w:lang w:val="fr-FR"/>
        </w:rPr>
        <w:t>Within the ROP framework, abnormal tension involving the pleuropulmonary system, diaphragm, peritoneum, stomach, liver, or abdominal and pelvic regions may affect the diaphragmatic crura. Certain costovertebral restrictions at T9–T11, T6, and the left sixth chondrocostal joint are also considered potential contributors to gastroesophageal reflux and hiatal hernia.</w:t>
      </w:r>
      <w:proofErr w:type="spellStart"/>
      <w:r w:rsidRPr="00035D50">
        <w:rPr>
          <w:lang w:val="fr-FR"/>
        </w:rPr>
      </w:r>
      <w:proofErr w:type="spellEnd"/>
      <w:r w:rsidRPr="00035D50">
        <w:rPr>
          <w:lang w:val="fr-FR"/>
        </w:rPr>
      </w:r>
    </w:p>
    <w:p w14:paraId="51B9E807" w14:textId="77777777" w:rsidR="00FD0FF5" w:rsidRPr="00035D50" w:rsidRDefault="00000000">
      <w:pPr>
        <w:spacing w:after="80" w:line="252" w:lineRule="auto"/>
        <w:rPr>
          <w:lang w:val="fr-FR"/>
        </w:rPr>
      </w:pPr>
      <w:r w:rsidRPr="00035D50">
        <w:rPr>
          <w:lang w:val="fr-FR"/>
        </w:rPr>
        <w:t>Esophageal varices caused by portal hypertension may also contribute to gastroesophageal reflux through dilation of the hiatus.</w:t>
      </w:r>
    </w:p>
    <w:p w14:paraId="64073799" w14:textId="77777777" w:rsidR="00FD0FF5" w:rsidRPr="00035D50" w:rsidRDefault="00000000">
      <w:pPr>
        <w:spacing w:after="80" w:line="252" w:lineRule="auto"/>
        <w:rPr>
          <w:lang w:val="fr-FR"/>
        </w:rPr>
      </w:pPr>
      <w:r w:rsidRPr="00035D50">
        <w:rPr>
          <w:lang w:val="fr-FR"/>
        </w:rPr>
        <w:t>If the muscle fibers surrounding the esophageal hiatus do not tighten sufficiently, some food and acidic gastric contents may flow back into the esophagus and contribute to the onset or aggravation of a hiatal hernia.</w:t>
      </w:r>
    </w:p>
    <w:p w14:paraId="03ECC75F" w14:textId="77777777" w:rsidR="00FD0FF5" w:rsidRPr="00035D50" w:rsidRDefault="00000000">
      <w:pPr>
        <w:pStyle w:val="Heading3"/>
        <w:spacing w:before="160" w:after="60"/>
        <w:rPr>
          <w:lang w:val="fr-FR"/>
        </w:rPr>
      </w:pPr>
      <w:r w:rsidRPr="00035D50">
        <w:rPr>
          <w:lang w:val="fr-FR"/>
        </w:rPr>
        <w:t>8.1.2. Hiatal hernia</w:t>
      </w:r>
    </w:p>
    <w:p w14:paraId="2DA9325F" w14:textId="77777777" w:rsidR="00FD0FF5" w:rsidRPr="00035D50" w:rsidRDefault="00000000">
      <w:pPr>
        <w:spacing w:after="80" w:line="252" w:lineRule="auto"/>
        <w:rPr>
          <w:lang w:val="fr-FR"/>
        </w:rPr>
      </w:pPr>
      <w:r w:rsidRPr="00035D50">
        <w:rPr>
          <w:lang w:val="fr-FR"/>
        </w:rPr>
        <w:t>This common condition is the displacement of part of the gastric fundus into the mediastinum through the esophageal hiatus, associated here with weakening or descent of the muscular diaphragm, especially the right crus. (See Chapter 9, Stomach.)</w:t>
      </w:r>
    </w:p>
    <w:p w14:paraId="4EFE3C74" w14:textId="0F763CFD" w:rsidR="00FD0FF5" w:rsidRPr="00035D50" w:rsidRDefault="00000000">
      <w:pPr>
        <w:spacing w:after="80" w:line="252" w:lineRule="auto"/>
        <w:rPr>
          <w:lang w:val="fr-FR"/>
        </w:rPr>
      </w:pPr>
      <w:r w:rsidRPr="00035D50">
        <w:rPr>
          <w:lang w:val="fr-FR"/>
        </w:rPr>
        <w:t>Two types of hiatal hernia are distinguished:</w:t>
      </w:r>
      <w:r w:rsidR="00035D50">
        <w:rPr>
          <w:lang w:val="fr-FR"/>
        </w:rPr>
      </w:r>
      <w:r w:rsidRPr="00035D50">
        <w:rPr>
          <w:lang w:val="fr-FR"/>
        </w:rPr>
      </w:r>
    </w:p>
    <w:p w14:paraId="0A621518" w14:textId="77777777" w:rsidR="00FD0FF5" w:rsidRPr="00035D50" w:rsidRDefault="00000000">
      <w:pPr>
        <w:spacing w:after="80" w:line="252" w:lineRule="auto"/>
        <w:rPr>
          <w:lang w:val="fr-FR"/>
        </w:rPr>
      </w:pPr>
      <w:r w:rsidRPr="00035D50">
        <w:rPr>
          <w:lang w:val="fr-FR"/>
        </w:rPr>
        <w:t>Paraesophageal (rolling) hernia: a peritoneal sac containing part of the fundus moves anteriorly alongside the esophagus while the cardia remains in place.</w:t>
      </w:r>
      <w:proofErr w:type="gramStart"/>
      <w:r w:rsidRPr="00035D50">
        <w:rPr>
          <w:lang w:val="fr-FR"/>
        </w:rPr>
      </w:r>
      <w:proofErr w:type="gramEnd"/>
      <w:r w:rsidRPr="00035D50">
        <w:rPr>
          <w:lang w:val="fr-FR"/>
        </w:rPr>
      </w:r>
    </w:p>
    <w:p w14:paraId="6FD00339" w14:textId="77777777" w:rsidR="00FD0FF5" w:rsidRPr="00035D50" w:rsidRDefault="00000000">
      <w:pPr>
        <w:spacing w:after="80" w:line="252" w:lineRule="auto"/>
        <w:rPr>
          <w:lang w:val="fr-FR"/>
        </w:rPr>
      </w:pPr>
      <w:r w:rsidRPr="00035D50">
        <w:rPr>
          <w:lang w:val="fr-FR"/>
        </w:rPr>
        <w:t>Sliding hernia: the abdominal esophagus, cardia, and fundus slide cranially through the esophageal hiatus.</w:t>
      </w:r>
      <w:proofErr w:type="gramStart"/>
      <w:r w:rsidRPr="00035D50">
        <w:rPr>
          <w:lang w:val="fr-FR"/>
        </w:rPr>
      </w:r>
      <w:proofErr w:type="gramEnd"/>
      <w:r w:rsidRPr="00035D50">
        <w:rPr>
          <w:lang w:val="fr-FR"/>
        </w:rPr>
      </w:r>
    </w:p>
    <w:p w14:paraId="1A1882D1" w14:textId="77777777" w:rsidR="00FD0FF5" w:rsidRPr="00035D50" w:rsidRDefault="00000000">
      <w:pPr>
        <w:spacing w:after="80" w:line="252" w:lineRule="auto"/>
        <w:rPr>
          <w:lang w:val="fr-FR"/>
        </w:rPr>
      </w:pPr>
      <w:r w:rsidRPr="00035D50">
        <w:rPr>
          <w:lang w:val="fr-FR"/>
        </w:rPr>
        <w:t>The right crus can then no longer close the esophageal hiatus effectively.</w:t>
      </w:r>
    </w:p>
    <w:p w14:paraId="395F4EFD" w14:textId="77777777" w:rsidR="00FD0FF5" w:rsidRPr="00035D50" w:rsidRDefault="00000000">
      <w:pPr>
        <w:pStyle w:val="Heading3"/>
        <w:spacing w:before="160" w:after="60"/>
        <w:rPr>
          <w:lang w:val="fr-FR"/>
        </w:rPr>
      </w:pPr>
      <w:r w:rsidRPr="00035D50">
        <w:rPr>
          <w:lang w:val="fr-FR"/>
        </w:rPr>
        <w:t>8.1.3. Etiology</w:t>
      </w:r>
    </w:p>
    <w:p w14:paraId="18660931" w14:textId="77777777" w:rsidR="00FD0FF5" w:rsidRPr="00035D50" w:rsidRDefault="00000000">
      <w:pPr>
        <w:spacing w:after="80" w:line="252" w:lineRule="auto"/>
        <w:rPr>
          <w:lang w:val="fr-FR"/>
        </w:rPr>
      </w:pPr>
      <w:r w:rsidRPr="00035D50">
        <w:rPr>
          <w:lang w:val="fr-FR"/>
        </w:rPr>
        <w:t>Gastroparesis. (See Chapter 9, Stomach.)</w:t>
      </w:r>
    </w:p>
    <w:p w14:paraId="1D7B6901" w14:textId="77777777" w:rsidR="00FD0FF5" w:rsidRPr="00035D50" w:rsidRDefault="00000000">
      <w:pPr>
        <w:spacing w:after="80" w:line="252" w:lineRule="auto"/>
        <w:rPr>
          <w:lang w:val="fr-FR"/>
        </w:rPr>
      </w:pPr>
      <w:r w:rsidRPr="00035D50">
        <w:rPr>
          <w:lang w:val="fr-FR"/>
        </w:rPr>
        <w:t>Gastric dilation.</w:t>
      </w:r>
    </w:p>
    <w:p w14:paraId="22781ACA" w14:textId="77777777" w:rsidR="00FD0FF5" w:rsidRPr="00035D50" w:rsidRDefault="00000000">
      <w:pPr>
        <w:spacing w:after="80" w:line="252" w:lineRule="auto"/>
        <w:rPr>
          <w:lang w:val="fr-FR"/>
        </w:rPr>
      </w:pPr>
      <w:r w:rsidRPr="00035D50">
        <w:rPr>
          <w:lang w:val="fr-FR"/>
        </w:rPr>
        <w:t>Obesity or, conversely, rapid weight loss.</w:t>
      </w:r>
    </w:p>
    <w:p w14:paraId="74A87F89" w14:textId="77777777" w:rsidR="00FD0FF5" w:rsidRPr="00035D50" w:rsidRDefault="00000000">
      <w:pPr>
        <w:spacing w:after="80" w:line="252" w:lineRule="auto"/>
        <w:rPr>
          <w:lang w:val="fr-FR"/>
        </w:rPr>
      </w:pPr>
      <w:r w:rsidRPr="00035D50">
        <w:rPr>
          <w:lang w:val="fr-FR"/>
        </w:rPr>
        <w:t>Costovertebral, chondrocostal, and thoracolumbar fixations.</w:t>
      </w:r>
    </w:p>
    <w:p w14:paraId="7F31A7E5" w14:textId="77777777" w:rsidR="00FD0FF5" w:rsidRPr="00035D50" w:rsidRDefault="00000000">
      <w:pPr>
        <w:spacing w:after="80" w:line="252" w:lineRule="auto"/>
        <w:rPr>
          <w:lang w:val="fr-FR"/>
        </w:rPr>
      </w:pPr>
      <w:r w:rsidRPr="00035D50">
        <w:rPr>
          <w:lang w:val="fr-FR"/>
        </w:rPr>
        <w:t>Pregnancy, through its mechanical and hormonal effects.</w:t>
      </w:r>
    </w:p>
    <w:p w14:paraId="2F030995" w14:textId="77777777" w:rsidR="00FD0FF5" w:rsidRPr="00035D50" w:rsidRDefault="00000000">
      <w:pPr>
        <w:spacing w:after="80" w:line="252" w:lineRule="auto"/>
        <w:rPr>
          <w:lang w:val="fr-FR"/>
        </w:rPr>
      </w:pPr>
      <w:r w:rsidRPr="00035D50">
        <w:rPr>
          <w:lang w:val="fr-FR"/>
        </w:rPr>
        <w:t>Menopause.</w:t>
      </w:r>
    </w:p>
    <w:p w14:paraId="229369AE" w14:textId="77777777" w:rsidR="00FD0FF5" w:rsidRPr="00035D50" w:rsidRDefault="00000000">
      <w:pPr>
        <w:spacing w:after="80" w:line="252" w:lineRule="auto"/>
        <w:rPr>
          <w:lang w:val="fr-FR"/>
        </w:rPr>
      </w:pPr>
      <w:r w:rsidRPr="00035D50">
        <w:rPr>
          <w:lang w:val="fr-FR"/>
        </w:rPr>
        <w:t>Excessive intake of fatty foods, alcohol, and carbonated beverages.</w:t>
      </w:r>
    </w:p>
    <w:p w14:paraId="0C49F5CE" w14:textId="77777777" w:rsidR="00FD0FF5" w:rsidRPr="00035D50" w:rsidRDefault="00000000">
      <w:pPr>
        <w:spacing w:after="80" w:line="252" w:lineRule="auto"/>
        <w:rPr>
          <w:lang w:val="fr-FR"/>
        </w:rPr>
      </w:pPr>
      <w:r w:rsidRPr="00035D50">
        <w:rPr>
          <w:lang w:val="fr-FR"/>
        </w:rPr>
        <w:t>Long-term use of medications: anti-inflammatory drugs, antidepressants, aspirin, analgesics, corticosteroids, and vasodilators.</w:t>
      </w:r>
      <w:proofErr w:type="gramStart"/>
      <w:r w:rsidRPr="00035D50">
        <w:rPr>
          <w:lang w:val="fr-FR"/>
        </w:rPr>
      </w:r>
      <w:proofErr w:type="gramEnd"/>
      <w:r w:rsidRPr="00035D50">
        <w:rPr>
          <w:lang w:val="fr-FR"/>
        </w:rPr>
      </w:r>
    </w:p>
    <w:p w14:paraId="0C679F27" w14:textId="77777777" w:rsidR="00FD0FF5" w:rsidRPr="00035D50" w:rsidRDefault="00000000">
      <w:pPr>
        <w:pStyle w:val="Heading3"/>
        <w:spacing w:before="160" w:after="60"/>
        <w:rPr>
          <w:lang w:val="fr-FR"/>
        </w:rPr>
      </w:pPr>
      <w:r w:rsidRPr="00035D50">
        <w:rPr>
          <w:lang w:val="fr-FR"/>
        </w:rPr>
        <w:t>8.1.4. Symptoms</w:t>
      </w:r>
    </w:p>
    <w:p w14:paraId="7E51614C" w14:textId="77777777" w:rsidR="00FD0FF5" w:rsidRPr="00035D50" w:rsidRDefault="00000000">
      <w:pPr>
        <w:spacing w:after="80" w:line="252" w:lineRule="auto"/>
        <w:rPr>
          <w:lang w:val="fr-FR"/>
        </w:rPr>
      </w:pPr>
      <w:r w:rsidRPr="00035D50">
        <w:rPr>
          <w:lang w:val="fr-FR"/>
        </w:rPr>
        <w:t>Heartburn, with an acid burning sensation in the esophagus.</w:t>
      </w:r>
    </w:p>
    <w:p w14:paraId="130EA16A" w14:textId="77777777" w:rsidR="00FD0FF5" w:rsidRPr="00035D50" w:rsidRDefault="00000000">
      <w:pPr>
        <w:spacing w:after="80" w:line="252" w:lineRule="auto"/>
        <w:rPr>
          <w:lang w:val="fr-FR"/>
        </w:rPr>
      </w:pPr>
      <w:r w:rsidRPr="00035D50">
        <w:rPr>
          <w:lang w:val="fr-FR"/>
        </w:rPr>
        <w:t>Dyspepsia.</w:t>
      </w:r>
    </w:p>
    <w:p w14:paraId="33531C47" w14:textId="77777777" w:rsidR="00FD0FF5" w:rsidRPr="00035D50" w:rsidRDefault="00000000">
      <w:pPr>
        <w:spacing w:after="80" w:line="252" w:lineRule="auto"/>
        <w:rPr>
          <w:lang w:val="fr-FR"/>
        </w:rPr>
      </w:pPr>
      <w:r w:rsidRPr="00035D50">
        <w:rPr>
          <w:lang w:val="fr-FR"/>
        </w:rPr>
        <w:t>Dysphagia.</w:t>
      </w:r>
    </w:p>
    <w:p w14:paraId="16708F2F" w14:textId="77777777" w:rsidR="00FD0FF5" w:rsidRPr="00035D50" w:rsidRDefault="00000000">
      <w:pPr>
        <w:spacing w:after="80" w:line="252" w:lineRule="auto"/>
        <w:rPr>
          <w:lang w:val="fr-FR"/>
        </w:rPr>
      </w:pPr>
      <w:r w:rsidRPr="00035D50">
        <w:rPr>
          <w:lang w:val="fr-FR"/>
        </w:rPr>
        <w:t>Noncardiac chest pain (precordial pain), which may cause anxiety and lead to misdiagnosis.</w:t>
      </w:r>
    </w:p>
    <w:p w14:paraId="7731CB2C" w14:textId="77777777" w:rsidR="00FD0FF5" w:rsidRPr="00035D50" w:rsidRDefault="00000000">
      <w:pPr>
        <w:spacing w:after="80" w:line="252" w:lineRule="auto"/>
        <w:rPr>
          <w:lang w:val="fr-FR"/>
        </w:rPr>
      </w:pPr>
      <w:r w:rsidRPr="00035D50">
        <w:rPr>
          <w:lang w:val="fr-FR"/>
        </w:rPr>
        <w:t>Dyspnea, with a sensation of tightness and difficulty taking deep breaths.</w:t>
      </w:r>
    </w:p>
    <w:p w14:paraId="4C4C53AA" w14:textId="77777777" w:rsidR="00FD0FF5" w:rsidRPr="00035D50" w:rsidRDefault="00000000">
      <w:pPr>
        <w:spacing w:after="80" w:line="252" w:lineRule="auto"/>
        <w:rPr>
          <w:lang w:val="fr-FR"/>
        </w:rPr>
      </w:pPr>
      <w:r w:rsidRPr="00035D50">
        <w:rPr>
          <w:lang w:val="fr-FR"/>
        </w:rPr>
        <w:t>Laryngitis, gingivitis, sinusitis, otitis media with effusion, asthma-like attacks, and esophagitis due to acid reflux.</w:t>
      </w:r>
    </w:p>
    <w:p w14:paraId="27328431" w14:textId="77777777" w:rsidR="00FD0FF5" w:rsidRPr="00035D50" w:rsidRDefault="00000000">
      <w:pPr>
        <w:spacing w:after="80" w:line="252" w:lineRule="auto"/>
        <w:rPr>
          <w:lang w:val="fr-FR"/>
        </w:rPr>
      </w:pPr>
      <w:r w:rsidRPr="00035D50">
        <w:rPr>
          <w:lang w:val="fr-FR"/>
        </w:rPr>
        <w:t>Sialorrhea, or excessive salivation.</w:t>
      </w:r>
    </w:p>
    <w:p w14:paraId="580600B3" w14:textId="77777777" w:rsidR="00FD0FF5" w:rsidRPr="00035D50" w:rsidRDefault="00000000">
      <w:pPr>
        <w:pStyle w:val="Heading2"/>
        <w:spacing w:before="160" w:after="60"/>
        <w:rPr>
          <w:lang w:val="fr-FR"/>
        </w:rPr>
      </w:pPr>
      <w:r w:rsidRPr="00035D50">
        <w:rPr>
          <w:lang w:val="fr-FR"/>
        </w:rPr>
        <w:t>8.2. Gastroesophageal reflux in neonates</w:t>
      </w:r>
    </w:p>
    <w:p w14:paraId="7955B601" w14:textId="77777777" w:rsidR="00FD0FF5" w:rsidRPr="00035D50" w:rsidRDefault="00000000">
      <w:pPr>
        <w:spacing w:after="80" w:line="252" w:lineRule="auto"/>
        <w:rPr>
          <w:lang w:val="fr-FR"/>
        </w:rPr>
      </w:pPr>
      <w:r w:rsidRPr="00035D50">
        <w:rPr>
          <w:lang w:val="fr-FR"/>
        </w:rPr>
        <w:t>Within the ROP framework, gastroesophageal reflux in neonates may be described as having a cranial component.</w:t>
      </w:r>
    </w:p>
    <w:p w14:paraId="6834428A" w14:textId="77777777" w:rsidR="00FD0FF5" w:rsidRPr="00035D50" w:rsidRDefault="00000000">
      <w:pPr>
        <w:spacing w:after="80" w:line="252" w:lineRule="auto"/>
        <w:rPr>
          <w:lang w:val="fr-FR"/>
        </w:rPr>
      </w:pPr>
      <w:r w:rsidRPr="00035D50">
        <w:rPr>
          <w:lang w:val="fr-FR"/>
        </w:rPr>
        <w:t>Compression of the occipital condylar regions and jugular foramen, particularly on the left, may be considered as a potential irritative factor affecting the vagus nerve and possibly contributing to incompetence of the gastroesophageal junction and stimulation of gastric contractions.</w:t>
      </w:r>
    </w:p>
    <w:p w14:paraId="37E9A3D7" w14:textId="77777777" w:rsidR="00FD0FF5" w:rsidRPr="00035D50" w:rsidRDefault="00000000">
      <w:pPr>
        <w:pStyle w:val="Heading1"/>
        <w:spacing w:before="160" w:after="60"/>
        <w:rPr>
          <w:lang w:val="fr-FR"/>
        </w:rPr>
      </w:pPr>
      <w:r w:rsidRPr="00035D50">
        <w:rPr>
          <w:lang w:val="fr-FR"/>
        </w:rPr>
        <w:t>9. Viscerosomatic relationships</w:t>
      </w:r>
      <w:proofErr w:type="spellStart"/>
      <w:r w:rsidRPr="00035D50">
        <w:rPr>
          <w:lang w:val="fr-FR"/>
        </w:rPr>
      </w:r>
      <w:proofErr w:type="spellEnd"/>
      <w:r w:rsidRPr="00035D50">
        <w:rPr>
          <w:lang w:val="fr-FR"/>
        </w:rPr>
      </w:r>
    </w:p>
    <w:p w14:paraId="193F44AD" w14:textId="77777777" w:rsidR="00FD0FF5" w:rsidRPr="00035D50" w:rsidRDefault="00000000">
      <w:pPr>
        <w:pStyle w:val="Heading2"/>
        <w:spacing w:before="160" w:after="60"/>
        <w:rPr>
          <w:lang w:val="fr-FR"/>
        </w:rPr>
      </w:pPr>
      <w:r w:rsidRPr="00035D50">
        <w:rPr>
          <w:lang w:val="fr-FR"/>
        </w:rPr>
        <w:t>9.1. Diaphragm–spine–shoulder girdle mechanical chains</w:t>
      </w:r>
    </w:p>
    <w:p w14:paraId="2B3A64F6" w14:textId="77777777" w:rsidR="00FD0FF5" w:rsidRPr="00035D50" w:rsidRDefault="00000000">
      <w:pPr>
        <w:spacing w:after="80" w:line="252" w:lineRule="auto"/>
        <w:rPr>
          <w:lang w:val="fr-FR"/>
        </w:rPr>
      </w:pPr>
      <w:r w:rsidRPr="00035D50">
        <w:rPr>
          <w:lang w:val="fr-FR"/>
        </w:rPr>
        <w:t>Within the ROP framework, the azygocaval junction—together with the right pulmonary arteries and veins, right phrenic nerve, and right vagus nerve—lies close to the right main bronchus and constitutes a strategic crossroads that may be found under tension in some patients with asthma, eczema, psoriasis, or allergies.</w:t>
      </w:r>
    </w:p>
    <w:p w14:paraId="7A3FE91C" w14:textId="77777777" w:rsidR="00FD0FF5" w:rsidRPr="00035D50" w:rsidRDefault="00000000">
      <w:pPr>
        <w:spacing w:after="80" w:line="252" w:lineRule="auto"/>
        <w:rPr>
          <w:lang w:val="fr-FR"/>
        </w:rPr>
      </w:pPr>
      <w:r w:rsidRPr="00035D50">
        <w:rPr>
          <w:lang w:val="fr-FR"/>
        </w:rPr>
        <w:t>Nerve to subclavius: it innervates the subclavius muscle between the clavicle and the first rib.</w:t>
      </w:r>
      <w:proofErr w:type="gramStart"/>
      <w:r w:rsidRPr="00035D50">
        <w:rPr>
          <w:lang w:val="fr-FR"/>
        </w:rPr>
      </w:r>
      <w:proofErr w:type="gramEnd"/>
      <w:r w:rsidRPr="00035D50">
        <w:rPr>
          <w:lang w:val="fr-FR"/>
        </w:rPr>
      </w:r>
    </w:p>
    <w:p w14:paraId="00DEDCC6" w14:textId="77777777" w:rsidR="00FD0FF5" w:rsidRPr="00035D50" w:rsidRDefault="00000000">
      <w:pPr>
        <w:spacing w:after="80" w:line="252" w:lineRule="auto"/>
        <w:rPr>
          <w:lang w:val="fr-FR"/>
        </w:rPr>
      </w:pPr>
      <w:r w:rsidRPr="00035D50">
        <w:rPr>
          <w:lang w:val="fr-FR"/>
        </w:rPr>
        <w:t>It connects the phrenic nerve to the brachial plexus through an anastomosis.</w:t>
      </w:r>
    </w:p>
    <w:p w14:paraId="00C84651" w14:textId="77777777" w:rsidR="00FD0FF5" w:rsidRPr="00035D50" w:rsidRDefault="00000000">
      <w:pPr>
        <w:spacing w:after="80" w:line="252" w:lineRule="auto"/>
        <w:rPr>
          <w:lang w:val="fr-FR"/>
        </w:rPr>
      </w:pPr>
      <w:r w:rsidRPr="00035D50">
        <w:rPr>
          <w:lang w:val="fr-FR"/>
        </w:rPr>
        <w:t>This connection may help explain referred symptoms involving the right shoulder girdle and shoulder through shared phrenic pathways, particularly in presentations of scapulohumeral periarthritis or right-sided cervicobrachial pain.</w:t>
      </w:r>
    </w:p>
    <w:p w14:paraId="1E3E2F40" w14:textId="77777777" w:rsidR="00FD0FF5" w:rsidRPr="00035D50" w:rsidRDefault="00000000">
      <w:pPr>
        <w:pStyle w:val="Heading2"/>
        <w:spacing w:before="160" w:after="60"/>
        <w:rPr>
          <w:lang w:val="fr-FR"/>
        </w:rPr>
      </w:pPr>
      <w:r w:rsidRPr="00035D50">
        <w:rPr>
          <w:lang w:val="fr-FR"/>
        </w:rPr>
        <w:t>9.2. Phrenic referred pain</w:t>
      </w:r>
    </w:p>
    <w:p w14:paraId="52A77477" w14:textId="77777777" w:rsidR="00FD0FF5" w:rsidRPr="00035D50" w:rsidRDefault="00000000">
      <w:pPr>
        <w:spacing w:after="80" w:line="252" w:lineRule="auto"/>
        <w:rPr>
          <w:lang w:val="fr-FR"/>
        </w:rPr>
      </w:pPr>
      <w:r w:rsidRPr="00035D50">
        <w:rPr>
          <w:lang w:val="fr-FR"/>
        </w:rPr>
        <w:t>The phrenic nerves also carry sensory fibers from the pleura, pericardium, esophagus, peritoneum, fibrous covering of the liver or Glisson's capsule, transverse mesocolon, inferior vena cava, and thymus.</w:t>
      </w:r>
      <w:proofErr w:type="spellStart"/>
      <w:r w:rsidRPr="00035D50">
        <w:rPr>
          <w:lang w:val="fr-FR"/>
        </w:rPr>
      </w:r>
      <w:proofErr w:type="spellEnd"/>
      <w:r w:rsidRPr="00035D50">
        <w:rPr>
          <w:lang w:val="fr-FR"/>
        </w:rPr>
      </w:r>
    </w:p>
    <w:p w14:paraId="7D2BCBFC" w14:textId="77777777" w:rsidR="00FD0FF5" w:rsidRPr="00035D50" w:rsidRDefault="00000000">
      <w:pPr>
        <w:spacing w:after="80" w:line="252" w:lineRule="auto"/>
        <w:rPr>
          <w:lang w:val="fr-FR"/>
        </w:rPr>
      </w:pPr>
      <w:r w:rsidRPr="00035D50">
        <w:rPr>
          <w:lang w:val="fr-FR"/>
        </w:rPr>
        <w:t>This sensory innervation may help explain certain right-sided cervical, scapular, and scapulohumeral pain associated with hepatobiliary disorders.</w:t>
      </w:r>
    </w:p>
    <w:p w14:paraId="143D8779" w14:textId="77777777" w:rsidR="00FD0FF5" w:rsidRPr="00035D50" w:rsidRDefault="00000000">
      <w:pPr>
        <w:spacing w:after="80" w:line="252" w:lineRule="auto"/>
        <w:rPr>
          <w:lang w:val="fr-FR"/>
        </w:rPr>
      </w:pPr>
      <w:r w:rsidRPr="00035D50">
        <w:rPr>
          <w:lang w:val="fr-FR"/>
        </w:rPr>
        <w:t>On the left, such pain may be associated with the heart, pericardium, and stomach.</w:t>
      </w:r>
    </w:p>
    <w:p w14:paraId="1782E96D" w14:textId="77777777" w:rsidR="00FD0FF5" w:rsidRPr="00035D50" w:rsidRDefault="00000000">
      <w:pPr>
        <w:pStyle w:val="Heading2"/>
        <w:spacing w:before="160" w:after="60"/>
        <w:rPr>
          <w:lang w:val="fr-FR"/>
        </w:rPr>
      </w:pPr>
      <w:r w:rsidRPr="00035D50">
        <w:rPr>
          <w:lang w:val="fr-FR"/>
        </w:rPr>
        <w:t>9.3. Thoracolumbar junction and associated effects</w:t>
      </w:r>
    </w:p>
    <w:p w14:paraId="1441C47B" w14:textId="77777777" w:rsidR="00FD0FF5" w:rsidRPr="00035D50" w:rsidRDefault="00000000">
      <w:pPr>
        <w:spacing w:after="80" w:line="252" w:lineRule="auto"/>
        <w:rPr>
          <w:lang w:val="fr-FR"/>
        </w:rPr>
      </w:pPr>
      <w:r w:rsidRPr="00035D50">
        <w:rPr>
          <w:lang w:val="fr-FR"/>
        </w:rPr>
        <w:t>Within the ROP clinical framework, trauma to the thoracolumbar junction and lower ribs is not limited to osteoarticular injury; associated ‘renal fixations,’ as defined in ROP terminology, may also be assessed. (See Chapter 16, Kidneys.)</w:t>
      </w:r>
      <w:proofErr w:type="gramStart"/>
      <w:r w:rsidRPr="00035D50">
        <w:rPr>
          <w:lang w:val="fr-FR"/>
        </w:rPr>
      </w:r>
      <w:proofErr w:type="gramEnd"/>
      <w:r w:rsidRPr="00035D50">
        <w:rPr>
          <w:lang w:val="fr-FR"/>
        </w:rPr>
      </w:r>
    </w:p>
    <w:p w14:paraId="3A1B59E8" w14:textId="77777777" w:rsidR="00FD0FF5" w:rsidRPr="00035D50" w:rsidRDefault="00000000">
      <w:pPr>
        <w:pStyle w:val="Heading1"/>
        <w:spacing w:before="160" w:after="60"/>
        <w:rPr>
          <w:lang w:val="fr-FR"/>
        </w:rPr>
      </w:pPr>
      <w:r w:rsidRPr="00035D50">
        <w:rPr>
          <w:lang w:val="fr-FR"/>
        </w:rPr>
        <w:t>10. Visceral–emotional relationships</w:t>
      </w:r>
      <w:proofErr w:type="spellStart"/>
      <w:r w:rsidRPr="00035D50">
        <w:rPr>
          <w:lang w:val="fr-FR"/>
        </w:rPr>
      </w:r>
      <w:proofErr w:type="spellEnd"/>
      <w:r w:rsidRPr="00035D50">
        <w:rPr>
          <w:lang w:val="fr-FR"/>
        </w:rPr>
      </w:r>
    </w:p>
    <w:p w14:paraId="4654EE1A" w14:textId="77777777" w:rsidR="00FD0FF5" w:rsidRPr="00035D50" w:rsidRDefault="00000000">
      <w:pPr>
        <w:spacing w:after="80" w:line="252" w:lineRule="auto"/>
        <w:rPr>
          <w:lang w:val="fr-FR"/>
        </w:rPr>
      </w:pPr>
      <w:proofErr w:type="gramStart"/>
      <w:r w:rsidRPr="00035D50">
        <w:rPr>
          <w:lang w:val="fr-FR"/>
        </w:rPr>
        <w:t>Stress: the alternation of inspiration and expiration may have a calming effect during periods of stress.</w:t>
      </w:r>
      <w:proofErr w:type="gramEnd"/>
      <w:r w:rsidRPr="00035D50">
        <w:rPr>
          <w:lang w:val="fr-FR"/>
        </w:rPr>
      </w:r>
    </w:p>
    <w:p w14:paraId="433F2699" w14:textId="77777777" w:rsidR="00FD0FF5" w:rsidRPr="00035D50" w:rsidRDefault="00000000">
      <w:pPr>
        <w:spacing w:after="80" w:line="252" w:lineRule="auto"/>
        <w:rPr>
          <w:lang w:val="fr-FR"/>
        </w:rPr>
      </w:pPr>
      <w:r w:rsidRPr="00035D50">
        <w:rPr>
          <w:lang w:val="fr-FR"/>
        </w:rPr>
        <w:t>The phrenic nerves may therefore be clinically relevant in stress-related breathing presentations.</w:t>
      </w:r>
    </w:p>
    <w:p w14:paraId="68B89C89" w14:textId="77777777" w:rsidR="00FD0FF5" w:rsidRPr="00035D50" w:rsidRDefault="00000000">
      <w:pPr>
        <w:spacing w:after="80" w:line="252" w:lineRule="auto"/>
        <w:rPr>
          <w:lang w:val="fr-FR"/>
        </w:rPr>
      </w:pPr>
      <w:r w:rsidRPr="00035D50">
        <w:rPr>
          <w:lang w:val="fr-FR"/>
        </w:rPr>
        <w:t>The influence of emotions on breathing may help explain the dyspnea and chest tightness observed in emotional breathing patterns.</w:t>
      </w:r>
    </w:p>
    <w:p w14:paraId="0D5A35A0" w14:textId="77777777" w:rsidR="00FD0FF5" w:rsidRPr="00035D50" w:rsidRDefault="00000000">
      <w:pPr>
        <w:spacing w:after="80" w:line="252" w:lineRule="auto"/>
        <w:rPr>
          <w:lang w:val="fr-FR"/>
        </w:rPr>
      </w:pPr>
      <w:r w:rsidRPr="00035D50">
        <w:rPr>
          <w:lang w:val="fr-FR"/>
        </w:rPr>
        <w:t>Feeling unable to catch one's breath or becoming short of breath are respiratory changes that may occur with anxiety and depression.</w:t>
      </w:r>
    </w:p>
    <w:p w14:paraId="58C7E648" w14:textId="77777777" w:rsidR="00FD0FF5" w:rsidRPr="00035D50" w:rsidRDefault="00000000">
      <w:pPr>
        <w:pStyle w:val="Heading1"/>
        <w:spacing w:before="160" w:after="60"/>
        <w:rPr>
          <w:lang w:val="fr-FR"/>
        </w:rPr>
      </w:pPr>
      <w:r w:rsidRPr="00035D50">
        <w:rPr>
          <w:lang w:val="fr-FR"/>
        </w:rPr>
        <w:t>11. Advice</w:t>
      </w:r>
    </w:p>
    <w:p w14:paraId="07DA49FA" w14:textId="77777777" w:rsidR="00FD0FF5" w:rsidRPr="00035D50" w:rsidRDefault="00000000">
      <w:pPr>
        <w:spacing w:after="80" w:line="252" w:lineRule="auto"/>
        <w:rPr>
          <w:lang w:val="fr-FR"/>
        </w:rPr>
      </w:pPr>
      <w:r w:rsidRPr="00035D50">
        <w:rPr>
          <w:lang w:val="fr-FR"/>
        </w:rPr>
        <w:t>Walking has the dual benefit of activating both venous return and diaphragmatic mobility.</w:t>
      </w:r>
    </w:p>
    <w:p w14:paraId="5C54ABEC" w14:textId="77777777" w:rsidR="00FD0FF5" w:rsidRPr="00035D50" w:rsidRDefault="00000000">
      <w:pPr>
        <w:spacing w:after="80" w:line="252" w:lineRule="auto"/>
        <w:rPr>
          <w:lang w:val="fr-FR"/>
        </w:rPr>
      </w:pPr>
      <w:r w:rsidRPr="00035D50">
        <w:rPr>
          <w:lang w:val="fr-FR"/>
        </w:rPr>
        <w:t>The diaphragm should be included in the assessment and, within the ROP framework, treatment of thoracic and abdominal visceral dysfunction.</w:t>
      </w:r>
    </w:p>
    <w:p w14:paraId="37546E1A" w14:textId="77777777" w:rsidR="00FD0FF5" w:rsidRPr="00035D50" w:rsidRDefault="00000000">
      <w:pPr>
        <w:spacing w:after="80" w:line="252" w:lineRule="auto"/>
        <w:rPr>
          <w:lang w:val="fr-FR"/>
        </w:rPr>
      </w:pPr>
      <w:r w:rsidRPr="00035D50">
        <w:rPr>
          <w:lang w:val="fr-FR"/>
        </w:rPr>
        <w:br w:type="page"/>
      </w:r>
    </w:p>
    <w:p w14:paraId="3D10AE77" w14:textId="702ACA38" w:rsidR="00FD0FF5" w:rsidRPr="00035D50" w:rsidRDefault="00000000">
      <w:pPr>
        <w:pStyle w:val="Heading1"/>
        <w:rPr>
          <w:lang w:val="fr-FR"/>
        </w:rPr>
      </w:pPr>
      <w:r w:rsidRPr="00035D50">
        <w:rPr>
          <w:lang w:val="fr-FR"/>
        </w:rPr>
        <w:t>12. ROP reflex zones</w:t>
      </w:r>
      <w:r w:rsidR="00035D50">
        <w:rPr>
          <w:lang w:val="fr-FR"/>
        </w:rPr>
      </w:r>
    </w:p>
    <w:p w14:paraId="4401EEF6" w14:textId="77777777" w:rsidR="00FD0FF5" w:rsidRPr="00035D50" w:rsidRDefault="00000000">
      <w:pPr>
        <w:rPr>
          <w:lang w:val="fr-FR"/>
        </w:rPr>
      </w:pPr>
      <w:r w:rsidRPr="00035D50">
        <w:rPr>
          <w:lang w:val="fr-FR"/>
        </w:rPr>
        <w:t>The locations described in this section belong to the clinical mapping system used in ROP. They do not constitute a direct anatomical projection of the diaphragm, nerves, or viscera onto the foot. Their selection depends on the clinical history, examination findings, palpatory response, and functional region involved.</w:t>
      </w:r>
    </w:p>
    <w:p w14:paraId="19392425" w14:textId="77777777" w:rsidR="00FD0FF5" w:rsidRPr="00035D50" w:rsidRDefault="00000000">
      <w:pPr>
        <w:rPr>
          <w:lang w:val="fr-FR"/>
        </w:rPr>
      </w:pPr>
      <w:r w:rsidRPr="00035D50">
        <w:rPr>
          <w:lang w:val="fr-FR"/>
        </w:rPr>
        <w:t>For the diaphragm, interpretation of the reflex zones is integrated into the four levels of the ROP protocol. The diaphragm itself functions primarily as an interface within Level 2, without anatomically belonging to the autonomic nervous system.</w:t>
      </w:r>
    </w:p>
    <w:p w14:paraId="402C4B93" w14:textId="77777777" w:rsidR="00FD0FF5" w:rsidRPr="00035D50" w:rsidRDefault="00000000">
      <w:pPr>
        <w:pStyle w:val="Heading2"/>
        <w:rPr>
          <w:lang w:val="fr-FR"/>
        </w:rPr>
      </w:pPr>
      <w:r w:rsidRPr="00035D50">
        <w:rPr>
          <w:lang w:val="fr-FR"/>
        </w:rPr>
        <w:t>12.1. Preliminary anatomical landmarks for positioning the zones</w:t>
      </w:r>
    </w:p>
    <w:p w14:paraId="7E5C1FB7" w14:textId="77777777" w:rsidR="00FD0FF5" w:rsidRDefault="00000000">
      <w:r w:rsidRPr="00035D50">
        <w:rPr>
          <w:lang w:val="fr-FR"/>
        </w:rPr>
        <w:t>Because the central tendon slopes caudally, anteriorly, and to the left, the left diaphragmatic dome projects slightly lower than the right. This asymmetry must be respected in ROP mapping.</w:t>
      </w:r>
      <w:r/>
      <w:proofErr w:type="spellStart"/>
      <w:r/>
      <w:proofErr w:type="spellEnd"/>
      <w:r/>
      <w:proofErr w:type="spellStart"/>
      <w:r/>
      <w:proofErr w:type="spellEnd"/>
      <w:r/>
    </w:p>
    <w:p w14:paraId="2F399D1A" w14:textId="77777777" w:rsidR="00FD0FF5" w:rsidRPr="00035D50" w:rsidRDefault="00000000">
      <w:pPr>
        <w:pStyle w:val="ListBullet"/>
        <w:rPr>
          <w:lang w:val="fr-FR"/>
        </w:rPr>
      </w:pPr>
      <w:r w:rsidRPr="00035D50">
        <w:rPr>
          <w:lang w:val="fr-FR"/>
        </w:rPr>
        <w:t>Central tendon: on the plantar surfaces, beneath the head of the first metatarsal; the left landmark is located slightly lower than the right.</w:t>
      </w:r>
    </w:p>
    <w:p w14:paraId="504CBE65" w14:textId="77777777" w:rsidR="00FD0FF5" w:rsidRPr="00035D50" w:rsidRDefault="00000000">
      <w:pPr>
        <w:pStyle w:val="ListBullet"/>
        <w:rPr>
          <w:lang w:val="fr-FR"/>
        </w:rPr>
      </w:pPr>
      <w:r w:rsidRPr="00035D50">
        <w:rPr>
          <w:lang w:val="fr-FR"/>
        </w:rPr>
        <w:t>Diaphragmatic domes: each dome follows a curved line from the central tendon toward the styloid region of the fifth metatarsal.</w:t>
      </w:r>
    </w:p>
    <w:p w14:paraId="2B30FB44" w14:textId="77777777" w:rsidR="00FD0FF5" w:rsidRPr="00035D50" w:rsidRDefault="00000000">
      <w:pPr>
        <w:pStyle w:val="ListBullet"/>
        <w:rPr>
          <w:lang w:val="fr-FR"/>
        </w:rPr>
      </w:pPr>
      <w:r w:rsidRPr="00035D50">
        <w:rPr>
          <w:lang w:val="fr-FR"/>
        </w:rPr>
        <w:t>Xiphoid attachment: landmark at the navicular tuberosity.</w:t>
      </w:r>
      <w:proofErr w:type="spellStart"/>
      <w:r w:rsidRPr="00035D50">
        <w:rPr>
          <w:lang w:val="fr-FR"/>
        </w:rPr>
      </w:r>
      <w:proofErr w:type="spellEnd"/>
      <w:r w:rsidRPr="00035D50">
        <w:rPr>
          <w:lang w:val="fr-FR"/>
        </w:rPr>
      </w:r>
    </w:p>
    <w:p w14:paraId="112419A0" w14:textId="77777777" w:rsidR="00FD0FF5" w:rsidRPr="00035D50" w:rsidRDefault="00000000">
      <w:pPr>
        <w:pStyle w:val="ListBullet"/>
        <w:rPr>
          <w:lang w:val="fr-FR"/>
        </w:rPr>
      </w:pPr>
      <w:r w:rsidRPr="00035D50">
        <w:rPr>
          <w:lang w:val="fr-FR"/>
        </w:rPr>
        <w:t>Costal attachments: lateral surface of the fifth metatarsal.</w:t>
      </w:r>
    </w:p>
    <w:p w14:paraId="30F7D243" w14:textId="77777777" w:rsidR="00FD0FF5" w:rsidRPr="00035D50" w:rsidRDefault="00000000">
      <w:pPr>
        <w:pStyle w:val="ListBullet"/>
        <w:rPr>
          <w:lang w:val="fr-FR"/>
        </w:rPr>
      </w:pPr>
      <w:r w:rsidRPr="00035D50">
        <w:rPr>
          <w:lang w:val="fr-FR"/>
        </w:rPr>
        <w:t>Diaphragmatic crura: territory between the projection of the lumbar vertebrae and the medial border of the plantar arch; approximately L1–L4 on the right and L1–L3 on the left in the mapping used by the method.</w:t>
      </w:r>
    </w:p>
    <w:p w14:paraId="2E4A2497" w14:textId="77777777" w:rsidR="00FD0FF5" w:rsidRPr="00035D50" w:rsidRDefault="00000000">
      <w:pPr>
        <w:pStyle w:val="Heading2"/>
        <w:rPr>
          <w:lang w:val="fr-FR"/>
        </w:rPr>
      </w:pPr>
      <w:r w:rsidRPr="00035D50">
        <w:rPr>
          <w:lang w:val="fr-FR"/>
        </w:rPr>
        <w:t>12.2. Level 1 — Regulation of higher centers</w:t>
      </w:r>
    </w:p>
    <w:p w14:paraId="6D6A7CEF" w14:textId="77777777" w:rsidR="00FD0FF5" w:rsidRPr="00035D50" w:rsidRDefault="00000000">
      <w:pPr>
        <w:rPr>
          <w:lang w:val="fr-FR"/>
        </w:rPr>
      </w:pPr>
      <w:r w:rsidRPr="00035D50">
        <w:rPr>
          <w:lang w:val="fr-FR"/>
        </w:rPr>
        <w:t>Level 1 work is not routinely included when treating the diaphragm. It is used when the clinical context warrants general neurofunctional preparation, such as marked stress, hypervigilance, emotion-related breathing changes, poor recovery, or symptoms associated with general dysregulation.</w:t>
      </w:r>
    </w:p>
    <w:p w14:paraId="2947D2FD" w14:textId="77777777" w:rsidR="00FD0FF5" w:rsidRDefault="00000000">
      <w:pPr>
        <w:pStyle w:val="ListBullet"/>
      </w:pPr>
      <w:r>
        <w:t>Occipital reflex zones.</w:t>
      </w:r>
      <w:proofErr w:type="spellStart"/>
      <w:r/>
      <w:proofErr w:type="spellEnd"/>
      <w:r/>
      <w:proofErr w:type="spellStart"/>
      <w:r/>
      <w:proofErr w:type="spellEnd"/>
      <w:r/>
    </w:p>
    <w:p w14:paraId="4375F89F" w14:textId="77777777" w:rsidR="00FD0FF5" w:rsidRPr="00035D50" w:rsidRDefault="00000000">
      <w:pPr>
        <w:pStyle w:val="ListBullet"/>
        <w:rPr>
          <w:lang w:val="fr-FR"/>
        </w:rPr>
      </w:pPr>
      <w:r w:rsidRPr="00035D50">
        <w:rPr>
          <w:lang w:val="fr-FR"/>
        </w:rPr>
        <w:t>Brainstem and integration centers.</w:t>
      </w:r>
    </w:p>
    <w:p w14:paraId="1FCFB4E5" w14:textId="77777777" w:rsidR="00FD0FF5" w:rsidRDefault="00000000">
      <w:pPr>
        <w:pStyle w:val="ListBullet"/>
      </w:pPr>
      <w:proofErr w:type="spellStart"/>
      <w:r>
        <w:t>Diencephalon, particularly the hypothalamus.</w:t>
      </w:r>
      <w:proofErr w:type="spellEnd"/>
      <w:r/>
      <w:proofErr w:type="spellStart"/>
      <w:r/>
      <w:proofErr w:type="spellEnd"/>
      <w:r/>
    </w:p>
    <w:p w14:paraId="7E5B7374" w14:textId="77777777" w:rsidR="00FD0FF5" w:rsidRDefault="00000000">
      <w:pPr>
        <w:pStyle w:val="ListBullet"/>
      </w:pPr>
      <w:r>
        <w:t>Hypothalamic–pituitary axis.</w:t>
      </w:r>
    </w:p>
    <w:p w14:paraId="1569272C" w14:textId="77777777" w:rsidR="00FD0FF5" w:rsidRPr="00035D50" w:rsidRDefault="00000000">
      <w:pPr>
        <w:pStyle w:val="ListBullet"/>
        <w:rPr>
          <w:lang w:val="fr-FR"/>
        </w:rPr>
      </w:pPr>
      <w:r w:rsidRPr="00035D50">
        <w:rPr>
          <w:lang w:val="fr-FR"/>
        </w:rPr>
        <w:t>Neuromeningeal environment and cerebrospinal fluid circulation within the ROP model.</w:t>
      </w:r>
    </w:p>
    <w:p w14:paraId="7E108A8A" w14:textId="77777777" w:rsidR="00FD0FF5" w:rsidRPr="00035D50" w:rsidRDefault="00000000">
      <w:pPr>
        <w:rPr>
          <w:lang w:val="fr-FR"/>
        </w:rPr>
      </w:pPr>
      <w:r w:rsidRPr="00035D50">
        <w:rPr>
          <w:i/>
          <w:color w:val="5E666A"/>
          <w:lang w:val="fr-FR"/>
        </w:rPr>
        <w:t>See Chapter 3 — Central Nervous System, Level 1: Regulation of Higher Centers.</w:t>
      </w:r>
    </w:p>
    <w:p w14:paraId="5B9FBBE1" w14:textId="77777777" w:rsidR="00FD0FF5" w:rsidRPr="00035D50" w:rsidRDefault="00000000">
      <w:pPr>
        <w:shd w:val="clear" w:color="auto" w:fill="F3EEE4"/>
        <w:spacing w:before="80" w:after="100"/>
        <w:ind w:left="142" w:right="142"/>
        <w:rPr>
          <w:lang w:val="fr-FR"/>
        </w:rPr>
      </w:pPr>
      <w:r w:rsidRPr="00035D50">
        <w:rPr>
          <w:b/>
          <w:lang w:val="fr-FR"/>
        </w:rPr>
        <w:t>Relevance in ROP — The diaphragm is strongly influenced by alertness, stress, and emotions. Level 1 work may therefore precede diaphragm- or breathing-focused work when general central regulation appears clinically relevant.</w:t>
      </w:r>
      <w:r w:rsidRPr="00035D50">
        <w:rPr>
          <w:lang w:val="fr-FR"/>
        </w:rPr>
      </w:r>
    </w:p>
    <w:p w14:paraId="19F7885F" w14:textId="77777777" w:rsidR="00FD0FF5" w:rsidRPr="00035D50" w:rsidRDefault="00000000">
      <w:pPr>
        <w:pStyle w:val="Heading2"/>
        <w:rPr>
          <w:lang w:val="fr-FR"/>
        </w:rPr>
      </w:pPr>
      <w:r w:rsidRPr="00035D50">
        <w:rPr>
          <w:lang w:val="fr-FR"/>
        </w:rPr>
        <w:t>12.3. Level 2 — Autonomic regulation and adaptation</w:t>
      </w:r>
    </w:p>
    <w:p w14:paraId="483771FD" w14:textId="77777777" w:rsidR="00FD0FF5" w:rsidRPr="00035D50" w:rsidRDefault="00000000">
      <w:pPr>
        <w:rPr>
          <w:lang w:val="fr-FR"/>
        </w:rPr>
      </w:pPr>
      <w:r w:rsidRPr="00035D50">
        <w:rPr>
          <w:lang w:val="fr-FR"/>
        </w:rPr>
        <w:t>This is the principal level for assessing the diaphragm in the ROP protocol. The diaphragm is not anatomically part of the autonomic nervous system, but it forms a major functional interface among respiration, thoracoabdominal pressure changes, venous return, vagal pathways, and sympathetic chains.</w:t>
      </w:r>
      <w:r w:rsidRPr="00035D50">
        <w:rPr>
          <w:lang w:val="fr-FR"/>
        </w:rPr>
      </w:r>
    </w:p>
    <w:p w14:paraId="121CC9B6" w14:textId="77777777" w:rsidR="00FD0FF5" w:rsidRDefault="00000000">
      <w:pPr>
        <w:pStyle w:val="Heading3"/>
      </w:pPr>
      <w:r>
        <w:t>12.3.1. Diaphragm</w:t>
      </w:r>
    </w:p>
    <w:p w14:paraId="7572F393" w14:textId="77777777" w:rsidR="00FD0FF5" w:rsidRDefault="00000000">
      <w:pPr>
        <w:pStyle w:val="ListBullet"/>
      </w:pPr>
      <w:r>
        <w:t>Central tendon.</w:t>
      </w:r>
    </w:p>
    <w:p w14:paraId="55F751E7" w14:textId="77777777" w:rsidR="00FD0FF5" w:rsidRDefault="00000000">
      <w:pPr>
        <w:pStyle w:val="ListBullet"/>
      </w:pPr>
      <w:r>
        <w:t>Right and left domes.</w:t>
      </w:r>
    </w:p>
    <w:p w14:paraId="0C0DDC5E" w14:textId="77777777" w:rsidR="00FD0FF5" w:rsidRDefault="00000000">
      <w:pPr>
        <w:pStyle w:val="ListBullet"/>
      </w:pPr>
      <w:r>
        <w:t>Xiphoid attachment.</w:t>
      </w:r>
    </w:p>
    <w:p w14:paraId="0ACBC6A3" w14:textId="77777777" w:rsidR="00FD0FF5" w:rsidRDefault="00000000">
      <w:pPr>
        <w:pStyle w:val="ListBullet"/>
      </w:pPr>
      <w:r>
        <w:t>Costal attachments.</w:t>
      </w:r>
    </w:p>
    <w:p w14:paraId="46900F71" w14:textId="77777777" w:rsidR="00FD0FF5" w:rsidRDefault="00000000">
      <w:pPr>
        <w:pStyle w:val="ListBullet"/>
      </w:pPr>
      <w:r>
        <w:t>Diaphragmatic crura.</w:t>
      </w:r>
    </w:p>
    <w:p w14:paraId="1FAD2CAF" w14:textId="77777777" w:rsidR="00FD0FF5" w:rsidRDefault="00000000">
      <w:pPr>
        <w:pStyle w:val="Heading3"/>
      </w:pPr>
      <w:r>
        <w:t>12.3.2. Phrenic nerves</w:t>
      </w:r>
    </w:p>
    <w:p w14:paraId="5197E5C1" w14:textId="77777777" w:rsidR="00FD0FF5" w:rsidRPr="00035D50" w:rsidRDefault="00000000">
      <w:pPr>
        <w:rPr>
          <w:lang w:val="fr-FR"/>
        </w:rPr>
      </w:pPr>
      <w:r w:rsidRPr="00035D50">
        <w:rPr>
          <w:lang w:val="fr-FR"/>
        </w:rPr>
        <w:t>Principal origin: C3–C5, predominantly C4.</w:t>
      </w:r>
    </w:p>
    <w:p w14:paraId="4B55EF16" w14:textId="77777777" w:rsidR="00FD0FF5" w:rsidRPr="00035D50" w:rsidRDefault="00000000">
      <w:pPr>
        <w:pStyle w:val="ListBullet"/>
        <w:rPr>
          <w:lang w:val="fr-FR"/>
        </w:rPr>
      </w:pPr>
      <w:r w:rsidRPr="00035D50">
        <w:rPr>
          <w:lang w:val="fr-FR"/>
        </w:rPr>
        <w:t>C3, C4, and C5 at the cervical landmarks on the great toe.</w:t>
      </w:r>
    </w:p>
    <w:p w14:paraId="3AC1EDE4" w14:textId="77777777" w:rsidR="00FD0FF5" w:rsidRPr="00035D50" w:rsidRDefault="00000000">
      <w:pPr>
        <w:pStyle w:val="ListBullet"/>
        <w:rPr>
          <w:lang w:val="fr-FR"/>
        </w:rPr>
      </w:pPr>
      <w:r w:rsidRPr="00035D50">
        <w:rPr>
          <w:lang w:val="fr-FR"/>
        </w:rPr>
        <w:t>Sedillot's triangle: superior border of the medial malleolus.</w:t>
      </w:r>
      <w:proofErr w:type="spellStart"/>
      <w:r w:rsidRPr="00035D50">
        <w:rPr>
          <w:lang w:val="fr-FR"/>
        </w:rPr>
      </w:r>
      <w:proofErr w:type="spellEnd"/>
      <w:r w:rsidRPr="00035D50">
        <w:rPr>
          <w:lang w:val="fr-FR"/>
        </w:rPr>
      </w:r>
    </w:p>
    <w:p w14:paraId="3CD027EF" w14:textId="77777777" w:rsidR="00FD0FF5" w:rsidRPr="00035D50" w:rsidRDefault="00000000">
      <w:pPr>
        <w:pStyle w:val="ListBullet"/>
        <w:rPr>
          <w:lang w:val="fr-FR"/>
        </w:rPr>
      </w:pPr>
      <w:r w:rsidRPr="00035D50">
        <w:rPr>
          <w:lang w:val="fr-FR"/>
        </w:rPr>
        <w:t>Mediastinal course: plantar surface of the heads of the first metatarsals.</w:t>
      </w:r>
    </w:p>
    <w:p w14:paraId="1898C914" w14:textId="77777777" w:rsidR="00FD0FF5" w:rsidRPr="00035D50" w:rsidRDefault="00000000">
      <w:pPr>
        <w:rPr>
          <w:lang w:val="fr-FR"/>
        </w:rPr>
      </w:pPr>
      <w:r w:rsidRPr="00035D50">
        <w:rPr>
          <w:lang w:val="fr-FR"/>
        </w:rPr>
        <w:t>The phrenic nerve is primarily somatic; it is included here because it provides the diaphragm's principal motor supply and carries sensory afferent fibers from it.</w:t>
      </w:r>
    </w:p>
    <w:p w14:paraId="3866C228" w14:textId="77777777" w:rsidR="00FD0FF5" w:rsidRPr="00035D50" w:rsidRDefault="00000000">
      <w:pPr>
        <w:pStyle w:val="Heading3"/>
        <w:rPr>
          <w:lang w:val="fr-FR"/>
        </w:rPr>
      </w:pPr>
      <w:r w:rsidRPr="00035D50">
        <w:rPr>
          <w:lang w:val="fr-FR"/>
        </w:rPr>
        <w:t>12.3.3. Vagus nerve</w:t>
      </w:r>
    </w:p>
    <w:p w14:paraId="593353B8" w14:textId="77777777" w:rsidR="00FD0FF5" w:rsidRPr="00035D50" w:rsidRDefault="00000000">
      <w:pPr>
        <w:rPr>
          <w:lang w:val="fr-FR"/>
        </w:rPr>
      </w:pPr>
      <w:r w:rsidRPr="00035D50">
        <w:rPr>
          <w:lang w:val="fr-FR"/>
        </w:rPr>
        <w:t>The vagus nerve passes through the diaphragm with the esophagus at the esophageal hiatus. Depending on the examination findings, ROP assessment may include the cervicothoracic vagal course, esophageal hiatus, and associated digestive regions.</w:t>
      </w:r>
    </w:p>
    <w:p w14:paraId="211F95DC" w14:textId="77777777" w:rsidR="00FD0FF5" w:rsidRPr="00035D50" w:rsidRDefault="00000000">
      <w:pPr>
        <w:rPr>
          <w:lang w:val="fr-FR"/>
        </w:rPr>
      </w:pPr>
      <w:r w:rsidRPr="00035D50">
        <w:rPr>
          <w:i/>
          <w:color w:val="5E666A"/>
          <w:lang w:val="fr-FR"/>
        </w:rPr>
        <w:t>See Chapter 4 — Autonomic Nervous System, sections ‘Visceromotor Parasympathetic System’ and ‘Viscerosensory Vagus Nerve.’</w:t>
      </w:r>
      <w:proofErr w:type="spellStart"/>
      <w:r w:rsidRPr="00035D50">
        <w:rPr>
          <w:i/>
          <w:color w:val="5E666A"/>
          <w:lang w:val="fr-FR"/>
        </w:rPr>
      </w:r>
      <w:proofErr w:type="spellEnd"/>
      <w:r w:rsidRPr="00035D50">
        <w:rPr>
          <w:i/>
          <w:color w:val="5E666A"/>
          <w:lang w:val="fr-FR"/>
        </w:rPr>
      </w:r>
      <w:proofErr w:type="spellStart"/>
      <w:r w:rsidRPr="00035D50">
        <w:rPr>
          <w:i/>
          <w:color w:val="5E666A"/>
          <w:lang w:val="fr-FR"/>
        </w:rPr>
      </w:r>
      <w:proofErr w:type="spellEnd"/>
      <w:r w:rsidRPr="00035D50">
        <w:rPr>
          <w:i/>
          <w:color w:val="5E666A"/>
          <w:lang w:val="fr-FR"/>
        </w:rPr>
      </w:r>
    </w:p>
    <w:p w14:paraId="53C4CE7F" w14:textId="77777777" w:rsidR="00FD0FF5" w:rsidRPr="00035D50" w:rsidRDefault="00000000">
      <w:pPr>
        <w:pStyle w:val="Heading3"/>
        <w:rPr>
          <w:lang w:val="fr-FR"/>
        </w:rPr>
      </w:pPr>
      <w:r w:rsidRPr="00035D50">
        <w:rPr>
          <w:lang w:val="fr-FR"/>
        </w:rPr>
        <w:t>12.3.4. Sympathetic system and splanchnic nerves</w:t>
      </w:r>
    </w:p>
    <w:p w14:paraId="4032B31B" w14:textId="77777777" w:rsidR="00FD0FF5" w:rsidRPr="00035D50" w:rsidRDefault="00000000">
      <w:pPr>
        <w:rPr>
          <w:lang w:val="fr-FR"/>
        </w:rPr>
      </w:pPr>
      <w:r w:rsidRPr="00035D50">
        <w:rPr>
          <w:lang w:val="fr-FR"/>
        </w:rPr>
        <w:t>The sympathetic chains and splanchnic nerves pass through or alongside the posterior diaphragm and its crura. Depending on the region involved, ROP assessment may include the lower thoracic and lumbar sympathetic chains, splanchnic nerves, and prevertebral plexuses.</w:t>
      </w:r>
    </w:p>
    <w:p w14:paraId="740DEBE5" w14:textId="77777777" w:rsidR="00FD0FF5" w:rsidRPr="00035D50" w:rsidRDefault="00000000">
      <w:pPr>
        <w:rPr>
          <w:lang w:val="fr-FR"/>
        </w:rPr>
      </w:pPr>
      <w:r w:rsidRPr="00035D50">
        <w:rPr>
          <w:i/>
          <w:color w:val="5E666A"/>
          <w:lang w:val="fr-FR"/>
        </w:rPr>
        <w:t>See Chapter 4 — Autonomic Nervous System, sections ‘Visceromotor Sympathetic System’ and ‘Prevertebral Plexus Chain.’</w:t>
      </w:r>
      <w:proofErr w:type="spellStart"/>
      <w:r w:rsidRPr="00035D50">
        <w:rPr>
          <w:i/>
          <w:color w:val="5E666A"/>
          <w:lang w:val="fr-FR"/>
        </w:rPr>
      </w:r>
      <w:proofErr w:type="spellEnd"/>
      <w:r w:rsidRPr="00035D50">
        <w:rPr>
          <w:i/>
          <w:color w:val="5E666A"/>
          <w:lang w:val="fr-FR"/>
        </w:rPr>
      </w:r>
    </w:p>
    <w:p w14:paraId="551FAF45" w14:textId="77777777" w:rsidR="00FD0FF5" w:rsidRDefault="00000000">
      <w:pPr>
        <w:pStyle w:val="Heading3"/>
      </w:pPr>
      <w:r>
        <w:t>12.3.5. Openings of the diaphragm</w:t>
      </w:r>
    </w:p>
    <w:p w14:paraId="3B93C64E" w14:textId="77777777" w:rsidR="00FD0FF5" w:rsidRPr="00035D50" w:rsidRDefault="00000000">
      <w:pPr>
        <w:pStyle w:val="ListBullet"/>
        <w:rPr>
          <w:lang w:val="fr-FR"/>
        </w:rPr>
      </w:pPr>
      <w:r w:rsidRPr="00035D50">
        <w:rPr>
          <w:lang w:val="fr-FR"/>
        </w:rPr>
        <w:t>Esophageal hiatus: plantar surface of the left foot, in a mapped relationship with the left dome.</w:t>
      </w:r>
    </w:p>
    <w:p w14:paraId="2F2B68D1" w14:textId="77777777" w:rsidR="00FD0FF5" w:rsidRPr="00035D50" w:rsidRDefault="00000000">
      <w:pPr>
        <w:pStyle w:val="ListBullet"/>
        <w:rPr>
          <w:lang w:val="fr-FR"/>
        </w:rPr>
      </w:pPr>
      <w:r w:rsidRPr="00035D50">
        <w:rPr>
          <w:lang w:val="fr-FR"/>
        </w:rPr>
        <w:t>Aortic hiatus: landmark around T12.</w:t>
      </w:r>
    </w:p>
    <w:p w14:paraId="2F60E288" w14:textId="77777777" w:rsidR="00FD0FF5" w:rsidRPr="00035D50" w:rsidRDefault="00000000">
      <w:pPr>
        <w:pStyle w:val="ListBullet"/>
        <w:rPr>
          <w:lang w:val="fr-FR"/>
        </w:rPr>
      </w:pPr>
      <w:r w:rsidRPr="00035D50">
        <w:rPr>
          <w:lang w:val="fr-FR"/>
        </w:rPr>
        <w:t>Caval opening: mapped in relation to the right portion of the central tendon.</w:t>
      </w:r>
    </w:p>
    <w:p w14:paraId="32DF559F" w14:textId="77777777" w:rsidR="00FD0FF5" w:rsidRPr="00035D50" w:rsidRDefault="00000000">
      <w:pPr>
        <w:pStyle w:val="ListBullet"/>
        <w:rPr>
          <w:lang w:val="fr-FR"/>
        </w:rPr>
      </w:pPr>
      <w:r w:rsidRPr="00035D50">
        <w:rPr>
          <w:lang w:val="fr-FR"/>
        </w:rPr>
        <w:t>Marfan and Larrey hiatuses: xiphoid landmarks.</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3CE482EA" w14:textId="77777777" w:rsidR="00FD0FF5" w:rsidRPr="00035D50" w:rsidRDefault="00000000">
      <w:pPr>
        <w:pStyle w:val="ListBullet"/>
        <w:rPr>
          <w:lang w:val="fr-FR"/>
        </w:rPr>
      </w:pPr>
      <w:r w:rsidRPr="00035D50">
        <w:rPr>
          <w:lang w:val="fr-FR"/>
        </w:rPr>
        <w:t>Hiatus of Henle's ligament: lower costotransverse region, around T11–T12.</w:t>
      </w:r>
    </w:p>
    <w:p w14:paraId="257F0FCB" w14:textId="77777777" w:rsidR="00FD0FF5" w:rsidRPr="00035D50" w:rsidRDefault="00000000">
      <w:pPr>
        <w:shd w:val="clear" w:color="auto" w:fill="F3EEE4"/>
        <w:spacing w:before="80" w:after="100"/>
        <w:ind w:left="142" w:right="142"/>
        <w:rPr>
          <w:lang w:val="fr-FR"/>
        </w:rPr>
      </w:pPr>
      <w:r w:rsidRPr="00035D50">
        <w:rPr>
          <w:b/>
          <w:lang w:val="fr-FR"/>
        </w:rPr>
        <w:t>Relevance in ROP — Level 2 aims to support coordination among respiration, autonomic activity, and general adaptation, without implying that pressure applied to the foot directly changes the caliber of a hiatus or the activity of a nerve.</w:t>
      </w:r>
      <w:r w:rsidRPr="00035D50">
        <w:rPr>
          <w:lang w:val="fr-FR"/>
        </w:rPr>
      </w:r>
    </w:p>
    <w:p w14:paraId="168DAED9" w14:textId="77777777" w:rsidR="00FD0FF5" w:rsidRPr="00035D50" w:rsidRDefault="00000000">
      <w:pPr>
        <w:pStyle w:val="Heading2"/>
        <w:rPr>
          <w:lang w:val="fr-FR"/>
        </w:rPr>
      </w:pPr>
      <w:r w:rsidRPr="00035D50">
        <w:rPr>
          <w:lang w:val="fr-FR"/>
        </w:rPr>
        <w:t>12.4. Level 3 — Local and regional visceral regulation</w:t>
      </w:r>
    </w:p>
    <w:p w14:paraId="547974FA" w14:textId="77777777" w:rsidR="00FD0FF5" w:rsidRPr="00035D50" w:rsidRDefault="00000000">
      <w:pPr>
        <w:rPr>
          <w:lang w:val="fr-FR"/>
        </w:rPr>
      </w:pPr>
      <w:r w:rsidRPr="00035D50">
        <w:rPr>
          <w:lang w:val="fr-FR"/>
        </w:rPr>
        <w:t>The diaphragm has direct or close relationships with several thoracic and abdominal viscera. Level 3 therefore aims to place the diaphragm within its regional environment.</w:t>
      </w:r>
    </w:p>
    <w:p w14:paraId="528972DC" w14:textId="77777777" w:rsidR="00FD0FF5" w:rsidRDefault="00000000">
      <w:pPr>
        <w:pStyle w:val="ListBullet"/>
      </w:pPr>
      <w:proofErr w:type="spellStart"/>
      <w:r>
        <w:t>Esophagus and esophagogastric junction.</w:t>
      </w:r>
      <w:proofErr w:type="spellEnd"/>
      <w:r/>
      <w:proofErr w:type="spellStart"/>
      <w:r/>
      <w:proofErr w:type="spellEnd"/>
      <w:r/>
      <w:proofErr w:type="spellStart"/>
      <w:r/>
      <w:proofErr w:type="spellEnd"/>
      <w:r/>
    </w:p>
    <w:p w14:paraId="7E084C2B" w14:textId="77777777" w:rsidR="00FD0FF5" w:rsidRDefault="00000000">
      <w:pPr>
        <w:pStyle w:val="ListBullet"/>
      </w:pPr>
      <w:r>
        <w:t>Stomach.</w:t>
      </w:r>
    </w:p>
    <w:p w14:paraId="1F5EFD31" w14:textId="77777777" w:rsidR="00FD0FF5" w:rsidRDefault="00000000">
      <w:pPr>
        <w:pStyle w:val="ListBullet"/>
      </w:pPr>
      <w:r>
        <w:t>Liver.</w:t>
      </w:r>
    </w:p>
    <w:p w14:paraId="1A24061D" w14:textId="77777777" w:rsidR="00FD0FF5" w:rsidRDefault="00000000">
      <w:pPr>
        <w:pStyle w:val="ListBullet"/>
      </w:pPr>
      <w:r>
        <w:t>Spleen.</w:t>
      </w:r>
    </w:p>
    <w:p w14:paraId="730B3AAF" w14:textId="77777777" w:rsidR="00FD0FF5" w:rsidRPr="00035D50" w:rsidRDefault="00000000">
      <w:pPr>
        <w:pStyle w:val="ListBullet"/>
        <w:rPr>
          <w:lang w:val="fr-FR"/>
        </w:rPr>
      </w:pPr>
      <w:r w:rsidRPr="00035D50">
        <w:rPr>
          <w:lang w:val="fr-FR"/>
        </w:rPr>
        <w:t>Right and left colic flexures.</w:t>
      </w:r>
    </w:p>
    <w:p w14:paraId="10D7359A" w14:textId="77777777" w:rsidR="00FD0FF5" w:rsidRDefault="00000000">
      <w:pPr>
        <w:pStyle w:val="ListBullet"/>
      </w:pPr>
      <w:proofErr w:type="spellStart"/>
      <w:r>
        <w:t>Duodenum.</w:t>
      </w:r>
      <w:proofErr w:type="spellEnd"/>
      <w:r/>
    </w:p>
    <w:p w14:paraId="2B300952" w14:textId="77777777" w:rsidR="00FD0FF5" w:rsidRDefault="00000000">
      <w:pPr>
        <w:pStyle w:val="ListBullet"/>
      </w:pPr>
      <w:r>
        <w:t>Kidneys and adrenal glands.</w:t>
      </w:r>
    </w:p>
    <w:p w14:paraId="6CE2675A" w14:textId="77777777" w:rsidR="00FD0FF5" w:rsidRDefault="00000000">
      <w:pPr>
        <w:pStyle w:val="ListBullet"/>
      </w:pPr>
      <w:r>
        <w:t>Subdiaphragmatic peritoneum.</w:t>
      </w:r>
    </w:p>
    <w:p w14:paraId="44A3DC5C" w14:textId="77777777" w:rsidR="00FD0FF5" w:rsidRPr="00035D50" w:rsidRDefault="00000000">
      <w:pPr>
        <w:rPr>
          <w:lang w:val="fr-FR"/>
        </w:rPr>
      </w:pPr>
      <w:r w:rsidRPr="00035D50">
        <w:rPr>
          <w:i/>
          <w:color w:val="5E666A"/>
          <w:lang w:val="fr-FR"/>
        </w:rPr>
        <w:t>See Chapter 7 — Abdominal and Peritoneal Cavities for the peritoneum and local and regional interfaces; see also the chapters devoted to the relevant viscera.</w:t>
      </w:r>
    </w:p>
    <w:p w14:paraId="5D498837" w14:textId="77777777" w:rsidR="00FD0FF5" w:rsidRPr="00035D50" w:rsidRDefault="00000000">
      <w:pPr>
        <w:shd w:val="clear" w:color="auto" w:fill="F3EEE4"/>
        <w:spacing w:before="80" w:after="100"/>
        <w:ind w:left="142" w:right="142"/>
        <w:rPr>
          <w:lang w:val="fr-FR"/>
        </w:rPr>
      </w:pPr>
      <w:r w:rsidRPr="00035D50">
        <w:rPr>
          <w:b/>
          <w:lang w:val="fr-FR"/>
        </w:rPr>
        <w:t>Relevance in ROP — The diaphragm should not be treated in isolation when testing indicates an associated visceral constraint. The organ selected depends on the clinical context, rather than on a systematic sequence.</w:t>
      </w:r>
      <w:r w:rsidRPr="00035D50">
        <w:rPr>
          <w:lang w:val="fr-FR"/>
        </w:rPr>
      </w:r>
    </w:p>
    <w:p w14:paraId="68FB9B2B" w14:textId="77777777" w:rsidR="00FD0FF5" w:rsidRPr="00035D50" w:rsidRDefault="00000000">
      <w:pPr>
        <w:pStyle w:val="Heading2"/>
        <w:rPr>
          <w:lang w:val="fr-FR"/>
        </w:rPr>
      </w:pPr>
      <w:r w:rsidRPr="00035D50">
        <w:rPr>
          <w:lang w:val="fr-FR"/>
        </w:rPr>
        <w:t>12.5. Level 4 — Viscerosomatic and visceral–emotional integration</w:t>
      </w:r>
      <w:proofErr w:type="spellStart"/>
      <w:r w:rsidRPr="00035D50">
        <w:rPr>
          <w:lang w:val="fr-FR"/>
        </w:rPr>
      </w:r>
      <w:proofErr w:type="spellEnd"/>
      <w:r w:rsidRPr="00035D50">
        <w:rPr>
          <w:lang w:val="fr-FR"/>
        </w:rPr>
      </w:r>
      <w:proofErr w:type="spellStart"/>
      <w:r w:rsidRPr="00035D50">
        <w:rPr>
          <w:lang w:val="fr-FR"/>
        </w:rPr>
      </w:r>
      <w:proofErr w:type="spellEnd"/>
      <w:r w:rsidRPr="00035D50">
        <w:rPr>
          <w:lang w:val="fr-FR"/>
        </w:rPr>
      </w:r>
    </w:p>
    <w:p w14:paraId="177C9DC2" w14:textId="77777777" w:rsidR="00FD0FF5" w:rsidRPr="00035D50" w:rsidRDefault="00000000">
      <w:pPr>
        <w:rPr>
          <w:lang w:val="fr-FR"/>
        </w:rPr>
      </w:pPr>
      <w:r w:rsidRPr="00035D50">
        <w:rPr>
          <w:lang w:val="fr-FR"/>
        </w:rPr>
        <w:t>The diaphragm also constitutes an interface between respiration, the spine, ribs, trunk muscles, and body perception.</w:t>
      </w:r>
    </w:p>
    <w:p w14:paraId="22BCECDA" w14:textId="77777777" w:rsidR="00FD0FF5" w:rsidRDefault="00000000">
      <w:pPr>
        <w:pStyle w:val="Heading3"/>
      </w:pPr>
      <w:r>
        <w:t>12.5.1. Somatic relationships</w:t>
      </w:r>
    </w:p>
    <w:p w14:paraId="44D724B6" w14:textId="77777777" w:rsidR="00FD0FF5" w:rsidRPr="00035D50" w:rsidRDefault="00000000">
      <w:pPr>
        <w:pStyle w:val="ListBullet"/>
        <w:rPr>
          <w:lang w:val="fr-FR"/>
        </w:rPr>
      </w:pPr>
      <w:r w:rsidRPr="00035D50">
        <w:rPr>
          <w:lang w:val="fr-FR"/>
        </w:rPr>
        <w:t>C3–C5 and the phrenic nerves.</w:t>
      </w:r>
    </w:p>
    <w:p w14:paraId="0CA838D4" w14:textId="77777777" w:rsidR="00FD0FF5" w:rsidRDefault="00000000">
      <w:pPr>
        <w:pStyle w:val="ListBullet"/>
      </w:pPr>
      <w:r>
        <w:t>Lowest six intercostal nerves.</w:t>
      </w:r>
      <w:proofErr w:type="spellStart"/>
      <w:r/>
      <w:proofErr w:type="spellEnd"/>
      <w:r/>
      <w:proofErr w:type="gramStart"/>
      <w:r/>
      <w:proofErr w:type="gramEnd"/>
      <w:r/>
      <w:proofErr w:type="spellStart"/>
      <w:r/>
      <w:proofErr w:type="spellEnd"/>
      <w:r/>
    </w:p>
    <w:p w14:paraId="2C98E745" w14:textId="77777777" w:rsidR="00FD0FF5" w:rsidRPr="00035D50" w:rsidRDefault="00000000">
      <w:pPr>
        <w:pStyle w:val="ListBullet"/>
        <w:rPr>
          <w:lang w:val="fr-FR"/>
        </w:rPr>
      </w:pPr>
      <w:r w:rsidRPr="00035D50">
        <w:rPr>
          <w:lang w:val="fr-FR"/>
        </w:rPr>
        <w:t>Costovertebral and costotransverse joints.</w:t>
      </w:r>
    </w:p>
    <w:p w14:paraId="00ED1C22" w14:textId="77777777" w:rsidR="00FD0FF5" w:rsidRDefault="00000000">
      <w:pPr>
        <w:pStyle w:val="ListBullet"/>
      </w:pPr>
      <w:proofErr w:type="spellStart"/>
      <w:r>
        <w:t>Thoracolumbar junction.</w:t>
      </w:r>
      <w:proofErr w:type="spellEnd"/>
      <w:r/>
      <w:proofErr w:type="spellStart"/>
      <w:r/>
      <w:proofErr w:type="spellEnd"/>
      <w:r/>
    </w:p>
    <w:p w14:paraId="235D0491" w14:textId="77777777" w:rsidR="00FD0FF5" w:rsidRDefault="00000000">
      <w:pPr>
        <w:pStyle w:val="ListBullet"/>
      </w:pPr>
      <w:r>
        <w:t>Psoas major.</w:t>
      </w:r>
    </w:p>
    <w:p w14:paraId="4284FBB4" w14:textId="77777777" w:rsidR="00FD0FF5" w:rsidRDefault="00000000">
      <w:pPr>
        <w:pStyle w:val="ListBullet"/>
      </w:pPr>
      <w:r>
        <w:t>Quadratus lumborum.</w:t>
      </w:r>
    </w:p>
    <w:p w14:paraId="02B9033F" w14:textId="77777777" w:rsidR="00FD0FF5" w:rsidRPr="00035D50" w:rsidRDefault="00000000">
      <w:pPr>
        <w:pStyle w:val="ListBullet"/>
        <w:rPr>
          <w:lang w:val="fr-FR"/>
        </w:rPr>
      </w:pPr>
      <w:r w:rsidRPr="00035D50">
        <w:rPr>
          <w:lang w:val="fr-FR"/>
        </w:rPr>
        <w:t>Cervical and scapular regions when phrenic referred pain is plausible.</w:t>
      </w:r>
    </w:p>
    <w:p w14:paraId="0EBE3166" w14:textId="77777777" w:rsidR="00FD0FF5" w:rsidRPr="00035D50" w:rsidRDefault="00000000">
      <w:pPr>
        <w:rPr>
          <w:lang w:val="fr-FR"/>
        </w:rPr>
      </w:pPr>
      <w:r w:rsidRPr="00035D50">
        <w:rPr>
          <w:lang w:val="fr-FR"/>
        </w:rPr>
        <w:t>Phrenic afferents help explain certain patterns of referred neck and shoulder pain when diaphragmatic or adjacent serosal afferents are irritated.</w:t>
      </w:r>
    </w:p>
    <w:p w14:paraId="3179E1A9" w14:textId="77777777" w:rsidR="00FD0FF5" w:rsidRPr="00035D50" w:rsidRDefault="00000000">
      <w:pPr>
        <w:pStyle w:val="Heading3"/>
        <w:rPr>
          <w:lang w:val="fr-FR"/>
        </w:rPr>
      </w:pPr>
      <w:r w:rsidRPr="00035D50">
        <w:rPr>
          <w:lang w:val="fr-FR"/>
        </w:rPr>
        <w:t>12.5.2. Visceral–emotional relationships</w:t>
      </w:r>
      <w:proofErr w:type="spellStart"/>
      <w:r w:rsidRPr="00035D50">
        <w:rPr>
          <w:lang w:val="fr-FR"/>
        </w:rPr>
      </w:r>
      <w:proofErr w:type="spellEnd"/>
      <w:r w:rsidRPr="00035D50">
        <w:rPr>
          <w:lang w:val="fr-FR"/>
        </w:rPr>
      </w:r>
    </w:p>
    <w:p w14:paraId="2BD2E571" w14:textId="77777777" w:rsidR="00FD0FF5" w:rsidRPr="00035D50" w:rsidRDefault="00000000">
      <w:pPr>
        <w:rPr>
          <w:lang w:val="fr-FR"/>
        </w:rPr>
      </w:pPr>
      <w:r w:rsidRPr="00035D50">
        <w:rPr>
          <w:lang w:val="fr-FR"/>
        </w:rPr>
        <w:t>Breathing is closely linked to emotional states. Stress, anxiety, pain, or hypervigilance may alter respiratory rate, depth, and coordination; conversely, breathing contributes to the perception of one's internal state.</w:t>
      </w:r>
    </w:p>
    <w:p w14:paraId="54B8D9BF" w14:textId="77777777" w:rsidR="00FD0FF5" w:rsidRPr="00035D50" w:rsidRDefault="00000000">
      <w:pPr>
        <w:rPr>
          <w:lang w:val="fr-FR"/>
        </w:rPr>
      </w:pPr>
      <w:r w:rsidRPr="00035D50">
        <w:rPr>
          <w:lang w:val="fr-FR"/>
        </w:rPr>
        <w:t>In ROP, this dimension is integrated into Level 4 without automatically attributing diaphragmatic dysfunction to an emotional origin.</w:t>
      </w:r>
    </w:p>
    <w:p w14:paraId="528648FB" w14:textId="77777777" w:rsidR="00FD0FF5" w:rsidRPr="00035D50" w:rsidRDefault="00000000">
      <w:pPr>
        <w:rPr>
          <w:lang w:val="fr-FR"/>
        </w:rPr>
      </w:pPr>
      <w:r w:rsidRPr="00035D50">
        <w:rPr>
          <w:i/>
          <w:color w:val="5E666A"/>
          <w:lang w:val="fr-FR"/>
        </w:rPr>
        <w:t>See Chapter 3 — Central Nervous System for central integration and corticolimbic networks; see Chapter 4 — Autonomic Nervous System for the relationships among respiration, the ANS, stress, sleep, and adaptation.</w:t>
      </w:r>
    </w:p>
    <w:p w14:paraId="04AAA1CD" w14:textId="77777777" w:rsidR="00FD0FF5" w:rsidRPr="00035D50" w:rsidRDefault="00000000">
      <w:pPr>
        <w:pStyle w:val="Heading2"/>
        <w:rPr>
          <w:lang w:val="fr-FR"/>
        </w:rPr>
      </w:pPr>
      <w:r w:rsidRPr="00035D50">
        <w:rPr>
          <w:lang w:val="fr-FR"/>
        </w:rPr>
        <w:t>12.6. Clinical applications</w:t>
      </w:r>
    </w:p>
    <w:p w14:paraId="210DD612" w14:textId="77777777" w:rsidR="00FD0FF5" w:rsidRPr="00035D50" w:rsidRDefault="00000000">
      <w:pPr>
        <w:pStyle w:val="Heading3"/>
        <w:rPr>
          <w:lang w:val="fr-FR"/>
        </w:rPr>
      </w:pPr>
      <w:r w:rsidRPr="00035D50">
        <w:rPr>
          <w:lang w:val="fr-FR"/>
        </w:rPr>
        <w:t>12.6.1. Gastroesophageal reflux and hiatal hernia</w:t>
      </w:r>
    </w:p>
    <w:p w14:paraId="2ADA248A" w14:textId="77777777" w:rsidR="00FD0FF5" w:rsidRPr="00035D50" w:rsidRDefault="00000000">
      <w:pPr>
        <w:rPr>
          <w:lang w:val="fr-FR"/>
        </w:rPr>
      </w:pPr>
      <w:r w:rsidRPr="00035D50">
        <w:rPr>
          <w:lang w:val="fr-FR"/>
        </w:rPr>
        <w:t>Depending on the clinical presentation, ROP assessment may include:</w:t>
      </w:r>
    </w:p>
    <w:p w14:paraId="0DB89E39" w14:textId="77777777" w:rsidR="00FD0FF5" w:rsidRPr="00035D50" w:rsidRDefault="00000000">
      <w:pPr>
        <w:pStyle w:val="ListBullet"/>
        <w:rPr>
          <w:lang w:val="fr-FR"/>
        </w:rPr>
      </w:pPr>
      <w:r w:rsidRPr="00035D50">
        <w:rPr>
          <w:lang w:val="fr-FR"/>
        </w:rPr>
        <w:t>Level 1: higher centers when warranted by stress, anxiety, or general dysregulation.</w:t>
      </w:r>
    </w:p>
    <w:p w14:paraId="7E9AAD3F" w14:textId="77777777" w:rsidR="00FD0FF5" w:rsidRPr="00035D50" w:rsidRDefault="00000000">
      <w:pPr>
        <w:pStyle w:val="ListBullet"/>
        <w:rPr>
          <w:lang w:val="fr-FR"/>
        </w:rPr>
      </w:pPr>
      <w:r w:rsidRPr="00035D50">
        <w:rPr>
          <w:lang w:val="fr-FR"/>
        </w:rPr>
        <w:t>Level 2: diaphragm, phrenic nerve, vagus nerve, sympathetic chains, and esophageal hiatus.</w:t>
      </w:r>
    </w:p>
    <w:p w14:paraId="0EF5411A" w14:textId="77777777" w:rsidR="00FD0FF5" w:rsidRPr="00035D50" w:rsidRDefault="00000000">
      <w:pPr>
        <w:pStyle w:val="ListBullet"/>
        <w:rPr>
          <w:lang w:val="fr-FR"/>
        </w:rPr>
      </w:pPr>
      <w:r w:rsidRPr="00035D50">
        <w:rPr>
          <w:lang w:val="fr-FR"/>
        </w:rPr>
        <w:t>Level 3: esophagus, stomach, left lobe of the liver, peritoneum, and regional relationships.</w:t>
      </w:r>
    </w:p>
    <w:p w14:paraId="71CF359E" w14:textId="77777777" w:rsidR="00FD0FF5" w:rsidRPr="00035D50" w:rsidRDefault="00000000">
      <w:pPr>
        <w:pStyle w:val="ListBullet"/>
        <w:rPr>
          <w:lang w:val="fr-FR"/>
        </w:rPr>
      </w:pPr>
      <w:r w:rsidRPr="00035D50">
        <w:rPr>
          <w:lang w:val="fr-FR"/>
        </w:rPr>
        <w:t>Level 4: thoracic spine, costovertebral joints, muscles and associated painful territories, and the emotional context when it contributes to the clinical presentation.</w:t>
      </w:r>
    </w:p>
    <w:p w14:paraId="3548F0ED" w14:textId="77777777" w:rsidR="00FD0FF5" w:rsidRPr="00035D50" w:rsidRDefault="00000000">
      <w:pPr>
        <w:pStyle w:val="Heading3"/>
        <w:rPr>
          <w:lang w:val="fr-FR"/>
        </w:rPr>
      </w:pPr>
      <w:r w:rsidRPr="00035D50">
        <w:rPr>
          <w:lang w:val="fr-FR"/>
        </w:rPr>
        <w:t>12.6.2. Gastroesophageal reflux in neonates</w:t>
      </w:r>
    </w:p>
    <w:p w14:paraId="4A4F77C2" w14:textId="77777777" w:rsidR="00FD0FF5" w:rsidRPr="00035D50" w:rsidRDefault="00000000">
      <w:pPr>
        <w:rPr>
          <w:lang w:val="fr-FR"/>
        </w:rPr>
      </w:pPr>
      <w:r w:rsidRPr="00035D50">
        <w:rPr>
          <w:lang w:val="fr-FR"/>
        </w:rPr>
        <w:t>ROP clinical mapping may be organized as follows:</w:t>
      </w:r>
    </w:p>
    <w:p w14:paraId="65B22823" w14:textId="77777777" w:rsidR="00FD0FF5" w:rsidRPr="00035D50" w:rsidRDefault="00000000">
      <w:pPr>
        <w:pStyle w:val="ListBullet"/>
        <w:rPr>
          <w:lang w:val="fr-FR"/>
        </w:rPr>
      </w:pPr>
      <w:r w:rsidRPr="00035D50">
        <w:rPr>
          <w:lang w:val="fr-FR"/>
        </w:rPr>
        <w:t>Level 1: neuromeningeal environment, occipital landmarks, and the primary respiratory mechanism (PRM) within the ROP model.</w:t>
      </w:r>
    </w:p>
    <w:p w14:paraId="7EBABEAC" w14:textId="77777777" w:rsidR="00FD0FF5" w:rsidRPr="00035D50" w:rsidRDefault="00000000">
      <w:pPr>
        <w:pStyle w:val="ListBullet"/>
        <w:rPr>
          <w:lang w:val="fr-FR"/>
        </w:rPr>
      </w:pPr>
      <w:r w:rsidRPr="00035D50">
        <w:rPr>
          <w:lang w:val="fr-FR"/>
        </w:rPr>
        <w:t>Level 2: vagus nerve, autonomic regulation, and diaphragm.</w:t>
      </w:r>
    </w:p>
    <w:p w14:paraId="5D31C544" w14:textId="77777777" w:rsidR="00FD0FF5" w:rsidRPr="00035D50" w:rsidRDefault="00000000">
      <w:pPr>
        <w:pStyle w:val="ListBullet"/>
        <w:rPr>
          <w:lang w:val="fr-FR"/>
        </w:rPr>
      </w:pPr>
      <w:r w:rsidRPr="00035D50">
        <w:rPr>
          <w:lang w:val="fr-FR"/>
        </w:rPr>
        <w:t>Level 3: esophageal hiatus, gastroesophageal junction, and stomach.</w:t>
      </w:r>
    </w:p>
    <w:p w14:paraId="5969BA69" w14:textId="77777777" w:rsidR="00FD0FF5" w:rsidRPr="00035D50" w:rsidRDefault="00000000">
      <w:pPr>
        <w:shd w:val="clear" w:color="auto" w:fill="F3EEE4"/>
        <w:spacing w:before="80" w:after="100"/>
        <w:ind w:left="142" w:right="142"/>
        <w:rPr>
          <w:lang w:val="fr-FR"/>
        </w:rPr>
      </w:pPr>
      <w:r w:rsidRPr="00035D50">
        <w:rPr>
          <w:lang w:val="fr-FR"/>
        </w:rPr>
        <w:t>In infants, any significant reflux, persistent vomiting, poor weight gain, respiratory distress, or other unusual sign requires pediatric assessment. ROP is not a substitute for medical diagnosis or treatment.</w:t>
      </w:r>
    </w:p>
    <w:sectPr w:rsidR="00FD0FF5" w:rsidRPr="00035D5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493755">
    <w:abstractNumId w:val="8"/>
  </w:num>
  <w:num w:numId="2" w16cid:durableId="604263306">
    <w:abstractNumId w:val="6"/>
  </w:num>
  <w:num w:numId="3" w16cid:durableId="124550548">
    <w:abstractNumId w:val="5"/>
  </w:num>
  <w:num w:numId="4" w16cid:durableId="136339870">
    <w:abstractNumId w:val="4"/>
  </w:num>
  <w:num w:numId="5" w16cid:durableId="1234393043">
    <w:abstractNumId w:val="7"/>
  </w:num>
  <w:num w:numId="6" w16cid:durableId="1540817270">
    <w:abstractNumId w:val="3"/>
  </w:num>
  <w:num w:numId="7" w16cid:durableId="709959801">
    <w:abstractNumId w:val="2"/>
  </w:num>
  <w:num w:numId="8" w16cid:durableId="233778269">
    <w:abstractNumId w:val="1"/>
  </w:num>
  <w:num w:numId="9" w16cid:durableId="8954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D50"/>
    <w:rsid w:val="0006063C"/>
    <w:rsid w:val="0015074B"/>
    <w:rsid w:val="0029639D"/>
    <w:rsid w:val="00326F90"/>
    <w:rsid w:val="00370C0A"/>
    <w:rsid w:val="00AA1D8D"/>
    <w:rsid w:val="00B47730"/>
    <w:rsid w:val="00CB0664"/>
    <w:rsid w:val="00EA6D23"/>
    <w:rsid w:val="00FC693F"/>
    <w:rsid w:val="00FD0F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44662"/>
  <w14:defaultImageDpi w14:val="300"/>
  <w15:docId w15:val="{BC64E550-8CC9-4618-98A9-6A7F334F3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46464"/>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8 — Diaphragme — version réorganisée</dc:title>
  <dc:subject>Réorganisation éditoriale : zones réflexes podales regroupées en section finale</dc:subject>
  <dc:creator/>
  <cp:keywords/>
  <dc:description>generated by python-docx</dc:description>
  <cp:lastModifiedBy>Nicolas Boitout</cp:lastModifiedBy>
  <cp:revision>3</cp:revision>
  <dcterms:created xsi:type="dcterms:W3CDTF">2013-12-23T23:15:00Z</dcterms:created>
  <dcterms:modified xsi:type="dcterms:W3CDTF">2026-08-11T11:44:00Z</dcterms:modified>
  <cp:category/>
</cp:coreProperties>
</file>