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A60DC" w14:textId="77777777" w:rsidR="00EB2A53" w:rsidRDefault="00000000">
      <w:pPr>
        <w:pStyle w:val="Title"/>
        <w:keepNext/>
        <w:jc w:val="center"/>
        <w:rPr>
          <w:lang w:val="fr-FR"/>
        </w:rPr>
      </w:pPr>
      <w:r>
        <w:rPr>
          <w:b/>
          <w:color w:val="1F4E79"/>
          <w:sz w:val="36"/>
          <w:lang w:val="fr-FR"/>
        </w:rPr>
        <w:t>Chapter 12 — Pancreas</w:t>
      </w:r>
    </w:p>
    <w:p w14:paraId="28629C7C" w14:textId="77777777" w:rsidR="00EB2A53" w:rsidRDefault="00EB2A53">
      <w:pPr>
        <w:keepNext/>
        <w:keepLines/>
        <w:rPr>
          <w:lang w:val="fr-FR"/>
        </w:rPr>
      </w:pPr>
    </w:p>
    <w:p w14:paraId="6A19FC3D" w14:textId="77777777" w:rsidR="00EB2A53" w:rsidRDefault="00000000">
      <w:pPr>
        <w:pStyle w:val="Heading1"/>
        <w:rPr>
          <w:lang w:val="fr-FR"/>
        </w:rPr>
      </w:pPr>
      <w:r>
        <w:rPr>
          <w:lang w:val="fr-FR"/>
        </w:rPr>
        <w:t>1. Overview</w:t>
      </w:r>
    </w:p>
    <w:p w14:paraId="01EE9D09" w14:textId="77777777" w:rsidR="00EB2A53" w:rsidRDefault="00000000">
      <w:pPr>
        <w:rPr>
          <w:lang w:val="fr-FR"/>
        </w:rPr>
      </w:pPr>
      <w:r>
        <w:rPr>
          <w:lang w:val="fr-FR"/>
        </w:rPr>
        <w:t>The exocrine pancreas, which produces the pancreatic juice required for digestion, is distinguished from the endocrine pancreas, which produces hormones involved in blood glucose regulation, particularly insulin, glucagon, somatostatin, and pancreatic polypeptide.</w:t>
      </w:r>
    </w:p>
    <w:p w14:paraId="3A0B12D3" w14:textId="77777777" w:rsidR="00EB2A53" w:rsidRDefault="00000000">
      <w:pPr>
        <w:rPr>
          <w:lang w:val="fr-FR"/>
        </w:rPr>
      </w:pPr>
      <w:r>
        <w:rPr>
          <w:lang w:val="fr-FR"/>
        </w:rPr>
        <w:t>Pinkish-yellow in colour, the pancreas is a deep organ within the abdominal cavity, situated posterior to the stomach.</w:t>
      </w:r>
    </w:p>
    <w:p w14:paraId="55DDF71B" w14:textId="77777777" w:rsidR="00EB2A53" w:rsidRDefault="00000000">
      <w:pPr>
        <w:rPr>
          <w:lang w:val="fr-FR"/>
        </w:rPr>
      </w:pPr>
      <w:r>
        <w:rPr>
          <w:lang w:val="fr-FR"/>
        </w:rPr>
        <w:t>Its close contact with the posterior vertebral plane, together with its friable and fragile consistency, contributes to its vulnerability in certain abdominal or thoracoabdominal injuries, for example following a direct blow, compression against a steering wheel or handlebar, a fall onto the abdomen, or a forceful impact.</w:t>
      </w:r>
    </w:p>
    <w:p w14:paraId="3F5D981B" w14:textId="77777777" w:rsidR="00EB2A53" w:rsidRDefault="00000000">
      <w:pPr>
        <w:rPr>
          <w:lang w:val="fr-FR"/>
        </w:rPr>
      </w:pPr>
      <w:r>
        <w:rPr>
          <w:lang w:val="fr-FR"/>
        </w:rPr>
        <w:t>Despite its modest size—approximately 16–20 cm long, about 2.5 cm thick, and weighing approximately 80 g—it secretes around 1.5–2 litres of pancreatic juice per day.</w:t>
      </w:r>
    </w:p>
    <w:p w14:paraId="04A120B9" w14:textId="77777777" w:rsidR="00EB2A53" w:rsidRDefault="00000000">
      <w:pPr>
        <w:pStyle w:val="Heading1"/>
        <w:rPr>
          <w:lang w:val="fr-FR"/>
        </w:rPr>
      </w:pPr>
      <w:r>
        <w:rPr>
          <w:lang w:val="fr-FR"/>
        </w:rPr>
        <w:t>2. Location</w:t>
      </w:r>
    </w:p>
    <w:p w14:paraId="347115AD" w14:textId="77777777" w:rsidR="00EB2A53" w:rsidRDefault="00000000">
      <w:pPr>
        <w:rPr>
          <w:lang w:val="fr-FR"/>
        </w:rPr>
      </w:pPr>
      <w:r>
        <w:rPr>
          <w:lang w:val="fr-FR"/>
        </w:rPr>
        <w:t>The pancreas is subdiaphragmatic and retroperitoneal.</w:t>
      </w:r>
      <w:proofErr w:type="spellStart"/>
      <w:r>
        <w:rPr>
          <w:lang w:val="fr-FR"/>
        </w:rPr>
      </w:r>
      <w:proofErr w:type="spellEnd"/>
      <w:r>
        <w:rPr>
          <w:lang w:val="fr-FR"/>
        </w:rPr>
      </w:r>
    </w:p>
    <w:p w14:paraId="715957B9" w14:textId="77777777" w:rsidR="00EB2A53" w:rsidRDefault="00000000">
      <w:pPr>
        <w:rPr>
          <w:lang w:val="fr-FR"/>
        </w:rPr>
      </w:pPr>
      <w:r>
        <w:rPr>
          <w:lang w:val="fr-FR"/>
        </w:rPr>
        <w:t>Its inferior border lies approximately four fingerbreadths above the umbilicus.</w:t>
      </w:r>
    </w:p>
    <w:p w14:paraId="0B875829" w14:textId="77777777" w:rsidR="00EB2A53" w:rsidRDefault="00000000">
      <w:pPr>
        <w:rPr>
          <w:lang w:val="fr-FR"/>
        </w:rPr>
      </w:pPr>
      <w:r>
        <w:rPr>
          <w:lang w:val="fr-FR"/>
        </w:rPr>
        <w:t>Its superior border lies approximately three fingerbreadths below the left seventh or eighth costal cartilage.</w:t>
      </w:r>
    </w:p>
    <w:p w14:paraId="624DCB6C" w14:textId="77777777" w:rsidR="00EB2A53" w:rsidRDefault="00000000">
      <w:pPr>
        <w:rPr>
          <w:lang w:val="fr-FR"/>
        </w:rPr>
      </w:pPr>
      <w:r>
        <w:rPr>
          <w:lang w:val="fr-FR"/>
        </w:rPr>
        <w:t>It extends from the duodenal loop to the spleen.</w:t>
      </w:r>
    </w:p>
    <w:p w14:paraId="5D81E6B8" w14:textId="77777777" w:rsidR="00EB2A53" w:rsidRDefault="00000000">
      <w:pPr>
        <w:rPr>
          <w:lang w:val="fr-FR"/>
        </w:rPr>
      </w:pPr>
      <w:r>
        <w:rPr>
          <w:lang w:val="fr-FR"/>
        </w:rPr>
        <w:t>Its general orientation is oblique, directed superiorly and to the left.</w:t>
      </w:r>
    </w:p>
    <w:p w14:paraId="5B7CFDAE" w14:textId="77777777" w:rsidR="00EB2A53" w:rsidRDefault="00000000">
      <w:pPr>
        <w:rPr>
          <w:lang w:val="fr-FR"/>
        </w:rPr>
      </w:pPr>
      <w:r>
        <w:rPr>
          <w:lang w:val="fr-FR"/>
        </w:rPr>
        <w:t>It comprises the head, neck, body, and tail.</w:t>
      </w:r>
    </w:p>
    <w:p w14:paraId="651CD812" w14:textId="77777777" w:rsidR="00EB2A53" w:rsidRDefault="00000000">
      <w:pPr>
        <w:pStyle w:val="Heading1"/>
        <w:rPr>
          <w:lang w:val="fr-FR"/>
        </w:rPr>
      </w:pPr>
      <w:r>
        <w:rPr>
          <w:lang w:val="fr-FR"/>
        </w:rPr>
        <w:t>3. Anatomy</w:t>
      </w:r>
    </w:p>
    <w:p w14:paraId="1E9A1EE8" w14:textId="77777777" w:rsidR="00EB2A53" w:rsidRDefault="00000000">
      <w:pPr>
        <w:pStyle w:val="Heading2"/>
        <w:rPr>
          <w:lang w:val="fr-FR"/>
        </w:rPr>
      </w:pPr>
      <w:r w:rsidRPr="00621DF1">
        <w:rPr>
          <w:lang w:val="fr-FR"/>
        </w:rPr>
        <w:t>3.1. Head of the pancreas</w:t>
      </w:r>
    </w:p>
    <w:p w14:paraId="19A06122" w14:textId="77777777" w:rsidR="00EB2A53" w:rsidRDefault="00000000">
      <w:pPr>
        <w:rPr>
          <w:lang w:val="fr-FR"/>
        </w:rPr>
      </w:pPr>
      <w:r>
        <w:rPr>
          <w:lang w:val="fr-FR"/>
        </w:rPr>
        <w:t>It is embedded within the duodenal loop.</w:t>
      </w:r>
    </w:p>
    <w:p w14:paraId="38BB0754" w14:textId="77777777" w:rsidR="00EB2A53" w:rsidRDefault="00000000">
      <w:pPr>
        <w:rPr>
          <w:lang w:val="fr-FR"/>
        </w:rPr>
      </w:pPr>
      <w:r>
        <w:rPr>
          <w:lang w:val="fr-FR"/>
        </w:rPr>
        <w:t>By analogy, the head of the pancreas may be compared to the rim of a wheel and the duodenum to the tyre.</w:t>
      </w:r>
    </w:p>
    <w:p w14:paraId="7A150145" w14:textId="77777777" w:rsidR="00EB2A53" w:rsidRDefault="00000000">
      <w:pPr>
        <w:rPr>
          <w:lang w:val="fr-FR"/>
        </w:rPr>
      </w:pPr>
      <w:r>
        <w:rPr>
          <w:lang w:val="fr-FR"/>
        </w:rPr>
        <w:t>It is firmly fixed.</w:t>
      </w:r>
    </w:p>
    <w:p w14:paraId="12DEB984" w14:textId="77777777" w:rsidR="00EB2A53" w:rsidRDefault="00000000">
      <w:pPr>
        <w:rPr>
          <w:lang w:val="fr-FR"/>
        </w:rPr>
      </w:pPr>
      <w:r>
        <w:rPr>
          <w:lang w:val="fr-FR"/>
        </w:rPr>
        <w:t>Its inferior part, situated to the right of the superior mesenteric vessels, forms a hook: the uncinate process.</w:t>
      </w:r>
      <w:proofErr w:type="spellStart"/>
      <w:r>
        <w:rPr>
          <w:lang w:val="fr-FR"/>
        </w:rPr>
      </w:r>
      <w:proofErr w:type="spellEnd"/>
      <w:r>
        <w:rPr>
          <w:lang w:val="fr-FR"/>
        </w:rPr>
      </w:r>
    </w:p>
    <w:p w14:paraId="057FC3C4" w14:textId="77777777" w:rsidR="00EB2A53" w:rsidRDefault="00000000">
      <w:pPr>
        <w:pStyle w:val="Heading2"/>
        <w:rPr>
          <w:lang w:val="fr-FR"/>
        </w:rPr>
      </w:pPr>
      <w:r w:rsidRPr="00621DF1">
        <w:rPr>
          <w:lang w:val="fr-FR"/>
        </w:rPr>
        <w:t>3.2. Neck of the pancreas</w:t>
      </w:r>
    </w:p>
    <w:p w14:paraId="1185DC45" w14:textId="77777777" w:rsidR="00EB2A53" w:rsidRDefault="00000000">
      <w:pPr>
        <w:rPr>
          <w:lang w:val="fr-FR"/>
        </w:rPr>
      </w:pPr>
      <w:r>
        <w:rPr>
          <w:lang w:val="fr-FR"/>
        </w:rPr>
        <w:t>It connects the head to the body.</w:t>
      </w:r>
    </w:p>
    <w:p w14:paraId="57600108" w14:textId="77777777" w:rsidR="00EB2A53" w:rsidRDefault="00000000">
      <w:pPr>
        <w:rPr>
          <w:lang w:val="fr-FR"/>
        </w:rPr>
      </w:pPr>
      <w:r>
        <w:rPr>
          <w:lang w:val="fr-FR"/>
        </w:rPr>
        <w:t>Its dorsal surface has a notch related to the common bile duct.</w:t>
      </w:r>
    </w:p>
    <w:p w14:paraId="19147211" w14:textId="77777777" w:rsidR="00EB2A53" w:rsidRDefault="00000000">
      <w:pPr>
        <w:rPr>
          <w:lang w:val="fr-FR"/>
        </w:rPr>
      </w:pPr>
      <w:r>
        <w:rPr>
          <w:lang w:val="fr-FR"/>
        </w:rPr>
        <w:t>Its ventral surface lies adjacent to the pylorus.</w:t>
      </w:r>
    </w:p>
    <w:p w14:paraId="4068A7B4" w14:textId="77777777" w:rsidR="00EB2A53" w:rsidRDefault="00000000">
      <w:pPr>
        <w:pStyle w:val="Heading2"/>
        <w:rPr>
          <w:lang w:val="fr-FR"/>
        </w:rPr>
      </w:pPr>
      <w:r w:rsidRPr="00621DF1">
        <w:rPr>
          <w:lang w:val="fr-FR"/>
        </w:rPr>
        <w:t>3.3. Body of the pancreas</w:t>
      </w:r>
    </w:p>
    <w:p w14:paraId="09F680B5" w14:textId="77777777" w:rsidR="00EB2A53" w:rsidRDefault="00000000">
      <w:pPr>
        <w:rPr>
          <w:lang w:val="fr-FR"/>
        </w:rPr>
      </w:pPr>
      <w:r>
        <w:rPr>
          <w:lang w:val="fr-FR"/>
        </w:rPr>
        <w:t>It extends from the neck to the tail.</w:t>
      </w:r>
    </w:p>
    <w:p w14:paraId="50B44AD6" w14:textId="77777777" w:rsidR="00EB2A53" w:rsidRDefault="00000000">
      <w:pPr>
        <w:rPr>
          <w:lang w:val="fr-FR"/>
        </w:rPr>
      </w:pPr>
      <w:r>
        <w:rPr>
          <w:lang w:val="fr-FR"/>
        </w:rPr>
        <w:t>It lies anterior to the aorta and is related to the vertebral plane at approximately L2–L3.</w:t>
      </w:r>
    </w:p>
    <w:p w14:paraId="2FA7DE97" w14:textId="77777777" w:rsidR="00EB2A53" w:rsidRDefault="00000000">
      <w:pPr>
        <w:rPr>
          <w:lang w:val="fr-FR"/>
        </w:rPr>
      </w:pPr>
      <w:r>
        <w:rPr>
          <w:lang w:val="fr-FR"/>
        </w:rPr>
        <w:t>Its vulnerability in abdominal trauma has already been noted.</w:t>
      </w:r>
    </w:p>
    <w:p w14:paraId="56132171" w14:textId="77777777" w:rsidR="00EB2A53" w:rsidRDefault="00000000">
      <w:pPr>
        <w:pStyle w:val="Heading2"/>
        <w:rPr>
          <w:lang w:val="fr-FR"/>
        </w:rPr>
      </w:pPr>
      <w:r w:rsidRPr="00621DF1">
        <w:rPr>
          <w:lang w:val="fr-FR"/>
        </w:rPr>
        <w:t>3.4. Tail of the pancreas</w:t>
      </w:r>
    </w:p>
    <w:p w14:paraId="36F6DD0B" w14:textId="77777777" w:rsidR="00EB2A53" w:rsidRDefault="00000000">
      <w:pPr>
        <w:rPr>
          <w:lang w:val="fr-FR"/>
        </w:rPr>
      </w:pPr>
      <w:r>
        <w:rPr>
          <w:lang w:val="fr-FR"/>
        </w:rPr>
        <w:t>It is separated from the body by a region related to the splenic vessels, left kidney, splenic hilum, and splenic flexure of the colon.</w:t>
      </w:r>
    </w:p>
    <w:p w14:paraId="378AC58A" w14:textId="77777777" w:rsidR="00EB2A53" w:rsidRDefault="00000000">
      <w:pPr>
        <w:rPr>
          <w:lang w:val="fr-FR"/>
        </w:rPr>
      </w:pPr>
      <w:r>
        <w:rPr>
          <w:lang w:val="fr-FR"/>
        </w:rPr>
        <w:t>It is the most mobile part of the pancreas, owing to its attachments and local and regional anatomical relationships.</w:t>
      </w:r>
    </w:p>
    <w:p w14:paraId="61C9111A" w14:textId="77777777" w:rsidR="00EB2A53" w:rsidRPr="00621DF1" w:rsidRDefault="00000000">
      <w:pPr>
        <w:pStyle w:val="Heading2"/>
        <w:rPr>
          <w:lang w:val="fr-FR"/>
        </w:rPr>
      </w:pPr>
      <w:r w:rsidRPr="00621DF1">
        <w:rPr>
          <w:lang w:val="fr-FR"/>
        </w:rPr>
        <w:t>3.5. Pancreatic ducts</w:t>
      </w:r>
    </w:p>
    <w:p w14:paraId="79A207B4" w14:textId="77777777" w:rsidR="00EB2A53" w:rsidRDefault="00000000">
      <w:pPr>
        <w:pStyle w:val="Heading3"/>
        <w:rPr>
          <w:lang w:val="fr-FR"/>
        </w:rPr>
      </w:pPr>
      <w:r>
        <w:rPr>
          <w:lang w:val="fr-FR"/>
        </w:rPr>
        <w:t>3.5.1. Main pancreatic duct (duct of Wirsung)</w:t>
      </w:r>
    </w:p>
    <w:p w14:paraId="580E8EDB" w14:textId="77777777" w:rsidR="00EB2A53" w:rsidRDefault="00000000">
      <w:pPr>
        <w:rPr>
          <w:lang w:val="fr-FR"/>
        </w:rPr>
      </w:pPr>
      <w:r>
        <w:rPr>
          <w:lang w:val="fr-FR"/>
        </w:rPr>
        <w:t>It runs through the pancreas from the tail towards the head.</w:t>
      </w:r>
    </w:p>
    <w:p w14:paraId="418B5B2C" w14:textId="77777777" w:rsidR="00EB2A53" w:rsidRDefault="00000000">
      <w:pPr>
        <w:rPr>
          <w:lang w:val="fr-FR"/>
        </w:rPr>
      </w:pPr>
      <w:r>
        <w:rPr>
          <w:lang w:val="fr-FR"/>
        </w:rPr>
        <w:t>It joins the common bile duct.</w:t>
      </w:r>
    </w:p>
    <w:p w14:paraId="1A358B3E" w14:textId="77777777" w:rsidR="00EB2A53" w:rsidRDefault="00000000">
      <w:pPr>
        <w:rPr>
          <w:lang w:val="fr-FR"/>
        </w:rPr>
      </w:pPr>
      <w:r>
        <w:rPr>
          <w:lang w:val="fr-FR"/>
        </w:rPr>
        <w:t>The two ducts open together at the major duodenal papilla, through the hepatopancreatic ampulla (ampulla of Vater), at the junction of the upper two-thirds and lower one-third of the second part of the duodenum.</w:t>
      </w:r>
      <w:proofErr w:type="spellStart"/>
      <w:r>
        <w:rPr>
          <w:lang w:val="fr-FR"/>
        </w:rPr>
      </w:r>
      <w:proofErr w:type="spellEnd"/>
      <w:r>
        <w:rPr>
          <w:lang w:val="fr-FR"/>
        </w:rPr>
      </w:r>
    </w:p>
    <w:p w14:paraId="132B7E5A" w14:textId="77777777" w:rsidR="00EB2A53" w:rsidRDefault="00000000">
      <w:pPr>
        <w:rPr>
          <w:lang w:val="fr-FR"/>
        </w:rPr>
      </w:pPr>
      <w:r>
        <w:rPr>
          <w:lang w:val="fr-FR"/>
        </w:rPr>
        <w:t>The opening of the ampulla of Vater is controlled by the sphincter of Oddi.</w:t>
      </w:r>
    </w:p>
    <w:p w14:paraId="069AF859" w14:textId="77777777" w:rsidR="00EB2A53" w:rsidRDefault="00000000">
      <w:pPr>
        <w:pStyle w:val="Heading3"/>
        <w:rPr>
          <w:lang w:val="fr-FR"/>
        </w:rPr>
      </w:pPr>
      <w:r>
        <w:rPr>
          <w:lang w:val="fr-FR"/>
        </w:rPr>
        <w:t>3.5.2. Accessory pancreatic duct (duct of Santorini)</w:t>
      </w:r>
      <w:proofErr w:type="spellStart"/>
      <w:r>
        <w:rPr>
          <w:lang w:val="fr-FR"/>
        </w:rPr>
      </w:r>
      <w:proofErr w:type="spellEnd"/>
      <w:r>
        <w:rPr>
          <w:lang w:val="fr-FR"/>
        </w:rPr>
      </w:r>
    </w:p>
    <w:p w14:paraId="023623E9" w14:textId="77777777" w:rsidR="00EB2A53" w:rsidRDefault="00000000">
      <w:pPr>
        <w:rPr>
          <w:lang w:val="fr-FR"/>
        </w:rPr>
      </w:pPr>
      <w:r>
        <w:rPr>
          <w:lang w:val="fr-FR"/>
        </w:rPr>
        <w:t>It branches from the main pancreatic duct within the head of the pancreas and opens through the minor duodenal papilla in the upper third of the second part of the duodenum.</w:t>
      </w:r>
    </w:p>
    <w:p w14:paraId="720C503F" w14:textId="77777777" w:rsidR="00EB2A53" w:rsidRDefault="00000000">
      <w:pPr>
        <w:pStyle w:val="Heading2"/>
        <w:rPr>
          <w:lang w:val="fr-FR"/>
        </w:rPr>
      </w:pPr>
      <w:r>
        <w:rPr>
          <w:lang w:val="fr-FR"/>
        </w:rPr>
        <w:t>3.6. Attachments</w:t>
      </w:r>
    </w:p>
    <w:p w14:paraId="5D6F8057" w14:textId="77777777" w:rsidR="00EB2A53" w:rsidRDefault="00000000">
      <w:pPr>
        <w:pStyle w:val="Heading3"/>
        <w:rPr>
          <w:lang w:val="fr-FR"/>
        </w:rPr>
      </w:pPr>
      <w:r>
        <w:rPr>
          <w:lang w:val="fr-FR"/>
        </w:rPr>
        <w:t>3.6.1. Dorsal surface of the pancreas</w:t>
      </w:r>
    </w:p>
    <w:p w14:paraId="199B7954" w14:textId="77777777" w:rsidR="00EB2A53" w:rsidRDefault="00000000">
      <w:pPr>
        <w:rPr>
          <w:lang w:val="fr-FR"/>
        </w:rPr>
      </w:pPr>
      <w:r>
        <w:rPr>
          <w:lang w:val="fr-FR"/>
        </w:rPr>
        <w:t>Most of the dorsal surface of the pancreas is attached to the posterior abdominal wall.</w:t>
      </w:r>
    </w:p>
    <w:p w14:paraId="7C8A3852" w14:textId="77777777" w:rsidR="00EB2A53" w:rsidRDefault="00000000">
      <w:pPr>
        <w:pStyle w:val="Heading3"/>
        <w:rPr>
          <w:lang w:val="fr-FR"/>
        </w:rPr>
      </w:pPr>
      <w:r>
        <w:rPr>
          <w:lang w:val="fr-FR"/>
        </w:rPr>
        <w:t>3.6.2. Ventral surface of the pancreas</w:t>
      </w:r>
    </w:p>
    <w:p w14:paraId="5D9F9374" w14:textId="77777777" w:rsidR="00EB2A53" w:rsidRDefault="00000000">
      <w:pPr>
        <w:rPr>
          <w:lang w:val="fr-FR"/>
        </w:rPr>
      </w:pPr>
      <w:r>
        <w:rPr>
          <w:lang w:val="fr-FR"/>
        </w:rPr>
        <w:t>It is related to the root of the transverse mesocolon, which connects the transverse colon to the posterior abdominal wall.</w:t>
      </w:r>
    </w:p>
    <w:p w14:paraId="4DE8B81C" w14:textId="77777777" w:rsidR="00EB2A53" w:rsidRDefault="00000000">
      <w:pPr>
        <w:rPr>
          <w:lang w:val="fr-FR"/>
        </w:rPr>
      </w:pPr>
      <w:r>
        <w:rPr>
          <w:lang w:val="fr-FR"/>
        </w:rPr>
        <w:t>The transverse mesocolon is also continuous with the lesser omentum.</w:t>
      </w:r>
    </w:p>
    <w:p w14:paraId="73EBE462" w14:textId="77777777" w:rsidR="00EB2A53" w:rsidRDefault="00000000">
      <w:pPr>
        <w:pStyle w:val="Heading3"/>
        <w:rPr>
          <w:lang w:val="fr-FR"/>
        </w:rPr>
      </w:pPr>
      <w:r>
        <w:rPr>
          <w:lang w:val="fr-FR"/>
        </w:rPr>
        <w:t>3.6.3. Head of the pancreas</w:t>
      </w:r>
    </w:p>
    <w:p w14:paraId="3BA5781E" w14:textId="77777777" w:rsidR="00EB2A53" w:rsidRDefault="00000000">
      <w:pPr>
        <w:rPr>
          <w:lang w:val="fr-FR"/>
        </w:rPr>
      </w:pPr>
      <w:r>
        <w:rPr>
          <w:lang w:val="fr-FR"/>
        </w:rPr>
        <w:t>It is firmly adherent to the duodenum.</w:t>
      </w:r>
    </w:p>
    <w:p w14:paraId="55FDDBC2" w14:textId="77777777" w:rsidR="00EB2A53" w:rsidRDefault="00000000">
      <w:pPr>
        <w:pStyle w:val="Heading3"/>
        <w:rPr>
          <w:lang w:val="fr-FR"/>
        </w:rPr>
      </w:pPr>
      <w:r>
        <w:rPr>
          <w:lang w:val="fr-FR"/>
        </w:rPr>
        <w:t>3.6.4. Turgor and intracavitary pressure effects</w:t>
      </w:r>
      <w:proofErr w:type="spellStart"/>
      <w:r>
        <w:rPr>
          <w:lang w:val="fr-FR"/>
        </w:rPr>
      </w:r>
      <w:proofErr w:type="spellEnd"/>
      <w:r>
        <w:rPr>
          <w:lang w:val="fr-FR"/>
        </w:rPr>
      </w:r>
      <w:proofErr w:type="spellStart"/>
      <w:r>
        <w:rPr>
          <w:lang w:val="fr-FR"/>
        </w:rPr>
      </w:r>
      <w:proofErr w:type="spellEnd"/>
    </w:p>
    <w:p w14:paraId="06E4788C" w14:textId="77777777" w:rsidR="00EB2A53" w:rsidRDefault="00000000">
      <w:pPr>
        <w:rPr>
          <w:lang w:val="fr-FR"/>
        </w:rPr>
      </w:pPr>
      <w:r>
        <w:rPr>
          <w:lang w:val="fr-FR"/>
        </w:rPr>
        <w:t>(See Chapter 1, General Principles.)</w:t>
      </w:r>
    </w:p>
    <w:p w14:paraId="05F148E3" w14:textId="77777777" w:rsidR="00EB2A53" w:rsidRDefault="00000000">
      <w:pPr>
        <w:pStyle w:val="Heading1"/>
        <w:rPr>
          <w:lang w:val="fr-FR"/>
        </w:rPr>
      </w:pPr>
      <w:r>
        <w:rPr>
          <w:lang w:val="fr-FR"/>
        </w:rPr>
        <w:t>4. Anatomical relationships</w:t>
      </w:r>
    </w:p>
    <w:p w14:paraId="1485DE85" w14:textId="77777777" w:rsidR="00EB2A53" w:rsidRDefault="00000000">
      <w:pPr>
        <w:pStyle w:val="Heading2"/>
        <w:rPr>
          <w:lang w:val="fr-FR"/>
        </w:rPr>
      </w:pPr>
      <w:r>
        <w:rPr>
          <w:lang w:val="fr-FR"/>
        </w:rPr>
        <w:t>4.1. Head of the pancreas</w:t>
      </w:r>
    </w:p>
    <w:p w14:paraId="6EB654AD" w14:textId="77777777" w:rsidR="00EB2A53" w:rsidRDefault="00000000">
      <w:pPr>
        <w:rPr>
          <w:lang w:val="fr-FR"/>
        </w:rPr>
      </w:pPr>
      <w:r>
        <w:rPr>
          <w:lang w:val="fr-FR"/>
        </w:rPr>
        <w:t>It is related to the second part of the duodenum within Rogié’s quadrilateral.</w:t>
      </w:r>
      <w:proofErr w:type="spellStart"/>
      <w:r>
        <w:rPr>
          <w:lang w:val="fr-FR"/>
        </w:rPr>
      </w:r>
      <w:proofErr w:type="spellEnd"/>
      <w:r>
        <w:rPr>
          <w:lang w:val="fr-FR"/>
        </w:rPr>
      </w:r>
    </w:p>
    <w:p w14:paraId="63DB722C" w14:textId="77777777" w:rsidR="00EB2A53" w:rsidRDefault="00000000">
      <w:pPr>
        <w:pStyle w:val="Heading2"/>
        <w:rPr>
          <w:lang w:val="fr-FR"/>
        </w:rPr>
      </w:pPr>
      <w:r>
        <w:rPr>
          <w:lang w:val="fr-FR"/>
        </w:rPr>
        <w:t>4.2. Neck of the pancreas</w:t>
      </w:r>
    </w:p>
    <w:p w14:paraId="74B7EF9A" w14:textId="77777777" w:rsidR="00EB2A53" w:rsidRDefault="00000000">
      <w:pPr>
        <w:rPr>
          <w:lang w:val="fr-FR"/>
        </w:rPr>
      </w:pPr>
      <w:r>
        <w:rPr>
          <w:lang w:val="fr-FR"/>
        </w:rPr>
        <w:t>Dorsally, it is related to the common bile duct, inferior vena cava, abdominal aorta, and right renal vessels; ventrally, to the pylorus.</w:t>
      </w:r>
    </w:p>
    <w:p w14:paraId="4F6FDD2E" w14:textId="77777777" w:rsidR="00EB2A53" w:rsidRDefault="00000000">
      <w:pPr>
        <w:pStyle w:val="Heading2"/>
        <w:rPr>
          <w:lang w:val="fr-FR"/>
        </w:rPr>
      </w:pPr>
      <w:r>
        <w:rPr>
          <w:lang w:val="fr-FR"/>
        </w:rPr>
        <w:t>4.3. Body of the pancreas</w:t>
      </w:r>
    </w:p>
    <w:p w14:paraId="11851FD4" w14:textId="77777777" w:rsidR="00EB2A53" w:rsidRDefault="00000000">
      <w:pPr>
        <w:rPr>
          <w:lang w:val="fr-FR"/>
        </w:rPr>
      </w:pPr>
      <w:r>
        <w:rPr>
          <w:lang w:val="fr-FR"/>
        </w:rPr>
        <w:t>Ventrally, it is related to the stomach; dorsally, to the proximal left renal vessels and the left kidney.</w:t>
      </w:r>
    </w:p>
    <w:p w14:paraId="3B22D3FE" w14:textId="77777777" w:rsidR="00EB2A53" w:rsidRDefault="00000000">
      <w:pPr>
        <w:pStyle w:val="Heading2"/>
        <w:rPr>
          <w:lang w:val="fr-FR"/>
        </w:rPr>
      </w:pPr>
      <w:r>
        <w:rPr>
          <w:lang w:val="fr-FR"/>
        </w:rPr>
        <w:t>4.4. Tail of the pancreas</w:t>
      </w:r>
    </w:p>
    <w:p w14:paraId="422B9828" w14:textId="77777777" w:rsidR="00EB2A53" w:rsidRDefault="00000000">
      <w:pPr>
        <w:rPr>
          <w:lang w:val="fr-FR"/>
        </w:rPr>
      </w:pPr>
      <w:r>
        <w:rPr>
          <w:lang w:val="fr-FR"/>
        </w:rPr>
        <w:t>It is related to the spleen.</w:t>
      </w:r>
    </w:p>
    <w:p w14:paraId="1D790B0E" w14:textId="77777777" w:rsidR="00EB2A53" w:rsidRDefault="00000000">
      <w:pPr>
        <w:pStyle w:val="Heading1"/>
        <w:rPr>
          <w:lang w:val="fr-FR"/>
        </w:rPr>
      </w:pPr>
      <w:r>
        <w:rPr>
          <w:lang w:val="fr-FR"/>
        </w:rPr>
        <w:t>5. Vascular supply</w:t>
      </w:r>
    </w:p>
    <w:p w14:paraId="47A9C75E" w14:textId="77777777" w:rsidR="00EB2A53" w:rsidRDefault="00000000">
      <w:pPr>
        <w:rPr>
          <w:lang w:val="fr-FR"/>
        </w:rPr>
      </w:pPr>
      <w:r>
        <w:rPr>
          <w:lang w:val="fr-FR"/>
        </w:rPr>
        <w:t>The pancreas is highly vascularised.</w:t>
      </w:r>
    </w:p>
    <w:p w14:paraId="57522C3A" w14:textId="77777777" w:rsidR="00EB2A53" w:rsidRDefault="00000000">
      <w:pPr>
        <w:rPr>
          <w:lang w:val="fr-FR"/>
        </w:rPr>
      </w:pPr>
      <w:r>
        <w:rPr>
          <w:lang w:val="fr-FR"/>
        </w:rPr>
        <w:t>Its vascular system is continuous with that of the liver, duodenum, and spleen.</w:t>
      </w:r>
    </w:p>
    <w:p w14:paraId="56604E50" w14:textId="77777777" w:rsidR="00735EAB" w:rsidRDefault="00735EAB">
      <w:pPr>
        <w:rPr>
          <w:lang w:val="fr-FR"/>
        </w:rPr>
      </w:pPr>
    </w:p>
    <w:p w14:paraId="32852A0F" w14:textId="415E3692" w:rsidR="00EB2A53" w:rsidRDefault="00000000">
      <w:pPr>
        <w:rPr>
          <w:lang w:val="fr-FR"/>
        </w:rPr>
      </w:pPr>
      <w:r>
        <w:rPr>
          <w:lang w:val="fr-FR"/>
        </w:rPr>
        <w:t>This arrangement reflects the close physiological relationships among these organs.</w:t>
      </w:r>
    </w:p>
    <w:p w14:paraId="39AB5299" w14:textId="77777777" w:rsidR="00EB2A53" w:rsidRDefault="00000000">
      <w:pPr>
        <w:pStyle w:val="Heading2"/>
        <w:rPr>
          <w:lang w:val="fr-FR"/>
        </w:rPr>
      </w:pPr>
      <w:r>
        <w:rPr>
          <w:lang w:val="fr-FR"/>
        </w:rPr>
        <w:t>5.1. Arterial supply</w:t>
      </w:r>
    </w:p>
    <w:p w14:paraId="7C8C868E" w14:textId="77777777" w:rsidR="00EB2A53" w:rsidRDefault="00000000">
      <w:pPr>
        <w:rPr>
          <w:lang w:val="fr-FR"/>
        </w:rPr>
      </w:pPr>
      <w:r>
        <w:rPr>
          <w:lang w:val="fr-FR"/>
        </w:rPr>
        <w:t>It is supplied by collateral branches of the coeliac trunk, itself a branch of the abdominal aorta.</w:t>
      </w:r>
    </w:p>
    <w:p w14:paraId="3612E0A9" w14:textId="77777777" w:rsidR="00EB2A53" w:rsidRDefault="00000000">
      <w:pPr>
        <w:rPr>
          <w:lang w:val="fr-FR"/>
        </w:rPr>
      </w:pPr>
      <w:r>
        <w:rPr>
          <w:lang w:val="fr-FR"/>
        </w:rPr>
        <w:t>The gastroduodenal artery, a branch of the common hepatic artery, and the superior mesenteric artery contribute to the blood supply of the pancreatic head.</w:t>
      </w:r>
    </w:p>
    <w:p w14:paraId="0D417C9A" w14:textId="77777777" w:rsidR="00EB2A53" w:rsidRDefault="00000000">
      <w:pPr>
        <w:pStyle w:val="Heading3"/>
        <w:rPr>
          <w:lang w:val="fr-FR"/>
        </w:rPr>
      </w:pPr>
      <w:r>
        <w:rPr>
          <w:lang w:val="fr-FR"/>
        </w:rPr>
        <w:t>5.1.1. Splenic artery</w:t>
      </w:r>
    </w:p>
    <w:p w14:paraId="2455E52E" w14:textId="77777777" w:rsidR="00EB2A53" w:rsidRDefault="00000000">
      <w:pPr>
        <w:rPr>
          <w:lang w:val="fr-FR"/>
        </w:rPr>
      </w:pPr>
      <w:r>
        <w:rPr>
          <w:lang w:val="fr-FR"/>
        </w:rPr>
        <w:t>It runs along the superior border of the pancreas.</w:t>
      </w:r>
    </w:p>
    <w:p w14:paraId="0E45E942" w14:textId="77777777" w:rsidR="00EB2A53" w:rsidRDefault="00000000">
      <w:pPr>
        <w:rPr>
          <w:lang w:val="fr-FR"/>
        </w:rPr>
      </w:pPr>
      <w:r>
        <w:rPr>
          <w:lang w:val="fr-FR"/>
        </w:rPr>
        <w:t>It supplies the body and tail of the pancreas.</w:t>
      </w:r>
    </w:p>
    <w:p w14:paraId="2B1250C2" w14:textId="77777777" w:rsidR="00EB2A53" w:rsidRDefault="00000000">
      <w:pPr>
        <w:rPr>
          <w:lang w:val="fr-FR"/>
        </w:rPr>
      </w:pPr>
      <w:r>
        <w:rPr>
          <w:lang w:val="fr-FR"/>
        </w:rPr>
        <w:t>Its pulse may be sought clinically approximately three fingerbreadths below the left seventh or eighth costal cartilage.</w:t>
      </w:r>
    </w:p>
    <w:p w14:paraId="78B0FCC3" w14:textId="77777777" w:rsidR="00EB2A53" w:rsidRDefault="00000000">
      <w:pPr>
        <w:pStyle w:val="Heading2"/>
        <w:rPr>
          <w:lang w:val="fr-FR"/>
        </w:rPr>
      </w:pPr>
      <w:r>
        <w:rPr>
          <w:lang w:val="fr-FR"/>
        </w:rPr>
        <w:t>5.2. Venous drainage</w:t>
      </w:r>
    </w:p>
    <w:p w14:paraId="38DDC053" w14:textId="77777777" w:rsidR="00EB2A53" w:rsidRDefault="00000000">
      <w:pPr>
        <w:rPr>
          <w:lang w:val="fr-FR"/>
        </w:rPr>
      </w:pPr>
      <w:r>
        <w:rPr>
          <w:lang w:val="fr-FR"/>
        </w:rPr>
        <w:t>Venous drainage is provided by the portal system, formed in particular by the union of the superior mesenteric and splenic veins; the splenic vein most commonly receives the inferior mesenteric vein.</w:t>
      </w:r>
    </w:p>
    <w:p w14:paraId="2E27F0D1" w14:textId="77777777" w:rsidR="00EB2A53" w:rsidRDefault="00000000">
      <w:pPr>
        <w:pStyle w:val="Heading1"/>
        <w:rPr>
          <w:lang w:val="fr-FR"/>
        </w:rPr>
      </w:pPr>
      <w:r>
        <w:rPr>
          <w:lang w:val="fr-FR"/>
        </w:rPr>
        <w:t>6. Innervation</w:t>
      </w:r>
    </w:p>
    <w:p w14:paraId="4D4E5266" w14:textId="77777777" w:rsidR="00EB2A53" w:rsidRDefault="00000000">
      <w:pPr>
        <w:rPr>
          <w:lang w:val="fr-FR"/>
        </w:rPr>
      </w:pPr>
      <w:r>
        <w:rPr>
          <w:lang w:val="fr-FR"/>
        </w:rPr>
        <w:t>Its innervation is shared with that of many abdominal organs.</w:t>
      </w:r>
    </w:p>
    <w:p w14:paraId="50BBF00A" w14:textId="77777777" w:rsidR="00EB2A53" w:rsidRDefault="00000000">
      <w:pPr>
        <w:pStyle w:val="Heading2"/>
        <w:rPr>
          <w:lang w:val="fr-FR"/>
        </w:rPr>
      </w:pPr>
      <w:r>
        <w:rPr>
          <w:lang w:val="fr-FR"/>
        </w:rPr>
        <w:t>6.1. Vagus nerve (CN X)</w:t>
      </w:r>
    </w:p>
    <w:p w14:paraId="54F4996E" w14:textId="77777777" w:rsidR="00EB2A53" w:rsidRDefault="00000000">
      <w:pPr>
        <w:rPr>
          <w:lang w:val="fr-FR"/>
        </w:rPr>
      </w:pPr>
      <w:r>
        <w:rPr>
          <w:lang w:val="fr-FR"/>
        </w:rPr>
        <w:t>The vagus nerve contributes to the autonomic regulation of digestive and pancreatic functions.</w:t>
      </w:r>
    </w:p>
    <w:p w14:paraId="46AEFD15" w14:textId="77777777" w:rsidR="00EB2A53" w:rsidRDefault="00000000">
      <w:pPr>
        <w:pStyle w:val="Heading2"/>
        <w:rPr>
          <w:lang w:val="fr-FR"/>
        </w:rPr>
      </w:pPr>
      <w:r>
        <w:rPr>
          <w:lang w:val="fr-FR"/>
        </w:rPr>
        <w:t>6.2. Sympathetic nervous system</w:t>
      </w:r>
    </w:p>
    <w:p w14:paraId="422FEC97" w14:textId="77777777" w:rsidR="00EB2A53" w:rsidRDefault="00000000">
      <w:pPr>
        <w:rPr>
          <w:lang w:val="fr-FR"/>
        </w:rPr>
      </w:pPr>
      <w:r>
        <w:rPr>
          <w:lang w:val="fr-FR"/>
        </w:rPr>
        <w:t>The sympathetic supply involved here is classically associated with the thoracic spinal segments, particularly left T8–T10.</w:t>
      </w:r>
    </w:p>
    <w:p w14:paraId="43942E27" w14:textId="77777777" w:rsidR="00EB2A53" w:rsidRDefault="00000000">
      <w:pPr>
        <w:pStyle w:val="Heading2"/>
        <w:rPr>
          <w:lang w:val="fr-FR"/>
        </w:rPr>
      </w:pPr>
      <w:r>
        <w:rPr>
          <w:lang w:val="fr-FR"/>
        </w:rPr>
        <w:t>6.3. Prevertebral plexuses</w:t>
      </w:r>
    </w:p>
    <w:p w14:paraId="26BB6B15" w14:textId="77777777" w:rsidR="00EB2A53" w:rsidRDefault="00000000">
      <w:pPr>
        <w:rPr>
          <w:lang w:val="fr-FR"/>
        </w:rPr>
      </w:pPr>
      <w:r>
        <w:rPr>
          <w:lang w:val="fr-FR"/>
        </w:rPr>
        <w:t>The pancreas is related to the coeliac and superior mesenteric plexuses.</w:t>
      </w:r>
    </w:p>
    <w:p w14:paraId="7F07C118" w14:textId="77777777" w:rsidR="00EB2A53" w:rsidRDefault="00000000">
      <w:pPr>
        <w:pStyle w:val="IntenseQuote"/>
        <w:keepNext/>
        <w:rPr>
          <w:lang w:val="fr-FR"/>
        </w:rPr>
      </w:pPr>
      <w:r>
        <w:rPr>
          <w:lang w:val="fr-FR"/>
        </w:rPr>
        <w:t>Relevance to ROP</w:t>
      </w:r>
    </w:p>
    <w:p w14:paraId="6787A5F6" w14:textId="77777777" w:rsidR="00EB2A53" w:rsidRDefault="00000000">
      <w:pPr>
        <w:rPr>
          <w:lang w:val="fr-FR"/>
        </w:rPr>
      </w:pPr>
      <w:r>
        <w:rPr>
          <w:lang w:val="fr-FR"/>
        </w:rPr>
        <w:t>The pancreas shares vascular and neural connections with the duodenum, liver, and spleen.</w:t>
      </w:r>
    </w:p>
    <w:p w14:paraId="59F6AC1A" w14:textId="77777777" w:rsidR="00EB2A53" w:rsidRDefault="00000000">
      <w:pPr>
        <w:rPr>
          <w:lang w:val="fr-FR"/>
        </w:rPr>
      </w:pPr>
      <w:r>
        <w:rPr>
          <w:lang w:val="fr-FR"/>
        </w:rPr>
        <w:t>Within the ROP framework, work on the pancreas is therefore accompanied by work on the organs with which it shares these neurovascular relationships.</w:t>
      </w:r>
    </w:p>
    <w:p w14:paraId="67354433" w14:textId="77777777" w:rsidR="00621DF1" w:rsidRDefault="00621DF1">
      <w:pPr>
        <w:rPr>
          <w:lang w:val="fr-FR"/>
        </w:rPr>
      </w:pPr>
      <w:r>
        <w:rPr>
          <w:lang w:val="fr-FR"/>
        </w:rPr>
      </w:r>
    </w:p>
    <w:p w14:paraId="018641CE" w14:textId="77777777" w:rsidR="00EB2A53" w:rsidRDefault="00000000">
      <w:pPr>
        <w:pStyle w:val="Heading1"/>
        <w:rPr>
          <w:lang w:val="fr-FR"/>
        </w:rPr>
      </w:pPr>
      <w:r>
        <w:rPr>
          <w:lang w:val="fr-FR"/>
        </w:rPr>
        <w:t>7. Physiology</w:t>
      </w:r>
    </w:p>
    <w:p w14:paraId="1697372F" w14:textId="77777777" w:rsidR="00EB2A53" w:rsidRDefault="00000000">
      <w:pPr>
        <w:pStyle w:val="Heading2"/>
        <w:rPr>
          <w:lang w:val="fr-FR"/>
        </w:rPr>
      </w:pPr>
      <w:r>
        <w:rPr>
          <w:lang w:val="fr-FR"/>
        </w:rPr>
        <w:t>7.1. Exocrine pancreas</w:t>
      </w:r>
    </w:p>
    <w:p w14:paraId="422CB428" w14:textId="77777777" w:rsidR="00EB2A53" w:rsidRDefault="00000000">
      <w:pPr>
        <w:rPr>
          <w:lang w:val="fr-FR"/>
        </w:rPr>
      </w:pPr>
      <w:r>
        <w:rPr>
          <w:lang w:val="fr-FR"/>
        </w:rPr>
        <w:t>The exocrine pancreas accounts for approximately 95% of pancreatic tissue.</w:t>
      </w:r>
    </w:p>
    <w:p w14:paraId="48083CB5" w14:textId="77777777" w:rsidR="00EB2A53" w:rsidRDefault="00000000">
      <w:pPr>
        <w:rPr>
          <w:lang w:val="fr-FR"/>
        </w:rPr>
      </w:pPr>
      <w:r>
        <w:rPr>
          <w:lang w:val="fr-FR"/>
        </w:rPr>
        <w:t>It produces pancreatic juice, which consists of water, electrolytes, bicarbonate, and digestive enzymes.</w:t>
      </w:r>
    </w:p>
    <w:p w14:paraId="7F0DC990" w14:textId="77777777" w:rsidR="00EB2A53" w:rsidRDefault="00000000">
      <w:pPr>
        <w:rPr>
          <w:lang w:val="fr-FR"/>
        </w:rPr>
      </w:pPr>
      <w:r>
        <w:rPr>
          <w:lang w:val="fr-FR"/>
        </w:rPr>
        <w:t>It secretes approximately 1.5–2 litres over 24 hours.</w:t>
      </w:r>
    </w:p>
    <w:p w14:paraId="4EFA8309" w14:textId="77777777" w:rsidR="00EB2A53" w:rsidRDefault="00000000">
      <w:pPr>
        <w:rPr>
          <w:lang w:val="fr-FR"/>
        </w:rPr>
      </w:pPr>
      <w:r>
        <w:rPr>
          <w:lang w:val="fr-FR"/>
        </w:rPr>
        <w:t>Pancreatic bicarbonate is alkaline and helps neutralise gastric acidity in the duodenum, thereby allowing pancreatic enzymes to function optimally.</w:t>
      </w:r>
    </w:p>
    <w:p w14:paraId="7B81D57F" w14:textId="77777777" w:rsidR="00EB2A53" w:rsidRDefault="00000000">
      <w:pPr>
        <w:pStyle w:val="Heading3"/>
        <w:rPr>
          <w:lang w:val="fr-FR"/>
        </w:rPr>
      </w:pPr>
      <w:r>
        <w:rPr>
          <w:lang w:val="fr-FR"/>
        </w:rPr>
        <w:t>7.1.1. Principal enzymes</w:t>
      </w:r>
    </w:p>
    <w:p w14:paraId="3EE85230" w14:textId="77777777" w:rsidR="00EB2A53" w:rsidRDefault="00000000">
      <w:pPr>
        <w:pStyle w:val="ListBullet"/>
        <w:rPr>
          <w:lang w:val="fr-FR"/>
        </w:rPr>
      </w:pPr>
      <w:r>
        <w:rPr>
          <w:b/>
          <w:lang w:val="fr-FR"/>
        </w:rPr>
        <w:t>Amylase: digestion of starch.</w:t>
      </w:r>
      <w:r>
        <w:rPr>
          <w:lang w:val="fr-FR"/>
        </w:rPr>
      </w:r>
    </w:p>
    <w:p w14:paraId="71A5C863" w14:textId="77777777" w:rsidR="00EB2A53" w:rsidRDefault="00000000">
      <w:pPr>
        <w:pStyle w:val="ListBullet"/>
        <w:rPr>
          <w:lang w:val="fr-FR"/>
        </w:rPr>
      </w:pPr>
      <w:r>
        <w:rPr>
          <w:b/>
          <w:lang w:val="fr-FR"/>
        </w:rPr>
        <w:t>Chymotrypsin: digestion of proteins.</w:t>
      </w:r>
      <w:r>
        <w:rPr>
          <w:lang w:val="fr-FR"/>
        </w:rPr>
      </w:r>
    </w:p>
    <w:p w14:paraId="00056CB7" w14:textId="77777777" w:rsidR="00EB2A53" w:rsidRDefault="00000000">
      <w:pPr>
        <w:pStyle w:val="ListBullet"/>
        <w:rPr>
          <w:lang w:val="fr-FR"/>
        </w:rPr>
      </w:pPr>
      <w:r>
        <w:rPr>
          <w:b/>
          <w:lang w:val="fr-FR"/>
        </w:rPr>
        <w:t>Lipase: digestion of lipids into glycerol, monoglycerides, and fatty acids.</w:t>
      </w:r>
      <w:r>
        <w:rPr>
          <w:lang w:val="fr-FR"/>
        </w:rPr>
      </w:r>
    </w:p>
    <w:p w14:paraId="6B284793" w14:textId="77777777" w:rsidR="00EB2A53" w:rsidRDefault="00000000">
      <w:pPr>
        <w:rPr>
          <w:lang w:val="fr-FR"/>
        </w:rPr>
      </w:pPr>
      <w:r>
        <w:rPr>
          <w:lang w:val="fr-FR"/>
        </w:rPr>
        <w:t>Trypsinogen is activated in the duodenum, which helps prevent autodigestion of pancreatic cells.</w:t>
      </w:r>
    </w:p>
    <w:p w14:paraId="034EBADC" w14:textId="77777777" w:rsidR="00EB2A53" w:rsidRPr="00621DF1" w:rsidRDefault="00000000">
      <w:pPr>
        <w:pStyle w:val="Heading3"/>
        <w:rPr>
          <w:lang w:val="fr-FR"/>
        </w:rPr>
      </w:pPr>
      <w:r w:rsidRPr="00621DF1">
        <w:rPr>
          <w:lang w:val="fr-FR"/>
        </w:rPr>
        <w:t>7.1.2. Regulation of exocrine secretion</w:t>
      </w:r>
    </w:p>
    <w:p w14:paraId="7E632CE9" w14:textId="77777777" w:rsidR="00EB2A53" w:rsidRDefault="00000000">
      <w:pPr>
        <w:rPr>
          <w:lang w:val="fr-FR"/>
        </w:rPr>
      </w:pPr>
      <w:r>
        <w:rPr>
          <w:b/>
          <w:lang w:val="fr-FR"/>
        </w:rPr>
        <w:t>Pancreatic juice secretion is stimulated by:</w:t>
      </w:r>
    </w:p>
    <w:p w14:paraId="3DBEE02E" w14:textId="77777777" w:rsidR="00EB2A53" w:rsidRDefault="00000000">
      <w:pPr>
        <w:pStyle w:val="ListBullet"/>
        <w:rPr>
          <w:lang w:val="fr-FR"/>
        </w:rPr>
      </w:pPr>
      <w:r>
        <w:rPr>
          <w:lang w:val="fr-FR"/>
        </w:rPr>
        <w:t>Gastric filling;</w:t>
      </w:r>
    </w:p>
    <w:p w14:paraId="5EAB2717" w14:textId="77777777" w:rsidR="00EB2A53" w:rsidRDefault="00000000">
      <w:pPr>
        <w:pStyle w:val="ListBullet"/>
        <w:rPr>
          <w:lang w:val="fr-FR"/>
        </w:rPr>
      </w:pPr>
      <w:r>
        <w:rPr>
          <w:lang w:val="fr-FR"/>
        </w:rPr>
        <w:t>Vagal activity;</w:t>
      </w:r>
    </w:p>
    <w:p w14:paraId="67078A26" w14:textId="77777777" w:rsidR="00EB2A53" w:rsidRDefault="00000000">
      <w:pPr>
        <w:pStyle w:val="ListBullet"/>
        <w:rPr>
          <w:lang w:val="fr-FR"/>
        </w:rPr>
      </w:pPr>
      <w:r>
        <w:rPr>
          <w:lang w:val="fr-FR"/>
        </w:rPr>
        <w:t>Secretin-mediated neutralisation of gastric acidity in the duodenum;</w:t>
      </w:r>
    </w:p>
    <w:p w14:paraId="274BCA1E" w14:textId="77777777" w:rsidR="00EB2A53" w:rsidRDefault="00000000">
      <w:pPr>
        <w:pStyle w:val="ListBullet"/>
        <w:rPr>
          <w:lang w:val="fr-FR"/>
        </w:rPr>
      </w:pPr>
      <w:r>
        <w:rPr>
          <w:lang w:val="fr-FR"/>
        </w:rPr>
        <w:t>The action of cholecystokinin and other local neurohormonal regulatory mechanisms.</w:t>
      </w:r>
    </w:p>
    <w:p w14:paraId="2195B379" w14:textId="77777777" w:rsidR="00EB2A53" w:rsidRDefault="00000000">
      <w:pPr>
        <w:pStyle w:val="IntenseQuote"/>
        <w:keepNext/>
        <w:rPr>
          <w:lang w:val="fr-FR"/>
        </w:rPr>
      </w:pPr>
      <w:r>
        <w:rPr>
          <w:lang w:val="fr-FR"/>
        </w:rPr>
        <w:t>Relevance to ROP</w:t>
      </w:r>
    </w:p>
    <w:p w14:paraId="0712E2E1" w14:textId="77777777" w:rsidR="00EB2A53" w:rsidRDefault="00000000">
      <w:pPr>
        <w:rPr>
          <w:lang w:val="fr-FR"/>
        </w:rPr>
      </w:pPr>
      <w:r>
        <w:rPr>
          <w:lang w:val="fr-FR"/>
        </w:rPr>
        <w:t>Within the ROP framework, the practitioner seeks to engage the vagus nerve, stomach, liver, gallbladder, and duodenum—particularly its second part—as well as the sphincter of Oddi, in order to support regulation of pancreatic exocrine secretion.</w:t>
      </w:r>
    </w:p>
    <w:p w14:paraId="7A9694DF" w14:textId="77777777" w:rsidR="00EB2A53" w:rsidRDefault="00000000">
      <w:pPr>
        <w:rPr>
          <w:lang w:val="fr-FR"/>
        </w:rPr>
      </w:pPr>
      <w:r>
        <w:rPr>
          <w:lang w:val="fr-FR"/>
        </w:rPr>
        <w:t>This approach emphasises the need to coordinate the different phases of digestion.</w:t>
      </w:r>
    </w:p>
    <w:p w14:paraId="7DDA259F" w14:textId="77777777" w:rsidR="00621DF1" w:rsidRDefault="00621DF1">
      <w:pPr>
        <w:rPr>
          <w:lang w:val="fr-FR"/>
        </w:rPr>
      </w:pPr>
      <w:r>
        <w:rPr>
          <w:lang w:val="fr-FR"/>
        </w:rPr>
      </w:r>
    </w:p>
    <w:p w14:paraId="34E23348" w14:textId="77777777" w:rsidR="00EB2A53" w:rsidRDefault="00000000">
      <w:pPr>
        <w:pStyle w:val="Heading2"/>
        <w:rPr>
          <w:lang w:val="fr-FR"/>
        </w:rPr>
      </w:pPr>
      <w:r>
        <w:rPr>
          <w:lang w:val="fr-FR"/>
        </w:rPr>
        <w:t>7.2. Endocrine pancreas</w:t>
      </w:r>
    </w:p>
    <w:p w14:paraId="64D627FF" w14:textId="77777777" w:rsidR="00EB2A53" w:rsidRDefault="00000000">
      <w:pPr>
        <w:rPr>
          <w:lang w:val="fr-FR"/>
        </w:rPr>
      </w:pPr>
      <w:r>
        <w:rPr>
          <w:lang w:val="fr-FR"/>
        </w:rPr>
        <w:t>The endocrine function of the pancreas contributes to blood glucose regulation.</w:t>
      </w:r>
    </w:p>
    <w:p w14:paraId="06C94F7C" w14:textId="77777777" w:rsidR="00EB2A53" w:rsidRDefault="00000000">
      <w:pPr>
        <w:rPr>
          <w:lang w:val="fr-FR"/>
        </w:rPr>
      </w:pPr>
      <w:r>
        <w:rPr>
          <w:lang w:val="fr-FR"/>
        </w:rPr>
        <w:t>Glucose is an essential energy substrate for the body.</w:t>
      </w:r>
    </w:p>
    <w:p w14:paraId="73FB0676" w14:textId="77777777" w:rsidR="00EB2A53" w:rsidRDefault="00000000">
      <w:pPr>
        <w:rPr>
          <w:lang w:val="fr-FR"/>
        </w:rPr>
      </w:pPr>
      <w:r>
        <w:rPr>
          <w:lang w:val="fr-FR"/>
        </w:rPr>
        <w:t>The brain accounts for approximately 20% of the body’s total glucose consumption.</w:t>
      </w:r>
    </w:p>
    <w:p w14:paraId="0033C279" w14:textId="77777777" w:rsidR="00EB2A53" w:rsidRDefault="00000000">
      <w:pPr>
        <w:rPr>
          <w:lang w:val="fr-FR"/>
        </w:rPr>
      </w:pPr>
      <w:r>
        <w:rPr>
          <w:lang w:val="fr-FR"/>
        </w:rPr>
        <w:t>Blood glucose is one of the major biological variables maintained by homeostasis.</w:t>
      </w:r>
    </w:p>
    <w:p w14:paraId="5CB85B1F" w14:textId="77777777" w:rsidR="00EB2A53" w:rsidRDefault="00000000">
      <w:pPr>
        <w:rPr>
          <w:lang w:val="fr-FR"/>
        </w:rPr>
      </w:pPr>
      <w:r>
        <w:rPr>
          <w:lang w:val="fr-FR"/>
        </w:rPr>
        <w:t>Although glucose requirements vary with activity, blood glucose must remain within a range compatible with normal function. The reference range used here is approximately 0.80–1.20 g/L; clinical interpretation depends on the measurement conditions and context.</w:t>
      </w:r>
    </w:p>
    <w:p w14:paraId="278C92D3" w14:textId="77777777" w:rsidR="00EB2A53" w:rsidRDefault="00000000">
      <w:pPr>
        <w:pStyle w:val="Heading3"/>
        <w:rPr>
          <w:lang w:val="fr-FR"/>
        </w:rPr>
      </w:pPr>
      <w:r>
        <w:rPr>
          <w:lang w:val="fr-FR"/>
        </w:rPr>
        <w:t>7.2.1. Regulation of blood glucose</w:t>
      </w:r>
    </w:p>
    <w:p w14:paraId="56E9735B" w14:textId="77777777" w:rsidR="00EB2A53" w:rsidRDefault="00000000">
      <w:pPr>
        <w:rPr>
          <w:lang w:val="fr-FR"/>
        </w:rPr>
      </w:pPr>
      <w:r>
        <w:rPr>
          <w:lang w:val="fr-FR"/>
        </w:rPr>
        <w:t>This involves the pancreas, liver, kidneys, intestine and its microbiota, as well as the hypothalamic-pituitary-adrenal (HPA) axis, which is involved in the stress response.</w:t>
      </w:r>
      <w:proofErr w:type="spellStart"/>
      <w:r>
        <w:rPr>
          <w:lang w:val="fr-FR"/>
        </w:rPr>
      </w:r>
      <w:proofErr w:type="spellEnd"/>
      <w:r>
        <w:rPr>
          <w:lang w:val="fr-FR"/>
        </w:rPr>
      </w:r>
      <w:proofErr w:type="spellStart"/>
      <w:r>
        <w:rPr>
          <w:lang w:val="fr-FR"/>
        </w:rPr>
      </w:r>
      <w:proofErr w:type="spellEnd"/>
      <w:r>
        <w:rPr>
          <w:lang w:val="fr-FR"/>
        </w:rPr>
      </w:r>
    </w:p>
    <w:p w14:paraId="54FB4791" w14:textId="77777777" w:rsidR="00EB2A53" w:rsidRDefault="00000000">
      <w:pPr>
        <w:pStyle w:val="Heading3"/>
        <w:rPr>
          <w:lang w:val="fr-FR"/>
        </w:rPr>
      </w:pPr>
      <w:r>
        <w:rPr>
          <w:lang w:val="fr-FR"/>
        </w:rPr>
        <w:t>7.2.2. Pancreas</w:t>
      </w:r>
    </w:p>
    <w:p w14:paraId="46F579E4" w14:textId="77777777" w:rsidR="00EB2A53" w:rsidRDefault="00000000">
      <w:pPr>
        <w:rPr>
          <w:lang w:val="fr-FR"/>
        </w:rPr>
      </w:pPr>
      <w:r>
        <w:rPr>
          <w:lang w:val="fr-FR"/>
        </w:rPr>
        <w:t>The islets of Langerhans account for only a small proportion of pancreatic tissue.</w:t>
      </w:r>
    </w:p>
    <w:p w14:paraId="5251EF1A" w14:textId="77777777" w:rsidR="00EB2A53" w:rsidRDefault="00000000">
      <w:pPr>
        <w:rPr>
          <w:lang w:val="fr-FR"/>
        </w:rPr>
      </w:pPr>
      <w:r>
        <w:rPr>
          <w:lang w:val="fr-FR"/>
        </w:rPr>
        <w:t>They produce insulin and glucagon, among other hormones.</w:t>
      </w:r>
    </w:p>
    <w:p w14:paraId="2C4E9908" w14:textId="77777777" w:rsidR="00EB2A53" w:rsidRDefault="00000000">
      <w:pPr>
        <w:rPr>
          <w:lang w:val="fr-FR"/>
        </w:rPr>
      </w:pPr>
      <w:r>
        <w:rPr>
          <w:lang w:val="fr-FR"/>
        </w:rPr>
        <w:t>Insulin lowers blood glucose, whereas glucagon raises it.</w:t>
      </w:r>
    </w:p>
    <w:p w14:paraId="5E51808D" w14:textId="77777777" w:rsidR="00EB2A53" w:rsidRDefault="00000000">
      <w:pPr>
        <w:pStyle w:val="Heading3"/>
        <w:rPr>
          <w:lang w:val="fr-FR"/>
        </w:rPr>
      </w:pPr>
      <w:r>
        <w:rPr>
          <w:lang w:val="fr-FR"/>
        </w:rPr>
        <w:t>7.2.3. Liver</w:t>
      </w:r>
    </w:p>
    <w:p w14:paraId="77BD8759" w14:textId="77777777" w:rsidR="00EB2A53" w:rsidRDefault="00000000">
      <w:pPr>
        <w:rPr>
          <w:lang w:val="fr-FR"/>
        </w:rPr>
      </w:pPr>
      <w:r>
        <w:rPr>
          <w:lang w:val="fr-FR"/>
        </w:rPr>
        <w:t>The liver stores glucose as glycogen through glycogenesis and releases glucose into the bloodstream as required through glycogenolysis.</w:t>
      </w:r>
    </w:p>
    <w:p w14:paraId="3CFE5147" w14:textId="77777777" w:rsidR="00EB2A53" w:rsidRDefault="00000000">
      <w:pPr>
        <w:rPr>
          <w:lang w:val="fr-FR"/>
        </w:rPr>
      </w:pPr>
      <w:r>
        <w:rPr>
          <w:lang w:val="fr-FR"/>
        </w:rPr>
        <w:t>The liver can also synthesise glucose from non-carbohydrate substrates, particularly amino acids, glycerol, and lactate; this process is known as gluconeogenesis.</w:t>
      </w:r>
    </w:p>
    <w:p w14:paraId="0380D2A9" w14:textId="77777777" w:rsidR="00EB2A53" w:rsidRDefault="00000000">
      <w:pPr>
        <w:pStyle w:val="Heading3"/>
        <w:rPr>
          <w:lang w:val="fr-FR"/>
        </w:rPr>
      </w:pPr>
      <w:r>
        <w:rPr>
          <w:lang w:val="fr-FR"/>
        </w:rPr>
        <w:t>7.2.4. Kidneys</w:t>
      </w:r>
    </w:p>
    <w:p w14:paraId="001E43E9" w14:textId="77777777" w:rsidR="00EB2A53" w:rsidRDefault="00000000">
      <w:pPr>
        <w:rPr>
          <w:lang w:val="fr-FR"/>
        </w:rPr>
      </w:pPr>
      <w:r>
        <w:rPr>
          <w:lang w:val="fr-FR"/>
        </w:rPr>
        <w:t>The kidneys contribute to glucose homeostasis, particularly through tubular reabsorption of filtered glucose and, in certain contexts, through gluconeogenesis.</w:t>
      </w:r>
    </w:p>
    <w:p w14:paraId="2420030F" w14:textId="77777777" w:rsidR="00EB2A53" w:rsidRDefault="00000000">
      <w:pPr>
        <w:rPr>
          <w:lang w:val="fr-FR"/>
        </w:rPr>
      </w:pPr>
      <w:r>
        <w:rPr>
          <w:lang w:val="fr-FR"/>
        </w:rPr>
        <w:t>When hyperglycaemia exceeds the reabsorptive capacity of the kidneys, glycosuria may occur.</w:t>
      </w:r>
    </w:p>
    <w:p w14:paraId="7B221FE1" w14:textId="77777777" w:rsidR="00EB2A53" w:rsidRDefault="00000000">
      <w:pPr>
        <w:pStyle w:val="Heading3"/>
        <w:rPr>
          <w:lang w:val="fr-FR"/>
        </w:rPr>
      </w:pPr>
      <w:r>
        <w:rPr>
          <w:lang w:val="fr-FR"/>
        </w:rPr>
        <w:t>7.2.5. Adrenal glands</w:t>
      </w:r>
    </w:p>
    <w:p w14:paraId="672DE343" w14:textId="77777777" w:rsidR="00EB2A53" w:rsidRDefault="00000000">
      <w:pPr>
        <w:rPr>
          <w:lang w:val="fr-FR"/>
        </w:rPr>
      </w:pPr>
      <w:r>
        <w:rPr>
          <w:lang w:val="fr-FR"/>
        </w:rPr>
        <w:t>Under the influence of the HPA axis, adrenaline secreted by the adrenal medulla contributes to an increase in blood glucose during stress.</w:t>
      </w:r>
      <w:proofErr w:type="spellStart"/>
      <w:r>
        <w:rPr>
          <w:lang w:val="fr-FR"/>
        </w:rPr>
      </w:r>
      <w:proofErr w:type="spellEnd"/>
      <w:r>
        <w:rPr>
          <w:lang w:val="fr-FR"/>
        </w:rPr>
      </w:r>
      <w:proofErr w:type="spellStart"/>
      <w:r>
        <w:rPr>
          <w:lang w:val="fr-FR"/>
        </w:rPr>
      </w:r>
      <w:proofErr w:type="spellEnd"/>
      <w:r>
        <w:rPr>
          <w:lang w:val="fr-FR"/>
        </w:rPr>
      </w:r>
    </w:p>
    <w:p w14:paraId="66746A2A" w14:textId="77777777" w:rsidR="00EB2A53" w:rsidRDefault="00000000">
      <w:pPr>
        <w:rPr>
          <w:lang w:val="fr-FR"/>
        </w:rPr>
      </w:pPr>
      <w:r>
        <w:rPr>
          <w:lang w:val="fr-FR"/>
        </w:rPr>
        <w:t>Cortisol secreted by the adrenal cortex also helps maintain glucose availability during periods of stress and activity.</w:t>
      </w:r>
    </w:p>
    <w:p w14:paraId="1B19AB85" w14:textId="77777777" w:rsidR="00EB2A53" w:rsidRDefault="00000000">
      <w:pPr>
        <w:rPr>
          <w:lang w:val="fr-FR"/>
        </w:rPr>
      </w:pPr>
      <w:r>
        <w:rPr>
          <w:lang w:val="fr-FR"/>
        </w:rPr>
        <w:t>(See Chapter 5, Stress Mechanism.)</w:t>
      </w:r>
    </w:p>
    <w:p w14:paraId="42D5D420" w14:textId="77777777" w:rsidR="00EB2A53" w:rsidRDefault="00000000">
      <w:pPr>
        <w:pStyle w:val="Heading3"/>
        <w:rPr>
          <w:lang w:val="fr-FR"/>
        </w:rPr>
      </w:pPr>
      <w:r>
        <w:rPr>
          <w:lang w:val="fr-FR"/>
        </w:rPr>
        <w:t>7.2.6. Intestine and microbiota</w:t>
      </w:r>
    </w:p>
    <w:p w14:paraId="20379C0E" w14:textId="77777777" w:rsidR="00EB2A53" w:rsidRDefault="00000000">
      <w:pPr>
        <w:rPr>
          <w:lang w:val="fr-FR"/>
        </w:rPr>
      </w:pPr>
      <w:r>
        <w:rPr>
          <w:lang w:val="fr-FR"/>
        </w:rPr>
        <w:t>The bacteria inhabiting the intestine normally live in a symbiotic relationship with the host.</w:t>
      </w:r>
    </w:p>
    <w:p w14:paraId="106A830E" w14:textId="77777777" w:rsidR="00EB2A53" w:rsidRDefault="00000000">
      <w:pPr>
        <w:rPr>
          <w:lang w:val="fr-FR"/>
        </w:rPr>
      </w:pPr>
      <w:r>
        <w:rPr>
          <w:lang w:val="fr-FR"/>
        </w:rPr>
        <w:t>Stress, inflammation, and impairment of the intestinal barrier may be accompanied by dysbiosis, namely an alteration in microbiota composition that disrupts certain functional balances.</w:t>
      </w:r>
    </w:p>
    <w:p w14:paraId="61326BE1" w14:textId="77777777" w:rsidR="00EB2A53" w:rsidRDefault="00000000">
      <w:pPr>
        <w:rPr>
          <w:lang w:val="fr-FR"/>
        </w:rPr>
      </w:pPr>
      <w:r>
        <w:rPr>
          <w:lang w:val="fr-FR"/>
        </w:rPr>
        <w:t>Some forms of dysbiosis are associated with insulin resistance and type 2 diabetes.</w:t>
      </w:r>
    </w:p>
    <w:p w14:paraId="66616EA1" w14:textId="77777777" w:rsidR="00EB2A53" w:rsidRDefault="00000000">
      <w:pPr>
        <w:rPr>
          <w:lang w:val="fr-FR"/>
        </w:rPr>
      </w:pPr>
      <w:r>
        <w:rPr>
          <w:lang w:val="fr-FR"/>
        </w:rPr>
        <w:t>In this context, blood glucose may rise and greater demands may be placed on the pancreas to maintain a level compatible with homeostasis.</w:t>
      </w:r>
    </w:p>
    <w:p w14:paraId="42DDF2CD" w14:textId="77777777" w:rsidR="00EB2A53" w:rsidRDefault="00000000">
      <w:pPr>
        <w:rPr>
          <w:lang w:val="fr-FR"/>
        </w:rPr>
      </w:pPr>
      <w:r>
        <w:rPr>
          <w:lang w:val="fr-FR"/>
        </w:rPr>
        <w:t>(See Chapter 14, Small Intestine: Dysbiosis.)</w:t>
      </w:r>
    </w:p>
    <w:p w14:paraId="57B873EB" w14:textId="77777777" w:rsidR="00EB2A53" w:rsidRDefault="00000000">
      <w:pPr>
        <w:pStyle w:val="Heading3"/>
        <w:rPr>
          <w:lang w:val="fr-FR"/>
        </w:rPr>
      </w:pPr>
      <w:r>
        <w:rPr>
          <w:lang w:val="fr-FR"/>
        </w:rPr>
        <w:t>7.2.7. Gastrointestinal hormones</w:t>
      </w:r>
    </w:p>
    <w:p w14:paraId="5A43E938" w14:textId="77777777" w:rsidR="00EB2A53" w:rsidRDefault="00000000">
      <w:pPr>
        <w:rPr>
          <w:lang w:val="fr-FR"/>
        </w:rPr>
      </w:pPr>
      <w:r>
        <w:rPr>
          <w:lang w:val="fr-FR"/>
        </w:rPr>
        <w:t>In response to a postprandial rise in blood glucose, intestinal hormones such as GLP-1 help slow gastric emptying, inhibit glucagon secretion, and stimulate insulin secretion.</w:t>
      </w:r>
    </w:p>
    <w:p w14:paraId="7A56E3EE" w14:textId="77777777" w:rsidR="00EB2A53" w:rsidRDefault="00000000">
      <w:pPr>
        <w:rPr>
          <w:lang w:val="fr-FR"/>
        </w:rPr>
      </w:pPr>
      <w:r>
        <w:rPr>
          <w:lang w:val="fr-FR"/>
        </w:rPr>
        <w:t>The precise role of GLP-2 in this description should be interpreted with caution.</w:t>
      </w:r>
    </w:p>
    <w:p w14:paraId="72731273" w14:textId="77777777" w:rsidR="00EB2A53" w:rsidRDefault="00000000">
      <w:pPr>
        <w:pStyle w:val="Heading1"/>
        <w:rPr>
          <w:lang w:val="fr-FR"/>
        </w:rPr>
      </w:pPr>
      <w:r>
        <w:rPr>
          <w:lang w:val="fr-FR"/>
        </w:rPr>
        <w:t>8. Functional segmentation of the pancreas in ROP</w:t>
      </w:r>
    </w:p>
    <w:p w14:paraId="4397C2AF" w14:textId="77777777" w:rsidR="00EB2A53" w:rsidRDefault="00000000">
      <w:pPr>
        <w:rPr>
          <w:lang w:val="fr-FR"/>
        </w:rPr>
      </w:pPr>
      <w:r>
        <w:rPr>
          <w:lang w:val="fr-FR"/>
        </w:rPr>
        <w:t>In our ROP practice, we distinguish three pancreatic segments.</w:t>
      </w:r>
    </w:p>
    <w:p w14:paraId="3014859F" w14:textId="77777777" w:rsidR="00EB2A53" w:rsidRDefault="00000000">
      <w:pPr>
        <w:pStyle w:val="Heading2"/>
        <w:rPr>
          <w:lang w:val="fr-FR"/>
        </w:rPr>
      </w:pPr>
      <w:r>
        <w:rPr>
          <w:lang w:val="fr-FR"/>
        </w:rPr>
        <w:t>8.1. Zone 1: head of the pancreas</w:t>
      </w:r>
    </w:p>
    <w:p w14:paraId="1E56FAA2" w14:textId="77777777" w:rsidR="00EB2A53" w:rsidRDefault="00000000">
      <w:pPr>
        <w:rPr>
          <w:lang w:val="fr-FR"/>
        </w:rPr>
      </w:pPr>
      <w:r>
        <w:rPr>
          <w:lang w:val="fr-FR"/>
        </w:rPr>
        <w:t>This zone corresponds primarily to the exocrine pancreas.</w:t>
      </w:r>
    </w:p>
    <w:p w14:paraId="09D9D27A" w14:textId="77777777" w:rsidR="00EB2A53" w:rsidRDefault="00000000">
      <w:pPr>
        <w:rPr>
          <w:lang w:val="fr-FR"/>
        </w:rPr>
      </w:pPr>
      <w:r>
        <w:rPr>
          <w:lang w:val="fr-FR"/>
        </w:rPr>
        <w:t>Within this framework, its function is closely linked to the liver and the second part of the duodenum: the ampulla of Vater receives the common bile duct and the duct of Wirsung.</w:t>
      </w:r>
    </w:p>
    <w:p w14:paraId="046C3996" w14:textId="77777777" w:rsidR="00EB2A53" w:rsidRDefault="00000000">
      <w:pPr>
        <w:rPr>
          <w:lang w:val="fr-FR"/>
        </w:rPr>
      </w:pPr>
      <w:r>
        <w:rPr>
          <w:lang w:val="fr-FR"/>
        </w:rPr>
        <w:t>Its metameric association is described as being close to that of the liver: right T7–T9.</w:t>
      </w:r>
    </w:p>
    <w:p w14:paraId="46E9E9DC" w14:textId="77777777" w:rsidR="00EB2A53" w:rsidRDefault="00000000">
      <w:pPr>
        <w:pStyle w:val="Heading2"/>
        <w:rPr>
          <w:lang w:val="fr-FR"/>
        </w:rPr>
      </w:pPr>
      <w:r>
        <w:rPr>
          <w:lang w:val="fr-FR"/>
        </w:rPr>
        <w:t>8.2. Zone 2: body of the pancreas</w:t>
      </w:r>
    </w:p>
    <w:p w14:paraId="16BD89DF" w14:textId="77777777" w:rsidR="00EB2A53" w:rsidRDefault="00000000">
      <w:pPr>
        <w:rPr>
          <w:lang w:val="fr-FR"/>
        </w:rPr>
      </w:pPr>
      <w:r>
        <w:rPr>
          <w:lang w:val="fr-FR"/>
        </w:rPr>
        <w:t>It has both exocrine and endocrine functions.</w:t>
      </w:r>
    </w:p>
    <w:p w14:paraId="005EE78A" w14:textId="77777777" w:rsidR="00EB2A53" w:rsidRDefault="00000000">
      <w:pPr>
        <w:rPr>
          <w:lang w:val="fr-FR"/>
        </w:rPr>
      </w:pPr>
      <w:r>
        <w:rPr>
          <w:lang w:val="fr-FR"/>
        </w:rPr>
        <w:t>It is the part most exposed to certain anterior or posterior abdominal injuries, particularly in road traffic collisions or falls onto the back, because of its relationship with the vertebral plane at approximately L2.</w:t>
      </w:r>
    </w:p>
    <w:p w14:paraId="53E53D19" w14:textId="77777777" w:rsidR="00EB2A53" w:rsidRDefault="00000000">
      <w:pPr>
        <w:pStyle w:val="Heading2"/>
        <w:rPr>
          <w:lang w:val="fr-FR"/>
        </w:rPr>
      </w:pPr>
      <w:r>
        <w:rPr>
          <w:lang w:val="fr-FR"/>
        </w:rPr>
        <w:t>8.3. Zone 3: tail of the pancreas</w:t>
      </w:r>
    </w:p>
    <w:p w14:paraId="1C65C91E" w14:textId="77777777" w:rsidR="00EB2A53" w:rsidRDefault="00000000">
      <w:pPr>
        <w:rPr>
          <w:lang w:val="fr-FR"/>
        </w:rPr>
      </w:pPr>
      <w:r>
        <w:rPr>
          <w:lang w:val="fr-FR"/>
        </w:rPr>
        <w:t>Within this model, it is associated primarily with endocrine function.</w:t>
      </w:r>
    </w:p>
    <w:p w14:paraId="07E14E62" w14:textId="77777777" w:rsidR="00EB2A53" w:rsidRDefault="00000000">
      <w:pPr>
        <w:rPr>
          <w:lang w:val="fr-FR"/>
        </w:rPr>
      </w:pPr>
      <w:r>
        <w:rPr>
          <w:lang w:val="fr-FR"/>
        </w:rPr>
        <w:t>It is in contact with the left kidney.</w:t>
      </w:r>
    </w:p>
    <w:p w14:paraId="6988A7D7" w14:textId="77777777" w:rsidR="00EB2A53" w:rsidRDefault="00000000">
      <w:pPr>
        <w:rPr>
          <w:lang w:val="fr-FR"/>
        </w:rPr>
      </w:pPr>
      <w:r>
        <w:rPr>
          <w:lang w:val="fr-FR"/>
        </w:rPr>
        <w:t>Its metameric association is reported at left T9–T10.</w:t>
      </w:r>
    </w:p>
    <w:p w14:paraId="3A9BE3AF" w14:textId="77777777" w:rsidR="00EB2A53" w:rsidRDefault="00000000">
      <w:pPr>
        <w:pStyle w:val="Heading1"/>
        <w:rPr>
          <w:lang w:val="fr-FR"/>
        </w:rPr>
      </w:pPr>
      <w:r>
        <w:rPr>
          <w:lang w:val="fr-FR"/>
        </w:rPr>
        <w:t>9. Common disorders</w:t>
      </w:r>
    </w:p>
    <w:p w14:paraId="097A7EBA" w14:textId="77777777" w:rsidR="00EB2A53" w:rsidRDefault="00000000">
      <w:pPr>
        <w:rPr>
          <w:lang w:val="fr-FR"/>
        </w:rPr>
      </w:pPr>
      <w:r>
        <w:rPr>
          <w:lang w:val="fr-FR"/>
        </w:rPr>
        <w:t>Patients with a serious disease do not necessarily present initially because of that disease.</w:t>
      </w:r>
    </w:p>
    <w:p w14:paraId="3B5C6A5B" w14:textId="77777777" w:rsidR="00EB2A53" w:rsidRDefault="00000000">
      <w:pPr>
        <w:rPr>
          <w:lang w:val="fr-FR"/>
        </w:rPr>
      </w:pPr>
      <w:r>
        <w:rPr>
          <w:lang w:val="fr-FR"/>
        </w:rPr>
        <w:t>However, as emphasised in this approach, some visceral disorders may initially manifest as apparently commonplace spinal pain.</w:t>
      </w:r>
    </w:p>
    <w:p w14:paraId="6368F528" w14:textId="77777777" w:rsidR="00EB2A53" w:rsidRDefault="00000000">
      <w:pPr>
        <w:rPr>
          <w:lang w:val="fr-FR"/>
        </w:rPr>
      </w:pPr>
      <w:r>
        <w:rPr>
          <w:lang w:val="fr-FR"/>
        </w:rPr>
        <w:t>This is true of the pancreas: pancreatic disorders may sometimes be accompanied by acute upper lumbar pain, lower thoracic pain, lumbago, or left scapular pain.</w:t>
      </w:r>
    </w:p>
    <w:p w14:paraId="4C91E00A" w14:textId="77777777" w:rsidR="00EB2A53" w:rsidRDefault="00000000">
      <w:pPr>
        <w:pStyle w:val="Heading2"/>
        <w:rPr>
          <w:lang w:val="fr-FR"/>
        </w:rPr>
      </w:pPr>
      <w:r>
        <w:rPr>
          <w:lang w:val="fr-FR"/>
        </w:rPr>
        <w:t>9.1. Diagnosis of exclusion</w:t>
      </w:r>
    </w:p>
    <w:p w14:paraId="134CB7AD" w14:textId="77777777" w:rsidR="00EB2A53" w:rsidRDefault="00000000">
      <w:pPr>
        <w:rPr>
          <w:lang w:val="fr-FR"/>
        </w:rPr>
      </w:pPr>
      <w:r>
        <w:rPr>
          <w:lang w:val="fr-FR"/>
        </w:rPr>
        <w:t>Symptoms that should raise concern about a potentially serious disorder include:</w:t>
      </w:r>
      <w:proofErr w:type="gramStart"/>
      <w:r>
        <w:rPr>
          <w:lang w:val="fr-FR"/>
        </w:rPr>
      </w:r>
      <w:proofErr w:type="gramEnd"/>
      <w:r>
        <w:rPr>
          <w:lang w:val="fr-FR"/>
        </w:rPr>
      </w:r>
    </w:p>
    <w:p w14:paraId="012F2BBD" w14:textId="77777777" w:rsidR="00EB2A53" w:rsidRDefault="00000000">
      <w:pPr>
        <w:pStyle w:val="ListBullet"/>
        <w:rPr>
          <w:lang w:val="fr-FR"/>
        </w:rPr>
      </w:pPr>
      <w:r>
        <w:rPr>
          <w:lang w:val="fr-FR"/>
        </w:rPr>
        <w:t>Marked, unintentional weight loss;</w:t>
      </w:r>
    </w:p>
    <w:p w14:paraId="09AD9481" w14:textId="77777777" w:rsidR="00EB2A53" w:rsidRDefault="00000000">
      <w:pPr>
        <w:pStyle w:val="ListBullet"/>
        <w:rPr>
          <w:lang w:val="fr-FR"/>
        </w:rPr>
      </w:pPr>
      <w:r>
        <w:rPr>
          <w:lang w:val="fr-FR"/>
        </w:rPr>
        <w:t>Pruritus;</w:t>
      </w:r>
    </w:p>
    <w:p w14:paraId="6326DE19" w14:textId="77777777" w:rsidR="00EB2A53" w:rsidRDefault="00000000">
      <w:pPr>
        <w:pStyle w:val="ListBullet"/>
        <w:rPr>
          <w:lang w:val="fr-FR"/>
        </w:rPr>
      </w:pPr>
      <w:r>
        <w:rPr>
          <w:lang w:val="fr-FR"/>
        </w:rPr>
        <w:t>Polyuria;</w:t>
      </w:r>
    </w:p>
    <w:p w14:paraId="65234420" w14:textId="77777777" w:rsidR="00EB2A53" w:rsidRDefault="00000000">
      <w:pPr>
        <w:pStyle w:val="ListBullet"/>
        <w:rPr>
          <w:lang w:val="fr-FR"/>
        </w:rPr>
      </w:pPr>
      <w:r>
        <w:rPr>
          <w:lang w:val="fr-FR"/>
        </w:rPr>
        <w:t>Intense thirst;</w:t>
      </w:r>
    </w:p>
    <w:p w14:paraId="14F97C75" w14:textId="77777777" w:rsidR="00EB2A53" w:rsidRDefault="00000000">
      <w:pPr>
        <w:pStyle w:val="ListBullet"/>
        <w:rPr>
          <w:lang w:val="fr-FR"/>
        </w:rPr>
      </w:pPr>
      <w:r>
        <w:rPr>
          <w:lang w:val="fr-FR"/>
        </w:rPr>
        <w:t>Severe, transfixing epigastric pain, particularly at night;</w:t>
      </w:r>
    </w:p>
    <w:p w14:paraId="42285F82" w14:textId="77777777" w:rsidR="00EB2A53" w:rsidRDefault="00000000">
      <w:pPr>
        <w:pStyle w:val="ListBullet"/>
        <w:rPr>
          <w:lang w:val="fr-FR"/>
        </w:rPr>
      </w:pPr>
      <w:r>
        <w:rPr>
          <w:lang w:val="fr-FR"/>
        </w:rPr>
        <w:t>Lower thoracic or upper lumbar pain, particularly at night;</w:t>
      </w:r>
    </w:p>
    <w:p w14:paraId="21E4D140" w14:textId="77777777" w:rsidR="00EB2A53" w:rsidRDefault="00000000">
      <w:pPr>
        <w:pStyle w:val="ListBullet"/>
        <w:rPr>
          <w:lang w:val="fr-FR"/>
        </w:rPr>
      </w:pPr>
      <w:r>
        <w:rPr>
          <w:lang w:val="fr-FR"/>
        </w:rPr>
        <w:t>Hepatomegaly;</w:t>
      </w:r>
    </w:p>
    <w:p w14:paraId="623C419D" w14:textId="77777777" w:rsidR="00EB2A53" w:rsidRDefault="00000000">
      <w:pPr>
        <w:pStyle w:val="ListBullet"/>
        <w:rPr>
          <w:lang w:val="fr-FR"/>
        </w:rPr>
      </w:pPr>
      <w:r>
        <w:rPr>
          <w:lang w:val="fr-FR"/>
        </w:rPr>
        <w:t>Severe fatigue on minimal exertion;</w:t>
      </w:r>
    </w:p>
    <w:p w14:paraId="3CAE1B2C" w14:textId="77777777" w:rsidR="00EB2A53" w:rsidRDefault="00000000">
      <w:pPr>
        <w:pStyle w:val="ListBullet"/>
        <w:rPr>
          <w:lang w:val="fr-FR"/>
        </w:rPr>
      </w:pPr>
      <w:r>
        <w:rPr>
          <w:lang w:val="fr-FR"/>
        </w:rPr>
        <w:t>Pale, clay-coloured stools that float and appear greasy and glossy;</w:t>
      </w:r>
    </w:p>
    <w:p w14:paraId="7E55397A" w14:textId="77777777" w:rsidR="00EB2A53" w:rsidRDefault="00000000">
      <w:pPr>
        <w:pStyle w:val="ListBullet"/>
        <w:rPr>
          <w:lang w:val="fr-FR"/>
        </w:rPr>
      </w:pPr>
      <w:r>
        <w:rPr>
          <w:lang w:val="fr-FR"/>
        </w:rPr>
        <w:t>Early satiety after a meal followed, one hour later, by marked hunger and cravings for red meat and fatty or sweet foods.</w:t>
      </w:r>
    </w:p>
    <w:p w14:paraId="268AFD00" w14:textId="77777777" w:rsidR="00EB2A53" w:rsidRDefault="00000000">
      <w:pPr>
        <w:pStyle w:val="Heading2"/>
        <w:rPr>
          <w:lang w:val="fr-FR"/>
        </w:rPr>
      </w:pPr>
      <w:r>
        <w:rPr>
          <w:lang w:val="fr-FR"/>
        </w:rPr>
        <w:t>9.2. Diabetes</w:t>
      </w:r>
    </w:p>
    <w:p w14:paraId="3D18B042" w14:textId="77777777" w:rsidR="00EB2A53" w:rsidRDefault="00000000">
      <w:pPr>
        <w:rPr>
          <w:lang w:val="fr-FR"/>
        </w:rPr>
      </w:pPr>
      <w:r>
        <w:rPr>
          <w:lang w:val="fr-FR"/>
        </w:rPr>
        <w:t>Diabetes is characterised by abnormally elevated blood glucose.</w:t>
      </w:r>
    </w:p>
    <w:p w14:paraId="772EA3D9" w14:textId="77777777" w:rsidR="00EB2A53" w:rsidRDefault="00000000">
      <w:pPr>
        <w:rPr>
          <w:lang w:val="fr-FR"/>
        </w:rPr>
      </w:pPr>
      <w:r>
        <w:rPr>
          <w:lang w:val="fr-FR"/>
        </w:rPr>
        <w:t>The forms considered here are diabetes mellitus and gestational diabetes.</w:t>
      </w:r>
    </w:p>
    <w:p w14:paraId="5350ADCC" w14:textId="77777777" w:rsidR="00EB2A53" w:rsidRDefault="00000000">
      <w:pPr>
        <w:pStyle w:val="Heading3"/>
        <w:rPr>
          <w:lang w:val="fr-FR"/>
        </w:rPr>
      </w:pPr>
      <w:r>
        <w:rPr>
          <w:lang w:val="fr-FR"/>
        </w:rPr>
        <w:t>9.2.1. Diabetes mellitus</w:t>
      </w:r>
    </w:p>
    <w:p w14:paraId="59284F96" w14:textId="77777777" w:rsidR="00EB2A53" w:rsidRDefault="00000000">
      <w:pPr>
        <w:rPr>
          <w:lang w:val="fr-FR"/>
        </w:rPr>
      </w:pPr>
      <w:r>
        <w:rPr>
          <w:b/>
          <w:lang w:val="fr-FR"/>
        </w:rPr>
        <w:t>Type 1 diabetes: an autoimmune disease that most commonly develops during childhood or adolescence in genetically susceptible individuals.</w:t>
      </w:r>
      <w:r>
        <w:rPr>
          <w:lang w:val="fr-FR"/>
        </w:rPr>
      </w:r>
    </w:p>
    <w:p w14:paraId="7A821D95" w14:textId="77777777" w:rsidR="00EB2A53" w:rsidRDefault="00000000">
      <w:pPr>
        <w:rPr>
          <w:lang w:val="fr-FR"/>
        </w:rPr>
      </w:pPr>
      <w:r>
        <w:rPr>
          <w:b/>
          <w:lang w:val="fr-FR"/>
        </w:rPr>
        <w:t>Type 2 diabetes: characterised by insulin resistance and associated with obesity, physical inactivity, and various dietary and metabolic factors; it often develops in adulthood but may occur earlier.</w:t>
      </w:r>
      <w:proofErr w:type="spellStart"/>
      <w:r>
        <w:rPr>
          <w:b/>
          <w:lang w:val="fr-FR"/>
        </w:rPr>
      </w:r>
      <w:proofErr w:type="spellEnd"/>
      <w:r>
        <w:rPr>
          <w:b/>
          <w:lang w:val="fr-FR"/>
        </w:rPr>
      </w:r>
      <w:r>
        <w:rPr>
          <w:lang w:val="fr-FR"/>
        </w:rPr>
      </w:r>
    </w:p>
    <w:p w14:paraId="6CB5D323" w14:textId="77777777" w:rsidR="00EB2A53" w:rsidRDefault="00000000">
      <w:pPr>
        <w:pStyle w:val="Heading3"/>
        <w:rPr>
          <w:lang w:val="fr-FR"/>
        </w:rPr>
      </w:pPr>
      <w:r>
        <w:rPr>
          <w:lang w:val="fr-FR"/>
        </w:rPr>
        <w:t>9.2.2. Gestational diabetes</w:t>
      </w:r>
    </w:p>
    <w:p w14:paraId="1671E938" w14:textId="77777777" w:rsidR="00EB2A53" w:rsidRDefault="00000000">
      <w:pPr>
        <w:rPr>
          <w:lang w:val="fr-FR"/>
        </w:rPr>
      </w:pPr>
      <w:r>
        <w:rPr>
          <w:lang w:val="fr-FR"/>
        </w:rPr>
        <w:t>It develops during pregnancy, most often in the second or third trimester, in the context of reduced insulin sensitivity.</w:t>
      </w:r>
    </w:p>
    <w:p w14:paraId="2B0CB46E" w14:textId="77777777" w:rsidR="00EB2A53" w:rsidRDefault="00000000">
      <w:pPr>
        <w:rPr>
          <w:lang w:val="fr-FR"/>
        </w:rPr>
      </w:pPr>
      <w:r>
        <w:rPr>
          <w:lang w:val="fr-FR"/>
        </w:rPr>
        <w:t>Insulin requirements then increase and may exceed the body’s adaptive capacity.</w:t>
      </w:r>
    </w:p>
    <w:p w14:paraId="2172A473" w14:textId="77777777" w:rsidR="00EB2A53" w:rsidRDefault="00000000">
      <w:pPr>
        <w:rPr>
          <w:lang w:val="fr-FR"/>
        </w:rPr>
      </w:pPr>
      <w:r>
        <w:rPr>
          <w:lang w:val="fr-FR"/>
        </w:rPr>
        <w:t>Glucose crosses the placental barrier, whereas maternal insulin does not.</w:t>
      </w:r>
    </w:p>
    <w:p w14:paraId="461B8401" w14:textId="77777777" w:rsidR="00EB2A53" w:rsidRDefault="00000000">
      <w:pPr>
        <w:rPr>
          <w:lang w:val="fr-FR"/>
        </w:rPr>
      </w:pPr>
      <w:r>
        <w:rPr>
          <w:lang w:val="fr-FR"/>
        </w:rPr>
        <w:t>Fetal insulin secretion may consequently increase, with a risk of macrosomia.</w:t>
      </w:r>
    </w:p>
    <w:p w14:paraId="28A3E4FE" w14:textId="77777777" w:rsidR="00EB2A53" w:rsidRDefault="00000000">
      <w:pPr>
        <w:pStyle w:val="Heading3"/>
        <w:rPr>
          <w:lang w:val="fr-FR"/>
        </w:rPr>
      </w:pPr>
      <w:r>
        <w:rPr>
          <w:lang w:val="fr-FR"/>
        </w:rPr>
        <w:t>9.2.2.1. Maternal manifestations and risks</w:t>
      </w:r>
    </w:p>
    <w:p w14:paraId="3294BAD1" w14:textId="77777777" w:rsidR="00EB2A53" w:rsidRDefault="00000000">
      <w:pPr>
        <w:rPr>
          <w:lang w:val="fr-FR"/>
        </w:rPr>
      </w:pPr>
      <w:r>
        <w:rPr>
          <w:lang w:val="fr-FR"/>
        </w:rPr>
        <w:t>Gestational hypertension and associated cardiovascular or metabolic complications.</w:t>
      </w:r>
    </w:p>
    <w:p w14:paraId="0ECFB5E7" w14:textId="77777777" w:rsidR="00EB2A53" w:rsidRDefault="00000000">
      <w:pPr>
        <w:pStyle w:val="Heading3"/>
        <w:rPr>
          <w:lang w:val="fr-FR"/>
        </w:rPr>
      </w:pPr>
      <w:r>
        <w:rPr>
          <w:lang w:val="fr-FR"/>
        </w:rPr>
        <w:t>9.2.2.2. Fetal and neonatal manifestations and risks</w:t>
      </w:r>
    </w:p>
    <w:p w14:paraId="51820774" w14:textId="77777777" w:rsidR="00EB2A53" w:rsidRDefault="00000000">
      <w:pPr>
        <w:rPr>
          <w:lang w:val="fr-FR"/>
        </w:rPr>
      </w:pPr>
      <w:r>
        <w:rPr>
          <w:lang w:val="fr-FR"/>
        </w:rPr>
        <w:t>Increased risk of fetal macrosomia and certain neonatal complications; some congenital malformations may be associated with early maternal glycaemic disturbances.</w:t>
      </w:r>
    </w:p>
    <w:p w14:paraId="0464D140" w14:textId="77777777" w:rsidR="00EB2A53" w:rsidRDefault="00000000">
      <w:pPr>
        <w:pStyle w:val="Heading2"/>
        <w:rPr>
          <w:lang w:val="fr-FR"/>
        </w:rPr>
      </w:pPr>
      <w:r>
        <w:rPr>
          <w:lang w:val="fr-FR"/>
        </w:rPr>
        <w:t>9.3. Complications of diabetes</w:t>
      </w:r>
    </w:p>
    <w:p w14:paraId="2ABC2B24" w14:textId="77777777" w:rsidR="00EB2A53" w:rsidRDefault="00000000">
      <w:pPr>
        <w:rPr>
          <w:lang w:val="fr-FR"/>
        </w:rPr>
      </w:pPr>
      <w:r>
        <w:rPr>
          <w:lang w:val="fr-FR"/>
        </w:rPr>
        <w:t>The consequences of prolonged hyperglycaemia include neuropathy, cardiovascular disease, and osteoarticular disorders.</w:t>
      </w:r>
    </w:p>
    <w:p w14:paraId="0FCFC1F9" w14:textId="77777777" w:rsidR="00EB2A53" w:rsidRDefault="00000000">
      <w:pPr>
        <w:pStyle w:val="Heading3"/>
        <w:rPr>
          <w:lang w:val="fr-FR"/>
        </w:rPr>
      </w:pPr>
      <w:r>
        <w:rPr>
          <w:lang w:val="fr-FR"/>
        </w:rPr>
        <w:t>9.3.1. Diabetic neuropathy</w:t>
      </w:r>
    </w:p>
    <w:p w14:paraId="30512248" w14:textId="77777777" w:rsidR="00EB2A53" w:rsidRDefault="00000000">
      <w:pPr>
        <w:rPr>
          <w:lang w:val="fr-FR"/>
        </w:rPr>
      </w:pPr>
      <w:r>
        <w:rPr>
          <w:lang w:val="fr-FR"/>
        </w:rPr>
        <w:t>Chronic hyperglycaemia primarily affects the microcirculation and small nerve fibres.</w:t>
      </w:r>
    </w:p>
    <w:p w14:paraId="339D002B" w14:textId="77777777" w:rsidR="00EB2A53" w:rsidRDefault="00000000">
      <w:pPr>
        <w:rPr>
          <w:lang w:val="fr-FR"/>
        </w:rPr>
      </w:pPr>
      <w:r>
        <w:rPr>
          <w:lang w:val="fr-FR"/>
        </w:rPr>
        <w:t>It causes diabetic neuropathy.</w:t>
      </w:r>
    </w:p>
    <w:p w14:paraId="291C4D8F" w14:textId="77777777" w:rsidR="00EB2A53" w:rsidRDefault="00000000">
      <w:pPr>
        <w:rPr>
          <w:lang w:val="fr-FR"/>
        </w:rPr>
      </w:pPr>
      <w:r>
        <w:rPr>
          <w:lang w:val="fr-FR"/>
        </w:rPr>
        <w:t>We encounter individuals presenting with apparent joint pain in the lower limbs that may, in fact, represent diabetic neuropathy.</w:t>
      </w:r>
    </w:p>
    <w:p w14:paraId="3DD83BEB" w14:textId="77777777" w:rsidR="00EB2A53" w:rsidRDefault="00000000">
      <w:pPr>
        <w:rPr>
          <w:lang w:val="fr-FR"/>
        </w:rPr>
      </w:pPr>
      <w:r>
        <w:rPr>
          <w:lang w:val="fr-FR"/>
        </w:rPr>
        <w:t>In this practice, systematic bilateral palpation of the posterior tibial pulses at the medial malleoli helps identify a possible vascular component.</w:t>
      </w:r>
    </w:p>
    <w:p w14:paraId="2B7F7F76" w14:textId="77777777" w:rsidR="003D1B13" w:rsidRDefault="003D1B13">
      <w:pPr>
        <w:rPr>
          <w:lang w:val="fr-FR"/>
        </w:rPr>
      </w:pPr>
    </w:p>
    <w:p w14:paraId="5549AA95" w14:textId="77777777" w:rsidR="00EB2A53" w:rsidRDefault="00000000">
      <w:pPr>
        <w:rPr>
          <w:lang w:val="fr-FR"/>
        </w:rPr>
      </w:pPr>
      <w:r>
        <w:rPr>
          <w:b/>
          <w:lang w:val="fr-FR"/>
        </w:rPr>
        <w:t>Associated signs include:</w:t>
      </w:r>
    </w:p>
    <w:p w14:paraId="0621F25F" w14:textId="77777777" w:rsidR="00EB2A53" w:rsidRDefault="00000000">
      <w:pPr>
        <w:pStyle w:val="ListBullet"/>
        <w:rPr>
          <w:lang w:val="fr-FR"/>
        </w:rPr>
      </w:pPr>
      <w:r>
        <w:rPr>
          <w:lang w:val="fr-FR"/>
        </w:rPr>
        <w:t>Hypoaesthesia;</w:t>
      </w:r>
    </w:p>
    <w:p w14:paraId="5F5BCAA0" w14:textId="77777777" w:rsidR="00EB2A53" w:rsidRDefault="00000000">
      <w:pPr>
        <w:pStyle w:val="ListBullet"/>
        <w:rPr>
          <w:lang w:val="fr-FR"/>
        </w:rPr>
      </w:pPr>
      <w:r>
        <w:rPr>
          <w:lang w:val="fr-FR"/>
        </w:rPr>
        <w:t>Dry skin;</w:t>
      </w:r>
    </w:p>
    <w:p w14:paraId="5F794B18" w14:textId="77777777" w:rsidR="00EB2A53" w:rsidRDefault="00000000">
      <w:pPr>
        <w:pStyle w:val="ListBullet"/>
        <w:rPr>
          <w:lang w:val="fr-FR"/>
        </w:rPr>
      </w:pPr>
      <w:r>
        <w:rPr>
          <w:lang w:val="fr-FR"/>
        </w:rPr>
        <w:t>Restless legs.</w:t>
      </w:r>
    </w:p>
    <w:p w14:paraId="4B42B1EF" w14:textId="77777777" w:rsidR="00EB2A53" w:rsidRDefault="00000000">
      <w:pPr>
        <w:pStyle w:val="Heading3"/>
        <w:rPr>
          <w:lang w:val="fr-FR"/>
        </w:rPr>
      </w:pPr>
      <w:r>
        <w:rPr>
          <w:lang w:val="fr-FR"/>
        </w:rPr>
        <w:t>9.3.2. Cardiovascular disease</w:t>
      </w:r>
    </w:p>
    <w:p w14:paraId="58B0EBF9" w14:textId="77777777" w:rsidR="00EB2A53" w:rsidRDefault="00000000">
      <w:pPr>
        <w:pStyle w:val="ListBullet"/>
        <w:rPr>
          <w:lang w:val="fr-FR"/>
        </w:rPr>
      </w:pPr>
      <w:r>
        <w:rPr>
          <w:lang w:val="fr-FR"/>
        </w:rPr>
        <w:t>Atherosclerosis, cardiac disease, stroke, and peripheral arterial disease of the lower limbs.</w:t>
      </w:r>
    </w:p>
    <w:p w14:paraId="16599A9B" w14:textId="77777777" w:rsidR="00EB2A53" w:rsidRDefault="00000000">
      <w:pPr>
        <w:rPr>
          <w:lang w:val="fr-FR"/>
        </w:rPr>
      </w:pPr>
      <w:r>
        <w:rPr>
          <w:lang w:val="fr-FR"/>
        </w:rPr>
        <w:t>The major risk is tissue ischaemia, which may progress to necrosis and sometimes require amputation.</w:t>
      </w:r>
    </w:p>
    <w:p w14:paraId="068CFC69" w14:textId="77777777" w:rsidR="00EB2A53" w:rsidRDefault="00000000">
      <w:pPr>
        <w:pStyle w:val="Heading3"/>
        <w:rPr>
          <w:lang w:val="fr-FR"/>
        </w:rPr>
      </w:pPr>
      <w:r>
        <w:rPr>
          <w:lang w:val="fr-FR"/>
        </w:rPr>
        <w:t>9.3.3. Retinopathy</w:t>
      </w:r>
    </w:p>
    <w:p w14:paraId="69BC0249" w14:textId="77777777" w:rsidR="00EB2A53" w:rsidRDefault="00000000">
      <w:pPr>
        <w:rPr>
          <w:lang w:val="fr-FR"/>
        </w:rPr>
      </w:pPr>
      <w:r>
        <w:rPr>
          <w:lang w:val="fr-FR"/>
        </w:rPr>
        <w:t>Vascular damage with a risk of severe visual impairment or even blindness.</w:t>
      </w:r>
    </w:p>
    <w:p w14:paraId="6CB0A8EC" w14:textId="77777777" w:rsidR="00EB2A53" w:rsidRDefault="00000000">
      <w:pPr>
        <w:pStyle w:val="Heading3"/>
        <w:rPr>
          <w:lang w:val="fr-FR"/>
        </w:rPr>
      </w:pPr>
      <w:r>
        <w:rPr>
          <w:lang w:val="fr-FR"/>
        </w:rPr>
        <w:t>9.3.4. Nephropathy</w:t>
      </w:r>
    </w:p>
    <w:p w14:paraId="504D4FFB" w14:textId="77777777" w:rsidR="00EB2A53" w:rsidRDefault="00000000">
      <w:pPr>
        <w:rPr>
          <w:lang w:val="fr-FR"/>
        </w:rPr>
      </w:pPr>
      <w:r>
        <w:rPr>
          <w:lang w:val="fr-FR"/>
        </w:rPr>
        <w:t>Renal vascular damage, with a risk of renal failure and more frequent urinary tract infections.</w:t>
      </w:r>
    </w:p>
    <w:p w14:paraId="41023FE7" w14:textId="77777777" w:rsidR="00EB2A53" w:rsidRDefault="00000000">
      <w:pPr>
        <w:pStyle w:val="Heading3"/>
        <w:rPr>
          <w:lang w:val="fr-FR"/>
        </w:rPr>
      </w:pPr>
      <w:r>
        <w:rPr>
          <w:lang w:val="fr-FR"/>
        </w:rPr>
        <w:t>9.3.5. Arthralgia</w:t>
      </w:r>
    </w:p>
    <w:p w14:paraId="0E5A5417" w14:textId="77777777" w:rsidR="00EB2A53" w:rsidRDefault="00000000">
      <w:pPr>
        <w:rPr>
          <w:lang w:val="fr-FR"/>
        </w:rPr>
      </w:pPr>
      <w:r>
        <w:rPr>
          <w:lang w:val="fr-FR"/>
        </w:rPr>
        <w:t>Excess weight, together with lower-limb neuropathy, may exacerbate joint pain affecting the hips, knees, and feet.</w:t>
      </w:r>
    </w:p>
    <w:p w14:paraId="3A58C1A9" w14:textId="77777777" w:rsidR="00EB2A53" w:rsidRDefault="00000000">
      <w:pPr>
        <w:rPr>
          <w:lang w:val="fr-FR"/>
        </w:rPr>
      </w:pPr>
      <w:r>
        <w:rPr>
          <w:lang w:val="fr-FR"/>
        </w:rPr>
        <w:t>Diabetes is a progressive disease.</w:t>
      </w:r>
    </w:p>
    <w:p w14:paraId="7A0A38EC" w14:textId="77777777" w:rsidR="00EB2A53" w:rsidRDefault="00000000">
      <w:pPr>
        <w:rPr>
          <w:lang w:val="fr-FR"/>
        </w:rPr>
      </w:pPr>
      <w:r>
        <w:rPr>
          <w:lang w:val="fr-FR"/>
        </w:rPr>
        <w:t>Without appropriate lifestyle and dietary management, control of risk factors, and suitable treatment, it may worsen and lead to the complications listed above.</w:t>
      </w:r>
    </w:p>
    <w:p w14:paraId="7536AF57" w14:textId="77777777" w:rsidR="00EB2A53" w:rsidRDefault="00000000">
      <w:pPr>
        <w:pStyle w:val="Heading2"/>
        <w:rPr>
          <w:lang w:val="fr-FR"/>
        </w:rPr>
      </w:pPr>
      <w:r>
        <w:rPr>
          <w:lang w:val="fr-FR"/>
        </w:rPr>
        <w:t>9.4. Pancreatitis</w:t>
      </w:r>
    </w:p>
    <w:p w14:paraId="4DF19550" w14:textId="77777777" w:rsidR="00EB2A53" w:rsidRDefault="00000000">
      <w:pPr>
        <w:rPr>
          <w:lang w:val="fr-FR"/>
        </w:rPr>
      </w:pPr>
      <w:r>
        <w:rPr>
          <w:lang w:val="fr-FR"/>
        </w:rPr>
        <w:t>Pancreatitis is inflammation of the pancreas.</w:t>
      </w:r>
    </w:p>
    <w:p w14:paraId="47FA0FE1" w14:textId="77777777" w:rsidR="00EB2A53" w:rsidRDefault="00000000">
      <w:pPr>
        <w:rPr>
          <w:lang w:val="fr-FR"/>
        </w:rPr>
      </w:pPr>
      <w:r>
        <w:rPr>
          <w:b/>
          <w:lang w:val="fr-FR"/>
        </w:rPr>
        <w:t>The most common causes are:</w:t>
      </w:r>
    </w:p>
    <w:p w14:paraId="5F400134" w14:textId="77777777" w:rsidR="00EB2A53" w:rsidRDefault="00000000">
      <w:pPr>
        <w:pStyle w:val="ListBullet"/>
        <w:rPr>
          <w:lang w:val="fr-FR"/>
        </w:rPr>
      </w:pPr>
      <w:r>
        <w:rPr>
          <w:b/>
          <w:lang w:val="fr-FR"/>
        </w:rPr>
        <w:t>Gallstones: a stone becomes lodged in the ampulla of Vater and may subsequently obstruct the biliary and pancreatic ducts;</w:t>
      </w:r>
      <w:r>
        <w:rPr>
          <w:lang w:val="fr-FR"/>
        </w:rPr>
      </w:r>
    </w:p>
    <w:p w14:paraId="357B1942" w14:textId="77777777" w:rsidR="00EB2A53" w:rsidRDefault="00000000">
      <w:pPr>
        <w:pStyle w:val="ListBullet"/>
        <w:rPr>
          <w:lang w:val="fr-FR"/>
        </w:rPr>
      </w:pPr>
      <w:r>
        <w:rPr>
          <w:lang w:val="fr-FR"/>
        </w:rPr>
        <w:t>Alcohol;</w:t>
      </w:r>
    </w:p>
    <w:p w14:paraId="4E84CBFF" w14:textId="77777777" w:rsidR="00EB2A53" w:rsidRDefault="00000000">
      <w:pPr>
        <w:pStyle w:val="ListBullet"/>
        <w:rPr>
          <w:lang w:val="fr-FR"/>
        </w:rPr>
      </w:pPr>
      <w:r>
        <w:rPr>
          <w:lang w:val="fr-FR"/>
        </w:rPr>
        <w:t>Less commonly, a complication of surgery involving the main bile duct or of abdominal trauma.</w:t>
      </w:r>
    </w:p>
    <w:p w14:paraId="5792D95D" w14:textId="77777777" w:rsidR="00EB2A53" w:rsidRDefault="00000000">
      <w:pPr>
        <w:pStyle w:val="Heading2"/>
        <w:rPr>
          <w:lang w:val="fr-FR"/>
        </w:rPr>
      </w:pPr>
      <w:r>
        <w:rPr>
          <w:lang w:val="fr-FR"/>
        </w:rPr>
        <w:t>9.5. Cancer</w:t>
      </w:r>
    </w:p>
    <w:p w14:paraId="37A9BBEC" w14:textId="77777777" w:rsidR="00EB2A53" w:rsidRDefault="00000000">
      <w:pPr>
        <w:rPr>
          <w:lang w:val="fr-FR"/>
        </w:rPr>
      </w:pPr>
      <w:r>
        <w:rPr>
          <w:lang w:val="fr-FR"/>
        </w:rPr>
        <w:t>In most cases, pancreatic cancer is an adenocarcinoma.</w:t>
      </w:r>
    </w:p>
    <w:p w14:paraId="059B1F3C" w14:textId="77777777" w:rsidR="00EB2A53" w:rsidRDefault="00000000">
      <w:pPr>
        <w:rPr>
          <w:lang w:val="fr-FR"/>
        </w:rPr>
      </w:pPr>
      <w:r>
        <w:rPr>
          <w:lang w:val="fr-FR"/>
        </w:rPr>
        <w:t>By the time symptoms appear, the disease is often already advanced.</w:t>
      </w:r>
    </w:p>
    <w:p w14:paraId="2B09F3C0" w14:textId="77777777" w:rsidR="00EB2A53" w:rsidRDefault="00000000">
      <w:pPr>
        <w:rPr>
          <w:lang w:val="fr-FR"/>
        </w:rPr>
      </w:pPr>
      <w:r>
        <w:rPr>
          <w:lang w:val="fr-FR"/>
        </w:rPr>
        <w:t>The prognosis remains poor.</w:t>
      </w:r>
    </w:p>
    <w:p w14:paraId="37D8D402" w14:textId="77777777" w:rsidR="00EB2A53" w:rsidRDefault="00000000">
      <w:pPr>
        <w:rPr>
          <w:lang w:val="fr-FR"/>
        </w:rPr>
      </w:pPr>
      <w:r>
        <w:rPr>
          <w:lang w:val="fr-FR"/>
        </w:rPr>
        <w:t>The exact causes are incompletely understood.</w:t>
      </w:r>
    </w:p>
    <w:p w14:paraId="144A209A" w14:textId="77777777" w:rsidR="00EB2A53" w:rsidRDefault="00000000">
      <w:pPr>
        <w:rPr>
          <w:lang w:val="fr-FR"/>
        </w:rPr>
      </w:pPr>
      <w:r>
        <w:rPr>
          <w:lang w:val="fr-FR"/>
        </w:rPr>
        <w:t>Tobacco use is an established risk factor; alcohol, certain metabolic conditions, and other factors are considered according to the clinical context.</w:t>
      </w:r>
    </w:p>
    <w:p w14:paraId="7AD17F8B" w14:textId="77777777" w:rsidR="00EB2A53" w:rsidRDefault="00000000">
      <w:pPr>
        <w:rPr>
          <w:lang w:val="fr-FR"/>
        </w:rPr>
      </w:pPr>
      <w:r>
        <w:rPr>
          <w:lang w:val="fr-FR"/>
        </w:rPr>
        <w:t>Unusual thoracolumbar pain may, among other signs, form part of the initial presentation of pancreatic disease.</w:t>
      </w:r>
    </w:p>
    <w:p w14:paraId="52170243" w14:textId="77777777" w:rsidR="00EB2A53" w:rsidRDefault="00000000">
      <w:pPr>
        <w:pStyle w:val="Heading1"/>
        <w:rPr>
          <w:lang w:val="fr-FR"/>
        </w:rPr>
      </w:pPr>
      <w:r>
        <w:rPr>
          <w:lang w:val="fr-FR"/>
        </w:rPr>
        <w:t>10. Indications: functional disorders</w:t>
      </w:r>
    </w:p>
    <w:p w14:paraId="57BEAD77" w14:textId="77777777" w:rsidR="00EB2A53" w:rsidRDefault="00000000">
      <w:pPr>
        <w:rPr>
          <w:lang w:val="fr-FR"/>
        </w:rPr>
      </w:pPr>
      <w:r>
        <w:rPr>
          <w:lang w:val="fr-FR"/>
        </w:rPr>
        <w:t>Here, ROP may be used to provide functional support for digestion.</w:t>
      </w:r>
    </w:p>
    <w:p w14:paraId="49118200" w14:textId="77777777" w:rsidR="003D1B13" w:rsidRDefault="003D1B13">
      <w:pPr>
        <w:rPr>
          <w:lang w:val="fr-FR"/>
        </w:rPr>
      </w:pPr>
    </w:p>
    <w:p w14:paraId="3FB516B0" w14:textId="77777777" w:rsidR="00EB2A53" w:rsidRDefault="00000000">
      <w:pPr>
        <w:pStyle w:val="ListBullet"/>
        <w:rPr>
          <w:lang w:val="fr-FR"/>
        </w:rPr>
      </w:pPr>
      <w:proofErr w:type="spellStart"/>
      <w:r>
        <w:rPr>
          <w:lang w:val="fr-FR"/>
        </w:rPr>
        <w:t>Hyperinsulinaemia and hypoinsulinaemia (see Chapter 5, Stress Mechanism).</w:t>
      </w:r>
      <w:proofErr w:type="spellEnd"/>
      <w:r>
        <w:rPr>
          <w:lang w:val="fr-FR"/>
        </w:rPr>
      </w:r>
      <w:proofErr w:type="spellStart"/>
      <w:r>
        <w:rPr>
          <w:lang w:val="fr-FR"/>
        </w:rPr>
      </w:r>
      <w:proofErr w:type="spellEnd"/>
      <w:r>
        <w:rPr>
          <w:lang w:val="fr-FR"/>
        </w:rPr>
      </w:r>
    </w:p>
    <w:p w14:paraId="69839387" w14:textId="77777777" w:rsidR="00EB2A53" w:rsidRDefault="00000000">
      <w:pPr>
        <w:pStyle w:val="ListBullet"/>
        <w:rPr>
          <w:lang w:val="fr-FR"/>
        </w:rPr>
      </w:pPr>
      <w:r>
        <w:rPr>
          <w:lang w:val="fr-FR"/>
        </w:rPr>
        <w:t>Difficult digestion associated with high energy expenditure, cold sweats, and abnormal hunger one hour after a meal.</w:t>
      </w:r>
    </w:p>
    <w:p w14:paraId="77BF7E80" w14:textId="77777777" w:rsidR="00EB2A53" w:rsidRDefault="00000000">
      <w:pPr>
        <w:pStyle w:val="ListBullet"/>
        <w:rPr>
          <w:lang w:val="fr-FR"/>
        </w:rPr>
      </w:pPr>
      <w:r>
        <w:rPr>
          <w:lang w:val="fr-FR"/>
        </w:rPr>
        <w:t>Support for the flow of pancreatic secretions through the ampulla of Vater and sphincter of Oddi.</w:t>
      </w:r>
    </w:p>
    <w:p w14:paraId="0864FA40" w14:textId="77777777" w:rsidR="00EB2A53" w:rsidRDefault="00000000">
      <w:pPr>
        <w:pStyle w:val="ListBullet"/>
        <w:rPr>
          <w:lang w:val="fr-FR"/>
        </w:rPr>
      </w:pPr>
      <w:r>
        <w:rPr>
          <w:lang w:val="fr-FR"/>
        </w:rPr>
        <w:t>Functional support for exocrine activity (mapped in ROP primarily to the head of the pancreas) and endocrine activity (mapped primarily to the body and tail).</w:t>
      </w:r>
    </w:p>
    <w:p w14:paraId="24E12592" w14:textId="77777777" w:rsidR="00EB2A53" w:rsidRDefault="00000000">
      <w:pPr>
        <w:pStyle w:val="ListBullet"/>
        <w:rPr>
          <w:lang w:val="fr-FR"/>
        </w:rPr>
      </w:pPr>
      <w:r>
        <w:rPr>
          <w:lang w:val="fr-FR"/>
        </w:rPr>
        <w:t>Hypoglycaemic episode.</w:t>
      </w:r>
    </w:p>
    <w:p w14:paraId="6C6B0DFB" w14:textId="77777777" w:rsidR="00EB2A53" w:rsidRDefault="00000000">
      <w:pPr>
        <w:pStyle w:val="ListBullet"/>
        <w:rPr>
          <w:lang w:val="fr-FR"/>
        </w:rPr>
      </w:pPr>
      <w:r>
        <w:rPr>
          <w:lang w:val="fr-FR"/>
        </w:rPr>
        <w:t>Left scapular pain.</w:t>
      </w:r>
    </w:p>
    <w:p w14:paraId="62043C02" w14:textId="77777777" w:rsidR="00EB2A53" w:rsidRDefault="00000000">
      <w:pPr>
        <w:pStyle w:val="ListBullet"/>
        <w:rPr>
          <w:lang w:val="fr-FR"/>
        </w:rPr>
      </w:pPr>
      <w:r>
        <w:rPr>
          <w:lang w:val="fr-FR"/>
        </w:rPr>
        <w:t>Lower thoracic or upper lumbar pain, after excluding all warning signs.</w:t>
      </w:r>
    </w:p>
    <w:p w14:paraId="577F133C" w14:textId="77777777" w:rsidR="00EB2A53" w:rsidRDefault="00000000">
      <w:pPr>
        <w:pStyle w:val="ListBullet"/>
        <w:rPr>
          <w:lang w:val="fr-FR"/>
        </w:rPr>
      </w:pPr>
      <w:r>
        <w:rPr>
          <w:lang w:val="fr-FR"/>
        </w:rPr>
        <w:t>Asthma, eczema, and psoriasis, in association with the liver.</w:t>
      </w:r>
    </w:p>
    <w:p w14:paraId="4111BDF6" w14:textId="77777777" w:rsidR="00EB2A53" w:rsidRDefault="00000000">
      <w:pPr>
        <w:pStyle w:val="ListBullet"/>
        <w:rPr>
          <w:lang w:val="fr-FR"/>
        </w:rPr>
      </w:pPr>
      <w:r>
        <w:rPr>
          <w:lang w:val="fr-FR"/>
        </w:rPr>
        <w:t>Providing a degree of comfort by working on the organs with which the pancreas shares vascular and neural connections: stomach, liver, gallbladder, duodenum, and spleen.</w:t>
      </w:r>
    </w:p>
    <w:p w14:paraId="60B1660D" w14:textId="77777777" w:rsidR="00EB2A53" w:rsidRDefault="00000000">
      <w:pPr>
        <w:rPr>
          <w:lang w:val="fr-FR"/>
        </w:rPr>
      </w:pPr>
      <w:r>
        <w:rPr>
          <w:lang w:val="fr-FR"/>
        </w:rPr>
        <w:t>N.B. ROP cannot replace insulin therapy in a patient with diabetes.</w:t>
      </w:r>
    </w:p>
    <w:p w14:paraId="10A4D8D7" w14:textId="77777777" w:rsidR="00EB2A53" w:rsidRDefault="00000000">
      <w:pPr>
        <w:pStyle w:val="Heading1"/>
        <w:rPr>
          <w:lang w:val="fr-FR"/>
        </w:rPr>
      </w:pPr>
      <w:r>
        <w:rPr>
          <w:lang w:val="fr-FR"/>
        </w:rPr>
        <w:t>11. Viscerosomatic relationships</w:t>
      </w:r>
      <w:proofErr w:type="spellStart"/>
      <w:r>
        <w:rPr>
          <w:lang w:val="fr-FR"/>
        </w:rPr>
      </w:r>
      <w:proofErr w:type="spellEnd"/>
      <w:r>
        <w:rPr>
          <w:lang w:val="fr-FR"/>
        </w:rPr>
      </w:r>
    </w:p>
    <w:p w14:paraId="412F1FF3" w14:textId="77777777" w:rsidR="00735EAB" w:rsidRDefault="00735EAB">
      <w:pPr>
        <w:rPr>
          <w:lang w:val="fr-FR"/>
        </w:rPr>
      </w:pPr>
    </w:p>
    <w:p w14:paraId="1F1F7AF6" w14:textId="47A933A5" w:rsidR="00EB2A53" w:rsidRDefault="00000000">
      <w:pPr>
        <w:pStyle w:val="ListBullet"/>
        <w:rPr>
          <w:lang w:val="fr-FR"/>
        </w:rPr>
      </w:pPr>
      <w:r>
        <w:rPr>
          <w:lang w:val="fr-FR"/>
        </w:rPr>
        <w:t>Left T8 and T9;</w:t>
      </w:r>
    </w:p>
    <w:p w14:paraId="15BCF474" w14:textId="77777777" w:rsidR="00EB2A53" w:rsidRDefault="00000000">
      <w:pPr>
        <w:pStyle w:val="ListBullet"/>
        <w:rPr>
          <w:lang w:val="fr-FR"/>
        </w:rPr>
      </w:pPr>
      <w:r>
        <w:rPr>
          <w:lang w:val="fr-FR"/>
        </w:rPr>
        <w:t>L1 and L2;</w:t>
      </w:r>
    </w:p>
    <w:p w14:paraId="0CFACBC1" w14:textId="77777777" w:rsidR="00EB2A53" w:rsidRDefault="00000000">
      <w:pPr>
        <w:pStyle w:val="ListBullet"/>
        <w:rPr>
          <w:lang w:val="fr-FR"/>
        </w:rPr>
      </w:pPr>
      <w:r>
        <w:rPr>
          <w:lang w:val="fr-FR"/>
        </w:rPr>
        <w:t>Left shoulder;</w:t>
      </w:r>
    </w:p>
    <w:p w14:paraId="0C6754C7" w14:textId="77777777" w:rsidR="00EB2A53" w:rsidRDefault="00000000">
      <w:pPr>
        <w:pStyle w:val="ListBullet"/>
        <w:rPr>
          <w:lang w:val="fr-FR"/>
        </w:rPr>
      </w:pPr>
      <w:r>
        <w:rPr>
          <w:lang w:val="fr-FR"/>
        </w:rPr>
        <w:t>Feet in patients with diabetes.</w:t>
      </w:r>
    </w:p>
    <w:p w14:paraId="7B741CC1" w14:textId="77777777" w:rsidR="00621DF1" w:rsidRDefault="00621DF1">
      <w:pPr>
        <w:rPr>
          <w:lang w:val="fr-FR"/>
        </w:rPr>
      </w:pPr>
    </w:p>
    <w:p w14:paraId="30800223" w14:textId="77777777" w:rsidR="00C07A61" w:rsidRPr="00735EAB" w:rsidRDefault="00000000">
      <w:pPr>
        <w:pStyle w:val="Heading1"/>
        <w:rPr>
          <w:lang w:val="fr-FR"/>
        </w:rPr>
      </w:pPr>
      <w:r w:rsidRPr="00735EAB">
        <w:rPr>
          <w:lang w:val="fr-FR"/>
        </w:rPr>
        <w:t>12. Viscero-emotional relationships</w:t>
      </w:r>
      <w:proofErr w:type="spellStart"/>
      <w:r w:rsidRPr="00735EAB">
        <w:rPr>
          <w:lang w:val="fr-FR"/>
        </w:rPr>
      </w:r>
      <w:proofErr w:type="spellEnd"/>
      <w:r w:rsidRPr="00735EAB">
        <w:rPr>
          <w:lang w:val="fr-FR"/>
        </w:rPr>
      </w:r>
    </w:p>
    <w:p w14:paraId="410D257C" w14:textId="77777777" w:rsidR="00735EAB" w:rsidRDefault="00735EAB">
      <w:pPr>
        <w:rPr>
          <w:lang w:val="fr-FR"/>
        </w:rPr>
      </w:pPr>
    </w:p>
    <w:p w14:paraId="39DED374" w14:textId="57144E50" w:rsidR="00C07A61" w:rsidRPr="00735EAB" w:rsidRDefault="00000000">
      <w:pPr>
        <w:rPr>
          <w:lang w:val="fr-FR"/>
        </w:rPr>
      </w:pPr>
      <w:r w:rsidRPr="00735EAB">
        <w:rPr>
          <w:lang w:val="fr-FR"/>
        </w:rPr>
        <w:t>Within the ROP clinical framework, the emotional dimensions associated with the pancreas and spleen are difficult to distinguish clearly.</w:t>
      </w:r>
    </w:p>
    <w:p w14:paraId="3462E1B5" w14:textId="77777777" w:rsidR="00C07A61" w:rsidRPr="00735EAB" w:rsidRDefault="00000000">
      <w:pPr>
        <w:rPr>
          <w:lang w:val="fr-FR"/>
        </w:rPr>
      </w:pPr>
      <w:r w:rsidRPr="00735EAB">
        <w:rPr>
          <w:lang w:val="fr-FR"/>
        </w:rPr>
        <w:t>These observations mainly concern situations of intense or prolonged stress, particularly when an individual is confronted with events experienced as difficult to process or overcome: the breakdown of an intimate or family relationship, bereavement, confrontation with illness or mortality, violence, or past traumatic experiences.</w:t>
      </w:r>
    </w:p>
    <w:p w14:paraId="4D22A8B4" w14:textId="77777777" w:rsidR="00735EAB" w:rsidRDefault="00735EAB">
      <w:pPr>
        <w:rPr>
          <w:lang w:val="fr-FR"/>
        </w:rPr>
      </w:pPr>
    </w:p>
    <w:p w14:paraId="5079AB0E" w14:textId="11E9B071" w:rsidR="00C07A61" w:rsidRDefault="00000000">
      <w:pPr>
        <w:rPr>
          <w:lang w:val="fr-FR"/>
        </w:rPr>
      </w:pPr>
      <w:r w:rsidRPr="00735EAB">
        <w:rPr>
          <w:lang w:val="fr-FR"/>
        </w:rPr>
        <w:t>Physiologically, stress and emotions can alter the body’s autonomic, neuroendocrine, and metabolic responses.</w:t>
      </w:r>
    </w:p>
    <w:p w14:paraId="3E3F6F0E" w14:textId="77777777" w:rsidR="00C07A61" w:rsidRPr="00735EAB" w:rsidRDefault="00C07A61">
      <w:pPr>
        <w:rPr>
          <w:lang w:val="fr-FR"/>
        </w:rPr>
      </w:pPr>
    </w:p>
    <w:p w14:paraId="22944D58" w14:textId="77777777" w:rsidR="00C07A61" w:rsidRDefault="00000000">
      <w:pPr>
        <w:pStyle w:val="Heading1"/>
        <w:rPr>
          <w:lang w:val="fr-FR"/>
        </w:rPr>
      </w:pPr>
      <w:r w:rsidRPr="00735EAB">
        <w:rPr>
          <w:lang w:val="fr-FR"/>
        </w:rPr>
        <w:t>13. ROP reflex zones</w:t>
      </w:r>
    </w:p>
    <w:p w14:paraId="66B4F6E5" w14:textId="77777777" w:rsidR="00735EAB" w:rsidRPr="00735EAB" w:rsidRDefault="00735EAB" w:rsidP="00735EAB">
      <w:pPr>
        <w:rPr>
          <w:lang w:val="fr-FR"/>
        </w:rPr>
      </w:pPr>
    </w:p>
    <w:p w14:paraId="2E67F9F8" w14:textId="77777777" w:rsidR="00C07A61" w:rsidRPr="00735EAB" w:rsidRDefault="00000000">
      <w:pPr>
        <w:spacing w:after="10" w:line="240" w:lineRule="auto"/>
        <w:rPr>
          <w:lang w:val="fr-FR"/>
        </w:rPr>
      </w:pPr>
      <w:r w:rsidRPr="00735EAB">
        <w:rPr>
          <w:b/>
          <w:lang w:val="fr-FR"/>
        </w:rPr>
        <w:t>INTERPRETIVE PRINCIPLE — The reflex zones are organised into four complementary levels. Their selection depends on testing, the clinical context, and diagnoses of exclusion; it does not constitute an automatic protocol.</w:t>
      </w:r>
      <w:r w:rsidRPr="00735EAB">
        <w:rPr>
          <w:lang w:val="fr-FR"/>
        </w:rPr>
      </w:r>
    </w:p>
    <w:p w14:paraId="65ED6021" w14:textId="77777777" w:rsidR="00C07A61" w:rsidRPr="00735EAB" w:rsidRDefault="00000000">
      <w:pPr>
        <w:pStyle w:val="Heading2"/>
        <w:rPr>
          <w:lang w:val="fr-FR"/>
        </w:rPr>
      </w:pPr>
      <w:r w:rsidRPr="00735EAB">
        <w:rPr>
          <w:lang w:val="fr-FR"/>
        </w:rPr>
        <w:t>13.1. Level 1 — Central regulation and general adaptation</w:t>
      </w:r>
    </w:p>
    <w:p w14:paraId="5E8DC54D" w14:textId="77777777" w:rsidR="00C07A61" w:rsidRPr="00735EAB" w:rsidRDefault="00000000">
      <w:pPr>
        <w:spacing w:after="10" w:line="240" w:lineRule="auto"/>
        <w:rPr>
          <w:lang w:val="fr-FR"/>
        </w:rPr>
      </w:pPr>
      <w:r w:rsidRPr="00735EAB">
        <w:rPr>
          <w:lang w:val="fr-FR"/>
        </w:rPr>
        <w:t>Level 1 is selected when the overall context suggests a substantial adaptive burden, persistent fatigue, or impaired recovery.</w:t>
      </w:r>
    </w:p>
    <w:p w14:paraId="7FD709B7" w14:textId="77777777" w:rsidR="00C07A61" w:rsidRPr="00735EAB" w:rsidRDefault="00000000">
      <w:pPr>
        <w:pStyle w:val="ListBullet"/>
        <w:spacing w:after="10" w:line="240" w:lineRule="auto"/>
        <w:rPr>
          <w:lang w:val="fr-FR"/>
        </w:rPr>
      </w:pPr>
      <w:r w:rsidRPr="00735EAB">
        <w:rPr>
          <w:lang w:val="fr-FR"/>
        </w:rPr>
        <w:t>Central nervous system and higher regulatory centres.</w:t>
      </w:r>
    </w:p>
    <w:p w14:paraId="779C9D26" w14:textId="77777777" w:rsidR="00C07A61" w:rsidRPr="00735EAB" w:rsidRDefault="00000000">
      <w:pPr>
        <w:pStyle w:val="ListBullet"/>
        <w:spacing w:after="10" w:line="240" w:lineRule="auto"/>
        <w:rPr>
          <w:lang w:val="fr-FR"/>
        </w:rPr>
      </w:pPr>
      <w:r w:rsidRPr="00735EAB">
        <w:rPr>
          <w:lang w:val="fr-FR"/>
        </w:rPr>
        <w:t>Hypothalamic-pituitary axis and stress response.</w:t>
      </w:r>
    </w:p>
    <w:p w14:paraId="4E45BBC1" w14:textId="77777777" w:rsidR="00C07A61" w:rsidRPr="00735EAB" w:rsidRDefault="00000000">
      <w:pPr>
        <w:pStyle w:val="ListBullet"/>
        <w:spacing w:after="10" w:line="240" w:lineRule="auto"/>
        <w:rPr>
          <w:lang w:val="fr-FR"/>
        </w:rPr>
      </w:pPr>
      <w:r w:rsidRPr="00735EAB">
        <w:rPr>
          <w:lang w:val="fr-FR"/>
        </w:rPr>
        <w:t>Limbic system, depending on the clinical context.</w:t>
      </w:r>
    </w:p>
    <w:p w14:paraId="6440CC2E" w14:textId="77777777" w:rsidR="00C07A61" w:rsidRPr="00735EAB" w:rsidRDefault="00000000">
      <w:pPr>
        <w:spacing w:after="10" w:line="240" w:lineRule="auto"/>
        <w:rPr>
          <w:lang w:val="fr-FR"/>
        </w:rPr>
      </w:pPr>
      <w:r w:rsidRPr="00735EAB">
        <w:rPr>
          <w:lang w:val="fr-FR"/>
        </w:rPr>
        <w:t>See Chapter 3 — Central Nervous System; see Chapter 5 — Stress Mechanism.</w:t>
      </w:r>
    </w:p>
    <w:p w14:paraId="218AFE8F" w14:textId="77777777" w:rsidR="00C07A61" w:rsidRPr="00735EAB" w:rsidRDefault="00000000">
      <w:pPr>
        <w:pStyle w:val="Heading2"/>
        <w:rPr>
          <w:lang w:val="fr-FR"/>
        </w:rPr>
      </w:pPr>
      <w:r w:rsidRPr="00735EAB">
        <w:rPr>
          <w:lang w:val="fr-FR"/>
        </w:rPr>
        <w:t>13.2. Level 2 — Autonomic regulation</w:t>
      </w:r>
    </w:p>
    <w:p w14:paraId="6C548339" w14:textId="77777777" w:rsidR="00C07A61" w:rsidRPr="00735EAB" w:rsidRDefault="00000000">
      <w:pPr>
        <w:spacing w:after="10" w:line="240" w:lineRule="auto"/>
        <w:rPr>
          <w:lang w:val="fr-FR"/>
        </w:rPr>
      </w:pPr>
      <w:r w:rsidRPr="00735EAB">
        <w:rPr>
          <w:lang w:val="fr-FR"/>
        </w:rPr>
        <w:t>The pancreas receives parasympathetic and sympathetic autonomic innervation integrated within the abdominal plexuses.</w:t>
      </w:r>
    </w:p>
    <w:p w14:paraId="013B024B" w14:textId="77777777" w:rsidR="00C07A61" w:rsidRPr="00735EAB" w:rsidRDefault="00000000">
      <w:pPr>
        <w:pStyle w:val="ListBullet"/>
        <w:spacing w:after="10" w:line="240" w:lineRule="auto"/>
        <w:rPr>
          <w:lang w:val="fr-FR"/>
        </w:rPr>
      </w:pPr>
      <w:r w:rsidRPr="00735EAB">
        <w:rPr>
          <w:lang w:val="fr-FR"/>
        </w:rPr>
        <w:t>Vagus nerve (CN X): parasympathetic component.</w:t>
      </w:r>
    </w:p>
    <w:p w14:paraId="4FD3AFF7" w14:textId="77777777" w:rsidR="00C07A61" w:rsidRPr="00735EAB" w:rsidRDefault="00000000">
      <w:pPr>
        <w:pStyle w:val="ListBullet"/>
        <w:spacing w:after="10" w:line="240" w:lineRule="auto"/>
        <w:rPr>
          <w:lang w:val="fr-FR"/>
        </w:rPr>
      </w:pPr>
      <w:r w:rsidRPr="00735EAB">
        <w:rPr>
          <w:lang w:val="fr-FR"/>
        </w:rPr>
        <w:t>Thoracic sympathetic nervous system and splanchnic nerves.</w:t>
      </w:r>
    </w:p>
    <w:p w14:paraId="071283D5" w14:textId="77777777" w:rsidR="00C07A61" w:rsidRPr="00735EAB" w:rsidRDefault="00000000">
      <w:pPr>
        <w:pStyle w:val="ListBullet"/>
        <w:spacing w:after="10" w:line="240" w:lineRule="auto"/>
        <w:rPr>
          <w:lang w:val="fr-FR"/>
        </w:rPr>
      </w:pPr>
      <w:r w:rsidRPr="00735EAB">
        <w:rPr>
          <w:lang w:val="fr-FR"/>
        </w:rPr>
        <w:t>Coeliac and superior mesenteric plexuses.</w:t>
      </w:r>
    </w:p>
    <w:p w14:paraId="6C582CF0" w14:textId="77777777" w:rsidR="00C07A61" w:rsidRPr="00735EAB" w:rsidRDefault="00000000">
      <w:pPr>
        <w:pStyle w:val="ListBullet"/>
        <w:spacing w:after="10" w:line="240" w:lineRule="auto"/>
        <w:rPr>
          <w:lang w:val="fr-FR"/>
        </w:rPr>
      </w:pPr>
      <w:r w:rsidRPr="00735EAB">
        <w:rPr>
          <w:lang w:val="fr-FR"/>
        </w:rPr>
        <w:t>Diaphragm and oesophageal hiatus, according to testing.</w:t>
      </w:r>
    </w:p>
    <w:p w14:paraId="01716613" w14:textId="77777777" w:rsidR="00735EAB" w:rsidRDefault="00735EAB">
      <w:pPr>
        <w:spacing w:after="10" w:line="240" w:lineRule="auto"/>
        <w:rPr>
          <w:lang w:val="fr-FR"/>
        </w:rPr>
      </w:pPr>
    </w:p>
    <w:p w14:paraId="39834BE9" w14:textId="77777777" w:rsidR="00C07A61" w:rsidRPr="00735EAB" w:rsidRDefault="00000000">
      <w:pPr>
        <w:spacing w:after="10" w:line="240" w:lineRule="auto"/>
        <w:rPr>
          <w:lang w:val="fr-FR"/>
        </w:rPr>
      </w:pPr>
      <w:r w:rsidRPr="00735EAB">
        <w:rPr>
          <w:lang w:val="fr-FR"/>
        </w:rPr>
        <w:t>See Chapter 4 — Autonomic Nervous System.</w:t>
      </w:r>
    </w:p>
    <w:p w14:paraId="1C65B079" w14:textId="77777777" w:rsidR="00C07A61" w:rsidRPr="00735EAB" w:rsidRDefault="00000000">
      <w:pPr>
        <w:pStyle w:val="Heading2"/>
        <w:rPr>
          <w:lang w:val="fr-FR"/>
        </w:rPr>
      </w:pPr>
      <w:r w:rsidRPr="00735EAB">
        <w:rPr>
          <w:lang w:val="fr-FR"/>
        </w:rPr>
        <w:t>13.3. Level 3 — Local and regional visceral regulation</w:t>
      </w:r>
    </w:p>
    <w:p w14:paraId="0B4F779A" w14:textId="77777777" w:rsidR="00735EAB" w:rsidRDefault="00735EAB">
      <w:pPr>
        <w:spacing w:after="10" w:line="240" w:lineRule="auto"/>
        <w:rPr>
          <w:lang w:val="fr-FR"/>
        </w:rPr>
      </w:pPr>
    </w:p>
    <w:p w14:paraId="042FDB2A" w14:textId="6FFE56A9" w:rsidR="00C07A61" w:rsidRPr="00735EAB" w:rsidRDefault="00000000">
      <w:pPr>
        <w:spacing w:after="10" w:line="240" w:lineRule="auto"/>
        <w:rPr>
          <w:lang w:val="fr-FR"/>
        </w:rPr>
      </w:pPr>
      <w:r w:rsidRPr="00735EAB">
        <w:rPr>
          <w:lang w:val="fr-FR"/>
        </w:rPr>
        <w:t>Level 3 forms the anatomical core of the pancreatic protocol. It combines the pancreatic zones themselves with the relevant regional relationships.</w:t>
      </w:r>
    </w:p>
    <w:p w14:paraId="31539EC2" w14:textId="77777777" w:rsidR="00735EAB" w:rsidRDefault="00735EAB">
      <w:pPr>
        <w:spacing w:after="10" w:line="240" w:lineRule="auto"/>
        <w:rPr>
          <w:lang w:val="fr-FR"/>
        </w:rPr>
      </w:pPr>
    </w:p>
    <w:p w14:paraId="3AF79F7E" w14:textId="76659009" w:rsidR="00C07A61" w:rsidRPr="00735EAB" w:rsidRDefault="00000000">
      <w:pPr>
        <w:spacing w:after="10" w:line="240" w:lineRule="auto"/>
        <w:rPr>
          <w:lang w:val="fr-FR"/>
        </w:rPr>
      </w:pPr>
      <w:r w:rsidRPr="00735EAB">
        <w:rPr>
          <w:lang w:val="fr-FR"/>
        </w:rPr>
        <w:t>ROP mapping distinguishes three territories—head, body, and tail—which serve as practical landmarks rather than representing a strict anatomical separation of pancreatic functions.</w:t>
      </w:r>
    </w:p>
    <w:p w14:paraId="48AE7851" w14:textId="77777777" w:rsidR="00C07A61" w:rsidRPr="00735EAB" w:rsidRDefault="00000000">
      <w:pPr>
        <w:pStyle w:val="Heading3"/>
        <w:keepNext/>
        <w:spacing w:after="10" w:line="240" w:lineRule="auto"/>
        <w:rPr>
          <w:lang w:val="fr-FR"/>
        </w:rPr>
      </w:pPr>
      <w:r w:rsidRPr="00735EAB">
        <w:rPr>
          <w:b/>
          <w:lang w:val="fr-FR"/>
        </w:rPr>
        <w:t>Pancreatic landmarks</w:t>
      </w:r>
    </w:p>
    <w:p w14:paraId="684AA991" w14:textId="77777777" w:rsidR="00C07A61" w:rsidRPr="00735EAB" w:rsidRDefault="00000000">
      <w:pPr>
        <w:pStyle w:val="ListBullet"/>
        <w:keepLines/>
        <w:spacing w:after="10" w:line="240" w:lineRule="auto"/>
        <w:rPr>
          <w:lang w:val="fr-FR"/>
        </w:rPr>
      </w:pPr>
      <w:r w:rsidRPr="00735EAB">
        <w:rPr>
          <w:lang w:val="fr-FR"/>
        </w:rPr>
        <w:t>Head of the pancreas: plantar surface of the right foot, within the territory corresponding to the duodenal loop. The major papilla and sphincter of Oddi are located at the junction of the upper two-thirds and lower one-third of the second part of the duodenum; the minor papilla lies within its upper third.</w:t>
      </w:r>
    </w:p>
    <w:p w14:paraId="13582055" w14:textId="77777777" w:rsidR="00C07A61" w:rsidRPr="00735EAB" w:rsidRDefault="00000000">
      <w:pPr>
        <w:pStyle w:val="ListBullet"/>
        <w:spacing w:after="10" w:line="240" w:lineRule="auto"/>
        <w:rPr>
          <w:lang w:val="fr-FR"/>
        </w:rPr>
      </w:pPr>
      <w:r w:rsidRPr="00735EAB">
        <w:rPr>
          <w:lang w:val="fr-FR"/>
        </w:rPr>
        <w:t>Tail of the pancreas: plantar surface of the left foot. First identify the tuberosity of the fifth metatarsal, followed by the splenic flexure of the colon, which lies medially and slightly superior to it. The splenic zone lies within this territory beneath the left hemidiaphragm; the tail of the pancreas is located medial to the spleen.</w:t>
      </w:r>
    </w:p>
    <w:p w14:paraId="36DD0BA3" w14:textId="77777777" w:rsidR="00C07A61" w:rsidRPr="00735EAB" w:rsidRDefault="00000000">
      <w:pPr>
        <w:pStyle w:val="ListBullet"/>
        <w:spacing w:after="10" w:line="240" w:lineRule="auto"/>
        <w:rPr>
          <w:lang w:val="fr-FR"/>
        </w:rPr>
      </w:pPr>
      <w:r w:rsidRPr="00735EAB">
        <w:rPr>
          <w:lang w:val="fr-FR"/>
        </w:rPr>
        <w:t>Body of the pancreas: from the region of the tail, an oblique course medially, caudally, and to the right reaches the medial border of the left foot around the L2–L3 landmarks.</w:t>
      </w:r>
    </w:p>
    <w:p w14:paraId="59142CE0" w14:textId="77777777" w:rsidR="00C07A61" w:rsidRPr="00735EAB" w:rsidRDefault="00000000">
      <w:pPr>
        <w:spacing w:after="10" w:line="240" w:lineRule="auto"/>
        <w:rPr>
          <w:lang w:val="fr-FR"/>
        </w:rPr>
      </w:pPr>
      <w:r w:rsidRPr="00735EAB">
        <w:rPr>
          <w:b/>
          <w:lang w:val="fr-FR"/>
        </w:rPr>
        <w:t>RELEVANCE TO ROP — In ROP mapping, the head may be used primarily as a landmark for exocrine function and the tail as a landmark for endocrine function. This distinction is a practical feature of the method and does not represent a strict anatomical separation of pancreatic functions.</w:t>
      </w:r>
      <w:r w:rsidRPr="00735EAB">
        <w:rPr>
          <w:lang w:val="fr-FR"/>
        </w:rPr>
      </w:r>
    </w:p>
    <w:p w14:paraId="1A814AF2" w14:textId="77777777" w:rsidR="00735EAB" w:rsidRDefault="00735EAB">
      <w:pPr>
        <w:spacing w:after="10" w:line="240" w:lineRule="auto"/>
        <w:rPr>
          <w:lang w:val="fr-FR"/>
        </w:rPr>
      </w:pPr>
    </w:p>
    <w:p w14:paraId="760A8435" w14:textId="02ABF922" w:rsidR="00C07A61" w:rsidRPr="00735EAB" w:rsidRDefault="00000000">
      <w:pPr>
        <w:spacing w:after="10" w:line="240" w:lineRule="auto"/>
        <w:rPr>
          <w:lang w:val="fr-FR"/>
        </w:rPr>
      </w:pPr>
      <w:r w:rsidRPr="00735EAB">
        <w:rPr>
          <w:lang w:val="fr-FR"/>
        </w:rPr>
        <w:t>Level 3 places the pancreas within the pancreaticobiliary-duodenal junction and in relation to neighbouring organs: the duodenum and sphincter of Oddi, liver, biliary tract, stomach, spleen, root of the transverse mesocolon, transverse colon, and left kidney, depending on the context.</w:t>
      </w:r>
      <w:proofErr w:type="spellStart"/>
      <w:r w:rsidRPr="00735EAB">
        <w:rPr>
          <w:lang w:val="fr-FR"/>
        </w:rPr>
      </w:r>
      <w:proofErr w:type="spellEnd"/>
      <w:r w:rsidRPr="00735EAB">
        <w:rPr>
          <w:lang w:val="fr-FR"/>
        </w:rPr>
      </w:r>
    </w:p>
    <w:p w14:paraId="3B7AE592" w14:textId="77777777" w:rsidR="00735EAB" w:rsidRDefault="00735EAB">
      <w:pPr>
        <w:spacing w:after="10" w:line="240" w:lineRule="auto"/>
        <w:rPr>
          <w:lang w:val="fr-FR"/>
        </w:rPr>
      </w:pPr>
    </w:p>
    <w:p w14:paraId="7BAE45D1" w14:textId="6D24E53A" w:rsidR="00C07A61" w:rsidRPr="00735EAB" w:rsidRDefault="00000000">
      <w:pPr>
        <w:spacing w:after="10" w:line="240" w:lineRule="auto"/>
        <w:rPr>
          <w:lang w:val="fr-FR"/>
        </w:rPr>
      </w:pPr>
      <w:r w:rsidRPr="00735EAB">
        <w:rPr>
          <w:lang w:val="fr-FR"/>
        </w:rPr>
        <w:t>See Chapter 7 — Abdominal and Peritoneal Regional Foundation; see Chapter 10 — Duodenum; see Chapter 13 — Spleen.</w:t>
      </w:r>
    </w:p>
    <w:p w14:paraId="67B95603" w14:textId="77777777" w:rsidR="00C07A61" w:rsidRPr="00735EAB" w:rsidRDefault="00000000">
      <w:pPr>
        <w:pStyle w:val="Heading2"/>
        <w:rPr>
          <w:lang w:val="fr-FR"/>
        </w:rPr>
      </w:pPr>
      <w:r w:rsidRPr="00735EAB">
        <w:rPr>
          <w:lang w:val="fr-FR"/>
        </w:rPr>
        <w:t>13.4. Level 4 — Viscerosomatic and limbic integration</w:t>
      </w:r>
      <w:proofErr w:type="spellStart"/>
      <w:r w:rsidRPr="00735EAB">
        <w:rPr>
          <w:lang w:val="fr-FR"/>
        </w:rPr>
      </w:r>
      <w:proofErr w:type="spellEnd"/>
      <w:r w:rsidRPr="00735EAB">
        <w:rPr>
          <w:lang w:val="fr-FR"/>
        </w:rPr>
      </w:r>
    </w:p>
    <w:p w14:paraId="4C25B14B" w14:textId="77777777" w:rsidR="00C07A61" w:rsidRPr="00735EAB" w:rsidRDefault="00000000">
      <w:pPr>
        <w:spacing w:after="10" w:line="240" w:lineRule="auto"/>
        <w:rPr>
          <w:lang w:val="fr-FR"/>
        </w:rPr>
      </w:pPr>
      <w:r w:rsidRPr="00735EAB">
        <w:rPr>
          <w:lang w:val="fr-FR"/>
        </w:rPr>
        <w:t>Viscerosomatic integration. Depending on testing, assessment may include T7–T9, L1–L2, the lower ribs, thoracolumbar junction, diaphragmatic crura, psoas, and posterior abdominal wall. The left scapular region may be included when relevant to the thoracoabdominal or diaphragmatic context.</w:t>
      </w:r>
      <w:proofErr w:type="spellStart"/>
      <w:r w:rsidRPr="00735EAB">
        <w:rPr>
          <w:lang w:val="fr-FR"/>
        </w:rPr>
      </w:r>
      <w:proofErr w:type="spellEnd"/>
      <w:r w:rsidRPr="00735EAB">
        <w:rPr>
          <w:lang w:val="fr-FR"/>
        </w:rPr>
      </w:r>
    </w:p>
    <w:p w14:paraId="43684807" w14:textId="77777777" w:rsidR="00735EAB" w:rsidRDefault="00735EAB">
      <w:pPr>
        <w:spacing w:after="10" w:line="240" w:lineRule="auto"/>
        <w:rPr>
          <w:lang w:val="fr-FR"/>
        </w:rPr>
      </w:pPr>
    </w:p>
    <w:p w14:paraId="5D0F5BEB" w14:textId="477089EE" w:rsidR="00C07A61" w:rsidRPr="00735EAB" w:rsidRDefault="00000000">
      <w:pPr>
        <w:spacing w:after="10" w:line="240" w:lineRule="auto"/>
        <w:rPr>
          <w:lang w:val="fr-FR"/>
        </w:rPr>
      </w:pPr>
      <w:r w:rsidRPr="00735EAB">
        <w:rPr>
          <w:lang w:val="fr-FR"/>
        </w:rPr>
        <w:t>In patients with diabetes, foot disorders are not classified here as viscerosomatic relationships: they are neurological, vascular, or cutaneous complications of diabetes. Examination of the feet and cautious application of pressure are therefore essential.</w:t>
      </w:r>
      <w:proofErr w:type="spellStart"/>
      <w:r w:rsidRPr="00735EAB">
        <w:rPr>
          <w:lang w:val="fr-FR"/>
        </w:rPr>
      </w:r>
      <w:proofErr w:type="spellEnd"/>
      <w:r w:rsidRPr="00735EAB">
        <w:rPr>
          <w:lang w:val="fr-FR"/>
        </w:rPr>
      </w:r>
    </w:p>
    <w:p w14:paraId="1F99EB31" w14:textId="77777777" w:rsidR="00735EAB" w:rsidRDefault="00735EAB">
      <w:pPr>
        <w:spacing w:after="10" w:line="240" w:lineRule="auto"/>
        <w:rPr>
          <w:lang w:val="fr-FR"/>
        </w:rPr>
      </w:pPr>
    </w:p>
    <w:p w14:paraId="07B1F370" w14:textId="5134AEEA" w:rsidR="00735EAB" w:rsidRDefault="00000000">
      <w:pPr>
        <w:pStyle w:val="Heading3"/>
        <w:spacing w:after="10" w:line="240" w:lineRule="auto"/>
        <w:rPr>
          <w:lang w:val="fr-FR"/>
        </w:rPr>
      </w:pPr>
      <w:r w:rsidRPr="00735EAB">
        <w:rPr>
          <w:lang w:val="fr-FR"/>
        </w:rPr>
        <w:t>Limbic brain–pancreas balance</w:t>
      </w:r>
    </w:p>
    <w:p w14:paraId="31461FC3" w14:textId="6C1F4BF5" w:rsidR="00C07A61" w:rsidRPr="00735EAB" w:rsidRDefault="00000000">
      <w:pPr>
        <w:spacing w:after="10" w:line="240" w:lineRule="auto"/>
        <w:rPr>
          <w:lang w:val="fr-FR"/>
        </w:rPr>
      </w:pPr>
      <w:r w:rsidRPr="00735EAB">
        <w:rPr>
          <w:lang w:val="fr-FR"/>
        </w:rPr>
        <w:t>The ROP “listening–induction” technique combines a landmark on the pancreatic zone with a landmark on the limbic brain zone. Within the method, it is used as a functional integration technique, particularly when stress, emotional experience, eating behaviour, or the metabolic context contributes to the clinical presentation.</w:t>
      </w:r>
    </w:p>
    <w:p w14:paraId="0DB76F47" w14:textId="77777777" w:rsidR="00735EAB" w:rsidRDefault="00735EAB">
      <w:pPr>
        <w:spacing w:after="10" w:line="240" w:lineRule="auto"/>
        <w:rPr>
          <w:lang w:val="fr-FR"/>
        </w:rPr>
      </w:pPr>
    </w:p>
    <w:p w14:paraId="4C4F39EE" w14:textId="77777777" w:rsidR="00C07A61" w:rsidRPr="00735EAB" w:rsidRDefault="00000000">
      <w:pPr>
        <w:spacing w:after="10" w:line="240" w:lineRule="auto"/>
        <w:rPr>
          <w:lang w:val="fr-FR"/>
        </w:rPr>
      </w:pPr>
      <w:r w:rsidRPr="00735EAB">
        <w:rPr>
          <w:lang w:val="fr-FR"/>
        </w:rPr>
        <w:t>See Chapter 3 — Central Nervous System; see Chapter 5 — Stress Mechanism.</w:t>
      </w:r>
    </w:p>
    <w:p w14:paraId="166E2B71" w14:textId="77777777" w:rsidR="00C07A61" w:rsidRPr="00735EAB" w:rsidRDefault="00000000">
      <w:pPr>
        <w:pStyle w:val="Heading2"/>
        <w:rPr>
          <w:lang w:val="fr-FR"/>
        </w:rPr>
      </w:pPr>
      <w:r w:rsidRPr="00735EAB">
        <w:rPr>
          <w:lang w:val="fr-FR"/>
        </w:rPr>
        <w:t>13.5. Clinical interpretation</w:t>
      </w:r>
    </w:p>
    <w:p w14:paraId="1B854893" w14:textId="77777777" w:rsidR="00C07A61" w:rsidRPr="00735EAB" w:rsidRDefault="00000000">
      <w:pPr>
        <w:pStyle w:val="ListBullet"/>
        <w:spacing w:after="10" w:line="240" w:lineRule="auto"/>
        <w:rPr>
          <w:lang w:val="fr-FR"/>
        </w:rPr>
      </w:pPr>
      <w:r w:rsidRPr="00735EAB">
        <w:rPr>
          <w:lang w:val="fr-FR"/>
        </w:rPr>
        <w:t>Functional digestive discomfort: Level 2 plus the pancreas and pancreaticobiliary-duodenal junction at Level 3, according to testing.</w:t>
      </w:r>
      <w:proofErr w:type="spellStart"/>
      <w:r w:rsidRPr="00735EAB">
        <w:rPr>
          <w:lang w:val="fr-FR"/>
        </w:rPr>
      </w:r>
      <w:proofErr w:type="spellEnd"/>
      <w:r w:rsidRPr="00735EAB">
        <w:rPr>
          <w:lang w:val="fr-FR"/>
        </w:rPr>
      </w:r>
    </w:p>
    <w:p w14:paraId="633DDD8E" w14:textId="77777777" w:rsidR="00C07A61" w:rsidRPr="00735EAB" w:rsidRDefault="00000000">
      <w:pPr>
        <w:pStyle w:val="ListBullet"/>
        <w:spacing w:after="10" w:line="240" w:lineRule="auto"/>
        <w:rPr>
          <w:lang w:val="fr-FR"/>
        </w:rPr>
      </w:pPr>
      <w:r w:rsidRPr="00735EAB">
        <w:rPr>
          <w:lang w:val="fr-FR"/>
        </w:rPr>
        <w:t>Known glycaemic condition under medical supervision: cautious plantar pressure, the pancreas at Level 3, and general regulation according to the context, without presenting ROP as a treatment for diabetes.</w:t>
      </w:r>
    </w:p>
    <w:p w14:paraId="57698C97" w14:textId="77777777" w:rsidR="00C07A61" w:rsidRPr="00735EAB" w:rsidRDefault="00000000">
      <w:pPr>
        <w:pStyle w:val="ListBullet"/>
        <w:spacing w:after="10" w:line="240" w:lineRule="auto"/>
        <w:rPr>
          <w:lang w:val="fr-FR"/>
        </w:rPr>
      </w:pPr>
      <w:r w:rsidRPr="00735EAB">
        <w:rPr>
          <w:lang w:val="fr-FR"/>
        </w:rPr>
        <w:t>Posterior or subcostal pain following medical exclusion: regional relationships, diaphragm, and somatic component, according to testing.</w:t>
      </w:r>
    </w:p>
    <w:p w14:paraId="07436E4D" w14:textId="77777777" w:rsidR="00C07A61" w:rsidRPr="00735EAB" w:rsidRDefault="00000000">
      <w:pPr>
        <w:pStyle w:val="ListBullet"/>
        <w:spacing w:after="10" w:line="240" w:lineRule="auto"/>
        <w:rPr>
          <w:lang w:val="fr-FR"/>
        </w:rPr>
      </w:pPr>
      <w:r w:rsidRPr="00735EAB">
        <w:rPr>
          <w:lang w:val="fr-FR"/>
        </w:rPr>
        <w:t>Persistent fatigue or impaired recovery: include Level 1 when warranted by the context, without automatically attributing symptoms to the pancreas.</w:t>
      </w:r>
    </w:p>
    <w:p w14:paraId="40EB3399" w14:textId="77777777" w:rsidR="00C07A61" w:rsidRPr="00735EAB" w:rsidRDefault="00000000">
      <w:pPr>
        <w:pStyle w:val="ListBullet"/>
        <w:spacing w:after="10" w:line="240" w:lineRule="auto"/>
        <w:rPr>
          <w:lang w:val="fr-FR"/>
        </w:rPr>
      </w:pPr>
      <w:r w:rsidRPr="00735EAB">
        <w:rPr>
          <w:lang w:val="fr-FR"/>
        </w:rPr>
        <w:t>Associated stress or emotional experience: limbic brain–pancreas balance according to ROP clinical interpretation, without establishing a causal relationship between an emotion and the organ.</w:t>
      </w:r>
    </w:p>
    <w:p w14:paraId="116BD346" w14:textId="77777777" w:rsidR="00735EAB" w:rsidRDefault="00735EAB">
      <w:pPr>
        <w:spacing w:after="10" w:line="240" w:lineRule="auto"/>
        <w:rPr>
          <w:b/>
          <w:lang w:val="fr-FR"/>
        </w:rPr>
      </w:pPr>
    </w:p>
    <w:p w14:paraId="1A275431" w14:textId="7094E397" w:rsidR="00C07A61" w:rsidRPr="00735EAB" w:rsidRDefault="00000000">
      <w:pPr>
        <w:spacing w:after="10" w:line="240" w:lineRule="auto"/>
        <w:rPr>
          <w:lang w:val="fr-FR"/>
        </w:rPr>
      </w:pPr>
      <w:r w:rsidRPr="00735EAB">
        <w:rPr>
          <w:b/>
          <w:lang w:val="fr-FR"/>
        </w:rPr>
        <w:t>SAFETY PRINCIPLE — Any acute or transfixing abdominal pain, unusual nocturnal pain, persistent vomiting, jaundice, fever, unexplained weight loss, deterioration in general condition, glycaemic disturbance, or foot lesion requires medical assessment.</w:t>
      </w:r>
      <w:r w:rsidRPr="00735EAB">
        <w:rPr>
          <w:lang w:val="fr-FR"/>
        </w:rPr>
      </w:r>
    </w:p>
    <w:sectPr w:rsidR="00C07A61" w:rsidRPr="00735EAB">
      <w:headerReference w:type="even" r:id="rId8"/>
      <w:headerReference w:type="default" r:id="rId9"/>
      <w:footerReference w:type="even" r:id="rId10"/>
      <w:footerReference w:type="default" r:id="rId11"/>
      <w:headerReference w:type="first" r:id="rId12"/>
      <w:footerReference w:type="first" r:id="rId13"/>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64C02" w14:textId="77777777" w:rsidR="00CF2C1C" w:rsidRDefault="00CF2C1C">
      <w:pPr>
        <w:spacing w:after="0" w:line="240" w:lineRule="auto"/>
      </w:pPr>
      <w:r>
        <w:separator/>
      </w:r>
    </w:p>
  </w:endnote>
  <w:endnote w:type="continuationSeparator" w:id="0">
    <w:p w14:paraId="2226DD27" w14:textId="77777777" w:rsidR="00CF2C1C" w:rsidRDefault="00CF2C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CE919" w14:textId="77777777" w:rsidR="00EB2A53" w:rsidRDefault="00EB2A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998AB" w14:textId="77777777" w:rsidR="00EB2A53" w:rsidRDefault="00EB2A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529AD" w14:textId="77777777" w:rsidR="00EB2A53" w:rsidRDefault="00EB2A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04AF1" w14:textId="77777777" w:rsidR="00CF2C1C" w:rsidRDefault="00CF2C1C">
      <w:pPr>
        <w:spacing w:after="0" w:line="240" w:lineRule="auto"/>
      </w:pPr>
      <w:r>
        <w:separator/>
      </w:r>
    </w:p>
  </w:footnote>
  <w:footnote w:type="continuationSeparator" w:id="0">
    <w:p w14:paraId="5405EDA9" w14:textId="77777777" w:rsidR="00CF2C1C" w:rsidRDefault="00CF2C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7681F" w14:textId="77777777" w:rsidR="00EB2A53" w:rsidRDefault="00EB2A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1AE9B" w14:textId="77777777" w:rsidR="00EB2A53" w:rsidRDefault="00EB2A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D30CD" w14:textId="77777777" w:rsidR="00EB2A53" w:rsidRDefault="00EB2A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3961417">
    <w:abstractNumId w:val="8"/>
  </w:num>
  <w:num w:numId="2" w16cid:durableId="1286934410">
    <w:abstractNumId w:val="6"/>
  </w:num>
  <w:num w:numId="3" w16cid:durableId="848133886">
    <w:abstractNumId w:val="5"/>
  </w:num>
  <w:num w:numId="4" w16cid:durableId="975913301">
    <w:abstractNumId w:val="4"/>
  </w:num>
  <w:num w:numId="5" w16cid:durableId="916062237">
    <w:abstractNumId w:val="7"/>
  </w:num>
  <w:num w:numId="6" w16cid:durableId="1647200385">
    <w:abstractNumId w:val="3"/>
  </w:num>
  <w:num w:numId="7" w16cid:durableId="2082871988">
    <w:abstractNumId w:val="2"/>
  </w:num>
  <w:num w:numId="8" w16cid:durableId="1449273582">
    <w:abstractNumId w:val="1"/>
  </w:num>
  <w:num w:numId="9" w16cid:durableId="2074959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58A"/>
    <w:rsid w:val="0029639D"/>
    <w:rsid w:val="00326F90"/>
    <w:rsid w:val="003D1B13"/>
    <w:rsid w:val="005641D0"/>
    <w:rsid w:val="00591B2C"/>
    <w:rsid w:val="00621DF1"/>
    <w:rsid w:val="00735EAB"/>
    <w:rsid w:val="0073757B"/>
    <w:rsid w:val="007868B2"/>
    <w:rsid w:val="00835AA0"/>
    <w:rsid w:val="00866B9E"/>
    <w:rsid w:val="00976443"/>
    <w:rsid w:val="00A1204D"/>
    <w:rsid w:val="00AA1D8D"/>
    <w:rsid w:val="00B47730"/>
    <w:rsid w:val="00C07A61"/>
    <w:rsid w:val="00C12250"/>
    <w:rsid w:val="00CB0664"/>
    <w:rsid w:val="00CF2C1C"/>
    <w:rsid w:val="00EA6D23"/>
    <w:rsid w:val="00EB2A53"/>
    <w:rsid w:val="00EB68B7"/>
    <w:rsid w:val="00F840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D73205"/>
  <w14:defaultImageDpi w14:val="300"/>
  <w15:docId w15:val="{E1C56DE7-F96D-4EC0-BD33-C61BB587D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b/>
      <w:bCs/>
      <w:i/>
      <w:iCs/>
      <w:color w:val="1F4E7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ditItem">
    <w:name w:val="AuditItem"/>
    <w:pPr>
      <w:spacing w:before="40" w:after="40" w:line="259" w:lineRule="auto"/>
      <w:ind w:left="170" w:hanging="170"/>
    </w:pPr>
    <w:rPr>
      <w:rFonts w:ascii="Arial" w:eastAsia="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10</Pages>
  <Words>3385</Words>
  <Characters>19295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 Pancreas — CodexTranslationV2</dc:title>
  <dc:subject>Publication-ready English translation from the French source</dc:subject>
  <dc:creator/>
  <cp:keywords>ROP, pancréas, anatomie, physiologie</cp:keywords>
  <dc:description/>
  <cp:lastModifiedBy>Nicolas Boitout</cp:lastModifiedBy>
  <cp:revision>6</cp:revision>
  <dcterms:created xsi:type="dcterms:W3CDTF">2026-03-19T09:21:00Z</dcterms:created>
  <dcterms:modified xsi:type="dcterms:W3CDTF">2026-08-15T08:59:00Z</dcterms:modified>
  <cp:category/>
</cp:coreProperties>
</file>