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HMAC Authentication Utility (HmacUtil)</w:t>
      </w:r>
    </w:p>
    <w:p>
      <w:pPr>
        <w:pStyle w:val="Heading1"/>
      </w:pPr>
      <w:r>
        <w:t>Overview</w:t>
      </w:r>
    </w:p>
    <w:p>
      <w:r>
        <w:t>The HmacUtil provides a standardized and secure way to handle API authentication for the BFF (Backend for Frontend) architecture. It utilizes Hash-based Message Authentication Code (HMAC) to guarantee data integrity and authenticity. Additionally, it incorporates timestamp validation to protect our services against replay attacks.</w:t>
      </w:r>
    </w:p>
    <w:p>
      <w:r>
        <w:t>This document serves as a guide for service developers on how the HMAC utility functions and how to implement it when communicating with protected endpoints.</w:t>
      </w:r>
    </w:p>
    <w:p>
      <w:pPr>
        <w:pStyle w:val="Heading1"/>
      </w:pPr>
      <w:r>
        <w:t>Prerequisites: Maven Dependency</w:t>
      </w:r>
    </w:p>
    <w:p>
      <w:r>
        <w:t>The HmacUtil class is packaged within the framework-common library (cit.des.framework.util.HmacUtil). Before implementing the utility in your service, ensure that the following dependency is included in your project's pom.xml:</w:t>
      </w:r>
    </w:p>
    <w:p>
      <w:r>
        <w:rPr>
          <w:rFonts w:ascii="Courier New" w:hAnsi="Courier New"/>
          <w:sz w:val="20"/>
        </w:rPr>
        <w:t>&lt;dependency&gt;</w:t>
        <w:br/>
        <w:t xml:space="preserve">    &lt;groupId&gt;cit.des.framework&lt;/groupId&gt;</w:t>
        <w:br/>
        <w:t xml:space="preserve">    &lt;artifactId&gt;framework-common&lt;/artifactId&gt;</w:t>
        <w:br/>
        <w:t>&lt;/dependency&gt;</w:t>
      </w:r>
    </w:p>
    <w:p>
      <w:pPr>
        <w:pStyle w:val="IntenseQuote"/>
      </w:pPr>
      <w:r>
        <w:t>(Note: The version is typically managed by your parent POM.)</w:t>
      </w:r>
    </w:p>
    <w:p>
      <w:pPr>
        <w:pStyle w:val="Heading1"/>
      </w:pPr>
      <w:r>
        <w:t>Core Methods</w:t>
      </w:r>
    </w:p>
    <w:p>
      <w:r>
        <w:t>The HmacUtil class exposes three primary methods to handle the lifecycle of an HMAC signature:</w:t>
      </w:r>
    </w:p>
    <w:p>
      <w:pPr>
        <w:pStyle w:val="Heading2"/>
      </w:pPr>
      <w:r>
        <w:t>1. buildDataToSign</w:t>
      </w:r>
    </w:p>
    <w:p>
      <w:r>
        <w:rPr>
          <w:rFonts w:ascii="Courier New" w:hAnsi="Courier New"/>
          <w:sz w:val="20"/>
        </w:rPr>
        <w:t>String buildDataToSign(String method, String resource, String body, long timestamp)</w:t>
      </w:r>
    </w:p>
    <w:p>
      <w:r>
        <w:t>Constructs the canonical string payload that will be hashed. It strictly concatenates the HTTP method, the request URI/resource, the request body (if applicable), and the current timestamp to ensure the signature is unique to this exact request.</w:t>
      </w:r>
    </w:p>
    <w:p>
      <w:pPr>
        <w:pStyle w:val="Heading2"/>
      </w:pPr>
      <w:r>
        <w:t>2. calculateHmac</w:t>
      </w:r>
    </w:p>
    <w:p>
      <w:r>
        <w:rPr>
          <w:rFonts w:ascii="Courier New" w:hAnsi="Courier New"/>
          <w:sz w:val="20"/>
        </w:rPr>
        <w:t>String calculateHmac(String dataToSign, String secret)</w:t>
      </w:r>
    </w:p>
    <w:p>
      <w:r>
        <w:t>Generates the cryptographic HMAC signature using the standardized data string (dataToSign) and the shared secret key.</w:t>
      </w:r>
    </w:p>
    <w:p>
      <w:pPr>
        <w:pStyle w:val="Heading2"/>
      </w:pPr>
      <w:r>
        <w:t>3. verifyHmac</w:t>
      </w:r>
    </w:p>
    <w:p>
      <w:r>
        <w:rPr>
          <w:rFonts w:ascii="Courier New" w:hAnsi="Courier New"/>
          <w:sz w:val="20"/>
        </w:rPr>
        <w:t>boolean verifyHmac(String dataToSign, String signature, String secretKey)</w:t>
      </w:r>
    </w:p>
    <w:p>
      <w:r>
        <w:t>Compares an incoming signature against a newly calculated signature (using the same dataToSign and secretKey) to verify authenticity.</w:t>
      </w:r>
    </w:p>
    <w:p>
      <w:pPr>
        <w:pStyle w:val="Heading1"/>
      </w:pPr>
      <w:r>
        <w:t>Developer Guide: How to Use HmacUtil</w:t>
      </w:r>
    </w:p>
    <w:p>
      <w:pPr>
        <w:pStyle w:val="Heading2"/>
      </w:pPr>
      <w:r>
        <w:t>Making Outbound API Calls (Client / Service-to-Service)</w:t>
      </w:r>
    </w:p>
    <w:p>
      <w:r>
        <w:t>When your service needs to call a protected BFF API, you are acting as the client. You must generate an HMAC signature and append both the signature and the timestamp to your outgoing HTTP headers.</w:t>
      </w:r>
    </w:p>
    <w:p>
      <w:pPr>
        <w:pStyle w:val="Heading3"/>
      </w:pPr>
      <w:r>
        <w:t>Example Implementation:</w:t>
      </w:r>
    </w:p>
    <w:p>
      <w:r>
        <w:rPr>
          <w:rFonts w:ascii="Courier New" w:hAnsi="Courier New"/>
          <w:sz w:val="18"/>
        </w:rPr>
        <w:t>private HttpHeaders buildHeaders(String correlationId, String tenantId, String resource, long timestamp) throws Exception {</w:t>
        <w:br/>
        <w:t xml:space="preserve">    </w:t>
        <w:br/>
        <w:t xml:space="preserve">    // 1. Build the data string to sign</w:t>
        <w:br/>
        <w:t xml:space="preserve">    String dataToSign = HmacUtil.buildDataToSign(</w:t>
        <w:br/>
        <w:t xml:space="preserve">        HTTP_METHOD_GET, // Or POST, PUT, etc.</w:t>
        <w:br/>
        <w:t xml:space="preserve">        resource,</w:t>
        <w:br/>
        <w:t xml:space="preserve">        EMPTY_BODY,      // Use actual request body string for POST/PUT requests</w:t>
        <w:br/>
        <w:t xml:space="preserve">        timestamp</w:t>
        <w:br/>
        <w:t xml:space="preserve">    );</w:t>
        <w:br/>
        <w:br/>
        <w:t xml:space="preserve">    // 2. Calculate the signature</w:t>
        <w:br/>
        <w:t xml:space="preserve">    String signature = HmacUtil.calculateHmac(dataToSign, secret);</w:t>
        <w:br/>
        <w:br/>
        <w:t xml:space="preserve">    // 3. Populate HTTP Headers</w:t>
        <w:br/>
        <w:t xml:space="preserve">    HttpHeaders headers = new HttpHeaders();</w:t>
        <w:br/>
        <w:t xml:space="preserve">    headers.add(HEADER_REQUEST_ID, correlationId);</w:t>
        <w:br/>
        <w:t xml:space="preserve">    headers.add(signatureHeader, signature);</w:t>
        <w:br/>
        <w:t xml:space="preserve">    headers.add(timestampHeader, String.valueOf(timestamp));</w:t>
        <w:br/>
        <w:t xml:space="preserve">    headers.add(HEADER_TENANT_ID, tenantId);</w:t>
        <w:br/>
        <w:t xml:space="preserve">    </w:t>
        <w:br/>
        <w:t xml:space="preserve">    // Example of adding context-specific headers</w:t>
        <w:br/>
        <w:t xml:space="preserve">    if (tenantId.equalsIgnoreCase("CIT")) {</w:t>
        <w:br/>
        <w:t xml:space="preserve">        headers.add(X_CONTEXT, LIMITED_PROFILE);</w:t>
        <w:br/>
        <w:t xml:space="preserve">    }</w:t>
        <w:br/>
        <w:t xml:space="preserve">    </w:t>
        <w:br/>
        <w:t xml:space="preserve">    return headers;</w:t>
        <w:br/>
        <w:t>}</w:t>
      </w:r>
    </w:p>
    <w:p>
      <w:pPr>
        <w:pStyle w:val="Heading2"/>
      </w:pPr>
      <w:r>
        <w:t>Receiving API Calls (Server-Side / API Providers)</w:t>
      </w:r>
    </w:p>
    <w:p>
      <w:r>
        <w:rPr>
          <w:b/>
        </w:rPr>
        <w:t>Important: Individual service developers do not need to manually invoke verifyHmac() in their REST controllers.</w:t>
      </w:r>
    </w:p>
    <w:p>
      <w:r>
        <w:t>Server-side verification is abstracted and handled automatically by the framework's AuthFilter (which extends OncePerRequestFilter).</w:t>
      </w:r>
    </w:p>
    <w:p>
      <w:r>
        <w:t>When a request arrives at your service, the AuthFilter automatically performs the following security checks:</w:t>
      </w:r>
    </w:p>
    <w:p>
      <w:pPr>
        <w:pStyle w:val="ListNumber"/>
      </w:pPr>
      <w:r>
        <w:t>Replay Attack Prevention: It parses the timestampHeader and compares it against the server's current time. If the difference exceeds the configured validityDurationSeconds, the request is rejected with a 401 Unauthorized status ("HMAC signature has expired").</w:t>
      </w:r>
    </w:p>
    <w:p>
      <w:pPr>
        <w:pStyle w:val="ListNumber"/>
      </w:pPr>
      <w:r>
        <w:t>Data Reconstruction: It reconstructs the dataToSign using the incoming request's method, URI, body, and timestamp.</w:t>
      </w:r>
    </w:p>
    <w:p>
      <w:pPr>
        <w:pStyle w:val="ListNumber"/>
      </w:pPr>
      <w:r>
        <w:t>Signature Verification: It invokes HmacUtil.verifyHmac(dataToSign, signature, secretKey).</w:t>
      </w:r>
    </w:p>
    <w:p>
      <w:pPr>
        <w:pStyle w:val="ListNumber"/>
      </w:pPr>
      <w:r>
        <w:t>Security Context Population: If the signature is valid, the filter creates a UsernamePasswordAuthenticationToken (e.g., DES_SERVICE_SYSTEM_USER) and populates the Spring SecurityContextHolder, granting access to the downstream controller.</w:t>
      </w:r>
    </w:p>
    <w:p>
      <w:pPr>
        <w:pStyle w:val="Heading1"/>
      </w:pPr>
      <w:r>
        <w:t>Summary of the Authentication Flow</w:t>
      </w:r>
    </w:p>
    <w:p>
      <w:pPr>
        <w:pStyle w:val="ListNumber"/>
      </w:pPr>
      <w:r>
        <w:t>Client prepares the request and generates a current timestamp.</w:t>
      </w:r>
    </w:p>
    <w:p>
      <w:pPr>
        <w:pStyle w:val="ListNumber"/>
      </w:pPr>
      <w:r>
        <w:t>Client constructs the dataToSign and hashes it with the shared secret to create the signature.</w:t>
      </w:r>
    </w:p>
    <w:p>
      <w:pPr>
        <w:pStyle w:val="ListNumber"/>
      </w:pPr>
      <w:r>
        <w:t>Client sends the HTTP Request, including the signature and timestamp in the headers.</w:t>
      </w:r>
    </w:p>
    <w:p>
      <w:pPr>
        <w:pStyle w:val="ListNumber"/>
      </w:pPr>
      <w:r>
        <w:t>Framework (AuthFilter) intercepts the incoming request.</w:t>
      </w:r>
    </w:p>
    <w:p>
      <w:pPr>
        <w:pStyle w:val="ListNumber"/>
      </w:pPr>
      <w:r>
        <w:t>Framework validates the timestamp freshness to prevent replay attacks.</w:t>
      </w:r>
    </w:p>
    <w:p>
      <w:pPr>
        <w:pStyle w:val="ListNumber"/>
      </w:pPr>
      <w:r>
        <w:t>Framework rebuilds the dataToSign and calls verifyHmac.</w:t>
      </w:r>
    </w:p>
    <w:p>
      <w:pPr>
        <w:pStyle w:val="ListNumber"/>
      </w:pPr>
      <w:r>
        <w:t>Service executes the business logic if authentication is successful; otherwise, a 401/Unauthorized or 400/Bad Request is returned.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