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Here is an updated version of the proposal that includes a dedicated summary section. This provides clear, concise definitions for MAJOR, MINOR, and PATCH versions, making it easy for the team to understand how the rules shift once you hit production.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Proposed Versioning Scheme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Event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Recommended Version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Comments / Rationale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12 release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Initial pre-MVP release for Sprint 12.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13 dev build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0.13.0-dev.1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 automated CI/CD build for Sprint 13 feature development.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13 dev build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0.13.0-dev.2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Subsequent development build containing integrated sprint tasks.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13 release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0.13.0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Clean promotion to the environment once Sprint 13 features pass testing.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13 hotfix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0.13.1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First backward-compatible bug fix during the Sprint 13 lifecycle.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13 hotfix 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0.13.2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Second backward-compatible bug fix. Increments the PATCH version.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14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0.14.0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Minor version bump corresponding to the next sprint milestone.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Official Production Baseline.</w:t>
            </w:r>
            <w:r w:rsidDel="00000000" w:rsidR="00000000" w:rsidRPr="00000000">
              <w:rPr>
                <w:rtl w:val="0"/>
              </w:rPr>
              <w:t xml:space="preserve"> Establishes the public contract for the MFE.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MVP 1 hotfix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1.0.1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Production patch deployment. Backward-compatible bug fix post-MVP.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15 (MVP 1.1)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Minor Version Bump.</w:t>
            </w:r>
            <w:r w:rsidDel="00000000" w:rsidR="00000000" w:rsidRPr="00000000">
              <w:rPr>
                <w:rtl w:val="0"/>
              </w:rPr>
              <w:t xml:space="preserve"> Delivery of new, backward-compatible features.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15 hotfix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1.1.1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Production patch deployment for a bug fix on top of the 1.1.0 release.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Sprint 16 (MVP 1.2)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1.2.0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Next feature release. Standard incremental minor bump for new capabilities.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Version Meaning: Pre-MVP vs. Post-MVP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ensure our CI/CD pipelines can automate these increments seamlessly, we define the role of each version digit based on our deployment lifecycle milestone:</w:t>
      </w:r>
    </w:p>
    <w:p w:rsidR="00000000" w:rsidDel="00000000" w:rsidP="00000000" w:rsidRDefault="00000000" w:rsidRPr="00000000" w14:paraId="0000002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Phase 1: Pre-MVP (0.Y.Z)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During initial development, the software contract is flexible, and the version structure maps directly to our project milestones: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MAJOR (0)</w:t>
      </w:r>
      <w:r w:rsidDel="00000000" w:rsidR="00000000" w:rsidRPr="00000000">
        <w:rPr>
          <w:rtl w:val="0"/>
        </w:rPr>
        <w:t xml:space="preserve">: Indicates the platform is in initial development and has not yet hit a stable production baseline.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MINOR (Y)</w:t>
      </w:r>
      <w:r w:rsidDel="00000000" w:rsidR="00000000" w:rsidRPr="00000000">
        <w:rPr>
          <w:rtl w:val="0"/>
        </w:rPr>
        <w:t xml:space="preserve">: Represents the active </w:t>
      </w:r>
      <w:r w:rsidDel="00000000" w:rsidR="00000000" w:rsidRPr="00000000">
        <w:rPr>
          <w:b w:val="1"/>
          <w:bCs w:val="1"/>
          <w:rtl w:val="0"/>
        </w:rPr>
        <w:t xml:space="preserve">Sprint Milestone</w:t>
      </w:r>
      <w:r w:rsidDel="00000000" w:rsidR="00000000" w:rsidRPr="00000000">
        <w:rPr>
          <w:rtl w:val="0"/>
        </w:rPr>
        <w:t xml:space="preserve"> (e.g., 12, 13, 14).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PATCH (Z)</w:t>
      </w:r>
      <w:r w:rsidDel="00000000" w:rsidR="00000000" w:rsidRPr="00000000">
        <w:rPr>
          <w:rtl w:val="0"/>
        </w:rPr>
        <w:t xml:space="preserve">: Acts as a </w:t>
      </w:r>
      <w:r w:rsidDel="00000000" w:rsidR="00000000" w:rsidRPr="00000000">
        <w:rPr>
          <w:b w:val="1"/>
          <w:bCs w:val="1"/>
          <w:rtl w:val="0"/>
        </w:rPr>
        <w:t xml:space="preserve">Local Iteration Counter</w:t>
      </w:r>
      <w:r w:rsidDel="00000000" w:rsidR="00000000" w:rsidRPr="00000000">
        <w:rPr>
          <w:rtl w:val="0"/>
        </w:rPr>
        <w:t xml:space="preserve"> for tracking bug fixes and independent developer merges within that specific sprint lifecycle.</w:t>
      </w:r>
    </w:p>
    <w:p w:rsidR="00000000" w:rsidDel="00000000" w:rsidP="00000000" w:rsidRDefault="00000000" w:rsidRPr="00000000" w14:paraId="0000003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Phase 2: Post-MVP (X.Y.Z)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Once 1.0.0 is released to production, we shift to standard Semantic Versioning (SemVer) to guarantee micro-frontend autonomy and safety: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MAJOR (X)</w:t>
      </w:r>
      <w:r w:rsidDel="00000000" w:rsidR="00000000" w:rsidRPr="00000000">
        <w:rPr>
          <w:rtl w:val="0"/>
        </w:rPr>
        <w:t xml:space="preserve">: Incremented only for </w:t>
      </w:r>
      <w:r w:rsidDel="00000000" w:rsidR="00000000" w:rsidRPr="00000000">
        <w:rPr>
          <w:b w:val="1"/>
          <w:bCs w:val="1"/>
          <w:rtl w:val="0"/>
        </w:rPr>
        <w:t xml:space="preserve">Breaking Changes</w:t>
      </w:r>
      <w:r w:rsidDel="00000000" w:rsidR="00000000" w:rsidRPr="00000000">
        <w:rPr>
          <w:rtl w:val="0"/>
        </w:rPr>
        <w:t xml:space="preserve">. This signals that the MFE has modified its public interface, routing setup, shared global context, or bootstrapping contract in a way that requires the shell application or container to be updated.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MINOR (Y)</w:t>
      </w:r>
      <w:r w:rsidDel="00000000" w:rsidR="00000000" w:rsidRPr="00000000">
        <w:rPr>
          <w:rtl w:val="0"/>
        </w:rPr>
        <w:t xml:space="preserve">: Incremented for </w:t>
      </w:r>
      <w:r w:rsidDel="00000000" w:rsidR="00000000" w:rsidRPr="00000000">
        <w:rPr>
          <w:b w:val="1"/>
          <w:bCs w:val="1"/>
          <w:rtl w:val="0"/>
        </w:rPr>
        <w:t xml:space="preserve">New Features</w:t>
      </w:r>
      <w:r w:rsidDel="00000000" w:rsidR="00000000" w:rsidRPr="00000000">
        <w:rPr>
          <w:rtl w:val="0"/>
        </w:rPr>
        <w:t xml:space="preserve">. Indicates that new, backward-compatible capabilities (like new tabs, widgets, or optional properties) have been added. Sibling MFEs can safely consume this without breaking.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PATCH (Z)</w:t>
      </w:r>
      <w:r w:rsidDel="00000000" w:rsidR="00000000" w:rsidRPr="00000000">
        <w:rPr>
          <w:rtl w:val="0"/>
        </w:rPr>
        <w:t xml:space="preserve">: Incremented strictly for </w:t>
      </w:r>
      <w:r w:rsidDel="00000000" w:rsidR="00000000" w:rsidRPr="00000000">
        <w:rPr>
          <w:b w:val="1"/>
          <w:bCs w:val="1"/>
          <w:rtl w:val="0"/>
        </w:rPr>
        <w:t xml:space="preserve">Backward-Compatible Bug Fixes</w:t>
      </w:r>
      <w:r w:rsidDel="00000000" w:rsidR="00000000" w:rsidRPr="00000000">
        <w:rPr>
          <w:rtl w:val="0"/>
        </w:rPr>
        <w:t xml:space="preserve">. Signals zero new features and zero contract changes; used for low-risk stability patches or production hotfixes.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