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Micro Frontends (MFEs) for the web with ReactJS alongside a React Native mobile app, you can achieve a very high degree of code reuse—typically between </w:t>
      </w:r>
      <w:r w:rsidDel="00000000" w:rsidR="00000000" w:rsidRPr="00000000">
        <w:rPr>
          <w:rFonts w:ascii="Google Sans" w:cs="Google Sans" w:eastAsia="Google Sans" w:hAnsi="Google Sans"/>
          <w:b w:val="1"/>
          <w:bCs w:val="1"/>
          <w:color w:val="1f1f1f"/>
          <w:rtl w:val="0"/>
        </w:rPr>
        <w:t xml:space="preserve">70% and 80%</w:t>
      </w:r>
      <w:r w:rsidDel="00000000" w:rsidR="00000000" w:rsidRPr="00000000">
        <w:rPr>
          <w:rFonts w:ascii="Google Sans" w:cs="Google Sans" w:eastAsia="Google Sans" w:hAnsi="Google Sans"/>
          <w:color w:val="1f1f1f"/>
          <w:rtl w:val="0"/>
        </w:rPr>
        <w:t xml:space="preserve">—if the architecture is decoupled correctly. The key is strictly separating your business logic from your rendering layer.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breakdown of how much you can reuse and where the boundaries lie.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You Can Reuse (The Logic Layer)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Everything that doesn't directly touch the DOM (Document Object Model) or native mobile APIs can be shared seamlessly.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Management:</w:t>
      </w:r>
      <w:r w:rsidDel="00000000" w:rsidR="00000000" w:rsidRPr="00000000">
        <w:rPr>
          <w:rFonts w:ascii="Google Sans" w:cs="Google Sans" w:eastAsia="Google Sans" w:hAnsi="Google Sans"/>
          <w:color w:val="1f1f1f"/>
          <w:rtl w:val="0"/>
        </w:rPr>
        <w:t xml:space="preserve"> Redux, Zustand, or React Context logic can be identical across both platforms.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Fetching &amp; API Calls:</w:t>
      </w:r>
      <w:r w:rsidDel="00000000" w:rsidR="00000000" w:rsidRPr="00000000">
        <w:rPr>
          <w:rFonts w:ascii="Google Sans" w:cs="Google Sans" w:eastAsia="Google Sans" w:hAnsi="Google Sans"/>
          <w:color w:val="1f1f1f"/>
          <w:rtl w:val="0"/>
        </w:rPr>
        <w:t xml:space="preserve"> Axios configurations, React Query/SWR hooks, and GraphQL queries/mutations.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Custom Hooks:</w:t>
      </w:r>
      <w:r w:rsidDel="00000000" w:rsidR="00000000" w:rsidRPr="00000000">
        <w:rPr>
          <w:rFonts w:ascii="Google Sans" w:cs="Google Sans" w:eastAsia="Google Sans" w:hAnsi="Google Sans"/>
          <w:color w:val="1f1f1f"/>
          <w:rtl w:val="0"/>
        </w:rPr>
        <w:t xml:space="preserve"> Any hook that abstracts business logic (e.g., useAuth, useCart) rather than UI behavior.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&amp; Utilities:</w:t>
      </w:r>
      <w:r w:rsidDel="00000000" w:rsidR="00000000" w:rsidRPr="00000000">
        <w:rPr>
          <w:rFonts w:ascii="Google Sans" w:cs="Google Sans" w:eastAsia="Google Sans" w:hAnsi="Google Sans"/>
          <w:color w:val="1f1f1f"/>
          <w:rtl w:val="0"/>
        </w:rPr>
        <w:t xml:space="preserve"> Zod/Yup schemas, formatting functions, constants, and helper scripts.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Types/Interfaces:</w:t>
      </w:r>
      <w:r w:rsidDel="00000000" w:rsidR="00000000" w:rsidRPr="00000000">
        <w:rPr>
          <w:rFonts w:ascii="Google Sans" w:cs="Google Sans" w:eastAsia="Google Sans" w:hAnsi="Google Sans"/>
          <w:color w:val="1f1f1f"/>
          <w:rtl w:val="0"/>
        </w:rPr>
        <w:t xml:space="preserve"> All TypeScript definitions and models.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You Cannot Reuse (The Presentation Layer)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ReactJS and React Native use fundamentally different rendering engines. You cannot share UI components natively because they do not speak the same language.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Primitives:</w:t>
      </w:r>
      <w:r w:rsidDel="00000000" w:rsidR="00000000" w:rsidRPr="00000000">
        <w:rPr>
          <w:rFonts w:ascii="Google Sans" w:cs="Google Sans" w:eastAsia="Google Sans" w:hAnsi="Google Sans"/>
          <w:color w:val="1f1f1f"/>
          <w:rtl w:val="0"/>
        </w:rPr>
        <w:t xml:space="preserve"> React Web uses HTML tags (&lt;div&gt;, &lt;span&gt;, &lt;img&gt;), whereas React Native uses native UI bindings (&lt;View&gt;, &lt;Text&gt;, &lt;Image&gt;).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Styling:</w:t>
      </w:r>
      <w:r w:rsidDel="00000000" w:rsidR="00000000" w:rsidRPr="00000000">
        <w:rPr>
          <w:rFonts w:ascii="Google Sans" w:cs="Google Sans" w:eastAsia="Google Sans" w:hAnsi="Google Sans"/>
          <w:color w:val="1f1f1f"/>
          <w:rtl w:val="0"/>
        </w:rPr>
        <w:t xml:space="preserve"> Web relies on CSS/SCSS or tools like Tailwind. React Native uses a customized implementation of Flexbox via the StyleSheet API.</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Routing:</w:t>
      </w:r>
      <w:r w:rsidDel="00000000" w:rsidR="00000000" w:rsidRPr="00000000">
        <w:rPr>
          <w:rFonts w:ascii="Google Sans" w:cs="Google Sans" w:eastAsia="Google Sans" w:hAnsi="Google Sans"/>
          <w:color w:val="1f1f1f"/>
          <w:rtl w:val="0"/>
        </w:rPr>
        <w:t xml:space="preserve"> Web typically uses react-router-dom, while mobile uses react-navigation.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Monorepo Strategy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manage this code reuse across MFEs, leveraging an extensible, smart build system like Nx is the ideal approach. It handles monorepo structures efficiently, allowing you to orchestrate your web and mobile builds side-by-side.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structure your workspace so that your shared business logic lives in framework-agnostic libraries. Your React Web MFEs and your React Native application then import these shared libraries independently. This keeps the ecosystem unified without entangling the distinct rendering layers.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are implementing an MFE architecture for the web, how are you currently handling state sharing and routing between the independent web modules?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