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97D"/>
          <w:sz w:val="40"/>
        </w:rPr>
        <w:t>MSN DISTRIBUTION — СТРАТЕГІЧНИЙ РОЗБІР</w:t>
      </w:r>
    </w:p>
    <w:p>
      <w:pPr>
        <w:spacing w:after="320"/>
        <w:jc w:val="center"/>
      </w:pPr>
      <w:r>
        <w:rPr>
          <w:color w:val="808080"/>
          <w:sz w:val="22"/>
        </w:rPr>
        <w:t>Корективи  ·  Пояснення термінів  ·  План дій</w:t>
      </w:r>
    </w:p>
    <w:p>
      <w:pPr>
        <w:spacing w:after="320"/>
        <w:jc w:val="center"/>
      </w:pPr>
      <w:r>
        <w:rPr>
          <w:color w:val="808080"/>
          <w:sz w:val="22"/>
        </w:rPr>
        <w:t>На базі: Strategic Plan Leadership v1.0 + Product Guidelines AIR  |  Травень 2026</w:t>
      </w:r>
    </w:p>
    <w:p>
      <w:pPr>
        <w:spacing w:before="40" w:after="40"/>
        <w:pBdr>
          <w:bottom w:val="single" w:sz="6" w:space="1" w:color="1F497D"/>
        </w:pBdr>
      </w:pPr>
    </w:p>
    <w:p>
      <w:pPr>
        <w:spacing w:before="280" w:after="80"/>
      </w:pPr>
      <w:r>
        <w:rPr>
          <w:b/>
          <w:color w:val="1F497D"/>
          <w:sz w:val="28"/>
        </w:rPr>
        <w:t>ЗМІСТ</w:t>
      </w:r>
    </w:p>
    <w:p>
      <w:pPr>
        <w:pStyle w:val="ListBullet"/>
        <w:spacing w:after="40"/>
      </w:pPr>
      <w:r>
        <w:t>1. Корективи до плану</w:t>
      </w:r>
    </w:p>
    <w:p>
      <w:pPr>
        <w:pStyle w:val="ListBullet"/>
        <w:spacing w:after="40"/>
      </w:pPr>
      <w:r>
        <w:t>2. Головний діагноз (проста версія)</w:t>
      </w:r>
    </w:p>
    <w:p>
      <w:pPr>
        <w:pStyle w:val="ListBullet"/>
        <w:spacing w:after="40"/>
      </w:pPr>
      <w:r>
        <w:t>3. Пояснення термінів — усі 11 пунктів</w:t>
      </w:r>
    </w:p>
    <w:p>
      <w:pPr>
        <w:pStyle w:val="ListBullet"/>
        <w:spacing w:after="40"/>
      </w:pPr>
      <w:r>
        <w:t>4. План по місяцях та тижнях</w:t>
      </w:r>
    </w:p>
    <w:p>
      <w:pPr>
        <w:pStyle w:val="ListBullet"/>
        <w:spacing w:after="40"/>
      </w:pPr>
      <w:r>
        <w:t>5. Три головні експерименти</w:t>
      </w:r>
    </w:p>
    <w:p>
      <w:pPr>
        <w:pStyle w:val="ListBullet"/>
        <w:spacing w:after="40"/>
      </w:pPr>
      <w:r>
        <w:t>6. Що зараз працює vs нові канали</w:t>
      </w:r>
    </w:p>
    <w:p>
      <w:pPr>
        <w:pStyle w:val="ListBullet"/>
        <w:spacing w:after="40"/>
      </w:pPr>
      <w:r>
        <w:t>7. Що зупиняємо і чому</w:t>
      </w:r>
    </w:p>
    <w:p>
      <w:pPr>
        <w:pStyle w:val="ListBullet"/>
        <w:spacing w:after="40"/>
      </w:pPr>
      <w:r>
        <w:t>8. Бюджет та стратегічне рішення</w:t>
      </w:r>
    </w:p>
    <w:p/>
    <w:p>
      <w:pPr>
        <w:spacing w:before="40" w:after="40"/>
        <w:pBdr>
          <w:bottom w:val="single" w:sz="6" w:space="1" w:color="1F497D"/>
        </w:pBdr>
      </w:pPr>
    </w:p>
    <w:p>
      <w:pPr>
        <w:spacing w:before="280" w:after="80"/>
      </w:pPr>
      <w:r>
        <w:rPr>
          <w:b/>
          <w:color w:val="1F497D"/>
          <w:sz w:val="28"/>
        </w:rPr>
        <w:t>1. КОРЕКТИВИ ДО ПЛАНУ</w:t>
      </w:r>
    </w:p>
    <w:p>
      <w:pPr>
        <w:spacing w:before="200" w:after="60"/>
      </w:pPr>
      <w:r>
        <w:rPr>
          <w:b/>
          <w:color w:val="2E74B5"/>
          <w:sz w:val="24"/>
        </w:rPr>
        <w:t>AIR — "один з 4 офіційних партнерів"</w:t>
      </w:r>
    </w:p>
    <w:p>
      <w:pPr>
        <w:spacing w:after="80"/>
      </w:pPr>
      <w:r>
        <w:t>У плані написано: AIR — один з 4 офіційних партнерів Microsoft.</w:t>
      </w:r>
    </w:p>
    <w:p>
      <w:pPr>
        <w:spacing w:after="80"/>
      </w:pPr>
      <w:r>
        <w:t>Виправлення: AIR не "один з чотирьох" — партнерів більше, і AIR є одним із перших.</w:t>
      </w:r>
    </w:p>
    <w:p>
      <w:pPr>
        <w:spacing w:after="80"/>
      </w:pPr>
      <w:r>
        <w:t>Як виправити у всіх матеріалах: замінити на "AIR — один з перших офіційних MSN Publishers" або "AIR — ранній офіційний партнер Microsoft". Це фактично точніше і звучить як конкурентна перевага (ранній вхід = стратегічна позиція), а не просто місце в черзі серед чотирьох.</w:t>
      </w:r>
    </w:p>
    <w:p>
      <w:pPr>
        <w:spacing w:before="200" w:after="60"/>
      </w:pPr>
      <w:r>
        <w:rPr>
          <w:b/>
          <w:color w:val="2E74B5"/>
          <w:sz w:val="24"/>
        </w:rPr>
        <w:t>Кейси та контракти на лендингу</w:t>
      </w:r>
    </w:p>
    <w:p>
      <w:pPr>
        <w:spacing w:after="80"/>
      </w:pPr>
      <w:r>
        <w:t>Лендинг air.io/ua/marketplace/msn-microsoft-network вже містить більше кейсів і контрактів ніж зазначено в плані.</w:t>
      </w:r>
    </w:p>
    <w:p>
      <w:pPr>
        <w:pStyle w:val="ListBullet"/>
        <w:spacing w:after="40"/>
      </w:pPr>
      <w:r>
        <w:t>Синхронізувати план з реальними цифрами з лендингу</w:t>
      </w:r>
    </w:p>
    <w:p>
      <w:pPr>
        <w:pStyle w:val="ListBullet"/>
        <w:spacing w:after="40"/>
      </w:pPr>
      <w:r>
        <w:t>Де план посилається на кейси — брати їх з лендингу, не занижувати кількість</w:t>
      </w:r>
    </w:p>
    <w:p>
      <w:pPr>
        <w:spacing w:before="40" w:after="40"/>
        <w:pBdr>
          <w:bottom w:val="single" w:sz="6" w:space="1" w:color="1F497D"/>
        </w:pBdr>
      </w:pPr>
    </w:p>
    <w:p>
      <w:pPr>
        <w:spacing w:before="280" w:after="80"/>
      </w:pPr>
      <w:r>
        <w:rPr>
          <w:b/>
          <w:color w:val="1F497D"/>
          <w:sz w:val="28"/>
        </w:rPr>
        <w:t>2. ГОЛОВНИЙ ДІАГНОЗ (проста версія)</w:t>
      </w:r>
    </w:p>
    <w:p>
      <w:pPr>
        <w:spacing w:after="120" w:before="80"/>
      </w:pPr>
      <w:r>
        <w:rPr>
          <w:b/>
          <w:color w:val="1F497D"/>
        </w:rPr>
        <w:t>За 8 місяців прийшло 5 676 зацікавлених людей. Підписали угоду тільки 17.</w:t>
      </w:r>
    </w:p>
    <w:p>
      <w:pPr>
        <w:spacing w:after="80"/>
      </w:pPr>
      <w:r>
        <w:t>Проблема не в тому, що мало людей знають про MSN — проблема в тому, що 99.7% тих, хто вже зацікавився, "відвалились" до того, як стали клієнтами.</w:t>
      </w:r>
    </w:p>
    <w:p>
      <w:pPr>
        <w:spacing w:after="80"/>
      </w:pPr>
      <w:r>
        <w:t>Тому план на червень — не "більше реклами", а "знайти де виходять люди і закрити дірки".</w:t>
      </w:r>
    </w:p>
    <w:p/>
    <w:p>
      <w:pPr>
        <w:spacing w:before="120" w:after="40"/>
      </w:pPr>
      <w:r>
        <w:rPr>
          <w:b/>
          <w:color w:val="404040"/>
          <w:sz w:val="22"/>
        </w:rPr>
        <w:t>Три головні висновки з плану: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Висновок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Що з цим робити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Проблема у воронці, не в трафіку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Фікс SDR, шаблонів, лендингу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Ринковий момент унікальний — 6-12 місяців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Позиція "Anti-Algorithm" поки вікно відкрите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B2B-канал не використовується взагалі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LinkedIn до MCN — найвищий ROI</w:t>
            </w:r>
          </w:p>
        </w:tc>
      </w:tr>
    </w:tbl>
    <w:p/>
    <w:p>
      <w:pPr>
        <w:spacing w:before="40" w:after="40"/>
        <w:pBdr>
          <w:bottom w:val="single" w:sz="6" w:space="1" w:color="1F497D"/>
        </w:pBdr>
      </w:pPr>
    </w:p>
    <w:p>
      <w:pPr>
        <w:spacing w:before="280" w:after="80"/>
      </w:pPr>
      <w:r>
        <w:rPr>
          <w:b/>
          <w:color w:val="1F497D"/>
          <w:sz w:val="28"/>
        </w:rPr>
        <w:t>3. ПОЯСНЕННЯ ТЕРМІНІВ</w:t>
      </w:r>
    </w:p>
    <w:p>
      <w:pPr>
        <w:spacing w:before="200" w:after="60"/>
      </w:pPr>
      <w:r>
        <w:rPr>
          <w:b/>
          <w:color w:val="2E74B5"/>
          <w:sz w:val="24"/>
        </w:rPr>
        <w:t>Фікс воронки</w:t>
      </w:r>
    </w:p>
    <w:p>
      <w:pPr>
        <w:spacing w:after="80"/>
      </w:pPr>
      <w:r>
        <w:t>З плану: 3 168 "теплих" лідів охолонули — люди, що вже відреагували, але не стали клієнтами.</w:t>
      </w:r>
    </w:p>
    <w:p>
      <w:pPr>
        <w:spacing w:after="80"/>
      </w:pPr>
      <w:r>
        <w:t>Головна причина: SDR відповідає через 1-2 дні замість менше 1 години.</w:t>
      </w:r>
    </w:p>
    <w:p>
      <w:pPr>
        <w:spacing w:after="80"/>
      </w:pPr>
      <w:r>
        <w:t>Уяви: людина заповнила форму, чекає, настрій "так, хочу". Через 2 дні приходить відповідь — вона вже забула, охолола, зайнялась іншим. Гроші на рекламу витрачені, клієнта втрачено.</w:t>
      </w:r>
    </w:p>
    <w:p/>
    <w:p>
      <w:pPr>
        <w:spacing w:before="120" w:after="40"/>
      </w:pPr>
      <w:r>
        <w:rPr>
          <w:b/>
          <w:color w:val="404040"/>
          <w:sz w:val="22"/>
        </w:rPr>
        <w:t>Воронка зараз: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Етап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Кількість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Конверсія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Входить (Leads)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5 676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Теплі (MQL)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3 168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56%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На дзвінок (SQL)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190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6% — ГОЛОВНА ДІРКА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Підписали (Customers)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9%</w:t>
            </w:r>
          </w:p>
        </w:tc>
      </w:tr>
    </w:tbl>
    <w:p/>
    <w:p>
      <w:pPr>
        <w:spacing w:after="80"/>
      </w:pPr>
      <w:r>
        <w:t>Фікс: відповідь протягом 1 години + сегментовані шаблони + оновлений лендинг.</w:t>
      </w:r>
    </w:p>
    <w:p>
      <w:pPr>
        <w:spacing w:before="200" w:after="60"/>
      </w:pPr>
      <w:r>
        <w:rPr>
          <w:b/>
          <w:color w:val="2E74B5"/>
          <w:sz w:val="24"/>
        </w:rPr>
        <w:t>Сегментовані шаблони</w:t>
      </w:r>
    </w:p>
    <w:p>
      <w:pPr>
        <w:spacing w:after="80"/>
      </w:pPr>
      <w:r>
        <w:t>Проблема зараз: один шаблон мейлу для всіх. Кулінарному і tech-каналу — один і той самий текст. Людина читає і думає "це не про мене".</w:t>
      </w:r>
    </w:p>
    <w:p>
      <w:pPr>
        <w:spacing w:after="80"/>
      </w:pPr>
      <w:r>
        <w:t>Що треба: 7 різних шаблонів — по одному на кожну нішу: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Ніша</w:t>
            </w:r>
          </w:p>
        </w:tc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Кейс у шаблоні</w:t>
            </w:r>
          </w:p>
        </w:tc>
      </w:tr>
      <w:tr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Food &amp; Cooking</w:t>
            </w:r>
          </w:p>
        </w:tc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Кулінарний канал: $410 → $1,300 за перший місяць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DIY &amp; Crafts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DIY канал: 17M переглядів за 3 місяці</w:t>
            </w:r>
          </w:p>
        </w:tc>
      </w:tr>
      <w:tr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Tech &amp; Science</w:t>
            </w:r>
          </w:p>
        </w:tc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Tech канал: 1.5M → 6.7M переглядів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Health &amp; Wellness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Lifehacks канал: +1.8M переглядів за 2 місяці</w:t>
            </w:r>
          </w:p>
        </w:tc>
      </w:tr>
      <w:tr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Travel &amp; Lifestyle</w:t>
            </w:r>
          </w:p>
        </w:tc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Кейс по подорожах (з лендингу)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Business &amp; Finance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Tech News: +$1,500 з back catalog</w:t>
            </w:r>
          </w:p>
        </w:tc>
      </w:tr>
      <w:tr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Kids &amp; Entertainment</w:t>
            </w:r>
          </w:p>
        </w:tc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Action Comedy: +677K щомісяця</w:t>
            </w:r>
          </w:p>
        </w:tc>
      </w:tr>
    </w:tbl>
    <w:p/>
    <w:p>
      <w:pPr>
        <w:spacing w:after="80"/>
      </w:pPr>
      <w:r>
        <w:t>Принцип: кожен мейл показує кейс саме тієї ніші, до якої пишеш.</w:t>
      </w:r>
    </w:p>
    <w:p>
      <w:pPr>
        <w:spacing w:before="200" w:after="60"/>
      </w:pPr>
      <w:r>
        <w:rPr>
          <w:b/>
          <w:color w:val="2E74B5"/>
          <w:sz w:val="24"/>
        </w:rPr>
        <w:t>Що додати у лендинг (калькулятор — відкидаємо)</w:t>
      </w:r>
    </w:p>
    <w:p>
      <w:pPr>
        <w:spacing w:after="80"/>
      </w:pPr>
      <w:r>
        <w:t>Що додати замість калькулятора:</w:t>
      </w:r>
    </w:p>
    <w:p>
      <w:pPr>
        <w:pStyle w:val="ListNumber"/>
        <w:spacing w:after="40"/>
      </w:pPr>
      <w:r>
        <w:t>Кейси по нішах — конкретні результати, розбиті за темою каналу (Food, DIY, Tech і т.д.)</w:t>
      </w:r>
    </w:p>
    <w:p>
      <w:pPr>
        <w:pStyle w:val="ListNumber"/>
        <w:spacing w:after="40"/>
      </w:pPr>
      <w:r>
        <w:t>FAQ — відповіді на страхи: "чи не конкурує з YouTube?", "чи залишу права?", "коли перший виплат?"</w:t>
      </w:r>
    </w:p>
    <w:p>
      <w:pPr>
        <w:pStyle w:val="ListNumber"/>
        <w:spacing w:after="40"/>
      </w:pPr>
      <w:r>
        <w:t>How it works — максимально 3 кроки: надіслав канал → ми перевірили → відео на MSN, гроші капають</w:t>
      </w:r>
    </w:p>
    <w:p>
      <w:pPr>
        <w:pStyle w:val="ListNumber"/>
        <w:spacing w:after="40"/>
      </w:pPr>
      <w:r>
        <w:t>Один чіткий CTA — не три кнопки, а одна: "Перевір, чи підходить твій канал (60 сек)"</w:t>
      </w:r>
    </w:p>
    <w:p>
      <w:pPr>
        <w:spacing w:after="80"/>
      </w:pPr>
      <w:r>
        <w:t>Важливо з плану: кожна зайва кнопка знижує CTR головної на 10-20%. Менше варіантів = більше рішень.</w:t>
      </w:r>
    </w:p>
    <w:p>
      <w:pPr>
        <w:spacing w:before="200" w:after="60"/>
      </w:pPr>
      <w:r>
        <w:rPr>
          <w:b/>
          <w:color w:val="2E74B5"/>
          <w:sz w:val="24"/>
        </w:rPr>
        <w:t>RPM Report (серпень)</w:t>
      </w:r>
    </w:p>
    <w:p>
      <w:pPr>
        <w:spacing w:after="80"/>
      </w:pPr>
      <w:r>
        <w:t>RPM = Revenue Per Mille = скільки грошей заробляється на 1000 переглядів.</w:t>
      </w:r>
    </w:p>
    <w:p>
      <w:pPr>
        <w:spacing w:after="80"/>
      </w:pPr>
      <w:r>
        <w:t>З плану: в серпні виходить "State of MSN Monetization 2026" — знеособлений публічний звіт.</w:t>
      </w:r>
    </w:p>
    <w:p>
      <w:pPr>
        <w:spacing w:after="80"/>
      </w:pPr>
      <w:r>
        <w:t>Що там буде:</w:t>
      </w:r>
    </w:p>
    <w:p>
      <w:pPr>
        <w:pStyle w:val="ListBullet"/>
        <w:spacing w:after="40"/>
      </w:pPr>
      <w:r>
        <w:t>Середній RPM по ринках і нішах</w:t>
      </w:r>
    </w:p>
    <w:p>
      <w:pPr>
        <w:pStyle w:val="ListBullet"/>
        <w:spacing w:after="40"/>
      </w:pPr>
      <w:r>
        <w:t>Динаміка Q3 2026 vs Q3 2025</w:t>
      </w:r>
    </w:p>
    <w:p>
      <w:pPr>
        <w:pStyle w:val="ListBullet"/>
        <w:spacing w:after="40"/>
      </w:pPr>
      <w:r>
        <w:t>Реальні діапазони доходу по типах каналів</w:t>
      </w:r>
    </w:p>
    <w:p>
      <w:pPr>
        <w:spacing w:after="80"/>
      </w:pPr>
      <w:r>
        <w:t>Навіщо маркетингово: lead magnet для нових креаторів, соціальний доказ для тих хто сумнівається, контент для LinkedIn та Substack на весь серпень.</w:t>
      </w:r>
    </w:p>
    <w:p>
      <w:pPr>
        <w:spacing w:after="80"/>
      </w:pPr>
      <w:r>
        <w:t>Чому серпень: рекламодавці повертаються після літа, RPM зростає в Q3-Q4 — саме час показати гарні цифри.</w:t>
      </w:r>
    </w:p>
    <w:p>
      <w:pPr>
        <w:spacing w:before="200" w:after="60"/>
      </w:pPr>
      <w:r>
        <w:rPr>
          <w:b/>
          <w:color w:val="2E74B5"/>
          <w:sz w:val="24"/>
        </w:rPr>
        <w:t>Discord присутність</w:t>
      </w:r>
    </w:p>
    <w:p>
      <w:pPr>
        <w:spacing w:after="80"/>
      </w:pPr>
      <w:r>
        <w:t>З плану: перед підписанням лід шукає згадки AIR на Reddit, YouTube-коментах, Discord. Якщо знаходить 2-3 позитивні — підписує. Якщо знаходить 0 — не підписує.</w:t>
      </w:r>
    </w:p>
    <w:p>
      <w:pPr>
        <w:spacing w:after="80"/>
      </w:pPr>
      <w:r>
        <w:t>Простими словами: людина майже готова підписати, але спочатку гуглить "AIR MSN відгуки". Якщо нічого — передумує. Якщо бачить 3 позитивні коментарі від живих людей — підписує.</w:t>
      </w:r>
    </w:p>
    <w:p>
      <w:pPr>
        <w:spacing w:after="80"/>
      </w:pPr>
      <w:r>
        <w:t>Що робимо:</w:t>
      </w:r>
    </w:p>
    <w:p>
      <w:pPr>
        <w:pStyle w:val="ListBullet"/>
        <w:spacing w:after="40"/>
      </w:pPr>
      <w:r>
        <w:t>Заходимо у Discord-сервери де сидять YouTube-креатори</w:t>
      </w:r>
    </w:p>
    <w:p>
      <w:pPr>
        <w:pStyle w:val="ListBullet"/>
        <w:spacing w:after="40"/>
      </w:pPr>
      <w:r>
        <w:t>Відповідаємо на питання про монетизацію (80% корисність)</w:t>
      </w:r>
    </w:p>
    <w:p>
      <w:pPr>
        <w:pStyle w:val="ListBullet"/>
        <w:spacing w:after="40"/>
      </w:pPr>
      <w:r>
        <w:t>Природно згадуємо MSN тільки де це доречно (20%)</w:t>
      </w:r>
    </w:p>
    <w:p>
      <w:pPr>
        <w:spacing w:after="80"/>
      </w:pPr>
      <w:r>
        <w:t>Ціль з плану: 5-10 публічних згадок AIR від реальних креаторів у різних точках інтернету.</w:t>
      </w:r>
    </w:p>
    <w:p>
      <w:pPr>
        <w:spacing w:before="200" w:after="60"/>
      </w:pPr>
      <w:r>
        <w:rPr>
          <w:b/>
          <w:color w:val="2E74B5"/>
          <w:sz w:val="24"/>
        </w:rPr>
        <w:t>Discord TubeBuddy — як нам там бути</w:t>
      </w:r>
    </w:p>
    <w:p>
      <w:pPr>
        <w:spacing w:after="80"/>
      </w:pPr>
      <w:r>
        <w:t>TubeBuddy — популярний інструмент аналітики для YouTube. Їх Discord — один із найбільших хабів YouTube-креаторів.</w:t>
      </w:r>
    </w:p>
    <w:p>
      <w:pPr>
        <w:spacing w:after="80"/>
      </w:pPr>
      <w:r>
        <w:t>Як бути там:</w:t>
      </w:r>
    </w:p>
    <w:p>
      <w:pPr>
        <w:pStyle w:val="ListNumber"/>
        <w:spacing w:after="40"/>
      </w:pPr>
      <w:r>
        <w:t>Реєструємо акаунт — нейтральне імя, не "AIR_official"</w:t>
      </w:r>
    </w:p>
    <w:p>
      <w:pPr>
        <w:pStyle w:val="ListNumber"/>
        <w:spacing w:after="40"/>
      </w:pPr>
      <w:r>
        <w:t>Беремо участь у розмовах про монетизацію та зростання каналу</w:t>
      </w:r>
    </w:p>
    <w:p>
      <w:pPr>
        <w:pStyle w:val="ListNumber"/>
        <w:spacing w:after="40"/>
      </w:pPr>
      <w:r>
        <w:t>Коли хтось скаржиться на падіння YouTube RPM (зараз таких багато) — це наш момент</w:t>
      </w:r>
    </w:p>
    <w:p>
      <w:pPr>
        <w:pStyle w:val="ListNumber"/>
        <w:spacing w:after="40"/>
      </w:pPr>
      <w:r>
        <w:t>Ділимось кейсами як корисною інформацією, не як рекламою</w:t>
      </w:r>
    </w:p>
    <w:p>
      <w:pPr>
        <w:spacing w:after="80"/>
      </w:pPr>
      <w:r>
        <w:t>Правило: 1 органічний коментар на день цінніший за 10 рекламних.</w:t>
      </w:r>
    </w:p>
    <w:p>
      <w:pPr>
        <w:spacing w:after="80"/>
      </w:pPr>
      <w:r>
        <w:t>Ціль: 5-10 розмов на тиждень → 2-3 заявки на місяць з цього каналу.</w:t>
      </w:r>
    </w:p>
    <w:p>
      <w:pPr>
        <w:spacing w:before="200" w:after="60"/>
      </w:pPr>
      <w:r>
        <w:rPr>
          <w:b/>
          <w:color w:val="2E74B5"/>
          <w:sz w:val="24"/>
        </w:rPr>
        <w:t>B2B масштабування</w:t>
      </w:r>
    </w:p>
    <w:p>
      <w:pPr>
        <w:spacing w:after="80"/>
      </w:pPr>
      <w:r>
        <w:t>З плану — конкретні цифри: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Вартість клієнта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LTV:CAC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Cold email (зараз)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$209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2.9:1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LinkedIn до MCN/агенцій (не запущений)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прогноз &lt;$150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20:1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Affiliate MCN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прогноз ~$50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60:1</w:t>
            </w:r>
          </w:p>
        </w:tc>
      </w:tr>
    </w:tbl>
    <w:p/>
    <w:p>
      <w:pPr>
        <w:spacing w:after="80"/>
      </w:pPr>
      <w:r>
        <w:t>Простими словами: замість того щоб шукати кожного креатора окремо — шукаємо тих, хто вже має доступ до багатьох каналів.</w:t>
      </w:r>
    </w:p>
    <w:p>
      <w:pPr>
        <w:spacing w:after="80"/>
      </w:pPr>
      <w:r>
        <w:t>Хто це:</w:t>
      </w:r>
    </w:p>
    <w:p>
      <w:pPr>
        <w:pStyle w:val="ListBullet"/>
        <w:spacing w:after="40"/>
      </w:pPr>
      <w:r>
        <w:t>Talent managers — ведуть 5-50 каналів</w:t>
      </w:r>
    </w:p>
    <w:p>
      <w:pPr>
        <w:pStyle w:val="ListBullet"/>
        <w:spacing w:after="40"/>
      </w:pPr>
      <w:r>
        <w:t>MCN-мережі — підписали 100+ каналів</w:t>
      </w:r>
    </w:p>
    <w:p>
      <w:pPr>
        <w:pStyle w:val="ListBullet"/>
        <w:spacing w:after="40"/>
      </w:pPr>
      <w:r>
        <w:t>YouTube-агентства — допомагають каналам рости</w:t>
      </w:r>
    </w:p>
    <w:p>
      <w:pPr>
        <w:spacing w:after="80"/>
      </w:pPr>
      <w:r>
        <w:t>Чому ефективно: один договір з MCN = 10-50 каналів одразу, замість 50 окремих угод.</w:t>
      </w:r>
    </w:p>
    <w:p>
      <w:pPr>
        <w:spacing w:after="120" w:before="80"/>
      </w:pPr>
      <w:r>
        <w:rPr>
          <w:b/>
          <w:color w:val="C00000"/>
        </w:rPr>
        <w:t>З плану: цей канал зараз взагалі не використовується — найбільший незайнятий важіль зростання.</w:t>
      </w:r>
    </w:p>
    <w:p>
      <w:pPr>
        <w:spacing w:before="200" w:after="60"/>
      </w:pPr>
      <w:r>
        <w:rPr>
          <w:b/>
          <w:color w:val="2E74B5"/>
          <w:sz w:val="24"/>
        </w:rPr>
        <w:t>Gain Frame у cold outreach</w:t>
      </w:r>
    </w:p>
    <w:p>
      <w:pPr>
        <w:spacing w:after="80"/>
      </w:pPr>
      <w:r>
        <w:t>З плану: рекомендується тестувати Loss Frame проти поточного підходу.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Тип фрейму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Приклад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Фокус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Gain Frame (зараз)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"Твої відео можуть заробляти +30% на MSN"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Що ти ОТРИМАЄШ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Loss Frame (тестуємо)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"Твої 200 відео щомісяця залишають гроші на столі"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Що ти ЗАРАЗ ВТРАЧАЄШ</w:t>
            </w:r>
          </w:p>
        </w:tc>
      </w:tr>
    </w:tbl>
    <w:p/>
    <w:p>
      <w:pPr>
        <w:spacing w:after="80"/>
      </w:pPr>
      <w:r>
        <w:t>Чому Loss Frame може бути ефективнішим: за дослідженням Канемана і Тверські — втрати психологічно важать у 2-2.5 рази сильніше за здобутки. Наш ICP прокидається не з думкою "хочу більше", а з думкою "AdSense знову впав".</w:t>
      </w:r>
    </w:p>
    <w:p>
      <w:pPr>
        <w:spacing w:after="80"/>
      </w:pPr>
      <w:r>
        <w:t>Що робимо: A/B тест — половині пишемо Gain, половині Loss. Дивимось reply rate.</w:t>
      </w:r>
    </w:p>
    <w:p>
      <w:pPr>
        <w:spacing w:before="200" w:after="60"/>
      </w:pPr>
      <w:r>
        <w:rPr>
          <w:b/>
          <w:color w:val="2E74B5"/>
          <w:sz w:val="24"/>
        </w:rPr>
        <w:t>Бухгалтери — чому несподівано і як допоможуть</w:t>
      </w:r>
    </w:p>
    <w:p>
      <w:pPr>
        <w:spacing w:after="80"/>
      </w:pPr>
      <w:r>
        <w:t>Чому несподівано: бухгалтер — не твій клієнт і не партнер. Але це людина, яка розмовляє з твоїми клієнтами щомісяця.</w:t>
      </w:r>
    </w:p>
    <w:p>
      <w:pPr>
        <w:spacing w:after="80"/>
      </w:pPr>
      <w:r>
        <w:t>Логіка: хто першим знає, що YouTube-креатор хоче диверсифікувати дохід? Часто — його бухгалтер або фінансовий консультант.</w:t>
      </w:r>
    </w:p>
    <w:p>
      <w:pPr>
        <w:spacing w:after="80"/>
      </w:pPr>
      <w:r>
        <w:t>Модель:</w:t>
      </w:r>
    </w:p>
    <w:p>
      <w:pPr>
        <w:pStyle w:val="ListBullet"/>
        <w:spacing w:after="40"/>
      </w:pPr>
      <w:r>
        <w:t>Знаходимо бухгалтерів/фін. консультантів що працюють з YouTube-креаторами, медіабізнесами</w:t>
      </w:r>
    </w:p>
    <w:p>
      <w:pPr>
        <w:pStyle w:val="ListBullet"/>
        <w:spacing w:after="40"/>
      </w:pPr>
      <w:r>
        <w:t>Пропонуємо реферальну програму: вони рекомендують AIR своїм клієнтам → отримують комісію</w:t>
      </w:r>
    </w:p>
    <w:p>
      <w:pPr>
        <w:pStyle w:val="ListBullet"/>
        <w:spacing w:after="40"/>
      </w:pPr>
      <w:r>
        <w:t>Для них легко: "Є нова можливість заробити ще 30% без нових відео — хочеш, познайомлю?"</w:t>
      </w:r>
    </w:p>
    <w:p>
      <w:pPr>
        <w:spacing w:after="80"/>
      </w:pPr>
      <w:r>
        <w:t>Додатково: бухгалтери ходять на конференції Creator Economy і Digital-бізнесу. Вони — мультиплікатор довіри.</w:t>
      </w:r>
    </w:p>
    <w:p>
      <w:pPr>
        <w:spacing w:after="80"/>
      </w:pPr>
      <w:r>
        <w:t>Що потрібно зробити: простий 1-pager для бухгалтерів + реферальні умови.</w:t>
      </w:r>
    </w:p>
    <w:p>
      <w:pPr>
        <w:spacing w:before="200" w:after="60"/>
      </w:pPr>
      <w:r>
        <w:rPr>
          <w:b/>
          <w:color w:val="2E74B5"/>
          <w:sz w:val="24"/>
        </w:rPr>
        <w:t>Substack Newsletter</w:t>
      </w:r>
    </w:p>
    <w:p>
      <w:pPr>
        <w:spacing w:after="80"/>
      </w:pPr>
      <w:r>
        <w:t>Що таке Substack: платформа для email-розсилок. Можна безкоштовно збирати підписників по темах.</w:t>
      </w:r>
    </w:p>
    <w:p>
      <w:pPr>
        <w:spacing w:after="80"/>
      </w:pPr>
      <w:r>
        <w:t>Чому Substack, а не просто email:</w:t>
      </w:r>
    </w:p>
    <w:p>
      <w:pPr>
        <w:pStyle w:val="ListBullet"/>
        <w:spacing w:after="40"/>
      </w:pPr>
      <w:r>
        <w:t>Є власна аудиторія — люди шукають авторів по темах і підписуються самі</w:t>
      </w:r>
    </w:p>
    <w:p>
      <w:pPr>
        <w:pStyle w:val="ListBullet"/>
        <w:spacing w:after="40"/>
      </w:pPr>
      <w:r>
        <w:t>Своя база підписників — ніхто не "відрізає" доступ (на відміну від Instagram)</w:t>
      </w:r>
    </w:p>
    <w:p>
      <w:pPr>
        <w:spacing w:after="80"/>
      </w:pPr>
      <w:r>
        <w:t>Що публікуємо:</w:t>
      </w:r>
    </w:p>
    <w:p>
      <w:pPr>
        <w:pStyle w:val="ListBullet"/>
        <w:spacing w:after="40"/>
      </w:pPr>
      <w:r>
        <w:t>1 лист на тиждень про монетизацію YouTube-креаторів</w:t>
      </w:r>
    </w:p>
    <w:p>
      <w:pPr>
        <w:pStyle w:val="ListBullet"/>
        <w:spacing w:after="40"/>
      </w:pPr>
      <w:r>
        <w:t>Кейси, тренди RPM, аналіз ринку</w:t>
      </w:r>
    </w:p>
    <w:p>
      <w:pPr>
        <w:pStyle w:val="ListBullet"/>
        <w:spacing w:after="40"/>
      </w:pPr>
      <w:r>
        <w:t>80% корисний контент, 20% — наш оффер</w:t>
      </w:r>
    </w:p>
    <w:p>
      <w:pPr>
        <w:spacing w:after="80"/>
      </w:pPr>
      <w:r>
        <w:t>Звязок з RPM report: "State of MSN Monetization 2026" — перший великий матеріал, який притягне підписників.</w:t>
      </w:r>
    </w:p>
    <w:p>
      <w:pPr>
        <w:spacing w:after="80"/>
      </w:pPr>
      <w:r>
        <w:t>Метрика: 1,000 підписників за 3 місяці, open rate &gt; 40%.</w:t>
      </w:r>
    </w:p>
    <w:p>
      <w:pPr>
        <w:spacing w:before="200" w:after="60"/>
      </w:pPr>
      <w:r>
        <w:rPr>
          <w:b/>
          <w:color w:val="2E74B5"/>
          <w:sz w:val="24"/>
        </w:rPr>
        <w:t>Органічний FLYWHEEL</w:t>
      </w:r>
    </w:p>
    <w:p>
      <w:pPr>
        <w:spacing w:after="80"/>
      </w:pPr>
      <w:r>
        <w:t>Flywheel (маховик) — система де кожна дія посилює наступну і все починає крутитись само.</w:t>
      </w:r>
    </w:p>
    <w:p>
      <w:pPr>
        <w:spacing w:after="80"/>
      </w:pPr>
      <w:r>
        <w:t>Звичайна логіка (лінійна): Реклама → Лід → Угода → Кінець</w:t>
      </w:r>
    </w:p>
    <w:p>
      <w:pPr>
        <w:spacing w:after="80"/>
      </w:pPr>
      <w:r>
        <w:t>FLYWHEEL-логіка (циклічна):</w:t>
      </w:r>
    </w:p>
    <w:p>
      <w:pPr>
        <w:spacing w:after="20"/>
        <w:ind w:left="576"/>
      </w:pPr>
      <w:r>
        <w:rPr>
          <w:color w:val="2E74B5"/>
        </w:rPr>
        <w:t>Новий креатор підписується</w:t>
      </w:r>
    </w:p>
    <w:p>
      <w:pPr>
        <w:spacing w:after="20"/>
        <w:ind w:left="576"/>
      </w:pPr>
      <w:r>
        <w:t>↓</w:t>
      </w:r>
    </w:p>
    <w:p>
      <w:pPr>
        <w:spacing w:after="20"/>
        <w:ind w:left="576"/>
      </w:pPr>
      <w:r>
        <w:rPr>
          <w:color w:val="2E74B5"/>
        </w:rPr>
        <w:t>Отримує гарні результати</w:t>
      </w:r>
    </w:p>
    <w:p>
      <w:pPr>
        <w:spacing w:after="20"/>
        <w:ind w:left="576"/>
      </w:pPr>
      <w:r>
        <w:t>↓</w:t>
      </w:r>
    </w:p>
    <w:p>
      <w:pPr>
        <w:spacing w:after="20"/>
        <w:ind w:left="576"/>
      </w:pPr>
      <w:r>
        <w:rPr>
          <w:color w:val="2E74B5"/>
        </w:rPr>
        <w:t>Ми робимо кейс-стаді з ним</w:t>
      </w:r>
    </w:p>
    <w:p>
      <w:pPr>
        <w:spacing w:after="20"/>
        <w:ind w:left="576"/>
      </w:pPr>
      <w:r>
        <w:t>↓</w:t>
      </w:r>
    </w:p>
    <w:p>
      <w:pPr>
        <w:spacing w:after="20"/>
        <w:ind w:left="576"/>
      </w:pPr>
      <w:r>
        <w:rPr>
          <w:color w:val="2E74B5"/>
        </w:rPr>
        <w:t>Кейс іде в лендинг / email / LinkedIn / Substack</w:t>
      </w:r>
    </w:p>
    <w:p>
      <w:pPr>
        <w:spacing w:after="20"/>
        <w:ind w:left="576"/>
      </w:pPr>
      <w:r>
        <w:t>↓</w:t>
      </w:r>
    </w:p>
    <w:p>
      <w:pPr>
        <w:spacing w:after="20"/>
        <w:ind w:left="576"/>
      </w:pPr>
      <w:r>
        <w:rPr>
          <w:color w:val="2E74B5"/>
        </w:rPr>
        <w:t>Інший креатор бачить → приходить органічно</w:t>
      </w:r>
    </w:p>
    <w:p>
      <w:pPr>
        <w:spacing w:after="20"/>
        <w:ind w:left="576"/>
      </w:pPr>
      <w:r>
        <w:t>↓</w:t>
      </w:r>
    </w:p>
    <w:p>
      <w:pPr>
        <w:spacing w:after="20"/>
        <w:ind w:left="576"/>
      </w:pPr>
      <w:r>
        <w:rPr>
          <w:color w:val="2E74B5"/>
        </w:rPr>
        <w:t>Creator referral: $50-100 за приведеного</w:t>
      </w:r>
    </w:p>
    <w:p>
      <w:pPr>
        <w:spacing w:after="20"/>
        <w:ind w:left="576"/>
      </w:pPr>
      <w:r>
        <w:t>↓</w:t>
      </w:r>
    </w:p>
    <w:p>
      <w:pPr>
        <w:spacing w:after="20"/>
        <w:ind w:left="576"/>
      </w:pPr>
      <w:r>
        <w:rPr>
          <w:color w:val="2E74B5"/>
        </w:rPr>
        <w:t>Більше кейсів → flywheel розкручується далі</w:t>
      </w:r>
    </w:p>
    <w:p/>
    <w:p>
      <w:pPr>
        <w:spacing w:after="80"/>
      </w:pPr>
      <w:r>
        <w:t>З плану: Creator referral програма ($50-100 за referral) запускається в серпні — це механізм запуску flywheel.</w:t>
      </w:r>
    </w:p>
    <w:p>
      <w:pPr>
        <w:spacing w:after="80"/>
      </w:pPr>
      <w:r>
        <w:t>Чому важливо запустити зараз: поки конкурентів мало на MSN — кожен кейс важить більше. Flywheel знижує вартість залучення клієнта з часом.</w:t>
      </w:r>
    </w:p>
    <w:p>
      <w:pPr>
        <w:spacing w:before="40" w:after="40"/>
        <w:pBdr>
          <w:bottom w:val="single" w:sz="6" w:space="1" w:color="1F497D"/>
        </w:pBdr>
      </w:pPr>
    </w:p>
    <w:p>
      <w:pPr>
        <w:spacing w:before="280" w:after="80"/>
      </w:pPr>
      <w:r>
        <w:rPr>
          <w:b/>
          <w:color w:val="1F497D"/>
          <w:sz w:val="28"/>
        </w:rPr>
        <w:t>4. ПЛАН ПО МІСЯЦЯХ І ТИЖНЯХ</w:t>
      </w:r>
    </w:p>
    <w:p>
      <w:pPr>
        <w:spacing w:before="200" w:after="60"/>
      </w:pPr>
      <w:r>
        <w:rPr>
          <w:b/>
          <w:color w:val="2E74B5"/>
          <w:sz w:val="24"/>
        </w:rPr>
        <w:t>ЧЕРВЕНЬ — "Зупинити витік"</w:t>
      </w:r>
    </w:p>
    <w:p>
      <w:pPr>
        <w:spacing w:after="80"/>
      </w:pPr>
      <w:r>
        <w:t>Суть: перш ніж витрачати більше на рекламу — залатати дірки у воронці.</w:t>
      </w:r>
    </w:p>
    <w:p>
      <w:pPr>
        <w:spacing w:before="120" w:after="40"/>
      </w:pPr>
      <w:r>
        <w:rPr>
          <w:b/>
          <w:color w:val="404040"/>
          <w:sz w:val="22"/>
        </w:rPr>
        <w:t>OKR (що вимірюємо):</w:t>
      </w:r>
    </w:p>
    <w:p>
      <w:pPr>
        <w:pStyle w:val="ListBullet"/>
        <w:spacing w:after="40"/>
      </w:pPr>
      <w:r>
        <w:t>MQL → SQL: з 6% до 8%</w:t>
      </w:r>
    </w:p>
    <w:p>
      <w:pPr>
        <w:pStyle w:val="ListBullet"/>
        <w:spacing w:after="40"/>
      </w:pPr>
      <w:r>
        <w:t>Reply rate cold email: з 10% до 15%+</w:t>
      </w:r>
    </w:p>
    <w:p>
      <w:pPr>
        <w:pStyle w:val="ListBullet"/>
        <w:spacing w:after="40"/>
      </w:pPr>
      <w:r>
        <w:t>Лендинг оновлений: кейси по нішах, FAQ, How-it-works, один CTA</w:t>
      </w:r>
    </w:p>
    <w:p>
      <w:pPr>
        <w:pStyle w:val="ListBullet"/>
        <w:spacing w:after="40"/>
      </w:pPr>
      <w:r>
        <w:t>Meta бюджет відновлено до $1,500/міс</w:t>
      </w:r>
    </w:p>
    <w:p>
      <w:pPr>
        <w:spacing w:before="120" w:after="40"/>
      </w:pPr>
      <w:r>
        <w:rPr>
          <w:b/>
          <w:color w:val="404040"/>
          <w:sz w:val="22"/>
        </w:rPr>
        <w:t>По тижнях: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Тиждень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Тиждень 1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Аудит воронки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Знаємо де конкретно "падають" ліди, є поточні метрики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Тиждень 2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Фікс SDR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Правило відповіді за &lt;1 годину, нові скрипти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Тиждень 3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Нові шаблони мейлів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7 сегментованих версій по нішах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Тиждень 4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Оновлення лендингу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Кейси, FAQ, один CTA, прибрали зайве</w:t>
            </w:r>
          </w:p>
        </w:tc>
      </w:tr>
    </w:tbl>
    <w:p/>
    <w:p>
      <w:pPr>
        <w:spacing w:before="200" w:after="60"/>
      </w:pPr>
      <w:r>
        <w:rPr>
          <w:b/>
          <w:color w:val="2E74B5"/>
          <w:sz w:val="24"/>
        </w:rPr>
        <w:t>ЛИПЕНЬ — "Масштабувати що працює"</w:t>
      </w:r>
    </w:p>
    <w:p>
      <w:pPr>
        <w:spacing w:after="80"/>
      </w:pPr>
      <w:r>
        <w:t>Суть: воронка підлатана → тепер натискаємо газ.</w:t>
      </w:r>
    </w:p>
    <w:p>
      <w:pPr>
        <w:spacing w:before="120" w:after="40"/>
      </w:pPr>
      <w:r>
        <w:rPr>
          <w:b/>
          <w:color w:val="404040"/>
          <w:sz w:val="22"/>
        </w:rPr>
        <w:t>OKR:</w:t>
      </w:r>
    </w:p>
    <w:p>
      <w:pPr>
        <w:pStyle w:val="ListBullet"/>
        <w:spacing w:after="40"/>
      </w:pPr>
      <w:r>
        <w:t>MQL → SQL: досягло 10%</w:t>
      </w:r>
    </w:p>
    <w:p>
      <w:pPr>
        <w:pStyle w:val="ListBullet"/>
        <w:spacing w:after="40"/>
      </w:pPr>
      <w:r>
        <w:t>40+ SQL на місяць</w:t>
      </w:r>
    </w:p>
    <w:p>
      <w:pPr>
        <w:pStyle w:val="ListBullet"/>
        <w:spacing w:after="40"/>
      </w:pPr>
      <w:r>
        <w:t>LinkedIn outreach запущений: 15+ SQL/міс</w:t>
      </w:r>
    </w:p>
    <w:p>
      <w:pPr>
        <w:pStyle w:val="ListBullet"/>
        <w:spacing w:after="40"/>
      </w:pPr>
      <w:r>
        <w:t>Перша MCN-партнерська угода підписана</w:t>
      </w:r>
    </w:p>
    <w:p>
      <w:pPr>
        <w:spacing w:before="120" w:after="40"/>
      </w:pPr>
      <w:r>
        <w:rPr>
          <w:b/>
          <w:color w:val="404040"/>
          <w:sz w:val="22"/>
        </w:rPr>
        <w:t>По тижнях: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Тиждень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Тиждень 1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Loss Frame A/B тест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Запущений тест в cold email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Тиждень 2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LinkedIn outreach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Старт контактів з MCN і talent managers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Тиждень 3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Масштабування Meta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Той креатив що конвертує, A/B тільки 1 елемент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Тиждень 4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Discord присутність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Перші 5 органічних згадок AIR</w:t>
            </w:r>
          </w:p>
        </w:tc>
      </w:tr>
    </w:tbl>
    <w:p/>
    <w:p>
      <w:pPr>
        <w:spacing w:before="200" w:after="60"/>
      </w:pPr>
      <w:r>
        <w:rPr>
          <w:b/>
          <w:color w:val="2E74B5"/>
          <w:sz w:val="24"/>
        </w:rPr>
        <w:t>СЕРПЕНЬ — "Запустити Referral Loop"</w:t>
      </w:r>
    </w:p>
    <w:p>
      <w:pPr>
        <w:spacing w:after="80"/>
      </w:pPr>
      <w:r>
        <w:t>Суть: compound growth — канали що ростуть без постійного бюджету.</w:t>
      </w:r>
    </w:p>
    <w:p>
      <w:pPr>
        <w:spacing w:before="120" w:after="40"/>
      </w:pPr>
      <w:r>
        <w:rPr>
          <w:b/>
          <w:color w:val="404040"/>
          <w:sz w:val="22"/>
        </w:rPr>
        <w:t>OKR:</w:t>
      </w:r>
    </w:p>
    <w:p>
      <w:pPr>
        <w:pStyle w:val="ListBullet"/>
        <w:spacing w:after="40"/>
      </w:pPr>
      <w:r>
        <w:t>Дохід $1,500+/міс (на шляху до $1,700)</w:t>
      </w:r>
    </w:p>
    <w:p>
      <w:pPr>
        <w:pStyle w:val="ListBullet"/>
        <w:spacing w:after="40"/>
      </w:pPr>
      <w:r>
        <w:t>5-6 нових клієнтів на місяць</w:t>
      </w:r>
    </w:p>
    <w:p>
      <w:pPr>
        <w:pStyle w:val="ListBullet"/>
        <w:spacing w:after="40"/>
      </w:pPr>
      <w:r>
        <w:t>Creator referral програма запущена</w:t>
      </w:r>
    </w:p>
    <w:p>
      <w:pPr>
        <w:pStyle w:val="ListBullet"/>
        <w:spacing w:after="40"/>
      </w:pPr>
      <w:r>
        <w:t>"State of MSN Monetization 2026" опублікований</w:t>
      </w:r>
    </w:p>
    <w:p>
      <w:pPr>
        <w:spacing w:before="120" w:after="40"/>
      </w:pPr>
      <w:r>
        <w:rPr>
          <w:b/>
          <w:color w:val="404040"/>
          <w:sz w:val="22"/>
        </w:rPr>
        <w:t>По тижнях: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Тиждень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Тиждень 1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Підготовка RPM-звіту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Зібрані дані від партнерів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Тиждень 2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Referral + Substack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Запуск $50-100 за приведеного, перший лист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Тиждень 3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Публікація звіту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"State of MSN Monetization 2026" виходить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Тиждень 4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Аналіз кварталу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Що продовжуємо, що зупиняємо, план Q4</w:t>
            </w:r>
          </w:p>
        </w:tc>
      </w:tr>
    </w:tbl>
    <w:p/>
    <w:p>
      <w:pPr>
        <w:spacing w:before="40" w:after="40"/>
        <w:pBdr>
          <w:bottom w:val="single" w:sz="6" w:space="1" w:color="1F497D"/>
        </w:pBdr>
      </w:pPr>
    </w:p>
    <w:p>
      <w:pPr>
        <w:spacing w:before="280" w:after="80"/>
      </w:pPr>
      <w:r>
        <w:rPr>
          <w:b/>
          <w:color w:val="1F497D"/>
          <w:sz w:val="28"/>
        </w:rPr>
        <w:t>5. ТРИ ГОЛОВНІ ЕКСПЕРИМЕНТИ</w:t>
      </w:r>
    </w:p>
    <w:p>
      <w:pPr>
        <w:spacing w:after="80"/>
      </w:pPr>
      <w:r>
        <w:t>ICE Score = Impact x Confidence x Ease / 3. Чим вище — тим вищий пріоритет. Шкала 1-10.</w:t>
      </w:r>
    </w:p>
    <w:p/>
    <w:p>
      <w:pPr>
        <w:spacing w:before="200" w:after="60"/>
      </w:pPr>
      <w:r>
        <w:rPr>
          <w:b/>
          <w:color w:val="2E74B5"/>
          <w:sz w:val="24"/>
        </w:rPr>
        <w:t>Експеримент 1 — SDR відповідь за &lt;1 годину</w:t>
      </w:r>
    </w:p>
    <w:p>
      <w:pPr>
        <w:spacing w:after="120" w:before="80"/>
      </w:pPr>
      <w:r>
        <w:rPr>
          <w:b/>
          <w:color w:val="1F497D"/>
        </w:rPr>
        <w:t>ICE Score: 8.7 — найвищий пріоритет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Деталь</w:t>
            </w:r>
          </w:p>
        </w:tc>
      </w:tr>
      <w:tr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Проблема</w:t>
            </w:r>
          </w:p>
        </w:tc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SDR відповідає через 1-2 дні → лід охолов → угода не закрилась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Що тестуємо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Відповідаємо протягом 1 години після заявки</w:t>
            </w:r>
          </w:p>
        </w:tc>
      </w:tr>
      <w:tr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Механіка</w:t>
            </w:r>
          </w:p>
        </w:tc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Половина лідів отримує відповідь за &lt;1 год, половина — як зараз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Метрика успіху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Зростання конверсії MQL → SQL у групі з &lt;1 год відповіддю</w:t>
            </w:r>
          </w:p>
        </w:tc>
      </w:tr>
      <w:tr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Ризик</w:t>
            </w:r>
          </w:p>
        </w:tc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Потрібен SDR-ресурс, який реально моніторить заявки</w:t>
            </w:r>
          </w:p>
        </w:tc>
      </w:tr>
    </w:tbl>
    <w:p/>
    <w:p>
      <w:pPr>
        <w:spacing w:before="200" w:after="60"/>
      </w:pPr>
      <w:r>
        <w:rPr>
          <w:b/>
          <w:color w:val="2E74B5"/>
          <w:sz w:val="24"/>
        </w:rPr>
        <w:t>Експеримент 2 — Loss Frame A/B тест</w:t>
      </w:r>
    </w:p>
    <w:p>
      <w:pPr>
        <w:spacing w:after="120" w:before="80"/>
      </w:pPr>
      <w:r>
        <w:rPr>
          <w:b/>
          <w:color w:val="1F497D"/>
        </w:rPr>
        <w:t>ICE Score: 8.3 — другий за пріоритетом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Варіант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Текст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Фокус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A — Gain (зараз)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"Твої відео можуть заробляти +30% на MSN"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Що отримаєш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B — Loss (тест)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"Твої 200 відео щомісяця залишають гроші на столі"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Що втрачаєш</w:t>
            </w:r>
          </w:p>
        </w:tc>
      </w:tr>
    </w:tbl>
    <w:p/>
    <w:p>
      <w:pPr>
        <w:spacing w:after="80"/>
      </w:pPr>
      <w:r>
        <w:t>Метрика: reply rate і конверсія по кожній групі.</w:t>
      </w:r>
    </w:p>
    <w:p>
      <w:pPr>
        <w:spacing w:after="80"/>
      </w:pPr>
      <w:r>
        <w:t>Якщо Loss Frame виграє: переписуємо всі мейли, рекламу і частину лендингу.</w:t>
      </w:r>
    </w:p>
    <w:p>
      <w:pPr>
        <w:spacing w:before="200" w:after="60"/>
      </w:pPr>
      <w:r>
        <w:rPr>
          <w:b/>
          <w:color w:val="2E74B5"/>
          <w:sz w:val="24"/>
        </w:rPr>
        <w:t>Експеримент 3 — Revenue Calculator на лендингу</w:t>
      </w:r>
    </w:p>
    <w:p>
      <w:pPr>
        <w:spacing w:after="120" w:before="80"/>
      </w:pPr>
      <w:r>
        <w:rPr>
          <w:b/>
          <w:color w:val="C00000"/>
        </w:rPr>
        <w:t>ICE Score: 7.7 — ВІДКЛАДЕНО за рішенням команди</w:t>
      </w:r>
    </w:p>
    <w:p>
      <w:pPr>
        <w:spacing w:after="80"/>
      </w:pPr>
      <w:r>
        <w:t>Замість калькулятора — конкретні приклади доходу по нішах з реальних кейсів.</w:t>
      </w:r>
    </w:p>
    <w:p>
      <w:pPr>
        <w:spacing w:before="40" w:after="40"/>
        <w:pBdr>
          <w:bottom w:val="single" w:sz="6" w:space="1" w:color="1F497D"/>
        </w:pBdr>
      </w:pPr>
    </w:p>
    <w:p>
      <w:pPr>
        <w:spacing w:before="280" w:after="80"/>
      </w:pPr>
      <w:r>
        <w:rPr>
          <w:b/>
          <w:color w:val="1F497D"/>
          <w:sz w:val="28"/>
        </w:rPr>
        <w:t>6. ЩО ЗАРАЗ ПРАЦЮЄ VS НОВІ КАНАЛИ</w:t>
      </w:r>
    </w:p>
    <w:p>
      <w:pPr>
        <w:spacing w:before="200" w:after="60"/>
      </w:pPr>
      <w:r>
        <w:rPr>
          <w:b/>
          <w:color w:val="2E74B5"/>
          <w:sz w:val="24"/>
        </w:rPr>
        <w:t>Працює → масштабуємо: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Поточна метрика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Що змінюємо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Cold email outreach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$209/клієнт, LTV:CAC 2.9:1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Сегментуємо по 7 нішах, Loss Frame A/B, SDR &lt; 1 год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Meta реклама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Є конверсії, останній креатив — найкращий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Відновлюємо до $1,500/міс, масштабуємо той що конвертує, тестуємо лише 1 елемент за раз</w:t>
            </w:r>
          </w:p>
        </w:tc>
      </w:tr>
    </w:tbl>
    <w:p/>
    <w:p>
      <w:pPr>
        <w:spacing w:before="200" w:after="60"/>
      </w:pPr>
      <w:r>
        <w:rPr>
          <w:b/>
          <w:color w:val="2E74B5"/>
          <w:sz w:val="24"/>
        </w:rPr>
        <w:t>Нові канали — що там робимо: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Коли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Що конкретно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LinkedIn → MCN/agencies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Липень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Прямий outreach, 1 договір = 10-50 каналів, LTV:CAC прогноз 20:1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Discord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Червень-Липень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Organic presence, peer validation, 5-10 згадок AIR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Substack newsletter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Серпень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Weekly newsletter + RPM-звіт як перший великий матеріал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Creator Referral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Серпень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$50-100 за кожного приведеного — запускає flywheel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Бухгалтери/фін. консультанти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Q4 (після flywheel)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Реферальна програма, 1-pager, вхід через конференції</w:t>
            </w:r>
          </w:p>
        </w:tc>
      </w:tr>
    </w:tbl>
    <w:p/>
    <w:p>
      <w:pPr>
        <w:spacing w:before="40" w:after="40"/>
        <w:pBdr>
          <w:bottom w:val="single" w:sz="6" w:space="1" w:color="1F497D"/>
        </w:pBdr>
      </w:pPr>
    </w:p>
    <w:p>
      <w:pPr>
        <w:spacing w:before="280" w:after="80"/>
      </w:pPr>
      <w:r>
        <w:rPr>
          <w:b/>
          <w:color w:val="1F497D"/>
          <w:sz w:val="28"/>
        </w:rPr>
        <w:t>7. ЩО ЗУПИНЯЄМО І ЧОМУ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Чому зупиняємо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Цифра</w:t>
            </w:r>
          </w:p>
        </w:tc>
      </w:tr>
      <w:tr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Google Search Ads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Надто дорого</w:t>
            </w:r>
          </w:p>
        </w:tc>
        <w:tc>
          <w:tcPr>
            <w:tcW w:type="dxa" w:w="2928"/>
            <w:shd w:val="clear" w:color="auto" w:fill="F2F7FC"/>
          </w:tcPr>
          <w:p>
            <w:r>
              <w:rPr>
                <w:sz w:val="20"/>
              </w:rPr>
              <w:t>$2,598 за клієнта — у 12 разів дорожче ніж cold email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TikTok Ads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Підтверджений провал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$143 CPL — не окупається</w:t>
            </w:r>
          </w:p>
        </w:tc>
      </w:tr>
    </w:tbl>
    <w:p/>
    <w:p>
      <w:pPr>
        <w:spacing w:before="40" w:after="40"/>
        <w:pBdr>
          <w:bottom w:val="single" w:sz="6" w:space="1" w:color="1F497D"/>
        </w:pBdr>
      </w:pPr>
    </w:p>
    <w:p>
      <w:pPr>
        <w:spacing w:before="280" w:after="80"/>
      </w:pPr>
      <w:r>
        <w:rPr>
          <w:b/>
          <w:color w:val="1F497D"/>
          <w:sz w:val="28"/>
        </w:rPr>
        <w:t>8. БЮДЖЕТ ТА СТРАТЕГІЧНЕ РІШЕННЯ</w:t>
      </w:r>
    </w:p>
    <w:p>
      <w:pPr>
        <w:spacing w:before="200" w:after="60"/>
      </w:pPr>
      <w:r>
        <w:rPr>
          <w:b/>
          <w:color w:val="2E74B5"/>
          <w:sz w:val="24"/>
        </w:rPr>
        <w:t>Бюджет на 3 місяці</w:t>
      </w:r>
    </w:p>
    <w:p>
      <w:pPr>
        <w:spacing w:after="120" w:before="80"/>
      </w:pPr>
      <w:r>
        <w:rPr>
          <w:b/>
          <w:color w:val="1F497D"/>
        </w:rPr>
        <w:t>Загальний запит: $9,380  |  Прогноз ROMI: 5.4:1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Стаття</w:t>
            </w:r>
          </w:p>
        </w:tc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Сума</w:t>
            </w:r>
          </w:p>
        </w:tc>
      </w:tr>
      <w:tr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Meta Ads</w:t>
            </w:r>
          </w:p>
        </w:tc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$5,000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LinkedIn Ads / outreach інструменти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$1,400</w:t>
            </w:r>
          </w:p>
        </w:tc>
      </w:tr>
      <w:tr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Інше (інструменти, контент, referral)</w:t>
            </w:r>
          </w:p>
        </w:tc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$3,000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РАЗОМ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$9,380</w:t>
            </w:r>
          </w:p>
        </w:tc>
      </w:tr>
    </w:tbl>
    <w:p/>
    <w:p>
      <w:pPr>
        <w:spacing w:before="200" w:after="60"/>
      </w:pPr>
      <w:r>
        <w:rPr>
          <w:b/>
          <w:color w:val="2E74B5"/>
          <w:sz w:val="24"/>
        </w:rPr>
        <w:t>Важливе стратегічне рішення (на обговорення)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Деталь</w:t>
            </w:r>
          </w:p>
        </w:tc>
      </w:tr>
      <w:tr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Зараз</w:t>
            </w:r>
          </w:p>
        </w:tc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"Ми допоможемо розповсюдити твої відео на MSN"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Пропозиція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"Ми захищаємо тебе від залежності від YouTube-алгоритму" (Anti-Algorithm)</w:t>
            </w:r>
          </w:p>
        </w:tc>
      </w:tr>
      <w:tr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Чому резонує</w:t>
            </w:r>
          </w:p>
        </w:tc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YouTube Algorithm Apocalypse 2025-2026: падіння переглядів 25-90%, 60% creators шукають альтернативи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Ризик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sz w:val="20"/>
              </w:rPr>
              <w:t>Змінює весь messaging, потребує rewrite лендингу, мейлів, реклами</w:t>
            </w:r>
          </w:p>
        </w:tc>
      </w:tr>
      <w:tr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Рекомендація</w:t>
            </w:r>
          </w:p>
        </w:tc>
        <w:tc>
          <w:tcPr>
            <w:tcW w:type="dxa" w:w="4392"/>
            <w:shd w:val="clear" w:color="auto" w:fill="F2F7FC"/>
          </w:tcPr>
          <w:p>
            <w:r>
              <w:rPr>
                <w:sz w:val="20"/>
              </w:rPr>
              <w:t>Обговорити з керівництвом до старту червня</w:t>
            </w:r>
          </w:p>
        </w:tc>
      </w:tr>
    </w:tbl>
    <w:p/>
    <w:p/>
    <w:p>
      <w:pPr>
        <w:jc w:val="center"/>
      </w:pPr>
      <w:r>
        <w:rPr>
          <w:i/>
          <w:color w:val="808080"/>
          <w:sz w:val="18"/>
        </w:rPr>
        <w:t>Документ підготовлений на базі MSN Strategic Plan Leadership v1.0 та AIR Product Guidelines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