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571AB" w14:textId="4E379B17" w:rsidR="00427F24" w:rsidRDefault="003537D7" w:rsidP="003537D7">
      <w:pPr>
        <w:jc w:val="center"/>
      </w:pPr>
      <w:r>
        <w:t>Why we got Russia wrong</w:t>
      </w:r>
    </w:p>
    <w:p w14:paraId="5097D4DE" w14:textId="6BCE2D5A" w:rsidR="00573227" w:rsidRDefault="00573227"/>
    <w:p w14:paraId="5F98A9AD" w14:textId="77777777" w:rsidR="00825081" w:rsidRDefault="00573227">
      <w:r>
        <w:t xml:space="preserve">In 1993, I joined GMO to launch our Emerging Markets strategy, known as the GMO Emerging Markets Fund (EMF). </w:t>
      </w:r>
    </w:p>
    <w:p w14:paraId="154E2496" w14:textId="77777777" w:rsidR="00825081" w:rsidRDefault="00825081"/>
    <w:p w14:paraId="5FAECB55" w14:textId="0FB333FB" w:rsidR="00573227" w:rsidRDefault="00573227">
      <w:r>
        <w:t xml:space="preserve">I have always been quick to quote </w:t>
      </w:r>
      <w:r w:rsidR="00825081">
        <w:t xml:space="preserve">Sir </w:t>
      </w:r>
      <w:r>
        <w:t xml:space="preserve">John Templeton, “The four most dangerous words in the English language are – This Time it’s Different”. </w:t>
      </w:r>
      <w:r w:rsidR="00825081">
        <w:t>And it almost never is. Except now. It is almost certainly different this time and that’s why we got it wrong.</w:t>
      </w:r>
    </w:p>
    <w:p w14:paraId="3A02793A" w14:textId="0BF17306" w:rsidR="00825081" w:rsidRDefault="00825081"/>
    <w:p w14:paraId="48D6758F" w14:textId="750A5DC9" w:rsidR="00825081" w:rsidRDefault="00F400DD">
      <w:r>
        <w:t>W</w:t>
      </w:r>
      <w:r w:rsidR="00825081">
        <w:t>e manage EMF with a focus on the top down – our view is (and has been for the entire 28 years</w:t>
      </w:r>
      <w:r w:rsidR="003537D7">
        <w:t xml:space="preserve"> period</w:t>
      </w:r>
      <w:r w:rsidR="00825081">
        <w:t xml:space="preserve">) </w:t>
      </w:r>
      <w:r>
        <w:t xml:space="preserve">that in emerging markets </w:t>
      </w:r>
      <w:r w:rsidR="00825081">
        <w:t xml:space="preserve">getting the country right is the most important </w:t>
      </w:r>
      <w:r>
        <w:t xml:space="preserve">thing. As a result, we allocate 60-70% of our risk units to picking countries and sectors. </w:t>
      </w:r>
    </w:p>
    <w:p w14:paraId="622353C4" w14:textId="00516CC9" w:rsidR="00F400DD" w:rsidRDefault="00F400DD"/>
    <w:p w14:paraId="759CC75A" w14:textId="529C5512" w:rsidR="00AE49AF" w:rsidRDefault="00F400DD">
      <w:r>
        <w:t>We do this in a primarily quantitative fashion – using</w:t>
      </w:r>
      <w:r w:rsidR="00914626">
        <w:t xml:space="preserve"> objective</w:t>
      </w:r>
      <w:r>
        <w:t xml:space="preserve"> data </w:t>
      </w:r>
      <w:r w:rsidR="00914626">
        <w:t xml:space="preserve">to </w:t>
      </w:r>
      <w:r>
        <w:t xml:space="preserve">evaluate the attractiveness of every country </w:t>
      </w:r>
      <w:r w:rsidR="00914626">
        <w:t>along</w:t>
      </w:r>
      <w:r>
        <w:t xml:space="preserve"> </w:t>
      </w:r>
      <w:r w:rsidR="00AE49AF">
        <w:t>multiple</w:t>
      </w:r>
      <w:r>
        <w:t xml:space="preserve"> dimensions – value, </w:t>
      </w:r>
      <w:r w:rsidR="00AE49AF">
        <w:t xml:space="preserve">macroeconomics, ESG, </w:t>
      </w:r>
      <w:r>
        <w:t>momentum and quality</w:t>
      </w:r>
      <w:r w:rsidR="00AE49AF">
        <w:t xml:space="preserve">, with value being </w:t>
      </w:r>
      <w:r w:rsidR="003537D7">
        <w:t xml:space="preserve">overwhelmingly </w:t>
      </w:r>
      <w:r w:rsidR="00AE49AF">
        <w:t>the most important</w:t>
      </w:r>
      <w:r>
        <w:t xml:space="preserve">. </w:t>
      </w:r>
    </w:p>
    <w:p w14:paraId="6FC130C0" w14:textId="77777777" w:rsidR="00AE49AF" w:rsidRDefault="00AE49AF"/>
    <w:p w14:paraId="4F073223" w14:textId="7043E585" w:rsidR="00914626" w:rsidRDefault="00AE49AF">
      <w:r>
        <w:t>In addition</w:t>
      </w:r>
      <w:r w:rsidR="003537D7">
        <w:t xml:space="preserve"> to the quantitative models</w:t>
      </w:r>
      <w:r>
        <w:t xml:space="preserve">, </w:t>
      </w:r>
      <w:r w:rsidR="00914626">
        <w:t xml:space="preserve">I have always believed that one cannot rely completely on purely quantitative measures in emerging markets and so we have a fundamental team to help us determine if there are other factors that cannot be quantified (war, elections, natural disasters, poor policy making, </w:t>
      </w:r>
      <w:proofErr w:type="spellStart"/>
      <w:r w:rsidR="00914626">
        <w:t>etc</w:t>
      </w:r>
      <w:proofErr w:type="spellEnd"/>
      <w:r w:rsidR="00914626">
        <w:t xml:space="preserve">) that should lead us to override the quantitative models. We override very rarely </w:t>
      </w:r>
      <w:r w:rsidR="009805D4">
        <w:t xml:space="preserve">and the hurdle to override is high. </w:t>
      </w:r>
      <w:r w:rsidR="00A220DA">
        <w:t>Since we so rarely override the models, we have tracked our record of overrides and it has been quite successful. As I like to say, the point of overriding is not to make the heroic bet, but to avoid the big mistake. Obviously not true in this circumstance.</w:t>
      </w:r>
    </w:p>
    <w:p w14:paraId="2E0BC84B" w14:textId="150FB3D9" w:rsidR="009805D4" w:rsidRDefault="009805D4"/>
    <w:p w14:paraId="16735411" w14:textId="662CF82B" w:rsidR="009805D4" w:rsidRDefault="00AE49AF">
      <w:r>
        <w:t>This strategy has</w:t>
      </w:r>
      <w:r w:rsidR="009805D4">
        <w:t xml:space="preserve"> worked well for us over the last 28 years. Our record shows that we have consistently added value through country selection</w:t>
      </w:r>
      <w:r w:rsidR="00C20B4B">
        <w:t xml:space="preserve"> and remains our biggest differentiator and competitive advantage relative to other emerging strategies.</w:t>
      </w:r>
    </w:p>
    <w:p w14:paraId="6FD1BE02" w14:textId="5C734477" w:rsidR="009805D4" w:rsidRDefault="009805D4"/>
    <w:p w14:paraId="4D167F3E" w14:textId="6CACE827" w:rsidR="009805D4" w:rsidRDefault="009805D4">
      <w:r>
        <w:t>With that as background, let’s look at what happened over the past week and evaluate the decisions we made</w:t>
      </w:r>
      <w:r w:rsidR="00AE49AF">
        <w:t xml:space="preserve"> that led to us being hugely overweight Russia</w:t>
      </w:r>
      <w:r w:rsidR="00C20B4B">
        <w:t xml:space="preserve"> with a 14% overweight going into the crisis.</w:t>
      </w:r>
    </w:p>
    <w:p w14:paraId="0F9BC102" w14:textId="65482E0F" w:rsidR="00AE49AF" w:rsidRDefault="00AE49AF"/>
    <w:p w14:paraId="5F742158" w14:textId="4053247E" w:rsidR="00704C52" w:rsidRDefault="00AE49AF">
      <w:r>
        <w:t xml:space="preserve">Russia scored as extremely </w:t>
      </w:r>
      <w:r w:rsidR="00704C52">
        <w:t>attractive</w:t>
      </w:r>
      <w:r>
        <w:t xml:space="preserve"> on value</w:t>
      </w:r>
      <w:r w:rsidR="00704C52">
        <w:t>, positive on macroeconomics, negative on quality and ESG and neutral on momentum [BINU FIX THIS].</w:t>
      </w:r>
    </w:p>
    <w:p w14:paraId="6666FFC3" w14:textId="44720924" w:rsidR="00704C52" w:rsidRDefault="00704C52">
      <w:r>
        <w:t xml:space="preserve">Given the attractiveness on value and macroeconomics, we ended up with an extremely positive score overall which would lead our portfolio construction process to </w:t>
      </w:r>
      <w:r w:rsidR="004A758F">
        <w:t xml:space="preserve">determine </w:t>
      </w:r>
      <w:r>
        <w:t xml:space="preserve">a maximum overweight </w:t>
      </w:r>
      <w:r w:rsidR="004A758F">
        <w:t xml:space="preserve">position </w:t>
      </w:r>
      <w:r>
        <w:t xml:space="preserve">(15% above benchmark). </w:t>
      </w:r>
      <w:r w:rsidR="004A758F">
        <w:t>Over the past 10 years, we have had a large overweight in Russia on numerous occasions and it has worked well for us and so this was not an unusual situation.</w:t>
      </w:r>
    </w:p>
    <w:p w14:paraId="7334DE0B" w14:textId="4E374FB8" w:rsidR="004A758F" w:rsidRDefault="004A758F"/>
    <w:p w14:paraId="3AFA2C45" w14:textId="1FA34936" w:rsidR="004A758F" w:rsidRDefault="004A758F">
      <w:proofErr w:type="gramStart"/>
      <w:r>
        <w:t>So</w:t>
      </w:r>
      <w:proofErr w:type="gramEnd"/>
      <w:r>
        <w:t xml:space="preserve"> then the question became – in the face of the threats that Putin had started to make, did we override the model and take down our overweight or even get out of Russia altogether? </w:t>
      </w:r>
    </w:p>
    <w:p w14:paraId="1DCF8F7E" w14:textId="65D5814B" w:rsidR="00704C52" w:rsidRDefault="00704C52"/>
    <w:p w14:paraId="648E51A8" w14:textId="051D6E92" w:rsidR="002359E7" w:rsidRDefault="004A758F">
      <w:r>
        <w:t>Alas, we did not.</w:t>
      </w:r>
    </w:p>
    <w:p w14:paraId="14F39B14" w14:textId="0A9D7134" w:rsidR="002359E7" w:rsidRDefault="002359E7">
      <w:r>
        <w:t xml:space="preserve">What was our thinking behind this? </w:t>
      </w:r>
    </w:p>
    <w:p w14:paraId="550C80CD" w14:textId="5BB6190E" w:rsidR="002359E7" w:rsidRDefault="002359E7"/>
    <w:p w14:paraId="73EC0D18" w14:textId="539838B8" w:rsidR="002359E7" w:rsidRDefault="002359E7">
      <w:r>
        <w:t xml:space="preserve">We believed that while there was a strong threat and posturing from Putin, we did not think he would launch an </w:t>
      </w:r>
      <w:proofErr w:type="spellStart"/>
      <w:proofErr w:type="gramStart"/>
      <w:r>
        <w:t>all out</w:t>
      </w:r>
      <w:proofErr w:type="spellEnd"/>
      <w:proofErr w:type="gramEnd"/>
      <w:r>
        <w:t xml:space="preserve"> assault on the entire country, but even if he attacked, he would limit himself to the Donbas region and take the parts of it that he did not already control. In that circumstance, we felt that the West would make a lot of noise like in 2014, but </w:t>
      </w:r>
      <w:proofErr w:type="gramStart"/>
      <w:r>
        <w:t>ultimately</w:t>
      </w:r>
      <w:proofErr w:type="gramEnd"/>
      <w:r>
        <w:t xml:space="preserve"> we would return to business as usual. </w:t>
      </w:r>
      <w:r w:rsidR="0030645E">
        <w:t>In my mind I put a 50% probability that nothing would happen, 45% probability that he would take Donbas and a 5% probability that he would go all in. We were clearly wrong in our assessment of potential outcomes.</w:t>
      </w:r>
    </w:p>
    <w:p w14:paraId="11C4D3BF" w14:textId="46FC0540" w:rsidR="0030645E" w:rsidRDefault="0030645E"/>
    <w:p w14:paraId="3039066C" w14:textId="46A275E5" w:rsidR="000A6C3E" w:rsidRDefault="0030645E">
      <w:r>
        <w:t xml:space="preserve">But even in the circumstance that he went all in, we </w:t>
      </w:r>
      <w:r w:rsidR="00847F50">
        <w:t>did not expect</w:t>
      </w:r>
      <w:r>
        <w:t xml:space="preserve"> the </w:t>
      </w:r>
      <w:r w:rsidR="00847F50">
        <w:t>pushback</w:t>
      </w:r>
      <w:r>
        <w:t xml:space="preserve"> </w:t>
      </w:r>
      <w:r w:rsidR="00847F50">
        <w:t>from</w:t>
      </w:r>
      <w:r>
        <w:t xml:space="preserve"> the West </w:t>
      </w:r>
      <w:r w:rsidR="000A6C3E">
        <w:t>to be as strong and united as</w:t>
      </w:r>
      <w:r>
        <w:t xml:space="preserve"> has</w:t>
      </w:r>
      <w:r w:rsidR="000E37D0">
        <w:t xml:space="preserve"> </w:t>
      </w:r>
      <w:proofErr w:type="gramStart"/>
      <w:r w:rsidR="000E37D0">
        <w:t>actually</w:t>
      </w:r>
      <w:r>
        <w:t xml:space="preserve"> transpired</w:t>
      </w:r>
      <w:proofErr w:type="gramEnd"/>
      <w:r>
        <w:t xml:space="preserve">. </w:t>
      </w:r>
      <w:r w:rsidR="00847F50">
        <w:t>Once the war began, our expectation was that the West would remain splintered</w:t>
      </w:r>
      <w:r w:rsidR="000A6C3E">
        <w:t xml:space="preserve">, that </w:t>
      </w:r>
      <w:r w:rsidR="00847F50">
        <w:t>sanctions would be toothless and after</w:t>
      </w:r>
      <w:r w:rsidR="000E37D0">
        <w:t xml:space="preserve"> a prolonged</w:t>
      </w:r>
      <w:r w:rsidR="00847F50">
        <w:t xml:space="preserve"> period of volatility, we would revert to some form of normalcy where Russian assets would be freely traded and priced based on their fundamentals. </w:t>
      </w:r>
      <w:r>
        <w:t>Between the heroics demonstrated by Zelensky</w:t>
      </w:r>
      <w:r w:rsidR="00847F50">
        <w:t xml:space="preserve"> and</w:t>
      </w:r>
      <w:r>
        <w:t xml:space="preserve"> the Ukrainian people</w:t>
      </w:r>
      <w:r w:rsidR="00847F50">
        <w:t>, the skillful use of social media</w:t>
      </w:r>
      <w:r>
        <w:t xml:space="preserve"> and </w:t>
      </w:r>
      <w:r w:rsidR="000E37D0">
        <w:t xml:space="preserve">an abrupt about-face in fundamental policy making in places like Germany and Switzerland, we would not have expected the rupture with Russia to be so complete and immediate. </w:t>
      </w:r>
      <w:r w:rsidR="000E37D0">
        <w:t>Again, we have been completely wrong on this assessment as well.</w:t>
      </w:r>
    </w:p>
    <w:p w14:paraId="2D379AED" w14:textId="493F3FFA" w:rsidR="000E37D0" w:rsidRDefault="000E37D0"/>
    <w:p w14:paraId="7F42A25C" w14:textId="74B12C2F" w:rsidR="00704C52" w:rsidRDefault="000E37D0">
      <w:r>
        <w:t>The issues in our minds are – what could/should have we done differently</w:t>
      </w:r>
      <w:r w:rsidR="00947E30">
        <w:t>?</w:t>
      </w:r>
    </w:p>
    <w:p w14:paraId="494107D3" w14:textId="5ED609A2" w:rsidR="00E31B35" w:rsidRDefault="00E31B35"/>
    <w:p w14:paraId="543C7FD7" w14:textId="66AAC7F2" w:rsidR="00E31B35" w:rsidRDefault="00E31B35">
      <w:proofErr w:type="gramStart"/>
      <w:r>
        <w:t>First of all</w:t>
      </w:r>
      <w:proofErr w:type="gramEnd"/>
      <w:r>
        <w:t xml:space="preserve">, and I can see this being controversial, I believe we experienced a black swan event. By which I mean that it was an event that </w:t>
      </w:r>
      <w:r w:rsidR="007D799F">
        <w:t xml:space="preserve">ex-ante </w:t>
      </w:r>
      <w:r>
        <w:t xml:space="preserve">had a vanishingly small probability of occurring. </w:t>
      </w:r>
      <w:proofErr w:type="spellStart"/>
      <w:proofErr w:type="gramStart"/>
      <w:r>
        <w:t>Lets</w:t>
      </w:r>
      <w:proofErr w:type="spellEnd"/>
      <w:proofErr w:type="gramEnd"/>
      <w:r>
        <w:t xml:space="preserve"> assume that I’m correct. In that case, the question </w:t>
      </w:r>
      <w:r w:rsidR="007D799F">
        <w:t>becomes,</w:t>
      </w:r>
      <w:r>
        <w:t xml:space="preserve"> how much of your </w:t>
      </w:r>
      <w:r w:rsidR="007D799F">
        <w:t xml:space="preserve">investment </w:t>
      </w:r>
      <w:r>
        <w:t xml:space="preserve">process should be </w:t>
      </w:r>
      <w:r w:rsidR="007D799F">
        <w:t xml:space="preserve">to </w:t>
      </w:r>
      <w:r>
        <w:t xml:space="preserve">protect against </w:t>
      </w:r>
      <w:r w:rsidR="007D799F">
        <w:t xml:space="preserve">black swan events, </w:t>
      </w:r>
      <w:proofErr w:type="spellStart"/>
      <w:proofErr w:type="gramStart"/>
      <w:r w:rsidR="007D799F">
        <w:t>ie</w:t>
      </w:r>
      <w:proofErr w:type="spellEnd"/>
      <w:proofErr w:type="gramEnd"/>
      <w:r w:rsidR="007D799F">
        <w:t xml:space="preserve"> how much tail risk insurance should you buy?</w:t>
      </w:r>
    </w:p>
    <w:p w14:paraId="256130E7" w14:textId="1C9DD40E" w:rsidR="007D799F" w:rsidRDefault="007D799F"/>
    <w:p w14:paraId="6DDCD129" w14:textId="3AF48C9A" w:rsidR="007D799F" w:rsidRDefault="007D799F">
      <w:r>
        <w:t>The answer I come to is the same I did prior to this – very little, especially when your process has worked well for 28 years in some of the most volatile markets in the world and you have a record of overriding the model quite successfully.</w:t>
      </w:r>
      <w:r w:rsidR="00A220DA">
        <w:t xml:space="preserve"> Yes, we got this one wrong. But we got China right in 2008 and 2020 and Turkey right on </w:t>
      </w:r>
      <w:proofErr w:type="gramStart"/>
      <w:r w:rsidR="00A220DA">
        <w:t>a number of</w:t>
      </w:r>
      <w:proofErr w:type="gramEnd"/>
      <w:r w:rsidR="00A220DA">
        <w:t xml:space="preserve"> occasions.</w:t>
      </w:r>
    </w:p>
    <w:p w14:paraId="52C2B57A" w14:textId="12B8F8BE" w:rsidR="00291E42" w:rsidRDefault="00291E42"/>
    <w:p w14:paraId="5D2B4852" w14:textId="31BBC0A1" w:rsidR="00291E42" w:rsidRDefault="00291E42">
      <w:r>
        <w:t xml:space="preserve">The next question is </w:t>
      </w:r>
      <w:proofErr w:type="gramStart"/>
      <w:r>
        <w:t>did</w:t>
      </w:r>
      <w:proofErr w:type="gramEnd"/>
      <w:r>
        <w:t xml:space="preserve"> we right size the bet? Should we allow any country to have such a large bet, especially a risky country like Russia? This one is more difficult. We have debated this issue over the years and allowed history to be a guide – our process needs to take a certain amount of risk </w:t>
      </w:r>
      <w:proofErr w:type="gramStart"/>
      <w:r>
        <w:t>in order to</w:t>
      </w:r>
      <w:proofErr w:type="gramEnd"/>
      <w:r>
        <w:t xml:space="preserve"> deliver results in line with the expectations of our clients. Choosing a max over/underweight of 15% </w:t>
      </w:r>
      <w:r w:rsidR="00947E30">
        <w:t xml:space="preserve">has historically not </w:t>
      </w:r>
      <w:proofErr w:type="gramStart"/>
      <w:r w:rsidR="00947E30">
        <w:t>lead</w:t>
      </w:r>
      <w:proofErr w:type="gramEnd"/>
      <w:r w:rsidR="00947E30">
        <w:t xml:space="preserve"> to massive drawdowns.</w:t>
      </w:r>
      <w:r w:rsidR="00530E37">
        <w:t xml:space="preserve"> In this case the drawdown so far (relative to the broad index) is around 8-9%. Painful, but in the same league as the value drawdown in some of the recent years.</w:t>
      </w:r>
    </w:p>
    <w:p w14:paraId="683B7BCD" w14:textId="4D09693F" w:rsidR="00E31B35" w:rsidRDefault="00E31B35"/>
    <w:p w14:paraId="0E8D3361" w14:textId="59F8C9B5" w:rsidR="003537D7" w:rsidRDefault="00947E30">
      <w:r>
        <w:lastRenderedPageBreak/>
        <w:t>In summary, I do not believe that this was a failure of the process we have in place. It was a failure of human judgment</w:t>
      </w:r>
      <w:r w:rsidR="00530E37">
        <w:t>. Alas, we did not look into Putin’s eyes…</w:t>
      </w:r>
    </w:p>
    <w:p w14:paraId="036D7C05" w14:textId="55278E09" w:rsidR="00530E37" w:rsidRDefault="003537D7">
      <w:r>
        <w:t xml:space="preserve">China / Taiwan </w:t>
      </w:r>
      <w:proofErr w:type="spellStart"/>
      <w:r>
        <w:t>bekons</w:t>
      </w:r>
      <w:proofErr w:type="spellEnd"/>
      <w:r>
        <w:t>…</w:t>
      </w:r>
    </w:p>
    <w:sectPr w:rsidR="00530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27"/>
    <w:rsid w:val="000A6C3E"/>
    <w:rsid w:val="000E37D0"/>
    <w:rsid w:val="002359E7"/>
    <w:rsid w:val="00291E42"/>
    <w:rsid w:val="0030645E"/>
    <w:rsid w:val="003537D7"/>
    <w:rsid w:val="00427F24"/>
    <w:rsid w:val="004A758F"/>
    <w:rsid w:val="00530E37"/>
    <w:rsid w:val="00552CBE"/>
    <w:rsid w:val="00573227"/>
    <w:rsid w:val="00704C52"/>
    <w:rsid w:val="007D799F"/>
    <w:rsid w:val="00825081"/>
    <w:rsid w:val="00847F50"/>
    <w:rsid w:val="00914626"/>
    <w:rsid w:val="00947E30"/>
    <w:rsid w:val="009805D4"/>
    <w:rsid w:val="00A220DA"/>
    <w:rsid w:val="00AE49AF"/>
    <w:rsid w:val="00C20B4B"/>
    <w:rsid w:val="00E31B35"/>
    <w:rsid w:val="00F40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FC72F5"/>
  <w15:chartTrackingRefBased/>
  <w15:docId w15:val="{187CB08A-1C86-E049-B999-40DC1C35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divecha</dc:creator>
  <cp:keywords/>
  <dc:description/>
  <cp:lastModifiedBy>arjun divecha</cp:lastModifiedBy>
  <cp:revision>1</cp:revision>
  <dcterms:created xsi:type="dcterms:W3CDTF">2022-03-02T03:30:00Z</dcterms:created>
  <dcterms:modified xsi:type="dcterms:W3CDTF">2022-03-02T05:25:00Z</dcterms:modified>
</cp:coreProperties>
</file>