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-84455</wp:posOffset>
            </wp:positionH>
            <wp:positionV relativeFrom="paragraph">
              <wp:posOffset>91440</wp:posOffset>
            </wp:positionV>
            <wp:extent cx="2164080" cy="617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Eagle Trust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125 Cambridgepark Dr Suite 301, Cambridge, MA 02140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EAGLE TRUST INSURANCE COMPANY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125 Cambridgepark Dr Suite 301, Cambridge, MA 02140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     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</w:t>
            </w:r>
            <w:r>
              <w:rPr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960 w 4122000"/>
                              <a:gd name="textAreaTop" fmla="*/ 0 h 3843360"/>
                              <a:gd name="textAreaBottom" fmla="*/ 38473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05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Eagle Trust Insurance Company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125 Cambridgepark Dr Suite 301, Cambridge, MA</w:t>
      </w:r>
      <w:r>
        <w:rPr>
          <w:b/>
          <w:sz w:val="16"/>
        </w:rPr>
        <w:t xml:space="preserve"> 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02140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 xml:space="preserve">MASSACHUSETTS 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EAGLE TRUST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Eagle Trust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 xml:space="preserve">MASSACHUSETTS 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EAGLE TRUST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6" w:space="1326"/>
            <w:col w:w="580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LibreOffice/7.5.1.2$Windows_X86_64 LibreOffice_project/fcbaee479e84c6cd81291587d2ee68cba099e129</Application>
  <AppVersion>15.0000</AppVersion>
  <Pages>1</Pages>
  <Words>398</Words>
  <Characters>2312</Characters>
  <CharactersWithSpaces>3471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2023-03-14T22:44:39Z</dcterms:modified>
  <cp:revision>24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