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-248920</wp:posOffset>
            </wp:positionH>
            <wp:positionV relativeFrom="paragraph">
              <wp:posOffset>-93980</wp:posOffset>
            </wp:positionV>
            <wp:extent cx="2009775" cy="1044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Safeco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3763 US-90, Pace, FL 32571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LibreOffice/7.5.1.2$Windows_X86_64 LibreOffice_project/fcbaee479e84c6cd81291587d2ee68cba099e129</Application>
  <AppVersion>15.0000</AppVersion>
  <Pages>1</Pages>
  <Words>398</Words>
  <Characters>2250</Characters>
  <CharactersWithSpaces>3066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2023-03-14T18:21:10Z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