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B3A75"/>
          <w:sz w:val="48"/>
          <w:szCs w:val="48"/>
        </w:rPr>
        <w:t xml:space="preserve">Mperps DeFi</w:t>
      </w:r>
    </w:p>
    <w:p>
      <w:pPr>
        <w:spacing w:after="240"/>
        <w:jc w:val="left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Technical Walkthrough — Onboarding, Deposit, Withdraw</w:t>
      </w:r>
    </w:p>
    <w:p>
      <w:pPr>
        <w:spacing w:after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How the Frontend, Exchange Backend and Mperps Backend (canton-backend-lambda) collaborate for user onboarding (Keycloak and Loop wallet), deposits, and withdrawals on Canton testnet. This is a system-level overview — not API reference.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Components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Three independent services collaborate; each is owned by a different team.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Hosted at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User-facing SPA. Renders trading terminal, deposit/withdraw modals, dropdown. Issues all user-initiated API calls.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https://testnet.mperps.xyz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Exchange Backend (be.mperps.xyz)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 of the user account ledger, KYC, futures + funding wallets, withdraw approval state machine. Surface for everything except on-chain Canton calls. Also: login endpoints for Keycloak users and Loop wallet users.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https://be.mperps.xyz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Mperps Backend (canton-backend-lambda)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Bridge between the exchange and Canton. KYC, deposit, withdraw APIs. Submits on-chain transactions (USDCx transfers, vault deposits/withdraws). Watcher is a separate long-running process that observes incoming USDCx on the vault pool.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Lambda + a long-running watcher process under pm2 on the validator host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3A75" w:sz="4"/>
              <w:left w:val="single" w:color="0B3A75" w:sz="16"/>
              <w:bottom w:val="single" w:color="0B3A75" w:sz="4"/>
              <w:right w:val="single" w:color="0B3A75" w:sz="4"/>
            </w:tcBorders>
            <w:shd w:fill="E3F0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A75"/>
                <w:sz w:val="22"/>
                <w:szCs w:val="22"/>
              </w:rPr>
              <w:t xml:space="preserve">The Frontend never talks to the Canton ledger directly. Every on-chain action goes through Mperps Backend (which has the operator JWT + party keys) or through the user's Loop wallet popup.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User Types and Identity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Two user types coexist on the same exchange account, distinguished by where their Canton party is hosted.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2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Canton party hosted on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identify them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(Keycloak)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 against our validator's Keycloak realm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Our testnet validator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partyId hint = Keycloak user UUID; suffix matches our validator's participant fingerprint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(Loop wallet)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Ed25519 signature from the Loop wallet popup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Loop's validator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partyId hint = whatever Loop assigned; suffix differs from ours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Canton </w:t>
      </w:r>
      <w:r>
        <w:rPr>
          <w:rFonts w:ascii="Consolas" w:cs="Consolas" w:eastAsia="Consolas" w:hAnsi="Consolas"/>
          <w:sz w:val="20"/>
          <w:szCs w:val="20"/>
        </w:rPr>
        <w:t xml:space="preserve">partyId</w:t>
      </w:r>
      <w:r>
        <w:rPr>
          <w:rFonts w:ascii="Arial" w:cs="Arial" w:eastAsia="Arial" w:hAnsi="Arial"/>
          <w:sz w:val="22"/>
          <w:szCs w:val="22"/>
        </w:rPr>
        <w:t xml:space="preserve"> format: </w:t>
      </w:r>
      <w:r>
        <w:rPr>
          <w:rFonts w:ascii="Consolas" w:cs="Consolas" w:eastAsia="Consolas" w:hAnsi="Consolas"/>
          <w:sz w:val="20"/>
          <w:szCs w:val="20"/>
        </w:rPr>
        <w:t xml:space="preserve">&lt;hint&gt;::&lt;participant-fingerprint&gt;</w:t>
      </w:r>
      <w:r>
        <w:rPr>
          <w:rFonts w:ascii="Arial" w:cs="Arial" w:eastAsia="Arial" w:hAnsi="Arial"/>
          <w:sz w:val="22"/>
          <w:szCs w:val="22"/>
        </w:rPr>
        <w:t xml:space="preserve">. The fingerprint is a stable 64-char identifier of the validator hosting that party — comparing it to our own fingerprint is how the Frontend decides which code path to take (internal vs external).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3A75" w:sz="4"/>
              <w:left w:val="single" w:color="0B3A75" w:sz="16"/>
              <w:bottom w:val="single" w:color="0B3A75" w:sz="4"/>
              <w:right w:val="single" w:color="0B3A75" w:sz="4"/>
            </w:tcBorders>
            <w:shd w:fill="E3F0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A75"/>
                <w:sz w:val="22"/>
                <w:szCs w:val="22"/>
              </w:rPr>
              <w:t xml:space="preserve">The exchange backend stores the partyId in the email field (with :: substituted as .). All client code reads it back from /v1/user/info and derives the user type from the suffix.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User Onboarding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Mperps Backend owns the Keycloak signup (since creating a Canton party is part of it). Exchange Backend owns subsequent logins for both user types — Keycloak username/password and Loop wallet signature verification.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5524500"/>
            <wp:effectExtent t="0" r="0" b="0" l="0"/>
            <wp:docPr id="1" name="onboarding.png" descr="Diagram 1 — User onboarding (Keycloak left lane, Loop wallet right lane)" title="Diagram 1 — User onboarding (Keycloak left lane, Loop wallet right lan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A6A82"/>
          <w:sz w:val="18"/>
          <w:szCs w:val="18"/>
        </w:rPr>
        <w:t xml:space="preserve">Diagram 1 — User onboarding (Keycloak left lane, Loop wallet right lane)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Keycloak (internal) signup +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clicks Sign Up on the Frontend, enters invite code + username + email +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→ Mperps Backend POST /signup.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Mperps Backend: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Validates the invite code (Postgres).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the Keycloak user via the master-realm admin-cli (KC_ADMIN_USERNAME + KC_ADMIN_PASSWORD).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Allocates a Canton party with partyIdHint = the new user's KC UUID. partyId is therefore &lt;kc-uuid&gt;::&lt;our-fingerprint&gt;.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a Canton user (linking KC UUID → partyId) and grants CanActAs + CanReadAs on the party.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Upserts a row into the local users table.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Marks the invite code redeemed.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subsequent logins, the user authenticates against Keycloak via the exchange backend's standard login. The exchange backend issues a session cookie used for all /v1/*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the user needs to submit a Canton command (deposit, withdraw, peer-to-peer USDCx send), the Frontend calls POST /v1/oauth/canton/refresh-keycloak-token on the exchange backend — this returns a fresh Canton-ledger JWT (signed for the user). That JWT is forwarded to Mperps Backend as the Bearer header.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Loop wallet (external) connect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Loop wallet handles signature provenance; the exchange backend just verifies the signature and opens a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clicks Log in → Loop in the Frontend. The Loop SDK opens its hosted popup.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Loop returns a Provider object: { party_id, public_key, signMessage(...) }. The party_id is hosted on Loop's validator (different fingerprint from ours).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calls GET /v1/oauth/metamask/nonce?address=&lt;partyId&gt; on the exchange backend, receives a nonce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asks Loop to sign the nonce message via provider.signMessage(message).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posts { address, message, signature, publicKey } to POST /v1/oauth/verify-metamask. Exchange backend verifies the Ed25519 signature against the supplied public key, opens a session cookie, and the user is signed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3A75" w:sz="4"/>
              <w:left w:val="single" w:color="0B3A75" w:sz="16"/>
              <w:bottom w:val="single" w:color="0B3A75" w:sz="4"/>
              <w:right w:val="single" w:color="0B3A75" w:sz="4"/>
            </w:tcBorders>
            <w:shd w:fill="E3F0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A75"/>
                <w:sz w:val="22"/>
                <w:szCs w:val="22"/>
              </w:rPr>
              <w:t xml:space="preserve">Loop users do NOT have a Keycloak JWT. For any operation requiring on-chain signing they sign a canonical envelope in the Loop wallet at submission time (see Withdraw § 5.2). For ACS reads on their behalf, Mperps Backend cannot help — Loop users go through Loop's own wallet UI.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Deposit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USDCx is the only deposit asset on testnet. The user must already hold USDCx on their Canton party. Bridging from Ethereum Sepolia → Canton happens in the xreserve dApp (out of our scope). Once the user has USDCx, depositing into the trading account is a CIP-56 TransferFactory_Transfer to the vault pool party.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E00" w:sz="4"/>
              <w:left w:val="single" w:color="B86E00" w:sz="16"/>
              <w:bottom w:val="single" w:color="B86E00" w:sz="4"/>
              <w:right w:val="single" w:color="B86E00" w:sz="4"/>
            </w:tcBorders>
            <w:shd w:fill="FFF4D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86E00"/>
                <w:sz w:val="22"/>
                <w:szCs w:val="22"/>
              </w:rPr>
              <w:t xml:space="preserve">KYC gate: Mperps Backend's /me reports the user's KYC status. The frontend blocks the Deposit button until KYC is approved, and the watcher (step 4 below) ALSO checks KYC server-side — if it's missing, the deposit is observed and recorded on chain but never credited to the trading wallet.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524500" cy="5524500"/>
            <wp:effectExtent t="0" r="0" b="0" l="0"/>
            <wp:docPr id="1" name="deposit.png" descr="Diagram 2 — Deposit flow (USDCx → vault pool → trading wallet)" title="Diagram 2 — Deposit flow (USDCx → vault pool → trading walle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A6A82"/>
          <w:sz w:val="18"/>
          <w:szCs w:val="18"/>
        </w:rPr>
        <w:t xml:space="preserve">Diagram 2 — Deposit flow (USDCx → vault pool → trading wallet)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Acquiring USDCx (one-time per user)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This step happens outside our app — we just deep-link to the right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45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they go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xreserve portal → /bridge/deposits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a BridgeUserAgreement (one-time), bridge USDC from Sepolia, then mint the resulting DepositAttestation into USDCx Holdings on the user's party.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digital-asset.github.io/xreserve-deposits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 wallet handles agreement + accept + mint internally.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USDCx → trading wallet (the actual deposit)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Once USDCx Holdings exist on the user's party, the user opens the Deposit modal in the Frontend, enters an amount, and clicks Deposit.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Internal user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calls POST /v1/oauth/canton/refresh-keycloak-token to get a fresh Canton JWT for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POST /internal-deposit on Mperps Backend with { sender, amount } and Authorization: Bearer &lt;canton-jwt&gt;.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Mperps Backend reads the user's USDCx Holdings via the Canton ledger ACS (as the user, using the supplied JWT).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Mperps Backend POSTs to the DA per-admin Token Standard registry to obtain a TransferFactory + choice context for the configured instrument: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{UTILITY_BACKEND_URL}/api/token-standard/v0/registrars/{USDCX_ADMIN}/registry/transfer-instruction/v1/transfer-factory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Body: { choiceArguments, excludeDebugFields: true }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Mperps Backend submits TransferFactory_Transfer via the JSON Ledger API with actAs = [user], inputHoldingCids = the user's holdings, receiver = vault pool. The transfer auto-completes if the receiver has TransferPreapproval (vault pool does).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Loop user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asks the Loop SDK to walletTransfer(recipient=vaultPool, amount, instrument). The Loop popup signs and submits the CIP-56 transfer directly to the Canton ledger.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Mperps Backend is not in the request path — Loop handles signing and submission.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Watcher (always runs, regardless of user type)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Mperps Backend deposit watcher is a long-running pm2 process on the validator host that polls the Canton ledger for incoming USDCx Holdings owned by the vault pool. When it observes one: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Resolves the originating sender via the transaction tree (TransferFactory_Transfer exercise).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Creates a DepositRecord contract on Canton (signed by operator only), recording {user, amount, sourceTransferId}.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Checks the sender's KYC status. If not approved, the deposit is recorded in our DB as held but NOT notified to the exchange — no wallet credit happens until KYC clears.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KYC is approved: posts the deposit to the Exchange Backend at POST /v1/deposit/defi (m2m). Exchange creates the futures + funding wallets on first deposit, then allocates the amount to the futures wallet.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Marks the deposit row in our Postgres as credited.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3A75" w:sz="4"/>
              <w:left w:val="single" w:color="0B3A75" w:sz="16"/>
              <w:bottom w:val="single" w:color="0B3A75" w:sz="4"/>
              <w:right w:val="single" w:color="0B3A75" w:sz="4"/>
            </w:tcBorders>
            <w:shd w:fill="E3F0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B3A75"/>
                <w:sz w:val="22"/>
                <w:szCs w:val="22"/>
              </w:rPr>
              <w:t xml:space="preserve">DepositRecord is the on-chain proof of the deposit. The Frontend's Vault deposits section reads it back via Mperps Backend's /api/balance (operator-side ACS read) so the user can see their stake even if our Postgres is reset.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Withdraw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Withdraw is the most coordinated flow — all three components participate, in a specific order, with a state machine on the exchange side.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5524500"/>
            <wp:effectExtent t="0" r="0" b="0" l="0"/>
            <wp:docPr id="1" name="withdraw.png" descr="Diagram 3 — Withdraw flow (with cancel/unlock path)" title="Diagram 3 — Withdraw flow (with cancel/unlock pat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A6A82"/>
          <w:sz w:val="18"/>
          <w:szCs w:val="18"/>
        </w:rPr>
        <w:t xml:space="preserve">Diagram 3 — Withdraw flow (with cancel/unlock path)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 Order of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POST /v1/withdraw/defi/approval on the Exchange Backend.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Exchange creates an approval row (status = locked), moves the requested amount from the user's futures wallet to the funding wallet. Returns { approvalId, nonce, expiry }.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one approval can be locked per user at a time — the API rejects if a previous one is still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authorizes the withdraw and calls Mperps Backend POST /withdraw with { approvalId, partyId, amount, nonce, expiry }.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 user: Authorization: Bearer &lt;fresh Canton JWT&gt; from /v1/oauth/canton/refresh-keycloak-token.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Loop user: loopAuth = { message, signature, publicKey } where message is a canonical envelope { type: 'mperp-withdraw-v1', approvalId, partyId, amount, nonce, issuedAt } signed in the Loop popup. Mperps Backend Ed25519-verifies against the supplied public key and checks issuedAt freshness (60s).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Mperps Backend POST /v1/withdraw/defi (m2m) on the Exchange Backend with the approvalId.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Exchange validates approval status = locked (rejects 409 if cancelled or completed) and not expired. Atomically flips status → completed, deducts funding wallet → 0. The approval is now terminal.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Mperps Backend submits TransferFactory_Transfer on Canton: vault pool → user. Same DA registry path as deposit. On success, Mperps Backend records the on-chain update id in our Postgres.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Frontend's withdraw tracker polls the futures wallet balance, sees the debit, and turns the in-progress toast into the success toast (showing the on-chain tx id chip).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 Ordering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6E00" w:sz="4"/>
              <w:left w:val="single" w:color="B86E00" w:sz="16"/>
              <w:bottom w:val="single" w:color="B86E00" w:sz="4"/>
              <w:right w:val="single" w:color="B86E00" w:sz="4"/>
            </w:tcBorders>
            <w:shd w:fill="FFF4D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86E00"/>
                <w:sz w:val="22"/>
                <w:szCs w:val="22"/>
              </w:rPr>
              <w:t xml:space="preserve">Exchange /withdraw runs BEFORE the on-chain submission. This closes the race with /unlock — once status = completed, /unlock returns 409 and the user can't double-claim. If we reversed the order (on-chain first), a user could /unlock during the on-chain window and end up with funds both on-chain AND back in their futures wallet.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 Cancel (unlock) a pending approval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the user closes the tab between /approval and /withdraw — or the signing step is skipped — the approval sits in funding wallet as a stuck locked balance. The user can recover via the Cancel pending withdraw button in the Withdraw modal.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POST /v1/withdraw/defi/unlock on the Exchange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Exchange atomically validates approval status = locked, flips to cancelled, moves funding → futures.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refreshes both wallets; the Cancel CTA disappears.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If Mperps Backend has already raced past /withdraw (status = completed), exchange returns 409 and the Frontend surfaces the message verbatim. There's no double-spend — the row lock on the approval guarantees exactly one of {/withdraw, /unlock} wins.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 Failure modes and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60"/>
        <w:gridCol w:w="330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user recovers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/approval fails (network / 4xx)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state change anywhere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Mperps Backend's call to exchange /withdraw fails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is still in locked state. Funding wallet has the locked amount. No on-chain transfer.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Cancel pending withdraw → /unlock returns funds to futures.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Exchange /withdraw OK but on-chain submission fails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is completed at exchange (funding = 0). User has nothing on-chain.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recovery — contact support; Mperps Backend's failed_withdraw_attempts table tracks these. Retry script can re-submit on-chain.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expired before /withdraw is called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Exchange /withdraw returns expired error. Approval is left in a terminal expired state.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+ retry.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session expired (refresh-keycloak-token 401)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Global SessionExpiredModal pops; in-flight call aborts cleanly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 in again → retry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State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 Withdraw approval (Exchange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locked  ──/v1/withdraw/defi──►  completed     (Mperps Backend wins the row lock)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├──/v1/withdraw/defi/unlock──►  cancelled   (user wins the row lock)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└──(expiry)──►  expired                     (no caller; sweeper or next call)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Both /withdraw and /unlock take a SELECT … FOR UPDATE on the approval row. Exactly one wins the lock; the other gets 409. There is no third outcome.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 Deposit (Mperps Backend Postgres)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pending_exchange  ──watcher posts to /v1/deposit/defi──►  credited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│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└──watcher cannot resolve sender / KYC missing──►  held (recorded in held_deposits)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partyId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Canonical Canton identity for a user, of the form &lt;hint&gt;::&lt;participant-fingerprint&gt;.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Vault pool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Operator-controlled Canton party that holds all user-deposited USDCx. Withdraws move out of it.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DepositRecord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Operator-signed Canton contract recording {user, amount, sourceTransferId}. On-chain audit trail of the deposit credit.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TransferFactory_Transfer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CIP-56 choice on a TransferFactory contract. The single primitive we use to move USDCx (auto-completes if receiver has a TransferPreapproval, else falls back to a 2-step TransferInstruction).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TransferPreapproval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Per-receiver contract granting auto-acceptance of incoming USDCx — eliminates the manual Accept step for the receiver.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BridgeUserAgreement (BUA)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Per-user Canton contract required to mint bridged USDCx from a Sepolia DepositAttestation. Created at the xreserve portal.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(exchange-side)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 in the exchange backend's approvals table tracking a locked-funding withdraw. State machine: locked → completed | cancelled | expired.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Funding wallet vs Futures wallet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ledger buckets on the exchange backend. Approving a withdraw moves the amount Futures → Funding (locked). /withdraw zeroes Funding. /unlock moves Funding → Futures.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A — Endpoint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2200"/>
        <w:gridCol w:w="22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Caller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B3A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/signup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Mperps Backend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(anonymous)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for internal users — creates Keycloak user + Canton party.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/v1/oauth/verify-metamask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Exchange Backend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(Loop user)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Loop signature → open session cookie.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/v1/oauth/canton/refresh-keycloak-token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Exchange Backend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(internal user)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Mint a Canton-ledger JWT for the signed-in Keycloak user.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/internal-deposit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Mperps Backend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(internal user)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USDCx → vault pool transfer using the user's Canton JWT.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/v1/withdraw/defi/approval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Exchange Backend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 the requested amount: Futures → Funding. Returns approvalId.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/withdraw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Mperps Backend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Authorize the withdraw (Bearer or loopAuth), then orchestrate exchange /withdraw + on-chain transfer.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/v1/withdraw/defi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Exchange Backend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Mperps Backend (m2m)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 approval completed, deduct funding wallet → 0.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/v1/withdraw/defi/unlock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Exchange Backend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 a stuck approval — Funding → Futures, status → cancelled.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/v1/deposit/defi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Exchange Backend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Mperps Backend watcher (m2m)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Credit the user's trading wallet after the watcher observes the on-chain deposit. Gated on KYC.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Mperps DeFi — Technical Walkthrough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B3A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B3A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1912400af98833b0b60d6695e3f767380985d95.png"/><Relationship Id="rId10" Type="http://schemas.openxmlformats.org/officeDocument/2006/relationships/image" Target="media/ced6314b928fde624c6416e4a9c6837d239a74a4.png"/><Relationship Id="rId11" Type="http://schemas.openxmlformats.org/officeDocument/2006/relationships/image" Target="media/b1325bfc1646c132d4cef9a70283c4f55181e7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Mperps DeFi — Technical Walkthrough</dc:title>
  <dc:creator>Mperps Engineering</dc:creator>
  <dc:description>Frontend, Exchange Backend, and Mperps Backend roles in onboarding, deposit and withdraw flows.</dc:description>
  <cp:lastModifiedBy>Un-named</cp:lastModifiedBy>
  <cp:revision>1</cp:revision>
  <dcterms:created xsi:type="dcterms:W3CDTF">2026-05-27T12:11:12.697Z</dcterms:created>
  <dcterms:modified xsi:type="dcterms:W3CDTF">2026-05-27T12:11:12.697Z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