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p37oq2tnksa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Hero Section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Managed AI for Modern Business</w:t>
        <w:br w:type="textWrapping"/>
        <w:t xml:space="preserve"> Cut costs by 80–90% and finish projects in days, not months. You assign tasks, your advisor scopes them, and AI does the heavy lift. Better quality, faster turnaround, at single-digit effective rates.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CTA Button: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Get Details by Email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efu0fusqmn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Why Choose Us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Launch in a week, not months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Dedicated advisor + AI production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Automate repetitive processes instantly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Scale across any discipline, from dev to ops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Reduce vendor costs while improving quality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Seamless, pay-as-you-go pricing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Higher output and adoption across teams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Transparent: pay for humans + direct AI usage</w:t>
        <w:br w:type="textWrapping"/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78jlwcstbc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Who We Serve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We help businesses of every size use AI to do more with less. Whether you’re a startup, SMB, or enterprise team, Managed AI integrates into your workflows to cut costs, speed up delivery, and increase quality across projects.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6xcmdlsbbd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Testimonials (Example Placeholder)</w:t>
      </w:r>
    </w:p>
    <w:p w:rsidR="00000000" w:rsidDel="00000000" w:rsidP="00000000" w:rsidRDefault="00000000" w:rsidRPr="00000000" w14:paraId="00000013">
      <w:pPr>
        <w:spacing w:after="240" w:before="240" w:lineRule="auto"/>
        <w:ind w:left="600" w:right="60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“Our reporting process went from days to hours. Costs dropped by 85%, and the quality of insights actually improved. Managed AI made us rethink how we get work done.”</w:t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wfhawmqs9e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Trusted by Businesses To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Automate workflows they never had time for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Deliver projects in days instead of months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Scale reporting and communication across teams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Expand services without hiring more staff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Increase client satisfaction through faster delivery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Lower outsourcing costs dramatically</w:t>
        <w:br w:type="textWrapping"/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qtwrge95wr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What We Deliver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Managed AI handles the production, your advisor manages delivery. Together, we provide: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AI-powered development &amp; automation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Advanced analytics and reporting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CRM upkeep and real-time updates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Content and marketing production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Multi-agent workflows for complex tasks</w:t>
        <w:br w:type="textWrapping"/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fn4sde3o0v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What You Gain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With Managed AI, you focus on growth while we: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Scope and deliver projects on demand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Give you ownership of private AI hubs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Train your team to use the tools if desired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Continuously improve and extend your solutions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Provide better-than-senior-talent quality at a fraction of the cost</w:t>
        <w:br w:type="textWrapping"/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rb7wmusjg8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Who It’s Suited For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Businesses that want: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Lower costs without sacrificing quality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Faster project turnaround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Smarter AI adoption across teams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Pay-as-you-go flexibility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 partner to identify and implement AI opportunities</w:t>
        <w:br w:type="textWrapping"/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85jqtzr6qz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The Managed AI Difference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Always-on partner for any business task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Transparent pricing: advisor time + direct AI usage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Private setup you own and control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Flat-rate options for larger builds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Proven results across industries</w:t>
        <w:br w:type="textWrapping"/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rt8sweo2g1o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Global Reach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Our advisors and AI solutions support businesses around the world. No matter where you operate, Managed AI can scale to meet your needs.</w:t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g5qdiq8ouwy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Closing CTA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Discover a faster, cheaper, smarter way to work.</w:t>
        <w:br w:type="textWrapping"/>
        <w:t xml:space="preserve"> Start today — share your email and we’ll send details, examples, and pricing.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CTA Button: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Get Details by Email</w:t>
      </w:r>
    </w:p>
    <w:p w:rsidR="00000000" w:rsidDel="00000000" w:rsidP="00000000" w:rsidRDefault="00000000" w:rsidRPr="00000000" w14:paraId="0000004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