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4081" w14:textId="77777777" w:rsidR="005E0880" w:rsidRPr="00E50E20" w:rsidRDefault="005E0880" w:rsidP="00DE786E">
      <w:pPr>
        <w:tabs>
          <w:tab w:val="left" w:pos="0"/>
        </w:tabs>
        <w:spacing w:after="240"/>
        <w:rPr>
          <w:rFonts w:ascii="Cambria" w:eastAsia="Times New Roman" w:hAnsi="Cambria" w:cs="Times New Roman"/>
        </w:rPr>
      </w:pPr>
    </w:p>
    <w:p w14:paraId="68A85958" w14:textId="77777777" w:rsidR="005E0880" w:rsidRPr="00E50E20" w:rsidRDefault="005E0880" w:rsidP="00DE786E">
      <w:pPr>
        <w:tabs>
          <w:tab w:val="left" w:pos="0"/>
        </w:tabs>
        <w:spacing w:after="240"/>
        <w:rPr>
          <w:rFonts w:ascii="Cambria" w:eastAsia="Times New Roman" w:hAnsi="Cambria" w:cs="Times New Roman"/>
        </w:rPr>
      </w:pPr>
    </w:p>
    <w:p w14:paraId="1D7885EC" w14:textId="77777777" w:rsidR="005E0880" w:rsidRPr="00E50E20" w:rsidRDefault="005E0880" w:rsidP="00DE786E">
      <w:pPr>
        <w:tabs>
          <w:tab w:val="left" w:pos="0"/>
        </w:tabs>
        <w:spacing w:after="240"/>
        <w:rPr>
          <w:rFonts w:ascii="Cambria" w:eastAsia="Times New Roman" w:hAnsi="Cambria" w:cs="Times New Roman"/>
        </w:rPr>
      </w:pPr>
    </w:p>
    <w:p w14:paraId="33B6795D" w14:textId="77777777" w:rsidR="005E0880" w:rsidRPr="00E50E20" w:rsidRDefault="005E0880" w:rsidP="00DE786E">
      <w:pPr>
        <w:tabs>
          <w:tab w:val="left" w:pos="0"/>
        </w:tabs>
        <w:spacing w:after="240"/>
        <w:rPr>
          <w:rFonts w:ascii="Cambria" w:eastAsia="Times New Roman" w:hAnsi="Cambria" w:cs="Times New Roman"/>
        </w:rPr>
      </w:pPr>
    </w:p>
    <w:p w14:paraId="7A5ABB53" w14:textId="77777777" w:rsidR="005E0880" w:rsidRPr="00E50E20" w:rsidRDefault="005E0880" w:rsidP="00DE786E">
      <w:pPr>
        <w:tabs>
          <w:tab w:val="left" w:pos="0"/>
        </w:tabs>
        <w:spacing w:after="240"/>
        <w:rPr>
          <w:rFonts w:ascii="Cambria" w:eastAsia="Times New Roman" w:hAnsi="Cambria" w:cs="Times New Roman"/>
        </w:rPr>
      </w:pPr>
    </w:p>
    <w:p w14:paraId="05D1577E" w14:textId="77777777" w:rsidR="005E0880" w:rsidRPr="00E50E20" w:rsidRDefault="005E0880" w:rsidP="00DE786E">
      <w:pPr>
        <w:tabs>
          <w:tab w:val="left" w:pos="0"/>
        </w:tabs>
        <w:spacing w:after="240"/>
        <w:rPr>
          <w:rFonts w:ascii="Cambria" w:eastAsia="Times New Roman" w:hAnsi="Cambria" w:cs="Times New Roman"/>
        </w:rPr>
      </w:pPr>
    </w:p>
    <w:p w14:paraId="18CE9A42" w14:textId="558769AF" w:rsidR="00D37AAC" w:rsidRPr="00D464A8" w:rsidRDefault="00630C37" w:rsidP="00D37AAC">
      <w:pPr>
        <w:pStyle w:val="DocumentTitle"/>
        <w:spacing w:after="0"/>
        <w:rPr>
          <w:color w:val="000000" w:themeColor="text1"/>
        </w:rPr>
      </w:pPr>
      <w:r>
        <w:rPr>
          <w:color w:val="000000" w:themeColor="text1"/>
        </w:rPr>
        <w:t>[1]</w:t>
      </w:r>
      <w:r w:rsidR="00095A7E">
        <w:rPr>
          <w:color w:val="000000" w:themeColor="text1"/>
        </w:rPr>
        <w:t xml:space="preserve"> </w:t>
      </w:r>
      <w:r w:rsidR="00064FC7">
        <w:rPr>
          <w:color w:val="000000" w:themeColor="text1"/>
        </w:rPr>
        <w:t>Private Family Trust Company</w:t>
      </w:r>
    </w:p>
    <w:p w14:paraId="767CB058" w14:textId="29540EF5" w:rsidR="00B41769" w:rsidRDefault="00D37AAC" w:rsidP="00D37AAC">
      <w:pPr>
        <w:pStyle w:val="DocumentTitle"/>
      </w:pPr>
      <w:r>
        <w:t xml:space="preserve">Non-Charitable Specific </w:t>
      </w:r>
      <w:r w:rsidR="007606C2">
        <w:t>P</w:t>
      </w:r>
      <w:r w:rsidR="00B4119F">
        <w:t>urpose Trust</w:t>
      </w:r>
    </w:p>
    <w:p w14:paraId="28860BA4" w14:textId="77777777" w:rsidR="00B41769" w:rsidRDefault="00B41769" w:rsidP="00B41769">
      <w:pPr>
        <w:pStyle w:val="DocumentTitle"/>
        <w:numPr>
          <w:ilvl w:val="0"/>
          <w:numId w:val="7"/>
        </w:numPr>
      </w:pPr>
    </w:p>
    <w:p w14:paraId="39796D2B" w14:textId="77777777" w:rsidR="00B41769" w:rsidRDefault="00B41769" w:rsidP="00B41769">
      <w:pPr>
        <w:pStyle w:val="DocumentTitle"/>
        <w:numPr>
          <w:ilvl w:val="0"/>
          <w:numId w:val="7"/>
        </w:numPr>
      </w:pPr>
    </w:p>
    <w:p w14:paraId="025DD541" w14:textId="77777777" w:rsidR="00B41769" w:rsidRDefault="00B41769" w:rsidP="00B41769">
      <w:pPr>
        <w:pStyle w:val="TitlePage"/>
      </w:pPr>
    </w:p>
    <w:p w14:paraId="64CACECA" w14:textId="7D83A2C1" w:rsidR="00B41769" w:rsidRPr="00D464A8" w:rsidRDefault="00630C37" w:rsidP="00B41769">
      <w:pPr>
        <w:pStyle w:val="TitlePage"/>
        <w:rPr>
          <w:color w:val="000000" w:themeColor="text1"/>
        </w:rPr>
      </w:pPr>
      <w:r>
        <w:rPr>
          <w:color w:val="000000" w:themeColor="text1"/>
        </w:rPr>
        <w:t>[</w:t>
      </w:r>
      <w:r w:rsidR="00064FC7">
        <w:rPr>
          <w:color w:val="000000" w:themeColor="text1"/>
        </w:rPr>
        <w:t>2</w:t>
      </w:r>
      <w:r>
        <w:rPr>
          <w:color w:val="000000" w:themeColor="text1"/>
        </w:rPr>
        <w:t>]</w:t>
      </w:r>
    </w:p>
    <w:p w14:paraId="536C13B8" w14:textId="77777777" w:rsidR="00B41769" w:rsidRDefault="00B41769" w:rsidP="00B41769">
      <w:pPr>
        <w:pStyle w:val="TitlePage"/>
      </w:pPr>
    </w:p>
    <w:p w14:paraId="743D5FBE" w14:textId="77777777" w:rsidR="00B41769" w:rsidRDefault="00B41769" w:rsidP="00B41769">
      <w:pPr>
        <w:pStyle w:val="TitlePage"/>
      </w:pPr>
    </w:p>
    <w:p w14:paraId="4B162576" w14:textId="6DBBCD60" w:rsidR="001B4558" w:rsidRDefault="001B4558">
      <w:pPr>
        <w:rPr>
          <w:rFonts w:ascii="Cambria" w:eastAsia="Times New Roman" w:hAnsi="Cambria" w:cs="Times New Roman"/>
        </w:rPr>
      </w:pPr>
      <w:r>
        <w:rPr>
          <w:rFonts w:ascii="Cambria" w:eastAsia="Times New Roman" w:hAnsi="Cambria" w:cs="Times New Roman"/>
        </w:rPr>
        <w:br w:type="page"/>
      </w:r>
    </w:p>
    <w:p w14:paraId="42D3B589" w14:textId="14B6C3A3" w:rsidR="0068366D" w:rsidRPr="0068366D" w:rsidRDefault="0068366D" w:rsidP="0068366D">
      <w:pPr>
        <w:sectPr w:rsidR="0068366D" w:rsidRPr="0068366D">
          <w:footerReference w:type="default" r:id="rId8"/>
          <w:pgSz w:w="12240" w:h="15840"/>
          <w:pgMar w:top="1440" w:right="1800" w:bottom="1440" w:left="1800" w:header="720" w:footer="720" w:gutter="0"/>
          <w:pgNumType w:fmt="lowerRoman" w:start="1"/>
          <w:cols w:space="720"/>
        </w:sectPr>
      </w:pPr>
    </w:p>
    <w:p w14:paraId="079BFAE4" w14:textId="77777777" w:rsidR="005E0880" w:rsidRPr="0010568A" w:rsidRDefault="005E0880" w:rsidP="00FD606F">
      <w:pPr>
        <w:tabs>
          <w:tab w:val="left" w:pos="0"/>
        </w:tabs>
        <w:rPr>
          <w:rFonts w:ascii="Cambria" w:eastAsia="Times New Roman" w:hAnsi="Cambria" w:cs="Times New Roman"/>
          <w:sz w:val="32"/>
          <w:szCs w:val="32"/>
        </w:rPr>
      </w:pPr>
    </w:p>
    <w:p w14:paraId="05F4BEEB" w14:textId="77777777" w:rsidR="005E0880" w:rsidRPr="0010568A" w:rsidRDefault="00384777" w:rsidP="00256424">
      <w:pPr>
        <w:pStyle w:val="BodyText"/>
        <w:tabs>
          <w:tab w:val="left" w:pos="0"/>
        </w:tabs>
        <w:ind w:left="0" w:firstLine="0"/>
        <w:jc w:val="center"/>
        <w:rPr>
          <w:rFonts w:ascii="Arial" w:hAnsi="Arial" w:cs="Arial"/>
          <w:b/>
          <w:sz w:val="32"/>
          <w:szCs w:val="32"/>
        </w:rPr>
      </w:pPr>
      <w:r w:rsidRPr="0010568A">
        <w:rPr>
          <w:rFonts w:ascii="Arial" w:hAnsi="Arial" w:cs="Arial"/>
          <w:b/>
          <w:color w:val="0F0F0F"/>
          <w:sz w:val="32"/>
          <w:szCs w:val="32"/>
        </w:rPr>
        <w:t>DECLARATION OF TRUST</w:t>
      </w:r>
    </w:p>
    <w:p w14:paraId="531CB20A" w14:textId="54E6D085" w:rsidR="00FD606F" w:rsidRPr="0010568A" w:rsidRDefault="00FD606F" w:rsidP="00A6212A">
      <w:pPr>
        <w:pStyle w:val="TextHeading2"/>
        <w:spacing w:before="360" w:after="0"/>
        <w:jc w:val="center"/>
        <w:rPr>
          <w:rFonts w:ascii="Arial" w:hAnsi="Arial" w:cs="Arial"/>
          <w:b/>
          <w:bCs/>
          <w:sz w:val="32"/>
          <w:szCs w:val="32"/>
        </w:rPr>
      </w:pPr>
      <w:r w:rsidRPr="0010568A">
        <w:rPr>
          <w:rFonts w:ascii="Arial" w:hAnsi="Arial" w:cs="Arial"/>
          <w:b/>
          <w:bCs/>
          <w:sz w:val="32"/>
          <w:szCs w:val="32"/>
        </w:rPr>
        <w:t>Article One</w:t>
      </w:r>
    </w:p>
    <w:p w14:paraId="35DA663E" w14:textId="71EC5F26" w:rsidR="00FD606F" w:rsidRPr="0010568A" w:rsidRDefault="00825FAC" w:rsidP="00A6212A">
      <w:pPr>
        <w:pStyle w:val="TextHeading2"/>
        <w:spacing w:before="0" w:after="240"/>
        <w:jc w:val="center"/>
        <w:rPr>
          <w:sz w:val="32"/>
          <w:szCs w:val="32"/>
        </w:rPr>
      </w:pPr>
      <w:r w:rsidRPr="0010568A">
        <w:rPr>
          <w:rFonts w:ascii="Arial" w:hAnsi="Arial" w:cs="Arial"/>
          <w:b/>
          <w:bCs/>
          <w:sz w:val="32"/>
          <w:szCs w:val="32"/>
        </w:rPr>
        <w:t>Establishing the Trust</w:t>
      </w:r>
    </w:p>
    <w:p w14:paraId="49A025F5" w14:textId="411CDC47" w:rsidR="00490305" w:rsidRDefault="00DE6F39" w:rsidP="00040A5B">
      <w:pPr>
        <w:pStyle w:val="TextHeading2"/>
        <w:spacing w:before="0"/>
      </w:pPr>
      <w:r>
        <w:t>Th</w:t>
      </w:r>
      <w:r w:rsidR="004674DE">
        <w:t xml:space="preserve">is </w:t>
      </w:r>
      <w:r w:rsidR="00594A79">
        <w:t>declaration</w:t>
      </w:r>
      <w:r w:rsidR="00890E23">
        <w:t xml:space="preserve"> </w:t>
      </w:r>
      <w:r w:rsidR="00064FC7">
        <w:t xml:space="preserve">establishing the </w:t>
      </w:r>
      <w:r w:rsidR="005E7F21">
        <w:t xml:space="preserve">trust </w:t>
      </w:r>
      <w:r w:rsidR="00064FC7">
        <w:t xml:space="preserve">evidenced by </w:t>
      </w:r>
      <w:r w:rsidR="000812CF">
        <w:t xml:space="preserve">this instrument </w:t>
      </w:r>
      <w:r w:rsidR="004674DE" w:rsidRPr="0012226E">
        <w:rPr>
          <w:color w:val="0F0F0F"/>
          <w:szCs w:val="24"/>
        </w:rPr>
        <w:t>(</w:t>
      </w:r>
      <w:r w:rsidR="00064FC7">
        <w:rPr>
          <w:color w:val="0F0F0F"/>
          <w:szCs w:val="24"/>
        </w:rPr>
        <w:t xml:space="preserve">referred to alternatively as </w:t>
      </w:r>
      <w:r w:rsidR="004674DE" w:rsidRPr="0012226E">
        <w:rPr>
          <w:i/>
          <w:iCs/>
          <w:color w:val="0F0F0F"/>
          <w:szCs w:val="24"/>
        </w:rPr>
        <w:t>“Declaration</w:t>
      </w:r>
      <w:r w:rsidR="000812CF">
        <w:rPr>
          <w:i/>
          <w:iCs/>
          <w:color w:val="0F0F0F"/>
          <w:szCs w:val="24"/>
        </w:rPr>
        <w:t>,</w:t>
      </w:r>
      <w:r w:rsidR="004674DE" w:rsidRPr="0012226E">
        <w:rPr>
          <w:i/>
          <w:iCs/>
          <w:color w:val="0F0F0F"/>
          <w:szCs w:val="24"/>
        </w:rPr>
        <w:t>”</w:t>
      </w:r>
      <w:r w:rsidR="00D47BEB">
        <w:rPr>
          <w:i/>
          <w:iCs/>
          <w:color w:val="0F0F0F"/>
          <w:szCs w:val="24"/>
        </w:rPr>
        <w:t xml:space="preserve"> “Trust</w:t>
      </w:r>
      <w:r w:rsidR="00CC78CA">
        <w:rPr>
          <w:i/>
          <w:iCs/>
          <w:color w:val="0F0F0F"/>
          <w:szCs w:val="24"/>
        </w:rPr>
        <w:t>,</w:t>
      </w:r>
      <w:r w:rsidR="00D47BEB">
        <w:rPr>
          <w:i/>
          <w:iCs/>
          <w:color w:val="0F0F0F"/>
          <w:szCs w:val="24"/>
        </w:rPr>
        <w:t>”</w:t>
      </w:r>
      <w:r w:rsidR="00D47BEB" w:rsidRPr="00D47BEB">
        <w:rPr>
          <w:color w:val="0F0F0F"/>
          <w:szCs w:val="24"/>
        </w:rPr>
        <w:t xml:space="preserve"> </w:t>
      </w:r>
      <w:r w:rsidR="000812CF">
        <w:rPr>
          <w:color w:val="0F0F0F"/>
          <w:szCs w:val="24"/>
        </w:rPr>
        <w:t xml:space="preserve">and </w:t>
      </w:r>
      <w:r w:rsidR="000812CF" w:rsidRPr="000812CF">
        <w:rPr>
          <w:i/>
          <w:iCs/>
          <w:color w:val="0F0F0F"/>
          <w:szCs w:val="24"/>
        </w:rPr>
        <w:t>“instrument”</w:t>
      </w:r>
      <w:r w:rsidR="004674DE" w:rsidRPr="0012226E">
        <w:rPr>
          <w:color w:val="0F0F0F"/>
          <w:szCs w:val="24"/>
        </w:rPr>
        <w:t xml:space="preserve">) </w:t>
      </w:r>
      <w:r w:rsidR="00064FC7">
        <w:rPr>
          <w:color w:val="0F0F0F"/>
          <w:szCs w:val="24"/>
        </w:rPr>
        <w:t xml:space="preserve">has </w:t>
      </w:r>
      <w:r w:rsidR="004674DE">
        <w:rPr>
          <w:color w:val="0F0F0F"/>
          <w:szCs w:val="24"/>
        </w:rPr>
        <w:t xml:space="preserve">been </w:t>
      </w:r>
      <w:r w:rsidR="004674DE" w:rsidRPr="0012226E">
        <w:rPr>
          <w:color w:val="0F0F0F"/>
          <w:szCs w:val="24"/>
        </w:rPr>
        <w:t>made by</w:t>
      </w:r>
      <w:r w:rsidR="00A33D41">
        <w:rPr>
          <w:color w:val="0F0F0F"/>
          <w:szCs w:val="24"/>
        </w:rPr>
        <w:t xml:space="preserve"> </w:t>
      </w:r>
      <w:r w:rsidR="00630C37">
        <w:rPr>
          <w:color w:val="0F0F0F"/>
          <w:szCs w:val="24"/>
        </w:rPr>
        <w:t>[6]</w:t>
      </w:r>
      <w:r w:rsidR="006F0C2D">
        <w:rPr>
          <w:color w:val="0F0F0F"/>
          <w:szCs w:val="24"/>
        </w:rPr>
        <w:t xml:space="preserve"> as </w:t>
      </w:r>
      <w:r w:rsidR="001C4D09">
        <w:rPr>
          <w:color w:val="0F0F0F"/>
          <w:szCs w:val="24"/>
        </w:rPr>
        <w:t>declarant</w:t>
      </w:r>
      <w:r w:rsidR="00C2090F">
        <w:rPr>
          <w:color w:val="0F0F0F"/>
          <w:szCs w:val="24"/>
        </w:rPr>
        <w:t xml:space="preserve">. The purpose of this </w:t>
      </w:r>
      <w:r w:rsidR="006B3529">
        <w:rPr>
          <w:color w:val="0F0F0F"/>
          <w:szCs w:val="24"/>
        </w:rPr>
        <w:t xml:space="preserve">instrument </w:t>
      </w:r>
      <w:r w:rsidR="00C2090F">
        <w:rPr>
          <w:color w:val="0F0F0F"/>
          <w:szCs w:val="24"/>
        </w:rPr>
        <w:t xml:space="preserve">is to </w:t>
      </w:r>
      <w:r w:rsidR="004E2FB0">
        <w:rPr>
          <w:color w:val="0F0F0F"/>
          <w:szCs w:val="24"/>
        </w:rPr>
        <w:t xml:space="preserve">organize </w:t>
      </w:r>
      <w:r w:rsidR="00481951">
        <w:rPr>
          <w:color w:val="0F0F0F"/>
          <w:szCs w:val="24"/>
        </w:rPr>
        <w:t>[1]</w:t>
      </w:r>
      <w:r w:rsidR="00CC34D6">
        <w:rPr>
          <w:color w:val="0F0F0F"/>
          <w:szCs w:val="24"/>
        </w:rPr>
        <w:t xml:space="preserve"> </w:t>
      </w:r>
      <w:r w:rsidR="00095A7E">
        <w:rPr>
          <w:color w:val="0F0F0F"/>
          <w:szCs w:val="24"/>
        </w:rPr>
        <w:t>Private Family Trust Company</w:t>
      </w:r>
      <w:r w:rsidR="00EB7CE9">
        <w:rPr>
          <w:color w:val="0F0F0F"/>
          <w:szCs w:val="24"/>
        </w:rPr>
        <w:t>, LLC,</w:t>
      </w:r>
      <w:r w:rsidR="00C2090F">
        <w:rPr>
          <w:color w:val="0F0F0F"/>
          <w:szCs w:val="24"/>
        </w:rPr>
        <w:t xml:space="preserve"> as a </w:t>
      </w:r>
      <w:r w:rsidR="004E2FB0">
        <w:rPr>
          <w:color w:val="0F0F0F"/>
          <w:szCs w:val="24"/>
        </w:rPr>
        <w:t>“</w:t>
      </w:r>
      <w:r w:rsidR="004E2FB0" w:rsidRPr="004E2FB0">
        <w:rPr>
          <w:i/>
          <w:iCs/>
          <w:color w:val="0F0F0F"/>
          <w:szCs w:val="24"/>
        </w:rPr>
        <w:t>close</w:t>
      </w:r>
      <w:r w:rsidR="00771526">
        <w:rPr>
          <w:i/>
          <w:iCs/>
          <w:color w:val="0F0F0F"/>
          <w:szCs w:val="24"/>
        </w:rPr>
        <w:t xml:space="preserve"> limited liability company</w:t>
      </w:r>
      <w:r w:rsidR="004E2FB0">
        <w:rPr>
          <w:i/>
          <w:iCs/>
          <w:color w:val="0F0F0F"/>
          <w:szCs w:val="24"/>
        </w:rPr>
        <w:t>”</w:t>
      </w:r>
      <w:r w:rsidR="004E2FB0">
        <w:rPr>
          <w:color w:val="0F0F0F"/>
          <w:szCs w:val="24"/>
        </w:rPr>
        <w:t xml:space="preserve"> </w:t>
      </w:r>
      <w:r w:rsidR="00102C19">
        <w:rPr>
          <w:color w:val="0F0F0F"/>
          <w:szCs w:val="24"/>
        </w:rPr>
        <w:t xml:space="preserve">to act </w:t>
      </w:r>
      <w:r w:rsidR="00771526">
        <w:rPr>
          <w:color w:val="0F0F0F"/>
          <w:szCs w:val="24"/>
        </w:rPr>
        <w:t xml:space="preserve">as a </w:t>
      </w:r>
      <w:r w:rsidR="00601C9B">
        <w:rPr>
          <w:color w:val="0F0F0F"/>
          <w:szCs w:val="24"/>
        </w:rPr>
        <w:t xml:space="preserve">Wyoming </w:t>
      </w:r>
      <w:r w:rsidR="00102C19" w:rsidRPr="00102C19">
        <w:rPr>
          <w:i/>
          <w:iCs/>
          <w:color w:val="0F0F0F"/>
          <w:szCs w:val="24"/>
        </w:rPr>
        <w:t>“</w:t>
      </w:r>
      <w:r w:rsidR="00601C9B" w:rsidRPr="00102C19">
        <w:rPr>
          <w:i/>
          <w:iCs/>
          <w:color w:val="0F0F0F"/>
          <w:szCs w:val="24"/>
        </w:rPr>
        <w:t>private family trust company</w:t>
      </w:r>
      <w:r w:rsidR="00102C19" w:rsidRPr="00102C19">
        <w:rPr>
          <w:i/>
          <w:iCs/>
          <w:color w:val="0F0F0F"/>
          <w:szCs w:val="24"/>
        </w:rPr>
        <w:t>”</w:t>
      </w:r>
      <w:r w:rsidR="00601C9B">
        <w:rPr>
          <w:color w:val="0F0F0F"/>
          <w:szCs w:val="24"/>
        </w:rPr>
        <w:t xml:space="preserve"> </w:t>
      </w:r>
      <w:r w:rsidR="00AB17D5">
        <w:rPr>
          <w:color w:val="0F0F0F"/>
          <w:szCs w:val="24"/>
        </w:rPr>
        <w:t>(</w:t>
      </w:r>
      <w:r w:rsidR="004674DE" w:rsidRPr="001C4A86">
        <w:rPr>
          <w:i/>
          <w:iCs/>
          <w:color w:val="0F0F0F"/>
          <w:szCs w:val="24"/>
        </w:rPr>
        <w:t>“</w:t>
      </w:r>
      <w:r w:rsidR="00955AE8">
        <w:rPr>
          <w:i/>
          <w:iCs/>
          <w:color w:val="0F0F0F"/>
          <w:szCs w:val="24"/>
        </w:rPr>
        <w:t>Company</w:t>
      </w:r>
      <w:r w:rsidR="004674DE" w:rsidRPr="001C4A86">
        <w:rPr>
          <w:i/>
          <w:iCs/>
          <w:color w:val="0F0F0F"/>
          <w:szCs w:val="24"/>
        </w:rPr>
        <w:t>”</w:t>
      </w:r>
      <w:r w:rsidR="007642C9" w:rsidRPr="007642C9">
        <w:rPr>
          <w:color w:val="0F0F0F"/>
          <w:szCs w:val="24"/>
        </w:rPr>
        <w:t xml:space="preserve"> </w:t>
      </w:r>
      <w:r w:rsidR="0039657C">
        <w:rPr>
          <w:color w:val="0F0F0F"/>
          <w:szCs w:val="24"/>
        </w:rPr>
        <w:t xml:space="preserve">or, </w:t>
      </w:r>
      <w:r w:rsidR="007642C9" w:rsidRPr="007642C9">
        <w:rPr>
          <w:color w:val="0F0F0F"/>
          <w:szCs w:val="24"/>
        </w:rPr>
        <w:t>alternatively</w:t>
      </w:r>
      <w:r w:rsidR="007642C9">
        <w:rPr>
          <w:i/>
          <w:iCs/>
          <w:color w:val="0F0F0F"/>
          <w:szCs w:val="24"/>
        </w:rPr>
        <w:t>,</w:t>
      </w:r>
      <w:r w:rsidR="009E02CE">
        <w:rPr>
          <w:i/>
          <w:iCs/>
          <w:color w:val="0F0F0F"/>
          <w:szCs w:val="24"/>
        </w:rPr>
        <w:t xml:space="preserve"> </w:t>
      </w:r>
      <w:r w:rsidR="007642C9">
        <w:rPr>
          <w:i/>
          <w:iCs/>
          <w:color w:val="0F0F0F"/>
          <w:szCs w:val="24"/>
        </w:rPr>
        <w:t>“PTC”</w:t>
      </w:r>
      <w:r w:rsidR="004674DE" w:rsidRPr="001C4A86">
        <w:rPr>
          <w:color w:val="0F0F0F"/>
          <w:szCs w:val="24"/>
        </w:rPr>
        <w:t>)</w:t>
      </w:r>
      <w:r w:rsidR="0096766B">
        <w:rPr>
          <w:color w:val="0F0F0F"/>
          <w:szCs w:val="24"/>
        </w:rPr>
        <w:t xml:space="preserve"> effective </w:t>
      </w:r>
      <w:r w:rsidR="00064FC7">
        <w:rPr>
          <w:color w:val="0F0F0F"/>
          <w:szCs w:val="24"/>
        </w:rPr>
        <w:t>[2]</w:t>
      </w:r>
      <w:r w:rsidR="00443C19">
        <w:t>.</w:t>
      </w:r>
    </w:p>
    <w:p w14:paraId="1389D919" w14:textId="6ED0960F" w:rsidR="00040A5B" w:rsidRPr="008059AA" w:rsidRDefault="00443C19" w:rsidP="00040A5B">
      <w:pPr>
        <w:pStyle w:val="TextHeading2"/>
        <w:spacing w:before="0"/>
      </w:pPr>
      <w:r>
        <w:t xml:space="preserve">This instrument </w:t>
      </w:r>
      <w:bookmarkStart w:id="0" w:name="_Toc458594594"/>
      <w:r w:rsidR="00330DF6">
        <w:rPr>
          <w:rFonts w:cs="Arial"/>
        </w:rPr>
        <w:t>create</w:t>
      </w:r>
      <w:r>
        <w:rPr>
          <w:rFonts w:cs="Arial"/>
        </w:rPr>
        <w:t>s</w:t>
      </w:r>
      <w:r w:rsidR="00330DF6">
        <w:rPr>
          <w:rFonts w:cs="Arial"/>
        </w:rPr>
        <w:t xml:space="preserve"> a </w:t>
      </w:r>
      <w:r w:rsidR="00330DF6" w:rsidRPr="00FD68E9">
        <w:rPr>
          <w:rFonts w:cs="Arial"/>
          <w:i/>
          <w:iCs/>
        </w:rPr>
        <w:t>“</w:t>
      </w:r>
      <w:r w:rsidR="004C5198">
        <w:rPr>
          <w:rFonts w:cs="Arial"/>
          <w:i/>
          <w:iCs/>
        </w:rPr>
        <w:t>non-</w:t>
      </w:r>
      <w:r w:rsidR="00690105">
        <w:rPr>
          <w:rFonts w:cs="Arial"/>
          <w:i/>
          <w:iCs/>
        </w:rPr>
        <w:t xml:space="preserve"> c</w:t>
      </w:r>
      <w:r w:rsidR="004C5198">
        <w:rPr>
          <w:rFonts w:cs="Arial"/>
          <w:i/>
          <w:iCs/>
        </w:rPr>
        <w:t xml:space="preserve">haritable </w:t>
      </w:r>
      <w:r w:rsidR="00AC3211">
        <w:rPr>
          <w:rFonts w:cs="Arial"/>
          <w:i/>
          <w:iCs/>
        </w:rPr>
        <w:t xml:space="preserve">specific purpose </w:t>
      </w:r>
      <w:r w:rsidR="00330DF6" w:rsidRPr="00FD68E9">
        <w:rPr>
          <w:rFonts w:cs="Arial"/>
          <w:i/>
          <w:iCs/>
        </w:rPr>
        <w:t>trust</w:t>
      </w:r>
      <w:r w:rsidR="00690105">
        <w:rPr>
          <w:rFonts w:cs="Arial"/>
          <w:i/>
          <w:iCs/>
        </w:rPr>
        <w:t xml:space="preserve"> without an a</w:t>
      </w:r>
      <w:r w:rsidR="000634AA">
        <w:rPr>
          <w:rFonts w:cs="Arial"/>
          <w:i/>
          <w:iCs/>
        </w:rPr>
        <w:t>scertainable beneficiary</w:t>
      </w:r>
      <w:r w:rsidR="00330DF6" w:rsidRPr="00FD68E9">
        <w:rPr>
          <w:rFonts w:cs="Arial"/>
          <w:i/>
          <w:iCs/>
        </w:rPr>
        <w:t>”</w:t>
      </w:r>
      <w:r w:rsidR="00330DF6">
        <w:rPr>
          <w:rFonts w:cs="Arial"/>
        </w:rPr>
        <w:t xml:space="preserve"> under</w:t>
      </w:r>
      <w:r w:rsidR="00897169">
        <w:rPr>
          <w:rFonts w:cs="Arial"/>
        </w:rPr>
        <w:t xml:space="preserve"> the provisions of</w:t>
      </w:r>
      <w:r w:rsidR="00330DF6">
        <w:rPr>
          <w:rFonts w:cs="Arial"/>
        </w:rPr>
        <w:t xml:space="preserve"> </w:t>
      </w:r>
      <w:r w:rsidR="00330DF6">
        <w:rPr>
          <w:rFonts w:cs="Arial"/>
          <w:color w:val="000000"/>
        </w:rPr>
        <w:t xml:space="preserve">W.S. </w:t>
      </w:r>
      <w:r w:rsidR="00330DF6">
        <w:t>§</w:t>
      </w:r>
      <w:r w:rsidR="005C0118">
        <w:t>§</w:t>
      </w:r>
      <w:r w:rsidR="00330DF6">
        <w:rPr>
          <w:rFonts w:cs="Arial"/>
          <w:color w:val="000000"/>
        </w:rPr>
        <w:t>4-10-</w:t>
      </w:r>
      <w:r w:rsidR="004C5198">
        <w:rPr>
          <w:rFonts w:cs="Arial"/>
          <w:color w:val="000000"/>
        </w:rPr>
        <w:t>401 and 41</w:t>
      </w:r>
      <w:r w:rsidR="000835FA">
        <w:rPr>
          <w:rFonts w:cs="Arial"/>
          <w:color w:val="000000"/>
        </w:rPr>
        <w:t>0</w:t>
      </w:r>
      <w:r w:rsidR="008D71D6">
        <w:rPr>
          <w:rFonts w:cs="Arial"/>
          <w:color w:val="000000"/>
        </w:rPr>
        <w:t>, which shall own the entirety of the membership in the PTC</w:t>
      </w:r>
      <w:r w:rsidR="00330DF6">
        <w:rPr>
          <w:rFonts w:cs="Arial"/>
          <w:color w:val="000000"/>
        </w:rPr>
        <w:t>.</w:t>
      </w:r>
      <w:r w:rsidR="00223EBA">
        <w:rPr>
          <w:rFonts w:cs="Arial"/>
          <w:color w:val="000000"/>
        </w:rPr>
        <w:t xml:space="preserve">  </w:t>
      </w:r>
      <w:r w:rsidR="00283DBD">
        <w:rPr>
          <w:rFonts w:cs="Arial"/>
          <w:color w:val="000000"/>
        </w:rPr>
        <w:t>[3</w:t>
      </w:r>
      <w:r w:rsidR="00C45156">
        <w:rPr>
          <w:rFonts w:cs="Arial"/>
          <w:color w:val="000000"/>
        </w:rPr>
        <w:t>.A. and 3.B.</w:t>
      </w:r>
      <w:r w:rsidR="00283DBD">
        <w:rPr>
          <w:rFonts w:cs="Arial"/>
          <w:color w:val="000000"/>
        </w:rPr>
        <w:t xml:space="preserve">] </w:t>
      </w:r>
      <w:r w:rsidR="00223EBA">
        <w:rPr>
          <w:rFonts w:cs="Arial"/>
          <w:color w:val="000000"/>
        </w:rPr>
        <w:t>shall serve as the initial trustee</w:t>
      </w:r>
      <w:r w:rsidR="00C45156">
        <w:rPr>
          <w:rFonts w:cs="Arial"/>
          <w:color w:val="000000"/>
        </w:rPr>
        <w:t>s</w:t>
      </w:r>
      <w:r w:rsidR="00223EBA">
        <w:rPr>
          <w:rFonts w:cs="Arial"/>
          <w:color w:val="000000"/>
        </w:rPr>
        <w:t xml:space="preserve"> of the Trust (</w:t>
      </w:r>
      <w:r w:rsidR="00C45156">
        <w:rPr>
          <w:rFonts w:cs="Arial"/>
          <w:color w:val="000000"/>
        </w:rPr>
        <w:t xml:space="preserve">collectively, the </w:t>
      </w:r>
      <w:r w:rsidR="00223EBA" w:rsidRPr="00223EBA">
        <w:rPr>
          <w:rFonts w:cs="Arial"/>
          <w:i/>
          <w:iCs/>
          <w:color w:val="000000"/>
        </w:rPr>
        <w:t>“Trustee”</w:t>
      </w:r>
      <w:r w:rsidR="00223EBA">
        <w:rPr>
          <w:rFonts w:cs="Arial"/>
          <w:color w:val="000000"/>
        </w:rPr>
        <w:t>).</w:t>
      </w:r>
      <w:r w:rsidR="00C8591F">
        <w:rPr>
          <w:rFonts w:cs="Arial"/>
          <w:color w:val="000000"/>
        </w:rPr>
        <w:t xml:space="preserve"> The Trust shall hold all the membership interests of the PTC.</w:t>
      </w:r>
    </w:p>
    <w:p w14:paraId="36534900" w14:textId="5C9A0653" w:rsidR="00567E2A" w:rsidRDefault="00BE0F90" w:rsidP="006C0EF7">
      <w:pPr>
        <w:pStyle w:val="TextHeading2"/>
        <w:spacing w:before="240" w:after="0"/>
      </w:pPr>
      <w:r w:rsidRPr="00BE0F90">
        <w:rPr>
          <w:b/>
          <w:bCs/>
        </w:rPr>
        <w:t>Section 1.01</w:t>
      </w:r>
      <w:r w:rsidR="00F650B5">
        <w:rPr>
          <w:b/>
          <w:bCs/>
        </w:rPr>
        <w:tab/>
      </w:r>
      <w:r w:rsidRPr="00BE0F90">
        <w:rPr>
          <w:b/>
          <w:bCs/>
        </w:rPr>
        <w:t>Identifying the Trust.</w:t>
      </w:r>
      <w:r>
        <w:t xml:space="preserve">  </w:t>
      </w:r>
      <w:r w:rsidR="00567E2A">
        <w:t>Th</w:t>
      </w:r>
      <w:r w:rsidR="00042C89">
        <w:t>e</w:t>
      </w:r>
      <w:r w:rsidR="00BD6CC5">
        <w:t xml:space="preserve"> </w:t>
      </w:r>
      <w:r w:rsidR="00042C89">
        <w:t>T</w:t>
      </w:r>
      <w:r w:rsidR="00567E2A">
        <w:t>rust</w:t>
      </w:r>
      <w:r w:rsidR="00042C89">
        <w:t xml:space="preserve"> </w:t>
      </w:r>
      <w:r w:rsidR="00567E2A">
        <w:t>may be referred to as “</w:t>
      </w:r>
      <w:r w:rsidR="00481951">
        <w:t>[3</w:t>
      </w:r>
      <w:r w:rsidR="00C45156">
        <w:t>.A. and 3.B.</w:t>
      </w:r>
      <w:r w:rsidR="00481951">
        <w:t xml:space="preserve">], </w:t>
      </w:r>
      <w:r w:rsidR="00567E2A">
        <w:t>Trustee</w:t>
      </w:r>
      <w:r w:rsidR="00C45156">
        <w:t>s</w:t>
      </w:r>
      <w:r w:rsidR="00567E2A">
        <w:t xml:space="preserve"> of the </w:t>
      </w:r>
      <w:r w:rsidR="00481951">
        <w:t xml:space="preserve">[1] </w:t>
      </w:r>
      <w:r w:rsidR="00064FC7">
        <w:t xml:space="preserve">Private Family Trust Company </w:t>
      </w:r>
      <w:r w:rsidR="00AC3211">
        <w:t>Non-Charitable Specifi</w:t>
      </w:r>
      <w:r w:rsidR="007C5193">
        <w:t>c</w:t>
      </w:r>
      <w:r w:rsidR="00AC3211">
        <w:t xml:space="preserve"> </w:t>
      </w:r>
      <w:r w:rsidR="00DF65CF">
        <w:t xml:space="preserve">Purpose </w:t>
      </w:r>
      <w:r w:rsidR="00567E2A">
        <w:t>Trust.”</w:t>
      </w:r>
    </w:p>
    <w:p w14:paraId="3A1F6AF4" w14:textId="5CBC5D2D" w:rsidR="00826108" w:rsidRDefault="00BE0F90" w:rsidP="004B6F99">
      <w:pPr>
        <w:pStyle w:val="TextHeading2"/>
        <w:spacing w:before="240"/>
      </w:pPr>
      <w:r w:rsidRPr="00BE0F90">
        <w:rPr>
          <w:b/>
          <w:bCs/>
        </w:rPr>
        <w:t>Section 1.02</w:t>
      </w:r>
      <w:r w:rsidR="00EB6F03">
        <w:rPr>
          <w:b/>
          <w:bCs/>
        </w:rPr>
        <w:tab/>
      </w:r>
      <w:r w:rsidRPr="00BE0F90">
        <w:rPr>
          <w:b/>
          <w:bCs/>
        </w:rPr>
        <w:t>Third Party Release.</w:t>
      </w:r>
      <w:r>
        <w:t xml:space="preserve">  </w:t>
      </w:r>
      <w:r w:rsidR="00E7669C">
        <w:t xml:space="preserve">Third parties may require documentation to verify the existence of all or some portion of this </w:t>
      </w:r>
      <w:r w:rsidR="00727617">
        <w:t>instrument</w:t>
      </w:r>
      <w:r w:rsidR="00F8148B">
        <w:t xml:space="preserve"> and to </w:t>
      </w:r>
      <w:r w:rsidR="00E7669C">
        <w:t>protect confidentiality</w:t>
      </w:r>
      <w:r w:rsidR="00064FC7">
        <w:t xml:space="preserve">. The </w:t>
      </w:r>
      <w:r w:rsidR="00E7669C">
        <w:t>Trustee may use</w:t>
      </w:r>
      <w:r w:rsidR="00064FC7">
        <w:t>, in satisfaction of these requirements,</w:t>
      </w:r>
      <w:r w:rsidR="00E7669C">
        <w:t xml:space="preserve"> an affidavit or certification that</w:t>
      </w:r>
    </w:p>
    <w:p w14:paraId="107659FE" w14:textId="77777777" w:rsidR="00826108" w:rsidRDefault="00E7669C" w:rsidP="0055103B">
      <w:pPr>
        <w:pStyle w:val="TextHeading2"/>
        <w:numPr>
          <w:ilvl w:val="0"/>
          <w:numId w:val="31"/>
        </w:numPr>
        <w:spacing w:before="0" w:after="0"/>
        <w:ind w:left="360"/>
      </w:pPr>
      <w:r>
        <w:t>identifies the Trustee</w:t>
      </w:r>
      <w:r w:rsidR="004C4739">
        <w:t>;</w:t>
      </w:r>
    </w:p>
    <w:p w14:paraId="50518B4F" w14:textId="77777777" w:rsidR="00826108" w:rsidRDefault="00E7669C" w:rsidP="0055103B">
      <w:pPr>
        <w:pStyle w:val="TextHeading2"/>
        <w:numPr>
          <w:ilvl w:val="0"/>
          <w:numId w:val="31"/>
        </w:numPr>
        <w:spacing w:before="0" w:after="0"/>
        <w:ind w:left="360"/>
      </w:pPr>
      <w:r>
        <w:t>sets forth the authority of the Trustee</w:t>
      </w:r>
      <w:r w:rsidR="004C4739">
        <w:t>; and</w:t>
      </w:r>
    </w:p>
    <w:p w14:paraId="4D9930E0" w14:textId="7887B363" w:rsidR="00E7669C" w:rsidRDefault="00E7669C" w:rsidP="0055103B">
      <w:pPr>
        <w:pStyle w:val="TextHeading2"/>
        <w:numPr>
          <w:ilvl w:val="0"/>
          <w:numId w:val="31"/>
        </w:numPr>
        <w:spacing w:before="0"/>
        <w:ind w:left="360"/>
      </w:pPr>
      <w:r>
        <w:t>include</w:t>
      </w:r>
      <w:r w:rsidR="009916D2">
        <w:t>s</w:t>
      </w:r>
      <w:r>
        <w:t xml:space="preserve"> pertinent pages from this instrument.</w:t>
      </w:r>
    </w:p>
    <w:p w14:paraId="1CEFC509" w14:textId="4BC60BE8" w:rsidR="000A29A2" w:rsidRDefault="00E7669C" w:rsidP="004B6F99">
      <w:pPr>
        <w:pStyle w:val="TextHeading2"/>
      </w:pPr>
      <w:r>
        <w:t>A third party may rely on an affidavit or certification signed by the Trustee with respect to the representations contained</w:t>
      </w:r>
      <w:r w:rsidR="00F16D0C">
        <w:t xml:space="preserve"> and</w:t>
      </w:r>
      <w:r w:rsidR="00064FC7">
        <w:t xml:space="preserve">, consequently, </w:t>
      </w:r>
      <w:r>
        <w:t>shall</w:t>
      </w:r>
    </w:p>
    <w:p w14:paraId="3F1A1EE7" w14:textId="77777777" w:rsidR="000A29A2" w:rsidRDefault="00E7669C" w:rsidP="0055103B">
      <w:pPr>
        <w:pStyle w:val="TextHeading2"/>
        <w:numPr>
          <w:ilvl w:val="0"/>
          <w:numId w:val="32"/>
        </w:numPr>
        <w:spacing w:before="0" w:after="0"/>
        <w:ind w:left="360"/>
      </w:pPr>
      <w:r>
        <w:t>be exonerated from liability for actions taken or failed to be taken in reliance on the</w:t>
      </w:r>
      <w:r w:rsidR="006333C8">
        <w:t>se</w:t>
      </w:r>
      <w:r>
        <w:t xml:space="preserve"> representations</w:t>
      </w:r>
      <w:r w:rsidR="00844B79">
        <w:t>;</w:t>
      </w:r>
      <w:r w:rsidR="00FF054C">
        <w:t xml:space="preserve"> and</w:t>
      </w:r>
    </w:p>
    <w:p w14:paraId="397252EA" w14:textId="02D4AB8C" w:rsidR="000A29A2" w:rsidRDefault="00FF054C" w:rsidP="0055103B">
      <w:pPr>
        <w:pStyle w:val="TextHeading2"/>
        <w:numPr>
          <w:ilvl w:val="0"/>
          <w:numId w:val="32"/>
        </w:numPr>
        <w:spacing w:before="0" w:after="0"/>
        <w:ind w:left="360"/>
      </w:pPr>
      <w:r>
        <w:t xml:space="preserve">not be liable for any </w:t>
      </w:r>
      <w:r w:rsidR="00074AE6">
        <w:t xml:space="preserve">resulting </w:t>
      </w:r>
      <w:r>
        <w:t>loss</w:t>
      </w:r>
      <w:r w:rsidR="00E7669C">
        <w:t>.</w:t>
      </w:r>
    </w:p>
    <w:p w14:paraId="5A7CA44B" w14:textId="58437631" w:rsidR="00E7669C" w:rsidRDefault="00E7669C" w:rsidP="00256424">
      <w:pPr>
        <w:pStyle w:val="TextHeading2"/>
        <w:spacing w:after="0"/>
      </w:pPr>
      <w:r>
        <w:t>A third party dealing with the Trustee shall not be required to inquire into the terms of this instrument or the authority of the Trustee.</w:t>
      </w:r>
      <w:r w:rsidR="00122650">
        <w:t xml:space="preserve"> </w:t>
      </w:r>
      <w:r>
        <w:t>A written statement by the Trustee is conclusive evidence of the Trustee’s authority.</w:t>
      </w:r>
    </w:p>
    <w:p w14:paraId="43D6AB46" w14:textId="77777777" w:rsidR="000A29A2" w:rsidRDefault="00BE0F90" w:rsidP="004B6F99">
      <w:pPr>
        <w:pStyle w:val="TextHeading2"/>
        <w:spacing w:before="240"/>
        <w:rPr>
          <w:szCs w:val="24"/>
        </w:rPr>
      </w:pPr>
      <w:r w:rsidRPr="00BE0F90">
        <w:rPr>
          <w:b/>
          <w:bCs/>
          <w:szCs w:val="24"/>
        </w:rPr>
        <w:t>Section 1.03</w:t>
      </w:r>
      <w:r w:rsidRPr="00BE0F90">
        <w:rPr>
          <w:b/>
          <w:bCs/>
          <w:szCs w:val="24"/>
        </w:rPr>
        <w:tab/>
        <w:t>Irrevocable Purpose Trust</w:t>
      </w:r>
      <w:r w:rsidR="00EB6F03">
        <w:rPr>
          <w:b/>
          <w:bCs/>
          <w:szCs w:val="24"/>
        </w:rPr>
        <w:t xml:space="preserve"> and </w:t>
      </w:r>
      <w:r w:rsidRPr="00BE0F90">
        <w:rPr>
          <w:b/>
          <w:bCs/>
          <w:szCs w:val="24"/>
        </w:rPr>
        <w:t>Governing Law.</w:t>
      </w:r>
      <w:r>
        <w:rPr>
          <w:szCs w:val="24"/>
        </w:rPr>
        <w:t xml:space="preserve"> </w:t>
      </w:r>
      <w:r w:rsidR="00401716" w:rsidRPr="00E7111C">
        <w:rPr>
          <w:szCs w:val="24"/>
        </w:rPr>
        <w:t>Th</w:t>
      </w:r>
      <w:r w:rsidR="003C472F" w:rsidRPr="00E7111C">
        <w:rPr>
          <w:szCs w:val="24"/>
        </w:rPr>
        <w:t xml:space="preserve">is </w:t>
      </w:r>
      <w:r w:rsidR="008C414E" w:rsidRPr="00E7111C">
        <w:rPr>
          <w:szCs w:val="24"/>
        </w:rPr>
        <w:t>Trust</w:t>
      </w:r>
    </w:p>
    <w:p w14:paraId="18B6B725" w14:textId="63FCDAC4" w:rsidR="000A29A2" w:rsidRDefault="008C414E" w:rsidP="0055103B">
      <w:pPr>
        <w:pStyle w:val="TextHeading2"/>
        <w:numPr>
          <w:ilvl w:val="0"/>
          <w:numId w:val="33"/>
        </w:numPr>
        <w:spacing w:before="0" w:after="0"/>
        <w:ind w:left="360"/>
        <w:rPr>
          <w:szCs w:val="24"/>
        </w:rPr>
      </w:pPr>
      <w:r w:rsidRPr="00E7111C">
        <w:rPr>
          <w:szCs w:val="24"/>
        </w:rPr>
        <w:t xml:space="preserve">is </w:t>
      </w:r>
      <w:r w:rsidR="00401716" w:rsidRPr="00E7111C">
        <w:rPr>
          <w:szCs w:val="24"/>
        </w:rPr>
        <w:t>irrevocable</w:t>
      </w:r>
      <w:r w:rsidR="00C0027F" w:rsidRPr="00E7111C">
        <w:rPr>
          <w:szCs w:val="24"/>
        </w:rPr>
        <w:t>,</w:t>
      </w:r>
      <w:r w:rsidR="00401716" w:rsidRPr="00E7111C">
        <w:rPr>
          <w:szCs w:val="24"/>
        </w:rPr>
        <w:t xml:space="preserve"> and</w:t>
      </w:r>
      <w:r w:rsidR="00891D43" w:rsidRPr="00E7111C">
        <w:rPr>
          <w:szCs w:val="24"/>
        </w:rPr>
        <w:t xml:space="preserve"> </w:t>
      </w:r>
      <w:r w:rsidR="00401716" w:rsidRPr="00E7111C">
        <w:rPr>
          <w:szCs w:val="24"/>
        </w:rPr>
        <w:t xml:space="preserve">may </w:t>
      </w:r>
      <w:r w:rsidR="00E733A0" w:rsidRPr="00E7111C">
        <w:rPr>
          <w:szCs w:val="24"/>
        </w:rPr>
        <w:t xml:space="preserve">not </w:t>
      </w:r>
      <w:r w:rsidR="00A501ED" w:rsidRPr="00E7111C">
        <w:rPr>
          <w:szCs w:val="24"/>
        </w:rPr>
        <w:t xml:space="preserve">be </w:t>
      </w:r>
      <w:r w:rsidR="00401716" w:rsidRPr="00E7111C">
        <w:rPr>
          <w:szCs w:val="24"/>
        </w:rPr>
        <w:t>alter</w:t>
      </w:r>
      <w:r w:rsidR="00A501ED" w:rsidRPr="00E7111C">
        <w:rPr>
          <w:szCs w:val="24"/>
        </w:rPr>
        <w:t>ed</w:t>
      </w:r>
      <w:r w:rsidR="00401716" w:rsidRPr="00E7111C">
        <w:rPr>
          <w:szCs w:val="24"/>
        </w:rPr>
        <w:t>, amend</w:t>
      </w:r>
      <w:r w:rsidR="00A501ED" w:rsidRPr="00E7111C">
        <w:rPr>
          <w:szCs w:val="24"/>
        </w:rPr>
        <w:t>ed</w:t>
      </w:r>
      <w:r w:rsidR="00401716" w:rsidRPr="00E7111C">
        <w:rPr>
          <w:szCs w:val="24"/>
        </w:rPr>
        <w:t>, revoke</w:t>
      </w:r>
      <w:r w:rsidR="00A501ED" w:rsidRPr="00E7111C">
        <w:rPr>
          <w:szCs w:val="24"/>
        </w:rPr>
        <w:t>d</w:t>
      </w:r>
      <w:r w:rsidR="00401716" w:rsidRPr="00E7111C">
        <w:rPr>
          <w:szCs w:val="24"/>
        </w:rPr>
        <w:t>, or terminate</w:t>
      </w:r>
      <w:r w:rsidR="00A501ED" w:rsidRPr="00E7111C">
        <w:rPr>
          <w:szCs w:val="24"/>
        </w:rPr>
        <w:t>d</w:t>
      </w:r>
      <w:r w:rsidR="00815FD8" w:rsidRPr="00E7111C">
        <w:rPr>
          <w:szCs w:val="24"/>
        </w:rPr>
        <w:t>;</w:t>
      </w:r>
    </w:p>
    <w:p w14:paraId="749AA8D3" w14:textId="69BD3BF6" w:rsidR="000A29A2" w:rsidRDefault="009C5B8E" w:rsidP="0055103B">
      <w:pPr>
        <w:pStyle w:val="TextHeading2"/>
        <w:numPr>
          <w:ilvl w:val="0"/>
          <w:numId w:val="33"/>
        </w:numPr>
        <w:spacing w:before="0" w:after="0"/>
        <w:ind w:left="360"/>
        <w:rPr>
          <w:szCs w:val="24"/>
        </w:rPr>
      </w:pPr>
      <w:r w:rsidRPr="00E7111C">
        <w:rPr>
          <w:szCs w:val="24"/>
        </w:rPr>
        <w:t>shall be governed</w:t>
      </w:r>
      <w:r w:rsidR="00840FC1">
        <w:rPr>
          <w:szCs w:val="24"/>
        </w:rPr>
        <w:t xml:space="preserve"> by</w:t>
      </w:r>
      <w:r w:rsidR="00106287">
        <w:rPr>
          <w:szCs w:val="24"/>
        </w:rPr>
        <w:t xml:space="preserve"> and </w:t>
      </w:r>
      <w:r w:rsidRPr="00E7111C">
        <w:rPr>
          <w:szCs w:val="24"/>
        </w:rPr>
        <w:t>construed</w:t>
      </w:r>
      <w:r w:rsidR="00840FC1">
        <w:rPr>
          <w:szCs w:val="24"/>
        </w:rPr>
        <w:t xml:space="preserve"> </w:t>
      </w:r>
      <w:r w:rsidRPr="00E7111C">
        <w:rPr>
          <w:szCs w:val="24"/>
        </w:rPr>
        <w:t xml:space="preserve">and administered </w:t>
      </w:r>
      <w:r w:rsidR="00A6212A">
        <w:rPr>
          <w:szCs w:val="24"/>
        </w:rPr>
        <w:t>under</w:t>
      </w:r>
      <w:r w:rsidRPr="00E7111C">
        <w:rPr>
          <w:szCs w:val="24"/>
        </w:rPr>
        <w:t xml:space="preserve"> </w:t>
      </w:r>
      <w:r w:rsidR="006217EA" w:rsidRPr="00E7111C">
        <w:rPr>
          <w:szCs w:val="24"/>
        </w:rPr>
        <w:t>Wyoming</w:t>
      </w:r>
      <w:r w:rsidRPr="00E7111C">
        <w:rPr>
          <w:szCs w:val="24"/>
        </w:rPr>
        <w:t xml:space="preserve"> law</w:t>
      </w:r>
      <w:r w:rsidR="00EA2169" w:rsidRPr="00E7111C">
        <w:rPr>
          <w:szCs w:val="24"/>
        </w:rPr>
        <w:t>;</w:t>
      </w:r>
      <w:r w:rsidR="00030558" w:rsidRPr="00E7111C">
        <w:rPr>
          <w:szCs w:val="24"/>
        </w:rPr>
        <w:t xml:space="preserve"> and</w:t>
      </w:r>
    </w:p>
    <w:p w14:paraId="2D9B916B" w14:textId="77777777" w:rsidR="000A29A2" w:rsidRDefault="00030558" w:rsidP="0055103B">
      <w:pPr>
        <w:pStyle w:val="TextHeading2"/>
        <w:numPr>
          <w:ilvl w:val="0"/>
          <w:numId w:val="33"/>
        </w:numPr>
        <w:spacing w:before="0" w:after="0"/>
        <w:ind w:left="360"/>
        <w:rPr>
          <w:szCs w:val="24"/>
        </w:rPr>
      </w:pPr>
      <w:r w:rsidRPr="00E7111C">
        <w:rPr>
          <w:szCs w:val="24"/>
        </w:rPr>
        <w:t xml:space="preserve">has </w:t>
      </w:r>
      <w:r w:rsidR="00EA2169" w:rsidRPr="00E7111C">
        <w:rPr>
          <w:szCs w:val="24"/>
        </w:rPr>
        <w:t xml:space="preserve">been </w:t>
      </w:r>
      <w:r w:rsidR="00B1006B" w:rsidRPr="00E7111C">
        <w:rPr>
          <w:szCs w:val="24"/>
        </w:rPr>
        <w:t xml:space="preserve">specifically </w:t>
      </w:r>
      <w:r w:rsidR="00EA2169" w:rsidRPr="00E7111C">
        <w:rPr>
          <w:szCs w:val="24"/>
        </w:rPr>
        <w:t xml:space="preserve">established </w:t>
      </w:r>
      <w:r w:rsidR="00B1006B" w:rsidRPr="00E7111C">
        <w:rPr>
          <w:szCs w:val="24"/>
        </w:rPr>
        <w:t xml:space="preserve">solely </w:t>
      </w:r>
      <w:r w:rsidR="00EA2169" w:rsidRPr="00E7111C">
        <w:rPr>
          <w:szCs w:val="24"/>
        </w:rPr>
        <w:t xml:space="preserve">for </w:t>
      </w:r>
      <w:r w:rsidR="00415B0C" w:rsidRPr="00E7111C">
        <w:rPr>
          <w:szCs w:val="24"/>
        </w:rPr>
        <w:t xml:space="preserve">a non-charitable purpose that is not impossible of attainment pursuant to the </w:t>
      </w:r>
      <w:r w:rsidRPr="00E7111C">
        <w:rPr>
          <w:i/>
          <w:iCs/>
          <w:szCs w:val="24"/>
        </w:rPr>
        <w:t>“</w:t>
      </w:r>
      <w:r w:rsidR="00415B0C" w:rsidRPr="00E7111C">
        <w:rPr>
          <w:i/>
          <w:iCs/>
          <w:szCs w:val="24"/>
        </w:rPr>
        <w:t>Wyoming Purpose Trust Statute</w:t>
      </w:r>
      <w:r w:rsidR="00EA2169" w:rsidRPr="00E7111C">
        <w:rPr>
          <w:i/>
          <w:iCs/>
          <w:szCs w:val="24"/>
        </w:rPr>
        <w:t>,</w:t>
      </w:r>
      <w:r w:rsidRPr="00E7111C">
        <w:rPr>
          <w:i/>
          <w:iCs/>
          <w:szCs w:val="24"/>
        </w:rPr>
        <w:t>”</w:t>
      </w:r>
      <w:r w:rsidR="00EA2169" w:rsidRPr="00E7111C">
        <w:rPr>
          <w:szCs w:val="24"/>
        </w:rPr>
        <w:t xml:space="preserve"> W.S. </w:t>
      </w:r>
      <w:r w:rsidR="00282CA3">
        <w:t>§§</w:t>
      </w:r>
      <w:r w:rsidR="00EA2169" w:rsidRPr="00E7111C">
        <w:rPr>
          <w:szCs w:val="24"/>
        </w:rPr>
        <w:t>4-10-401 and 410</w:t>
      </w:r>
      <w:r w:rsidR="002C64DE" w:rsidRPr="00E7111C">
        <w:rPr>
          <w:szCs w:val="24"/>
        </w:rPr>
        <w:t>.</w:t>
      </w:r>
    </w:p>
    <w:p w14:paraId="6042A60B" w14:textId="44267436" w:rsidR="00415B0C" w:rsidRPr="006E54F6" w:rsidRDefault="006E54F6" w:rsidP="000A29A2">
      <w:pPr>
        <w:pStyle w:val="TextHeading2"/>
        <w:spacing w:after="0"/>
        <w:rPr>
          <w:rFonts w:cs="Arial"/>
          <w:color w:val="000000"/>
        </w:rPr>
      </w:pPr>
      <w:r>
        <w:rPr>
          <w:rFonts w:cs="Arial"/>
          <w:color w:val="000000"/>
        </w:rPr>
        <w:t>The terms of this instrument prevail over any provision of Wyoming law, other than those that are mandatory and may not be waived.</w:t>
      </w:r>
    </w:p>
    <w:p w14:paraId="63B4EBA7" w14:textId="14B9FEFA" w:rsidR="000A29A2" w:rsidRPr="00064FC7" w:rsidRDefault="00EB6F03" w:rsidP="00064FC7">
      <w:pPr>
        <w:pStyle w:val="TextHeading2"/>
        <w:spacing w:before="240"/>
      </w:pPr>
      <w:r w:rsidRPr="00EB6F03">
        <w:rPr>
          <w:b/>
          <w:bCs/>
        </w:rPr>
        <w:lastRenderedPageBreak/>
        <w:t>Section 1.04</w:t>
      </w:r>
      <w:r>
        <w:rPr>
          <w:b/>
          <w:bCs/>
        </w:rPr>
        <w:tab/>
      </w:r>
      <w:r w:rsidRPr="00EB6F03">
        <w:rPr>
          <w:b/>
          <w:bCs/>
        </w:rPr>
        <w:t>Transfers to Trust.</w:t>
      </w:r>
      <w:r>
        <w:t xml:space="preserve">  </w:t>
      </w:r>
      <w:r w:rsidR="00C138EB" w:rsidRPr="00E7111C">
        <w:t>The</w:t>
      </w:r>
      <w:r w:rsidR="00477A19">
        <w:t xml:space="preserve"> </w:t>
      </w:r>
      <w:r w:rsidR="00477A19" w:rsidRPr="00477A19">
        <w:rPr>
          <w:i/>
          <w:iCs/>
        </w:rPr>
        <w:t>“</w:t>
      </w:r>
      <w:r w:rsidR="00477A19">
        <w:rPr>
          <w:i/>
          <w:iCs/>
        </w:rPr>
        <w:t>I</w:t>
      </w:r>
      <w:r w:rsidR="008E0876" w:rsidRPr="00477A19">
        <w:rPr>
          <w:i/>
          <w:iCs/>
        </w:rPr>
        <w:t xml:space="preserve">nitial </w:t>
      </w:r>
      <w:r w:rsidR="00477A19">
        <w:rPr>
          <w:i/>
          <w:iCs/>
        </w:rPr>
        <w:t>P</w:t>
      </w:r>
      <w:r w:rsidR="003B4E42" w:rsidRPr="00477A19">
        <w:rPr>
          <w:i/>
          <w:iCs/>
        </w:rPr>
        <w:t>roperty</w:t>
      </w:r>
      <w:r w:rsidR="00477A19" w:rsidRPr="00477A19">
        <w:rPr>
          <w:i/>
          <w:iCs/>
        </w:rPr>
        <w:t>”</w:t>
      </w:r>
      <w:r w:rsidR="003B4E42" w:rsidRPr="00E7111C">
        <w:t xml:space="preserve"> </w:t>
      </w:r>
      <w:r w:rsidR="008E0876" w:rsidRPr="00E7111C">
        <w:t>contributed</w:t>
      </w:r>
      <w:r w:rsidR="007418AA">
        <w:t xml:space="preserve"> to Trust</w:t>
      </w:r>
      <w:r w:rsidR="005F672E" w:rsidRPr="00E7111C">
        <w:t xml:space="preserve"> </w:t>
      </w:r>
      <w:r w:rsidR="00954DBB" w:rsidRPr="00E7111C">
        <w:t>consist</w:t>
      </w:r>
      <w:r w:rsidR="008E0876" w:rsidRPr="00E7111C">
        <w:t>s</w:t>
      </w:r>
      <w:r w:rsidR="00954DBB" w:rsidRPr="00E7111C">
        <w:t xml:space="preserve"> </w:t>
      </w:r>
      <w:r w:rsidR="00064FC7">
        <w:t xml:space="preserve">solely </w:t>
      </w:r>
      <w:r w:rsidR="00954DBB" w:rsidRPr="00E7111C">
        <w:t>of</w:t>
      </w:r>
      <w:r w:rsidR="00954DBB" w:rsidRPr="00E7111C">
        <w:rPr>
          <w:bCs/>
          <w:color w:val="0F0F0F"/>
          <w:szCs w:val="24"/>
        </w:rPr>
        <w:t xml:space="preserve"> </w:t>
      </w:r>
      <w:r w:rsidR="00064FC7">
        <w:rPr>
          <w:bCs/>
          <w:color w:val="0F0F0F"/>
          <w:szCs w:val="24"/>
        </w:rPr>
        <w:t xml:space="preserve">all the outstanding </w:t>
      </w:r>
      <w:r w:rsidR="00954DBB" w:rsidRPr="00E7111C">
        <w:rPr>
          <w:bCs/>
          <w:color w:val="0F0F0F"/>
          <w:szCs w:val="24"/>
        </w:rPr>
        <w:t>membership interest</w:t>
      </w:r>
      <w:r w:rsidR="00064FC7">
        <w:rPr>
          <w:bCs/>
          <w:color w:val="0F0F0F"/>
          <w:szCs w:val="24"/>
        </w:rPr>
        <w:t>s</w:t>
      </w:r>
      <w:r w:rsidR="00954DBB" w:rsidRPr="00E7111C">
        <w:rPr>
          <w:bCs/>
          <w:color w:val="0F0F0F"/>
          <w:szCs w:val="24"/>
        </w:rPr>
        <w:t xml:space="preserve"> in the </w:t>
      </w:r>
      <w:r w:rsidR="00BC12F4">
        <w:rPr>
          <w:bCs/>
          <w:color w:val="0F0F0F"/>
          <w:szCs w:val="24"/>
        </w:rPr>
        <w:t>PTC</w:t>
      </w:r>
      <w:r w:rsidR="002B18B9">
        <w:rPr>
          <w:bCs/>
          <w:color w:val="0F0F0F"/>
          <w:szCs w:val="24"/>
        </w:rPr>
        <w:t xml:space="preserve"> (</w:t>
      </w:r>
      <w:r w:rsidR="00064FC7" w:rsidRPr="00064FC7">
        <w:rPr>
          <w:bCs/>
          <w:i/>
          <w:iCs/>
          <w:color w:val="0F0F0F"/>
          <w:szCs w:val="24"/>
        </w:rPr>
        <w:t>“</w:t>
      </w:r>
      <w:r w:rsidR="002B18B9" w:rsidRPr="002B18B9">
        <w:rPr>
          <w:bCs/>
          <w:i/>
          <w:iCs/>
          <w:color w:val="0F0F0F"/>
          <w:szCs w:val="24"/>
        </w:rPr>
        <w:t>PTC Membership Interest”</w:t>
      </w:r>
      <w:r w:rsidR="002B18B9">
        <w:rPr>
          <w:bCs/>
          <w:color w:val="0F0F0F"/>
          <w:szCs w:val="24"/>
        </w:rPr>
        <w:t>)</w:t>
      </w:r>
      <w:r w:rsidR="00F10EBE" w:rsidRPr="00E7111C">
        <w:rPr>
          <w:bCs/>
          <w:color w:val="0F0F0F"/>
          <w:szCs w:val="24"/>
        </w:rPr>
        <w:t>.</w:t>
      </w:r>
    </w:p>
    <w:p w14:paraId="11D00418" w14:textId="77D9DC1D" w:rsidR="00C138EB" w:rsidRPr="000A29A2" w:rsidRDefault="00F10EBE" w:rsidP="000A29A2">
      <w:pPr>
        <w:pStyle w:val="TextHeading2"/>
        <w:rPr>
          <w:bCs/>
          <w:color w:val="0F0F0F"/>
          <w:szCs w:val="24"/>
        </w:rPr>
      </w:pPr>
      <w:r w:rsidRPr="00E7111C">
        <w:rPr>
          <w:bCs/>
          <w:color w:val="0F0F0F"/>
          <w:szCs w:val="24"/>
        </w:rPr>
        <w:t xml:space="preserve">This property </w:t>
      </w:r>
      <w:r w:rsidR="00C138EB" w:rsidRPr="00E7111C">
        <w:t>shall be held on the terms and conditions set forth in this instrument.</w:t>
      </w:r>
      <w:r w:rsidR="00AE6FF2" w:rsidRPr="00E7111C">
        <w:t xml:space="preserve"> </w:t>
      </w:r>
      <w:r w:rsidR="00A6212A">
        <w:t xml:space="preserve"> </w:t>
      </w:r>
      <w:r w:rsidR="00E870BC" w:rsidRPr="00E7111C">
        <w:t xml:space="preserve">Additional property may </w:t>
      </w:r>
      <w:r w:rsidR="00A91078" w:rsidRPr="00E7111C">
        <w:t xml:space="preserve">be </w:t>
      </w:r>
      <w:r w:rsidR="00E870BC" w:rsidRPr="00E7111C">
        <w:t>contributed</w:t>
      </w:r>
      <w:r w:rsidR="001234C4">
        <w:t xml:space="preserve"> to assist in effectuating </w:t>
      </w:r>
      <w:r w:rsidR="00F13EDD">
        <w:t xml:space="preserve">Trust </w:t>
      </w:r>
      <w:r w:rsidR="00B4168D">
        <w:t>P</w:t>
      </w:r>
      <w:r w:rsidR="00F13EDD">
        <w:t>urposes</w:t>
      </w:r>
      <w:r w:rsidR="00E870BC" w:rsidRPr="00E7111C">
        <w:t>; however, a</w:t>
      </w:r>
      <w:r w:rsidR="00C138EB" w:rsidRPr="00E7111C">
        <w:t xml:space="preserve">ll property </w:t>
      </w:r>
      <w:r w:rsidR="00DD42BD" w:rsidRPr="00E7111C">
        <w:t xml:space="preserve">contributed </w:t>
      </w:r>
      <w:r w:rsidR="00C138EB" w:rsidRPr="00E7111C">
        <w:t xml:space="preserve">after the </w:t>
      </w:r>
      <w:r w:rsidR="006C4ABE" w:rsidRPr="00E7111C">
        <w:t xml:space="preserve">effective </w:t>
      </w:r>
      <w:r w:rsidR="00C138EB" w:rsidRPr="00E7111C">
        <w:t xml:space="preserve">date of this instrument must be acceptable to the Trustee.  The Trustee shall hold, administer, and dispose of all property </w:t>
      </w:r>
      <w:r w:rsidR="00AE6FF2" w:rsidRPr="00E7111C">
        <w:t>held in trust (</w:t>
      </w:r>
      <w:r w:rsidR="00AE6FF2" w:rsidRPr="00E7111C">
        <w:rPr>
          <w:i/>
          <w:iCs/>
        </w:rPr>
        <w:t xml:space="preserve">“Trust </w:t>
      </w:r>
      <w:r w:rsidR="00C76CAB">
        <w:rPr>
          <w:i/>
          <w:iCs/>
        </w:rPr>
        <w:t>Estate</w:t>
      </w:r>
      <w:r w:rsidR="00AE6FF2" w:rsidRPr="00E7111C">
        <w:rPr>
          <w:i/>
          <w:iCs/>
        </w:rPr>
        <w:t>”</w:t>
      </w:r>
      <w:r w:rsidR="00AE6FF2" w:rsidRPr="00E7111C">
        <w:t xml:space="preserve">) </w:t>
      </w:r>
      <w:r w:rsidR="00C138EB" w:rsidRPr="00E7111C">
        <w:t>in accordance with the terms of this instrument.</w:t>
      </w:r>
    </w:p>
    <w:p w14:paraId="42F11AD2" w14:textId="63C743D0" w:rsidR="00DE07A6" w:rsidRPr="00E7111C" w:rsidRDefault="00DE07A6" w:rsidP="00F7182D">
      <w:pPr>
        <w:pStyle w:val="TextHeading2"/>
        <w:spacing w:after="0"/>
      </w:pPr>
      <w:r w:rsidRPr="00E7111C">
        <w:t xml:space="preserve">Notwithstanding any other provision of this </w:t>
      </w:r>
      <w:r w:rsidR="00837BDD">
        <w:t>instru</w:t>
      </w:r>
      <w:r w:rsidRPr="00E7111C">
        <w:t xml:space="preserve">ment to the contrary, any transferor of property to </w:t>
      </w:r>
      <w:r w:rsidR="00DA4532" w:rsidRPr="00E7111C">
        <w:t>Trust</w:t>
      </w:r>
      <w:r w:rsidR="00071E8F">
        <w:t xml:space="preserve"> </w:t>
      </w:r>
      <w:r w:rsidRPr="00E7111C">
        <w:t xml:space="preserve">relinquishes all interest in the </w:t>
      </w:r>
      <w:r w:rsidR="00071E8F">
        <w:t xml:space="preserve">contributed </w:t>
      </w:r>
      <w:r w:rsidRPr="00E7111C">
        <w:t>property</w:t>
      </w:r>
      <w:r w:rsidR="00D3564B" w:rsidRPr="00E7111C">
        <w:t>.</w:t>
      </w:r>
    </w:p>
    <w:p w14:paraId="64442858" w14:textId="30921161" w:rsidR="00D3564B" w:rsidRPr="00E7111C" w:rsidRDefault="00EB6F03" w:rsidP="00B0280B">
      <w:pPr>
        <w:pStyle w:val="TextHeading2"/>
        <w:spacing w:before="240"/>
        <w:rPr>
          <w:b/>
          <w:bCs/>
        </w:rPr>
      </w:pPr>
      <w:r w:rsidRPr="00EB6F03">
        <w:rPr>
          <w:b/>
          <w:bCs/>
          <w:spacing w:val="-3"/>
          <w:szCs w:val="24"/>
        </w:rPr>
        <w:t>Section 1.05</w:t>
      </w:r>
      <w:r w:rsidRPr="00EB6F03">
        <w:rPr>
          <w:b/>
          <w:bCs/>
          <w:spacing w:val="-3"/>
          <w:szCs w:val="24"/>
        </w:rPr>
        <w:tab/>
        <w:t>Definitions.</w:t>
      </w:r>
      <w:r>
        <w:rPr>
          <w:spacing w:val="-3"/>
          <w:szCs w:val="24"/>
        </w:rPr>
        <w:t xml:space="preserve">  Unless the language or context clearly indicates otherwise, the </w:t>
      </w:r>
      <w:r w:rsidR="00D3564B" w:rsidRPr="00E7111C">
        <w:rPr>
          <w:spacing w:val="-3"/>
          <w:szCs w:val="24"/>
        </w:rPr>
        <w:t>following definitions apply</w:t>
      </w:r>
      <w:r>
        <w:rPr>
          <w:spacing w:val="-3"/>
          <w:szCs w:val="24"/>
        </w:rPr>
        <w:t xml:space="preserve"> to this instrument</w:t>
      </w:r>
      <w:r w:rsidR="00D3564B" w:rsidRPr="00E7111C">
        <w:rPr>
          <w:spacing w:val="-3"/>
          <w:szCs w:val="24"/>
        </w:rPr>
        <w:t>:</w:t>
      </w:r>
    </w:p>
    <w:p w14:paraId="186740E4" w14:textId="658A457B" w:rsidR="006F2FD5" w:rsidRPr="000A29A2" w:rsidRDefault="00D3564B" w:rsidP="001730D2">
      <w:pPr>
        <w:widowControl/>
        <w:spacing w:after="120"/>
        <w:contextualSpacing/>
        <w:jc w:val="both"/>
        <w:rPr>
          <w:rFonts w:ascii="Times New Roman" w:eastAsia="Times New Roman" w:hAnsi="Times New Roman" w:cs="Times New Roman"/>
          <w:sz w:val="24"/>
          <w:szCs w:val="24"/>
        </w:rPr>
      </w:pPr>
      <w:r w:rsidRPr="000A29A2">
        <w:rPr>
          <w:rFonts w:ascii="Times New Roman" w:eastAsia="Times New Roman" w:hAnsi="Times New Roman" w:cs="Times New Roman"/>
          <w:i/>
          <w:iCs/>
          <w:sz w:val="24"/>
          <w:szCs w:val="24"/>
        </w:rPr>
        <w:t>“Affiliate”</w:t>
      </w:r>
      <w:r w:rsidRPr="000A29A2">
        <w:rPr>
          <w:rFonts w:ascii="Times New Roman" w:eastAsia="Times New Roman" w:hAnsi="Times New Roman" w:cs="Times New Roman"/>
          <w:sz w:val="24"/>
          <w:szCs w:val="24"/>
        </w:rPr>
        <w:t xml:space="preserve"> </w:t>
      </w:r>
      <w:r w:rsidR="00A61845" w:rsidRPr="000A29A2">
        <w:rPr>
          <w:rFonts w:ascii="Times New Roman" w:eastAsia="Times New Roman" w:hAnsi="Times New Roman" w:cs="Times New Roman"/>
          <w:sz w:val="24"/>
          <w:szCs w:val="24"/>
        </w:rPr>
        <w:t xml:space="preserve">means </w:t>
      </w:r>
      <w:r w:rsidR="00071E8F">
        <w:rPr>
          <w:rFonts w:ascii="Times New Roman" w:eastAsia="Times New Roman" w:hAnsi="Times New Roman" w:cs="Times New Roman"/>
          <w:sz w:val="24"/>
          <w:szCs w:val="24"/>
        </w:rPr>
        <w:t>the Trustee</w:t>
      </w:r>
      <w:r w:rsidR="00E4365E" w:rsidRPr="000A29A2">
        <w:rPr>
          <w:rFonts w:ascii="Times New Roman" w:eastAsia="Times New Roman" w:hAnsi="Times New Roman" w:cs="Times New Roman"/>
          <w:sz w:val="24"/>
          <w:szCs w:val="24"/>
        </w:rPr>
        <w:t xml:space="preserve">, </w:t>
      </w:r>
      <w:r w:rsidR="006F2FD5" w:rsidRPr="000A29A2">
        <w:rPr>
          <w:rFonts w:ascii="Times New Roman" w:eastAsia="Times New Roman" w:hAnsi="Times New Roman" w:cs="Times New Roman"/>
          <w:sz w:val="24"/>
          <w:szCs w:val="24"/>
        </w:rPr>
        <w:t xml:space="preserve">his </w:t>
      </w:r>
      <w:r w:rsidR="00940BAD" w:rsidRPr="000A29A2">
        <w:rPr>
          <w:rFonts w:ascii="Times New Roman" w:eastAsia="Times New Roman" w:hAnsi="Times New Roman" w:cs="Times New Roman"/>
          <w:sz w:val="24"/>
          <w:szCs w:val="24"/>
        </w:rPr>
        <w:t xml:space="preserve">or her </w:t>
      </w:r>
      <w:r w:rsidR="006F2FD5" w:rsidRPr="000A29A2">
        <w:rPr>
          <w:rFonts w:ascii="Times New Roman" w:eastAsia="Times New Roman" w:hAnsi="Times New Roman" w:cs="Times New Roman"/>
          <w:sz w:val="24"/>
          <w:szCs w:val="24"/>
        </w:rPr>
        <w:t xml:space="preserve">family members and family affiliates, </w:t>
      </w:r>
      <w:r w:rsidR="00DA1897" w:rsidRPr="000A29A2">
        <w:rPr>
          <w:rFonts w:ascii="Times New Roman" w:eastAsia="Times New Roman" w:hAnsi="Times New Roman" w:cs="Times New Roman"/>
          <w:sz w:val="24"/>
          <w:szCs w:val="24"/>
        </w:rPr>
        <w:t xml:space="preserve">all </w:t>
      </w:r>
      <w:r w:rsidR="006F2FD5" w:rsidRPr="000A29A2">
        <w:rPr>
          <w:rFonts w:ascii="Times New Roman" w:eastAsia="Times New Roman" w:hAnsi="Times New Roman" w:cs="Times New Roman"/>
          <w:sz w:val="24"/>
          <w:szCs w:val="24"/>
        </w:rPr>
        <w:t xml:space="preserve">as defined in W.S. </w:t>
      </w:r>
      <w:r w:rsidR="00CF1060" w:rsidRPr="000A29A2">
        <w:rPr>
          <w:rFonts w:ascii="Times New Roman" w:hAnsi="Times New Roman" w:cs="Times New Roman"/>
          <w:sz w:val="24"/>
          <w:szCs w:val="24"/>
        </w:rPr>
        <w:t>§</w:t>
      </w:r>
      <w:r w:rsidR="006F2FD5" w:rsidRPr="000A29A2">
        <w:rPr>
          <w:rFonts w:ascii="Times New Roman" w:eastAsia="Times New Roman" w:hAnsi="Times New Roman" w:cs="Times New Roman"/>
          <w:sz w:val="24"/>
          <w:szCs w:val="24"/>
        </w:rPr>
        <w:t>13-5-204(a).</w:t>
      </w:r>
    </w:p>
    <w:p w14:paraId="408F2B7C" w14:textId="1877943A" w:rsidR="00D3564B" w:rsidRDefault="00D3564B" w:rsidP="001730D2">
      <w:pPr>
        <w:pStyle w:val="TextHeading3"/>
        <w:spacing w:before="0"/>
        <w:ind w:left="0" w:right="0"/>
      </w:pPr>
      <w:r w:rsidRPr="00E7111C">
        <w:rPr>
          <w:i/>
        </w:rPr>
        <w:t>“Charitable organization,”</w:t>
      </w:r>
      <w:r w:rsidRPr="00E7111C">
        <w:rPr>
          <w:iCs/>
        </w:rPr>
        <w:t xml:space="preserve"> </w:t>
      </w:r>
      <w:r w:rsidRPr="00E7111C">
        <w:rPr>
          <w:i/>
        </w:rPr>
        <w:t>“qualified charitable organization”</w:t>
      </w:r>
      <w:r w:rsidRPr="00E7111C">
        <w:rPr>
          <w:iCs/>
        </w:rPr>
        <w:t xml:space="preserve"> and </w:t>
      </w:r>
      <w:r w:rsidRPr="00E7111C">
        <w:rPr>
          <w:i/>
        </w:rPr>
        <w:t>“charity”</w:t>
      </w:r>
      <w:r w:rsidRPr="00E7111C">
        <w:t xml:space="preserve"> mean any organization of a type described in IRC §§170(b)(1)(A), 170(c), 2055(a), and 2522(a).</w:t>
      </w:r>
    </w:p>
    <w:p w14:paraId="62209C77" w14:textId="77777777" w:rsidR="00064FC7" w:rsidRDefault="007876A9" w:rsidP="00064FC7">
      <w:pPr>
        <w:widowControl/>
        <w:spacing w:after="120"/>
        <w:contextualSpacing/>
        <w:jc w:val="both"/>
        <w:rPr>
          <w:rFonts w:ascii="Times New Roman" w:eastAsia="Times New Roman" w:hAnsi="Times New Roman" w:cs="Times New Roman"/>
          <w:bCs/>
          <w:color w:val="0F0F0F"/>
          <w:sz w:val="24"/>
          <w:szCs w:val="24"/>
        </w:rPr>
      </w:pPr>
      <w:r w:rsidRPr="000A29A2">
        <w:rPr>
          <w:rFonts w:ascii="Times New Roman" w:eastAsia="Times New Roman" w:hAnsi="Times New Roman" w:cs="Times New Roman"/>
          <w:bCs/>
          <w:i/>
          <w:iCs/>
          <w:color w:val="0F0F0F"/>
          <w:sz w:val="24"/>
          <w:szCs w:val="24"/>
        </w:rPr>
        <w:t>“Enforcer”</w:t>
      </w:r>
      <w:r w:rsidRPr="000A29A2">
        <w:rPr>
          <w:rFonts w:ascii="Times New Roman" w:eastAsia="Times New Roman" w:hAnsi="Times New Roman" w:cs="Times New Roman"/>
          <w:bCs/>
          <w:color w:val="0F0F0F"/>
          <w:sz w:val="24"/>
          <w:szCs w:val="24"/>
        </w:rPr>
        <w:t xml:space="preserve"> means </w:t>
      </w:r>
      <w:r>
        <w:rPr>
          <w:rFonts w:ascii="Times New Roman" w:eastAsia="Times New Roman" w:hAnsi="Times New Roman" w:cs="Times New Roman"/>
          <w:bCs/>
          <w:color w:val="0F0F0F"/>
          <w:sz w:val="24"/>
          <w:szCs w:val="24"/>
        </w:rPr>
        <w:t xml:space="preserve">such person as shall be appointed under Article </w:t>
      </w:r>
      <w:r w:rsidR="008A4F93">
        <w:rPr>
          <w:rFonts w:ascii="Times New Roman" w:eastAsia="Times New Roman" w:hAnsi="Times New Roman" w:cs="Times New Roman"/>
          <w:bCs/>
          <w:color w:val="0F0F0F"/>
          <w:sz w:val="24"/>
          <w:szCs w:val="24"/>
        </w:rPr>
        <w:t>Five</w:t>
      </w:r>
      <w:r>
        <w:rPr>
          <w:rFonts w:ascii="Times New Roman" w:eastAsia="Times New Roman" w:hAnsi="Times New Roman" w:cs="Times New Roman"/>
          <w:bCs/>
          <w:color w:val="0F0F0F"/>
          <w:sz w:val="24"/>
          <w:szCs w:val="24"/>
        </w:rPr>
        <w:t xml:space="preserve"> for purposes of W.S. </w:t>
      </w:r>
      <w:r w:rsidR="00477A19" w:rsidRPr="00477A19">
        <w:rPr>
          <w:rFonts w:ascii="Times New Roman" w:hAnsi="Times New Roman" w:cs="Times New Roman"/>
        </w:rPr>
        <w:t>§</w:t>
      </w:r>
      <w:r>
        <w:rPr>
          <w:rFonts w:ascii="Times New Roman" w:eastAsia="Times New Roman" w:hAnsi="Times New Roman" w:cs="Times New Roman"/>
          <w:bCs/>
          <w:color w:val="0F0F0F"/>
          <w:sz w:val="24"/>
          <w:szCs w:val="24"/>
        </w:rPr>
        <w:t>4-10-710.</w:t>
      </w:r>
    </w:p>
    <w:p w14:paraId="067F8D02" w14:textId="77777777" w:rsidR="00064FC7" w:rsidRDefault="00064FC7" w:rsidP="00064FC7">
      <w:pPr>
        <w:widowControl/>
        <w:spacing w:after="120"/>
        <w:contextualSpacing/>
        <w:jc w:val="both"/>
        <w:rPr>
          <w:rFonts w:ascii="Times New Roman" w:eastAsia="Times New Roman" w:hAnsi="Times New Roman" w:cs="Times New Roman"/>
          <w:bCs/>
          <w:color w:val="0F0F0F"/>
          <w:sz w:val="24"/>
          <w:szCs w:val="24"/>
        </w:rPr>
      </w:pPr>
    </w:p>
    <w:p w14:paraId="54A5FDE4" w14:textId="181F5EAB" w:rsidR="00B0280B" w:rsidRPr="00064FC7" w:rsidRDefault="00D3564B" w:rsidP="00064FC7">
      <w:pPr>
        <w:widowControl/>
        <w:spacing w:after="120"/>
        <w:contextualSpacing/>
        <w:jc w:val="both"/>
        <w:rPr>
          <w:rFonts w:ascii="Times New Roman" w:eastAsia="Times New Roman" w:hAnsi="Times New Roman" w:cs="Times New Roman"/>
          <w:bCs/>
          <w:color w:val="0F0F0F"/>
          <w:sz w:val="24"/>
          <w:szCs w:val="24"/>
        </w:rPr>
      </w:pPr>
      <w:r w:rsidRPr="00B0280B">
        <w:rPr>
          <w:rFonts w:ascii="Times New Roman" w:hAnsi="Times New Roman" w:cs="Times New Roman"/>
          <w:bCs/>
          <w:i/>
          <w:iCs/>
          <w:color w:val="0F0F0F"/>
          <w:sz w:val="24"/>
          <w:szCs w:val="24"/>
        </w:rPr>
        <w:t>“Excluded Person”</w:t>
      </w:r>
      <w:r w:rsidRPr="00B0280B">
        <w:rPr>
          <w:rFonts w:ascii="Times New Roman" w:hAnsi="Times New Roman" w:cs="Times New Roman"/>
          <w:color w:val="0F0F0F"/>
          <w:sz w:val="24"/>
          <w:szCs w:val="24"/>
        </w:rPr>
        <w:t xml:space="preserve"> means</w:t>
      </w:r>
    </w:p>
    <w:p w14:paraId="332CD208" w14:textId="118F59ED" w:rsidR="00B0280B" w:rsidRPr="00B0280B" w:rsidRDefault="00071E8F" w:rsidP="0055103B">
      <w:pPr>
        <w:pStyle w:val="ListParagraph"/>
        <w:widowControl/>
        <w:numPr>
          <w:ilvl w:val="0"/>
          <w:numId w:val="36"/>
        </w:numPr>
        <w:ind w:left="360"/>
        <w:contextualSpacing/>
        <w:jc w:val="both"/>
        <w:rPr>
          <w:rFonts w:ascii="Times New Roman" w:hAnsi="Times New Roman" w:cs="Times New Roman"/>
          <w:color w:val="0F0F0F"/>
          <w:sz w:val="24"/>
          <w:szCs w:val="24"/>
        </w:rPr>
      </w:pPr>
      <w:r>
        <w:rPr>
          <w:rFonts w:ascii="Times New Roman" w:hAnsi="Times New Roman" w:cs="Times New Roman"/>
          <w:color w:val="0F0F0F"/>
          <w:sz w:val="24"/>
          <w:szCs w:val="24"/>
        </w:rPr>
        <w:t>The Trustee</w:t>
      </w:r>
      <w:r w:rsidR="00B0280B" w:rsidRPr="00B0280B">
        <w:rPr>
          <w:rFonts w:ascii="Times New Roman" w:hAnsi="Times New Roman" w:cs="Times New Roman"/>
          <w:color w:val="0F0F0F"/>
          <w:sz w:val="24"/>
          <w:szCs w:val="24"/>
        </w:rPr>
        <w:t>;</w:t>
      </w:r>
    </w:p>
    <w:p w14:paraId="418FD036" w14:textId="34A9489E" w:rsidR="00B0280B" w:rsidRPr="00B0280B" w:rsidRDefault="00B0280B" w:rsidP="0055103B">
      <w:pPr>
        <w:pStyle w:val="ListParagraph"/>
        <w:widowControl/>
        <w:numPr>
          <w:ilvl w:val="0"/>
          <w:numId w:val="36"/>
        </w:numPr>
        <w:ind w:left="360"/>
        <w:contextualSpacing/>
        <w:jc w:val="both"/>
        <w:rPr>
          <w:rFonts w:ascii="Times New Roman" w:hAnsi="Times New Roman" w:cs="Times New Roman"/>
          <w:color w:val="0F0F0F"/>
          <w:sz w:val="24"/>
          <w:szCs w:val="24"/>
        </w:rPr>
      </w:pPr>
      <w:r w:rsidRPr="00B0280B">
        <w:rPr>
          <w:rFonts w:ascii="Times New Roman" w:hAnsi="Times New Roman" w:cs="Times New Roman"/>
          <w:color w:val="0F0F0F"/>
          <w:sz w:val="24"/>
          <w:szCs w:val="24"/>
        </w:rPr>
        <w:t xml:space="preserve">Any lineal descendant of </w:t>
      </w:r>
      <w:r w:rsidR="00071E8F">
        <w:rPr>
          <w:rFonts w:ascii="Times New Roman" w:hAnsi="Times New Roman" w:cs="Times New Roman"/>
          <w:color w:val="0F0F0F"/>
          <w:sz w:val="24"/>
          <w:szCs w:val="24"/>
        </w:rPr>
        <w:t>the Trustee</w:t>
      </w:r>
      <w:r w:rsidRPr="00B0280B">
        <w:rPr>
          <w:rFonts w:ascii="Times New Roman" w:hAnsi="Times New Roman" w:cs="Times New Roman"/>
          <w:color w:val="0F0F0F"/>
          <w:sz w:val="24"/>
          <w:szCs w:val="24"/>
        </w:rPr>
        <w:t xml:space="preserve">; </w:t>
      </w:r>
      <w:r w:rsidR="00D3564B" w:rsidRPr="00B0280B">
        <w:rPr>
          <w:rFonts w:ascii="Times New Roman" w:hAnsi="Times New Roman" w:cs="Times New Roman"/>
          <w:color w:val="0F0F0F"/>
          <w:sz w:val="24"/>
          <w:szCs w:val="24"/>
        </w:rPr>
        <w:t>and</w:t>
      </w:r>
    </w:p>
    <w:p w14:paraId="4F83F7EE" w14:textId="08CBDD8C" w:rsidR="00D3564B" w:rsidRPr="00B0280B" w:rsidRDefault="00D3564B" w:rsidP="0055103B">
      <w:pPr>
        <w:pStyle w:val="ListParagraph"/>
        <w:widowControl/>
        <w:numPr>
          <w:ilvl w:val="0"/>
          <w:numId w:val="36"/>
        </w:numPr>
        <w:spacing w:after="120"/>
        <w:ind w:left="360"/>
        <w:contextualSpacing/>
        <w:jc w:val="both"/>
        <w:rPr>
          <w:rFonts w:ascii="Times New Roman" w:hAnsi="Times New Roman" w:cs="Times New Roman"/>
          <w:color w:val="0F0F0F"/>
          <w:sz w:val="24"/>
          <w:szCs w:val="24"/>
        </w:rPr>
      </w:pPr>
      <w:r w:rsidRPr="00B0280B">
        <w:rPr>
          <w:rFonts w:ascii="Times New Roman" w:hAnsi="Times New Roman" w:cs="Times New Roman"/>
          <w:color w:val="0F0F0F"/>
          <w:sz w:val="24"/>
          <w:szCs w:val="24"/>
        </w:rPr>
        <w:t xml:space="preserve">any person related or subordinate </w:t>
      </w:r>
      <w:r w:rsidR="00B0280B" w:rsidRPr="00B0280B">
        <w:rPr>
          <w:rFonts w:ascii="Times New Roman" w:hAnsi="Times New Roman" w:cs="Times New Roman"/>
          <w:color w:val="0F0F0F"/>
          <w:sz w:val="24"/>
          <w:szCs w:val="24"/>
        </w:rPr>
        <w:t xml:space="preserve">to </w:t>
      </w:r>
      <w:r w:rsidR="00071E8F">
        <w:rPr>
          <w:rFonts w:ascii="Times New Roman" w:hAnsi="Times New Roman" w:cs="Times New Roman"/>
          <w:color w:val="0F0F0F"/>
          <w:sz w:val="24"/>
          <w:szCs w:val="24"/>
        </w:rPr>
        <w:t xml:space="preserve">the Trustee </w:t>
      </w:r>
      <w:r w:rsidRPr="00B0280B">
        <w:rPr>
          <w:rFonts w:ascii="Times New Roman" w:hAnsi="Times New Roman" w:cs="Times New Roman"/>
          <w:color w:val="0F0F0F"/>
          <w:sz w:val="24"/>
          <w:szCs w:val="24"/>
        </w:rPr>
        <w:t xml:space="preserve">within the meaning of IRC </w:t>
      </w:r>
      <w:r w:rsidRPr="00B0280B">
        <w:rPr>
          <w:rFonts w:ascii="Times New Roman" w:hAnsi="Times New Roman" w:cs="Times New Roman"/>
          <w:sz w:val="24"/>
          <w:szCs w:val="24"/>
        </w:rPr>
        <w:t>§</w:t>
      </w:r>
      <w:r w:rsidRPr="00B0280B">
        <w:rPr>
          <w:rFonts w:ascii="Times New Roman" w:hAnsi="Times New Roman" w:cs="Times New Roman"/>
          <w:color w:val="0F0F0F"/>
          <w:sz w:val="24"/>
          <w:szCs w:val="24"/>
        </w:rPr>
        <w:t>672(c).</w:t>
      </w:r>
    </w:p>
    <w:p w14:paraId="14CB5508" w14:textId="5AE039D1" w:rsidR="00D3564B" w:rsidRPr="00E7111C" w:rsidRDefault="00D3564B" w:rsidP="001730D2">
      <w:pPr>
        <w:pStyle w:val="TextHeading3"/>
        <w:spacing w:before="0"/>
        <w:ind w:left="0" w:right="0"/>
      </w:pPr>
      <w:r w:rsidRPr="00E7111C">
        <w:rPr>
          <w:i/>
          <w:iCs/>
        </w:rPr>
        <w:t>“Good Faith”</w:t>
      </w:r>
      <w:r w:rsidRPr="00E7111C">
        <w:t xml:space="preserve"> is determined by ascertaining whether a Person has undertaken: (</w:t>
      </w:r>
      <w:proofErr w:type="spellStart"/>
      <w:r w:rsidRPr="00E7111C">
        <w:t>i</w:t>
      </w:r>
      <w:proofErr w:type="spellEnd"/>
      <w:r w:rsidRPr="00E7111C">
        <w:t xml:space="preserve">) an action or inaction that is not a result of intentional wrongdoing; (ii) a decision to act or not act with reckless indifference to </w:t>
      </w:r>
      <w:r w:rsidR="00787441">
        <w:t xml:space="preserve">Trust Purposes; </w:t>
      </w:r>
      <w:r w:rsidRPr="00E7111C">
        <w:t xml:space="preserve">and (iii) an action or inaction that did not result in an improper personal benefit to the Person. Irrespective of the foregoing, any action or inaction made in reliance on information, consent, or directions received from an </w:t>
      </w:r>
      <w:r w:rsidR="00FC1EF3">
        <w:t>Enforc</w:t>
      </w:r>
      <w:r w:rsidRPr="00E7111C">
        <w:t>er</w:t>
      </w:r>
      <w:r w:rsidR="0000607C">
        <w:t xml:space="preserve"> or </w:t>
      </w:r>
      <w:r w:rsidR="00041544">
        <w:t xml:space="preserve">the Trustee </w:t>
      </w:r>
      <w:r w:rsidRPr="00E7111C">
        <w:t>shall be deemed to have been made in good faith.</w:t>
      </w:r>
    </w:p>
    <w:p w14:paraId="5789D924" w14:textId="7D534B00" w:rsidR="00D3564B" w:rsidRPr="000A29A2" w:rsidRDefault="00D3564B" w:rsidP="001730D2">
      <w:pPr>
        <w:tabs>
          <w:tab w:val="left" w:pos="0"/>
          <w:tab w:val="left" w:pos="762"/>
        </w:tabs>
        <w:spacing w:after="120"/>
        <w:jc w:val="both"/>
        <w:rPr>
          <w:rFonts w:ascii="Times New Roman" w:eastAsia="Times New Roman" w:hAnsi="Times New Roman" w:cs="Times New Roman"/>
          <w:bCs/>
          <w:color w:val="0F0F0F"/>
          <w:sz w:val="24"/>
          <w:szCs w:val="24"/>
        </w:rPr>
      </w:pPr>
      <w:r w:rsidRPr="000A29A2">
        <w:rPr>
          <w:rFonts w:ascii="Times New Roman" w:eastAsia="Times New Roman" w:hAnsi="Times New Roman" w:cs="Times New Roman"/>
          <w:bCs/>
          <w:i/>
          <w:iCs/>
          <w:color w:val="0F0F0F"/>
          <w:sz w:val="24"/>
          <w:szCs w:val="24"/>
        </w:rPr>
        <w:t>“Governing Law”</w:t>
      </w:r>
      <w:r w:rsidRPr="000A29A2">
        <w:rPr>
          <w:rFonts w:ascii="Times New Roman" w:eastAsia="Times New Roman" w:hAnsi="Times New Roman" w:cs="Times New Roman"/>
          <w:bCs/>
          <w:color w:val="0F0F0F"/>
          <w:sz w:val="24"/>
          <w:szCs w:val="24"/>
        </w:rPr>
        <w:t xml:space="preserve"> means Wyoming law.</w:t>
      </w:r>
    </w:p>
    <w:p w14:paraId="5E5C0D9F" w14:textId="38BEC2A4" w:rsidR="00D3564B" w:rsidRDefault="00D3564B" w:rsidP="001730D2">
      <w:pPr>
        <w:pStyle w:val="TextHeading3"/>
        <w:spacing w:before="0" w:after="0"/>
        <w:ind w:left="0" w:right="0"/>
      </w:pPr>
      <w:r w:rsidRPr="001A1446">
        <w:rPr>
          <w:i/>
          <w:iCs/>
        </w:rPr>
        <w:t>“Incapacity”</w:t>
      </w:r>
      <w:r>
        <w:t xml:space="preserve"> occurs under any of the following</w:t>
      </w:r>
      <w:r w:rsidR="002B425A">
        <w:t xml:space="preserve"> circumstances</w:t>
      </w:r>
      <w:r>
        <w:t>:</w:t>
      </w:r>
    </w:p>
    <w:p w14:paraId="0C837AE9" w14:textId="3B848891" w:rsidR="00D3564B" w:rsidRDefault="00D3564B" w:rsidP="0055103B">
      <w:pPr>
        <w:pStyle w:val="TextHeading3"/>
        <w:numPr>
          <w:ilvl w:val="0"/>
          <w:numId w:val="28"/>
        </w:numPr>
        <w:spacing w:before="0" w:after="0"/>
        <w:ind w:left="360" w:right="0"/>
      </w:pPr>
      <w:r w:rsidRPr="007D619F">
        <w:rPr>
          <w:i/>
          <w:iCs/>
        </w:rPr>
        <w:t>Opinion of Licensed Physician</w:t>
      </w:r>
      <w:r w:rsidRPr="001A1446">
        <w:t>:</w:t>
      </w:r>
      <w:r>
        <w:t xml:space="preserve">  </w:t>
      </w:r>
      <w:r w:rsidRPr="00C15C74">
        <w:t xml:space="preserve">An individual is incapacitated whenever a licensed physician gives the opinion that </w:t>
      </w:r>
      <w:r w:rsidR="007F2C40">
        <w:t xml:space="preserve">he or she </w:t>
      </w:r>
      <w:r w:rsidRPr="00C15C74">
        <w:t xml:space="preserve">is unable to effectively manage his or her property or financial affairs, </w:t>
      </w:r>
      <w:r w:rsidR="00B4731A">
        <w:t xml:space="preserve">whatever the </w:t>
      </w:r>
      <w:r w:rsidRPr="00C15C74">
        <w:t>cause. If an individual whose capacity is in question refuses to provide necessary documentation or otherwise submit to examination</w:t>
      </w:r>
      <w:r w:rsidR="00064FC7">
        <w:t xml:space="preserve"> within ten (10) days of being requested to do so in writing</w:t>
      </w:r>
      <w:r w:rsidRPr="00C15C74">
        <w:t xml:space="preserve">, that individual </w:t>
      </w:r>
      <w:r w:rsidR="002556EA">
        <w:t>sha</w:t>
      </w:r>
      <w:r w:rsidRPr="00C15C74">
        <w:t xml:space="preserve">ll be considered incapacitated.  An individual is considered restored to capacity whenever </w:t>
      </w:r>
      <w:r w:rsidR="009918D4">
        <w:t xml:space="preserve">his or her </w:t>
      </w:r>
      <w:r w:rsidRPr="00C15C74">
        <w:t>personal or attending physician provides a written opinion that the individual may effectively manage his or her property and financial affairs.</w:t>
      </w:r>
    </w:p>
    <w:p w14:paraId="2B0EF092" w14:textId="2C87685F" w:rsidR="00D3564B" w:rsidRDefault="00D3564B" w:rsidP="0055103B">
      <w:pPr>
        <w:pStyle w:val="TextHeading3"/>
        <w:numPr>
          <w:ilvl w:val="0"/>
          <w:numId w:val="28"/>
        </w:numPr>
        <w:spacing w:before="0" w:after="0"/>
        <w:ind w:left="360" w:right="0"/>
      </w:pPr>
      <w:r w:rsidRPr="007D619F">
        <w:rPr>
          <w:i/>
          <w:iCs/>
        </w:rPr>
        <w:t>Court Determination</w:t>
      </w:r>
      <w:r w:rsidRPr="001A1446">
        <w:t>:</w:t>
      </w:r>
      <w:r>
        <w:t xml:space="preserve">  </w:t>
      </w:r>
      <w:r w:rsidRPr="00C15C74">
        <w:t xml:space="preserve">An individual is incapacitated if a court of competent jurisdiction </w:t>
      </w:r>
      <w:r w:rsidR="008806C6">
        <w:t xml:space="preserve">declares him or her </w:t>
      </w:r>
      <w:r w:rsidRPr="00C15C74">
        <w:t>disabled, incompetent</w:t>
      </w:r>
      <w:r w:rsidR="007876A9">
        <w:t>,</w:t>
      </w:r>
      <w:r w:rsidRPr="00C15C74">
        <w:t xml:space="preserve"> or legally incapacitated.</w:t>
      </w:r>
    </w:p>
    <w:p w14:paraId="772FE628" w14:textId="46F990AE" w:rsidR="00D3564B" w:rsidRPr="003A4649" w:rsidRDefault="00D3564B" w:rsidP="0055103B">
      <w:pPr>
        <w:pStyle w:val="TextHeading3"/>
        <w:numPr>
          <w:ilvl w:val="0"/>
          <w:numId w:val="28"/>
        </w:numPr>
        <w:spacing w:before="0"/>
        <w:ind w:left="360" w:right="0"/>
      </w:pPr>
      <w:r w:rsidRPr="007D619F">
        <w:rPr>
          <w:i/>
          <w:iCs/>
        </w:rPr>
        <w:t>Detention, Disappearance, or Absence</w:t>
      </w:r>
      <w:r w:rsidRPr="001A1446">
        <w:t>:</w:t>
      </w:r>
      <w:r>
        <w:t xml:space="preserve"> </w:t>
      </w:r>
      <w:r w:rsidRPr="00C15C74">
        <w:t xml:space="preserve">An individual is incapacitated whenever he or she cannot effectively manage his or her property or financial affairs due to the </w:t>
      </w:r>
      <w:r w:rsidRPr="00C15C74">
        <w:lastRenderedPageBreak/>
        <w:t>individual’s unexplained disappearance</w:t>
      </w:r>
      <w:r w:rsidR="00FF1793">
        <w:t xml:space="preserve">, </w:t>
      </w:r>
      <w:r w:rsidRPr="00C15C74">
        <w:t>absence</w:t>
      </w:r>
      <w:r w:rsidR="007876A9">
        <w:t>,</w:t>
      </w:r>
      <w:r w:rsidRPr="00C15C74">
        <w:t xml:space="preserve"> </w:t>
      </w:r>
      <w:r w:rsidR="00FF1793">
        <w:t xml:space="preserve">or detention </w:t>
      </w:r>
      <w:r w:rsidRPr="00C15C74">
        <w:t>for more than 30 days</w:t>
      </w:r>
      <w:r w:rsidR="000357E4">
        <w:t xml:space="preserve">, each or all of which </w:t>
      </w:r>
      <w:r w:rsidRPr="00C15C74">
        <w:t>may be established by an affidavit of the Trustee</w:t>
      </w:r>
      <w:r w:rsidR="00F75F83">
        <w:t xml:space="preserve"> describing </w:t>
      </w:r>
      <w:r w:rsidRPr="00C15C74">
        <w:t>the circumstances of the individual’s disappearance, absence, or detention</w:t>
      </w:r>
      <w:r w:rsidR="00F75F83">
        <w:t>.  The Trustee affidavit</w:t>
      </w:r>
      <w:r w:rsidRPr="00C15C74">
        <w:t xml:space="preserve"> may be relied on by any third party dealing in good faith with the Trustee.</w:t>
      </w:r>
    </w:p>
    <w:p w14:paraId="039D7390" w14:textId="428EDA23" w:rsidR="00D3564B" w:rsidRPr="00A6212A" w:rsidRDefault="00D3564B" w:rsidP="001730D2">
      <w:pPr>
        <w:tabs>
          <w:tab w:val="left" w:pos="0"/>
          <w:tab w:val="left" w:pos="762"/>
        </w:tabs>
        <w:spacing w:after="120"/>
        <w:jc w:val="both"/>
        <w:rPr>
          <w:rFonts w:ascii="Times New Roman" w:eastAsia="Times New Roman" w:hAnsi="Times New Roman" w:cs="Times New Roman"/>
          <w:bCs/>
          <w:color w:val="0F0F0F"/>
          <w:sz w:val="24"/>
          <w:szCs w:val="24"/>
        </w:rPr>
      </w:pPr>
      <w:r w:rsidRPr="00A6212A">
        <w:rPr>
          <w:rFonts w:ascii="Times New Roman" w:eastAsia="Times New Roman" w:hAnsi="Times New Roman" w:cs="Times New Roman"/>
          <w:bCs/>
          <w:i/>
          <w:iCs/>
          <w:color w:val="0F0F0F"/>
          <w:sz w:val="24"/>
          <w:szCs w:val="24"/>
        </w:rPr>
        <w:t>“Include,” “</w:t>
      </w:r>
      <w:r w:rsidR="000B161D" w:rsidRPr="00A6212A">
        <w:rPr>
          <w:rFonts w:ascii="Times New Roman" w:eastAsia="Times New Roman" w:hAnsi="Times New Roman" w:cs="Times New Roman"/>
          <w:bCs/>
          <w:i/>
          <w:iCs/>
          <w:color w:val="0F0F0F"/>
          <w:sz w:val="24"/>
          <w:szCs w:val="24"/>
        </w:rPr>
        <w:t>i</w:t>
      </w:r>
      <w:r w:rsidRPr="00A6212A">
        <w:rPr>
          <w:rFonts w:ascii="Times New Roman" w:eastAsia="Times New Roman" w:hAnsi="Times New Roman" w:cs="Times New Roman"/>
          <w:bCs/>
          <w:i/>
          <w:iCs/>
          <w:color w:val="0F0F0F"/>
          <w:sz w:val="24"/>
          <w:szCs w:val="24"/>
        </w:rPr>
        <w:t>ncludes”</w:t>
      </w:r>
      <w:r w:rsidRPr="00A6212A">
        <w:rPr>
          <w:rFonts w:ascii="Times New Roman" w:eastAsia="Times New Roman" w:hAnsi="Times New Roman" w:cs="Times New Roman"/>
          <w:bCs/>
          <w:color w:val="0F0F0F"/>
          <w:sz w:val="24"/>
          <w:szCs w:val="24"/>
        </w:rPr>
        <w:t xml:space="preserve"> and </w:t>
      </w:r>
      <w:r w:rsidRPr="00A6212A">
        <w:rPr>
          <w:rFonts w:ascii="Times New Roman" w:eastAsia="Times New Roman" w:hAnsi="Times New Roman" w:cs="Times New Roman"/>
          <w:bCs/>
          <w:i/>
          <w:iCs/>
          <w:color w:val="0F0F0F"/>
          <w:sz w:val="24"/>
          <w:szCs w:val="24"/>
        </w:rPr>
        <w:t>“</w:t>
      </w:r>
      <w:r w:rsidR="000B161D" w:rsidRPr="00A6212A">
        <w:rPr>
          <w:rFonts w:ascii="Times New Roman" w:eastAsia="Times New Roman" w:hAnsi="Times New Roman" w:cs="Times New Roman"/>
          <w:bCs/>
          <w:i/>
          <w:iCs/>
          <w:color w:val="0F0F0F"/>
          <w:sz w:val="24"/>
          <w:szCs w:val="24"/>
        </w:rPr>
        <w:t>i</w:t>
      </w:r>
      <w:r w:rsidRPr="00A6212A">
        <w:rPr>
          <w:rFonts w:ascii="Times New Roman" w:eastAsia="Times New Roman" w:hAnsi="Times New Roman" w:cs="Times New Roman"/>
          <w:bCs/>
          <w:i/>
          <w:iCs/>
          <w:color w:val="0F0F0F"/>
          <w:sz w:val="24"/>
          <w:szCs w:val="24"/>
        </w:rPr>
        <w:t>ncluding”</w:t>
      </w:r>
      <w:r w:rsidRPr="00A6212A">
        <w:rPr>
          <w:rFonts w:ascii="Times New Roman" w:eastAsia="Times New Roman" w:hAnsi="Times New Roman" w:cs="Times New Roman"/>
          <w:bCs/>
          <w:color w:val="0F0F0F"/>
          <w:sz w:val="24"/>
          <w:szCs w:val="24"/>
        </w:rPr>
        <w:t xml:space="preserve"> mean include, includes, and including without limitation and are words of illustration and enlargement, not limitation or exclusivity.</w:t>
      </w:r>
    </w:p>
    <w:p w14:paraId="6D4ABD17" w14:textId="7F713A7A" w:rsidR="00D3564B" w:rsidRDefault="00D3564B" w:rsidP="001730D2">
      <w:pPr>
        <w:pStyle w:val="TextHeading3"/>
        <w:spacing w:before="0"/>
        <w:ind w:left="0" w:right="0"/>
      </w:pPr>
      <w:r w:rsidRPr="001A1446">
        <w:rPr>
          <w:i/>
          <w:iCs/>
        </w:rPr>
        <w:t>“Internal Revenue Code,” “IRC”</w:t>
      </w:r>
      <w:r w:rsidRPr="001A1446">
        <w:t xml:space="preserve"> and </w:t>
      </w:r>
      <w:r w:rsidRPr="001A1446">
        <w:rPr>
          <w:i/>
          <w:iCs/>
        </w:rPr>
        <w:t>“Treasury Regulations”</w:t>
      </w:r>
      <w:r>
        <w:t xml:space="preserve"> are r</w:t>
      </w:r>
      <w:r w:rsidRPr="00286BA3">
        <w:t>eferences to the Internal Revenue Code of 1986, as amended, and any corresponding Treasury Regulations</w:t>
      </w:r>
      <w:r>
        <w:t xml:space="preserve"> then </w:t>
      </w:r>
      <w:r w:rsidRPr="00286BA3">
        <w:t xml:space="preserve">in effect. If a particular provision of the </w:t>
      </w:r>
      <w:r>
        <w:t xml:space="preserve">IRC </w:t>
      </w:r>
      <w:r w:rsidRPr="00286BA3">
        <w:t>is renumbered or</w:t>
      </w:r>
      <w:r>
        <w:t xml:space="preserve"> </w:t>
      </w:r>
      <w:r w:rsidRPr="00286BA3">
        <w:t xml:space="preserve">superseded by a subsequent </w:t>
      </w:r>
      <w:r>
        <w:t>provision</w:t>
      </w:r>
      <w:r w:rsidRPr="00286BA3">
        <w:t xml:space="preserve">, any reference is made to the renumbered provision or to the corresponding provision of the subsequent law, unless to do so would clearly be contrary to </w:t>
      </w:r>
      <w:r>
        <w:t>the</w:t>
      </w:r>
      <w:r w:rsidRPr="00286BA3">
        <w:t xml:space="preserve"> intent </w:t>
      </w:r>
      <w:r>
        <w:t xml:space="preserve">of this </w:t>
      </w:r>
      <w:r w:rsidR="004076A4">
        <w:t>instrument</w:t>
      </w:r>
      <w:r w:rsidRPr="00286BA3">
        <w:t>. Th</w:t>
      </w:r>
      <w:r>
        <w:t xml:space="preserve">is also </w:t>
      </w:r>
      <w:r w:rsidRPr="00286BA3">
        <w:t xml:space="preserve">applies to </w:t>
      </w:r>
      <w:r>
        <w:t xml:space="preserve">Treasury Regulation </w:t>
      </w:r>
      <w:r w:rsidRPr="00286BA3">
        <w:t>references.</w:t>
      </w:r>
    </w:p>
    <w:p w14:paraId="67450108" w14:textId="68E2F3D9" w:rsidR="00D3564B" w:rsidRDefault="00D3564B" w:rsidP="001730D2">
      <w:pPr>
        <w:pStyle w:val="TextHeading3"/>
        <w:spacing w:before="0"/>
        <w:ind w:left="0" w:right="0"/>
        <w:rPr>
          <w:bCs/>
          <w:color w:val="000000"/>
          <w:szCs w:val="24"/>
        </w:rPr>
      </w:pPr>
      <w:r w:rsidRPr="001A1446">
        <w:rPr>
          <w:bCs/>
          <w:i/>
          <w:iCs/>
          <w:color w:val="0F0F0F"/>
          <w:szCs w:val="24"/>
        </w:rPr>
        <w:t>“Person”</w:t>
      </w:r>
      <w:r w:rsidRPr="00972C0B">
        <w:rPr>
          <w:bCs/>
          <w:color w:val="0F0F0F"/>
          <w:szCs w:val="24"/>
        </w:rPr>
        <w:t xml:space="preserve"> </w:t>
      </w:r>
      <w:r w:rsidRPr="00972C0B">
        <w:rPr>
          <w:bCs/>
          <w:color w:val="000000"/>
          <w:szCs w:val="24"/>
        </w:rPr>
        <w:t>means an individual, corporation, limited liability company, partnership, limited partnership, association, trust, unincorporated organization, and any other legal entity, organization</w:t>
      </w:r>
      <w:r w:rsidR="00A6212A">
        <w:rPr>
          <w:bCs/>
          <w:color w:val="000000"/>
          <w:szCs w:val="24"/>
        </w:rPr>
        <w:t>,</w:t>
      </w:r>
      <w:r w:rsidRPr="00972C0B">
        <w:rPr>
          <w:bCs/>
          <w:color w:val="000000"/>
          <w:szCs w:val="24"/>
        </w:rPr>
        <w:t xml:space="preserve"> or governmental body</w:t>
      </w:r>
      <w:r w:rsidR="0044574A">
        <w:rPr>
          <w:bCs/>
          <w:color w:val="000000"/>
          <w:szCs w:val="24"/>
        </w:rPr>
        <w:t xml:space="preserve">, and </w:t>
      </w:r>
      <w:r w:rsidR="00E46104">
        <w:rPr>
          <w:bCs/>
          <w:color w:val="000000"/>
          <w:szCs w:val="24"/>
        </w:rPr>
        <w:t xml:space="preserve">includes any </w:t>
      </w:r>
      <w:r w:rsidR="0044574A">
        <w:rPr>
          <w:bCs/>
          <w:color w:val="000000"/>
          <w:szCs w:val="24"/>
        </w:rPr>
        <w:t>P</w:t>
      </w:r>
      <w:r w:rsidR="00E46104">
        <w:rPr>
          <w:bCs/>
          <w:color w:val="000000"/>
          <w:szCs w:val="24"/>
        </w:rPr>
        <w:t xml:space="preserve">erson acting </w:t>
      </w:r>
      <w:r w:rsidR="0044574A">
        <w:rPr>
          <w:bCs/>
          <w:color w:val="000000"/>
          <w:szCs w:val="24"/>
        </w:rPr>
        <w:t xml:space="preserve">as </w:t>
      </w:r>
      <w:r w:rsidR="00E46104">
        <w:rPr>
          <w:bCs/>
          <w:color w:val="000000"/>
          <w:szCs w:val="24"/>
        </w:rPr>
        <w:t>a fiduciary.</w:t>
      </w:r>
    </w:p>
    <w:p w14:paraId="4F6F7CF4" w14:textId="415851D8" w:rsidR="007876A9" w:rsidRDefault="007876A9" w:rsidP="007876A9">
      <w:pPr>
        <w:pStyle w:val="TextHeading3"/>
        <w:spacing w:before="0"/>
        <w:ind w:left="0" w:right="0"/>
      </w:pPr>
      <w:r w:rsidRPr="001A1446">
        <w:rPr>
          <w:i/>
          <w:iCs/>
        </w:rPr>
        <w:t xml:space="preserve">“Shall” </w:t>
      </w:r>
      <w:r>
        <w:t>imposes a duty, command, direction, or requirement and “</w:t>
      </w:r>
      <w:r>
        <w:rPr>
          <w:i/>
        </w:rPr>
        <w:t>may”</w:t>
      </w:r>
      <w:r>
        <w:t xml:space="preserve"> permits and is intended to empower the exercise of a Person’s sole and absolute discretion, unless otherwise specifically stated in this instrument. </w:t>
      </w:r>
      <w:r>
        <w:rPr>
          <w:i/>
        </w:rPr>
        <w:t>May not</w:t>
      </w:r>
      <w:r>
        <w:t xml:space="preserve"> means </w:t>
      </w:r>
      <w:r>
        <w:rPr>
          <w:i/>
        </w:rPr>
        <w:t>is not permitted to</w:t>
      </w:r>
      <w:r>
        <w:t>.</w:t>
      </w:r>
    </w:p>
    <w:p w14:paraId="74489DF6" w14:textId="474D4756" w:rsidR="00477A19" w:rsidRDefault="00477A19" w:rsidP="007876A9">
      <w:pPr>
        <w:pStyle w:val="TextHeading3"/>
        <w:spacing w:before="0"/>
        <w:ind w:left="0" w:right="0"/>
      </w:pPr>
      <w:r w:rsidRPr="00477A19">
        <w:rPr>
          <w:i/>
          <w:iCs/>
        </w:rPr>
        <w:t xml:space="preserve">“Trust </w:t>
      </w:r>
      <w:r w:rsidR="00C614B6">
        <w:rPr>
          <w:i/>
          <w:iCs/>
        </w:rPr>
        <w:t xml:space="preserve">“Estate” </w:t>
      </w:r>
      <w:r w:rsidR="00C614B6" w:rsidRPr="00C614B6">
        <w:t xml:space="preserve">or </w:t>
      </w:r>
      <w:r w:rsidR="00C614B6">
        <w:rPr>
          <w:i/>
          <w:iCs/>
        </w:rPr>
        <w:t xml:space="preserve">“Trust </w:t>
      </w:r>
      <w:r w:rsidRPr="00477A19">
        <w:rPr>
          <w:i/>
          <w:iCs/>
        </w:rPr>
        <w:t>Property”</w:t>
      </w:r>
      <w:r>
        <w:t xml:space="preserve"> means</w:t>
      </w:r>
    </w:p>
    <w:p w14:paraId="1B0570E1" w14:textId="1CAAF963" w:rsidR="00477A19" w:rsidRDefault="00477A19" w:rsidP="0055103B">
      <w:pPr>
        <w:pStyle w:val="TextHeading3"/>
        <w:numPr>
          <w:ilvl w:val="0"/>
          <w:numId w:val="37"/>
        </w:numPr>
        <w:spacing w:before="0" w:after="0"/>
        <w:ind w:left="360" w:right="0"/>
      </w:pPr>
      <w:r>
        <w:t>the Initial Property;</w:t>
      </w:r>
    </w:p>
    <w:p w14:paraId="2CD1C3C6" w14:textId="36714CBD" w:rsidR="00477A19" w:rsidRDefault="00477A19" w:rsidP="0055103B">
      <w:pPr>
        <w:pStyle w:val="TextHeading3"/>
        <w:numPr>
          <w:ilvl w:val="0"/>
          <w:numId w:val="37"/>
        </w:numPr>
        <w:spacing w:before="0" w:after="0"/>
        <w:ind w:left="360" w:right="0"/>
      </w:pPr>
      <w:r>
        <w:t>all property subsequently paid</w:t>
      </w:r>
      <w:r w:rsidR="00064FC7">
        <w:t xml:space="preserve"> or </w:t>
      </w:r>
      <w:r>
        <w:t xml:space="preserve">transferred to or otherwise placed under the control of and accepted by the Trustee as </w:t>
      </w:r>
      <w:r w:rsidR="003C076F">
        <w:t xml:space="preserve">an </w:t>
      </w:r>
      <w:r>
        <w:t xml:space="preserve">addition to Trust Property </w:t>
      </w:r>
      <w:r w:rsidR="00064FC7">
        <w:t xml:space="preserve">(a </w:t>
      </w:r>
      <w:r>
        <w:t>m</w:t>
      </w:r>
      <w:r w:rsidR="00B4168D">
        <w:t>em</w:t>
      </w:r>
      <w:r>
        <w:t>orandum signed by the Trustee shall be conclusive evidence</w:t>
      </w:r>
      <w:r w:rsidR="00B4168D">
        <w:t xml:space="preserve"> of acceptance)</w:t>
      </w:r>
      <w:r>
        <w:t>;</w:t>
      </w:r>
    </w:p>
    <w:p w14:paraId="3B7D2FBD" w14:textId="77777777" w:rsidR="00477A19" w:rsidRDefault="00477A19" w:rsidP="0055103B">
      <w:pPr>
        <w:pStyle w:val="TextHeading3"/>
        <w:numPr>
          <w:ilvl w:val="0"/>
          <w:numId w:val="37"/>
        </w:numPr>
        <w:spacing w:before="0" w:after="0"/>
        <w:ind w:left="360" w:right="0"/>
      </w:pPr>
      <w:r>
        <w:t>all income which shall be accumulated by the Trustees and added to the principal of the Trust Property; and</w:t>
      </w:r>
    </w:p>
    <w:p w14:paraId="662E124B" w14:textId="02F6C1A4" w:rsidR="00477A19" w:rsidRDefault="00477A19" w:rsidP="0055103B">
      <w:pPr>
        <w:pStyle w:val="TextHeading3"/>
        <w:numPr>
          <w:ilvl w:val="0"/>
          <w:numId w:val="37"/>
        </w:numPr>
        <w:spacing w:before="0"/>
        <w:ind w:left="360" w:right="0"/>
      </w:pPr>
      <w:r>
        <w:t>the money, investments, and other property from time to time representing the Initial Property and all additions and accumulations.</w:t>
      </w:r>
    </w:p>
    <w:p w14:paraId="5D457C7A" w14:textId="1A7136F0" w:rsidR="00D3564B" w:rsidRPr="00A6212A" w:rsidRDefault="00D3564B" w:rsidP="001730D2">
      <w:pPr>
        <w:tabs>
          <w:tab w:val="left" w:pos="0"/>
          <w:tab w:val="left" w:pos="742"/>
        </w:tabs>
        <w:spacing w:after="120"/>
        <w:jc w:val="both"/>
        <w:rPr>
          <w:rFonts w:ascii="Times New Roman" w:hAnsi="Times New Roman" w:cs="Times New Roman"/>
          <w:color w:val="0F0F0F"/>
          <w:sz w:val="24"/>
          <w:szCs w:val="24"/>
        </w:rPr>
      </w:pPr>
      <w:r w:rsidRPr="00A6212A">
        <w:rPr>
          <w:rFonts w:ascii="Times New Roman" w:hAnsi="Times New Roman" w:cs="Times New Roman"/>
          <w:i/>
          <w:iCs/>
          <w:color w:val="0F0F0F"/>
          <w:sz w:val="24"/>
          <w:szCs w:val="24"/>
        </w:rPr>
        <w:t>“Trustee”</w:t>
      </w:r>
      <w:r w:rsidRPr="00A6212A">
        <w:rPr>
          <w:rFonts w:ascii="Times New Roman" w:hAnsi="Times New Roman" w:cs="Times New Roman"/>
          <w:color w:val="0F0F0F"/>
          <w:sz w:val="24"/>
          <w:szCs w:val="24"/>
        </w:rPr>
        <w:t xml:space="preserve"> and </w:t>
      </w:r>
      <w:r w:rsidRPr="00A6212A">
        <w:rPr>
          <w:rFonts w:ascii="Times New Roman" w:hAnsi="Times New Roman" w:cs="Times New Roman"/>
          <w:i/>
          <w:iCs/>
          <w:color w:val="0F0F0F"/>
          <w:sz w:val="24"/>
          <w:szCs w:val="24"/>
        </w:rPr>
        <w:t>“Trustees”</w:t>
      </w:r>
      <w:r w:rsidRPr="00A6212A">
        <w:rPr>
          <w:rFonts w:ascii="Times New Roman" w:hAnsi="Times New Roman" w:cs="Times New Roman"/>
          <w:color w:val="0F0F0F"/>
          <w:sz w:val="24"/>
          <w:szCs w:val="24"/>
        </w:rPr>
        <w:t xml:space="preserve"> mean </w:t>
      </w:r>
      <w:r w:rsidR="00484575" w:rsidRPr="00A6212A">
        <w:rPr>
          <w:rFonts w:ascii="Times New Roman" w:hAnsi="Times New Roman" w:cs="Times New Roman"/>
          <w:color w:val="0F0F0F"/>
          <w:sz w:val="24"/>
          <w:szCs w:val="24"/>
        </w:rPr>
        <w:t xml:space="preserve">the Person or Persons </w:t>
      </w:r>
      <w:r w:rsidR="00433B7C" w:rsidRPr="00A6212A">
        <w:rPr>
          <w:rFonts w:ascii="Times New Roman" w:hAnsi="Times New Roman" w:cs="Times New Roman"/>
          <w:color w:val="0F0F0F"/>
          <w:sz w:val="24"/>
          <w:szCs w:val="24"/>
        </w:rPr>
        <w:t>initially serving as Trustee</w:t>
      </w:r>
      <w:r w:rsidR="00C45156">
        <w:rPr>
          <w:rFonts w:ascii="Times New Roman" w:hAnsi="Times New Roman" w:cs="Times New Roman"/>
          <w:color w:val="0F0F0F"/>
          <w:sz w:val="24"/>
          <w:szCs w:val="24"/>
        </w:rPr>
        <w:t xml:space="preserve"> or Trustees</w:t>
      </w:r>
      <w:r w:rsidR="00CB5305" w:rsidRPr="00A6212A">
        <w:rPr>
          <w:rFonts w:ascii="Times New Roman" w:hAnsi="Times New Roman" w:cs="Times New Roman"/>
          <w:color w:val="0F0F0F"/>
          <w:sz w:val="24"/>
          <w:szCs w:val="24"/>
        </w:rPr>
        <w:t xml:space="preserve">, any subsequent </w:t>
      </w:r>
      <w:r w:rsidR="00C17A18" w:rsidRPr="00A6212A">
        <w:rPr>
          <w:rFonts w:ascii="Times New Roman" w:hAnsi="Times New Roman" w:cs="Times New Roman"/>
          <w:color w:val="0F0F0F"/>
          <w:sz w:val="24"/>
          <w:szCs w:val="24"/>
        </w:rPr>
        <w:t xml:space="preserve">Trustee, a </w:t>
      </w:r>
      <w:r w:rsidRPr="00A6212A">
        <w:rPr>
          <w:rFonts w:ascii="Times New Roman" w:hAnsi="Times New Roman" w:cs="Times New Roman"/>
          <w:color w:val="0F0F0F"/>
          <w:sz w:val="24"/>
          <w:szCs w:val="24"/>
        </w:rPr>
        <w:t>Co-Trustee</w:t>
      </w:r>
      <w:r w:rsidR="00C63114" w:rsidRPr="00A6212A">
        <w:rPr>
          <w:rFonts w:ascii="Times New Roman" w:hAnsi="Times New Roman" w:cs="Times New Roman"/>
          <w:color w:val="0F0F0F"/>
          <w:sz w:val="24"/>
          <w:szCs w:val="24"/>
        </w:rPr>
        <w:t>,</w:t>
      </w:r>
      <w:r w:rsidRPr="00A6212A">
        <w:rPr>
          <w:rFonts w:ascii="Times New Roman" w:hAnsi="Times New Roman" w:cs="Times New Roman"/>
          <w:color w:val="0F0F0F"/>
          <w:sz w:val="24"/>
          <w:szCs w:val="24"/>
        </w:rPr>
        <w:t xml:space="preserve"> and </w:t>
      </w:r>
      <w:r w:rsidR="009D31E4" w:rsidRPr="00A6212A">
        <w:rPr>
          <w:rFonts w:ascii="Times New Roman" w:hAnsi="Times New Roman" w:cs="Times New Roman"/>
          <w:color w:val="0F0F0F"/>
          <w:sz w:val="24"/>
          <w:szCs w:val="24"/>
        </w:rPr>
        <w:t xml:space="preserve">any </w:t>
      </w:r>
      <w:r w:rsidRPr="00A6212A">
        <w:rPr>
          <w:rFonts w:ascii="Times New Roman" w:hAnsi="Times New Roman" w:cs="Times New Roman"/>
          <w:color w:val="0F0F0F"/>
          <w:sz w:val="24"/>
          <w:szCs w:val="24"/>
        </w:rPr>
        <w:t>successors.</w:t>
      </w:r>
      <w:r w:rsidR="00B4168D">
        <w:rPr>
          <w:rFonts w:ascii="Times New Roman" w:hAnsi="Times New Roman" w:cs="Times New Roman"/>
          <w:color w:val="0F0F0F"/>
          <w:sz w:val="24"/>
          <w:szCs w:val="24"/>
        </w:rPr>
        <w:t xml:space="preserve"> The singular shall mean the plural and the plural the singular as the context require</w:t>
      </w:r>
      <w:r w:rsidR="0055103B">
        <w:rPr>
          <w:rFonts w:ascii="Times New Roman" w:hAnsi="Times New Roman" w:cs="Times New Roman"/>
          <w:color w:val="0F0F0F"/>
          <w:sz w:val="24"/>
          <w:szCs w:val="24"/>
        </w:rPr>
        <w:t>s</w:t>
      </w:r>
      <w:r w:rsidR="00B4168D">
        <w:rPr>
          <w:rFonts w:ascii="Times New Roman" w:hAnsi="Times New Roman" w:cs="Times New Roman"/>
          <w:color w:val="0F0F0F"/>
          <w:sz w:val="24"/>
          <w:szCs w:val="24"/>
        </w:rPr>
        <w:t>.</w:t>
      </w:r>
    </w:p>
    <w:p w14:paraId="3034609D" w14:textId="23564F21" w:rsidR="007876A9" w:rsidRPr="000E4791" w:rsidRDefault="007876A9" w:rsidP="00591A4E">
      <w:pPr>
        <w:pStyle w:val="TextHeading3"/>
        <w:spacing w:before="0"/>
        <w:ind w:left="0" w:right="0"/>
      </w:pPr>
      <w:r w:rsidRPr="007876A9">
        <w:rPr>
          <w:i/>
          <w:iCs/>
        </w:rPr>
        <w:t>“Written”</w:t>
      </w:r>
      <w:r>
        <w:t xml:space="preserve"> or </w:t>
      </w:r>
      <w:r w:rsidRPr="007876A9">
        <w:rPr>
          <w:i/>
          <w:iCs/>
        </w:rPr>
        <w:t>“in writing”</w:t>
      </w:r>
      <w:r>
        <w:t xml:space="preserve"> includes typewriting, printing, facsimile transmission, lithography, photography</w:t>
      </w:r>
      <w:r w:rsidR="00DC65FE">
        <w:t>,</w:t>
      </w:r>
      <w:r>
        <w:t xml:space="preserve"> and other modes of representing or reproducing words in a legible and non-transitory form</w:t>
      </w:r>
      <w:r w:rsidR="007C0DE4">
        <w:t>.</w:t>
      </w:r>
    </w:p>
    <w:p w14:paraId="6B34770F" w14:textId="65B9EFF6" w:rsidR="00D3564B" w:rsidRDefault="00D3564B" w:rsidP="001730D2">
      <w:pPr>
        <w:pStyle w:val="TextHeading2"/>
        <w:spacing w:before="0" w:after="0"/>
      </w:pPr>
      <w:r w:rsidRPr="002612E7">
        <w:rPr>
          <w:i/>
          <w:iCs/>
        </w:rPr>
        <w:t>“</w:t>
      </w:r>
      <w:r w:rsidRPr="002612E7">
        <w:rPr>
          <w:i/>
          <w:iCs/>
          <w:szCs w:val="24"/>
        </w:rPr>
        <w:t>Wyoming Uniform Trust Code”</w:t>
      </w:r>
      <w:r w:rsidRPr="002612E7">
        <w:rPr>
          <w:szCs w:val="24"/>
        </w:rPr>
        <w:t xml:space="preserve"> mean</w:t>
      </w:r>
      <w:r w:rsidR="008B3FB1">
        <w:rPr>
          <w:szCs w:val="24"/>
        </w:rPr>
        <w:t>s</w:t>
      </w:r>
      <w:r w:rsidRPr="002612E7">
        <w:rPr>
          <w:szCs w:val="24"/>
        </w:rPr>
        <w:t xml:space="preserve"> Title 4, Chapter 10 of the Wyoming Statutes.</w:t>
      </w:r>
    </w:p>
    <w:p w14:paraId="5FAE3A4C" w14:textId="39E05D09" w:rsidR="00F7182D" w:rsidRPr="00825FAC" w:rsidRDefault="00F7182D" w:rsidP="007D6B4B">
      <w:pPr>
        <w:pStyle w:val="TextHeading2"/>
        <w:spacing w:before="360" w:after="0"/>
        <w:jc w:val="center"/>
        <w:rPr>
          <w:rFonts w:ascii="Arial" w:hAnsi="Arial" w:cs="Arial"/>
          <w:b/>
          <w:bCs/>
          <w:sz w:val="32"/>
          <w:szCs w:val="32"/>
        </w:rPr>
      </w:pPr>
      <w:r w:rsidRPr="00825FAC">
        <w:rPr>
          <w:rFonts w:ascii="Arial" w:hAnsi="Arial" w:cs="Arial"/>
          <w:b/>
          <w:bCs/>
          <w:sz w:val="32"/>
          <w:szCs w:val="32"/>
        </w:rPr>
        <w:t xml:space="preserve">Article </w:t>
      </w:r>
      <w:r>
        <w:rPr>
          <w:rFonts w:ascii="Arial" w:hAnsi="Arial" w:cs="Arial"/>
          <w:b/>
          <w:bCs/>
          <w:sz w:val="32"/>
          <w:szCs w:val="32"/>
        </w:rPr>
        <w:t>Two</w:t>
      </w:r>
    </w:p>
    <w:p w14:paraId="39FF5B4A" w14:textId="1327325D" w:rsidR="00F7182D" w:rsidRDefault="00F13EDD" w:rsidP="002B425A">
      <w:pPr>
        <w:pStyle w:val="TextHeading2"/>
        <w:spacing w:before="0" w:after="240"/>
        <w:jc w:val="center"/>
      </w:pPr>
      <w:r>
        <w:rPr>
          <w:rFonts w:ascii="Arial" w:hAnsi="Arial" w:cs="Arial"/>
          <w:b/>
          <w:bCs/>
          <w:sz w:val="32"/>
          <w:szCs w:val="32"/>
        </w:rPr>
        <w:t>Trust Purposes</w:t>
      </w:r>
    </w:p>
    <w:p w14:paraId="75592876" w14:textId="69AA6273" w:rsidR="00D21000" w:rsidRPr="00D21000" w:rsidRDefault="006156D7" w:rsidP="00AD1CE4">
      <w:pPr>
        <w:spacing w:after="120"/>
        <w:jc w:val="both"/>
        <w:rPr>
          <w:rFonts w:ascii="Times New Roman" w:eastAsia="Times New Roman" w:hAnsi="Times New Roman" w:cs="Times New Roman"/>
          <w:sz w:val="24"/>
          <w:szCs w:val="24"/>
        </w:rPr>
      </w:pPr>
      <w:r w:rsidRPr="00B47796">
        <w:rPr>
          <w:rFonts w:ascii="Times New Roman" w:eastAsia="Times New Roman" w:hAnsi="Times New Roman" w:cs="Times New Roman"/>
          <w:b/>
          <w:bCs/>
          <w:sz w:val="24"/>
          <w:szCs w:val="24"/>
        </w:rPr>
        <w:t>Section 2.01</w:t>
      </w:r>
      <w:r w:rsidR="002F5EA9" w:rsidRPr="00B47796">
        <w:rPr>
          <w:rFonts w:ascii="Times New Roman" w:eastAsia="Times New Roman" w:hAnsi="Times New Roman" w:cs="Times New Roman"/>
          <w:b/>
          <w:bCs/>
          <w:sz w:val="24"/>
          <w:szCs w:val="24"/>
        </w:rPr>
        <w:tab/>
      </w:r>
      <w:r w:rsidR="00F13EDD">
        <w:rPr>
          <w:rFonts w:ascii="Times New Roman" w:eastAsia="Times New Roman" w:hAnsi="Times New Roman" w:cs="Times New Roman"/>
          <w:b/>
          <w:bCs/>
          <w:sz w:val="24"/>
          <w:szCs w:val="24"/>
        </w:rPr>
        <w:t>Trust Purposes</w:t>
      </w:r>
      <w:r w:rsidR="00DA4532" w:rsidRPr="00B47796">
        <w:rPr>
          <w:rFonts w:ascii="Times New Roman" w:eastAsia="Times New Roman" w:hAnsi="Times New Roman" w:cs="Times New Roman"/>
          <w:sz w:val="24"/>
          <w:szCs w:val="24"/>
        </w:rPr>
        <w:t>.</w:t>
      </w:r>
      <w:r w:rsidR="00DA4532" w:rsidRPr="00D21000">
        <w:rPr>
          <w:rFonts w:ascii="Times New Roman" w:eastAsia="Times New Roman" w:hAnsi="Times New Roman" w:cs="Times New Roman"/>
          <w:sz w:val="24"/>
          <w:szCs w:val="24"/>
        </w:rPr>
        <w:t xml:space="preserve"> The purpose</w:t>
      </w:r>
      <w:r w:rsidR="001C65C4">
        <w:rPr>
          <w:rFonts w:ascii="Times New Roman" w:eastAsia="Times New Roman" w:hAnsi="Times New Roman" w:cs="Times New Roman"/>
          <w:sz w:val="24"/>
          <w:szCs w:val="24"/>
        </w:rPr>
        <w:t xml:space="preserve">s </w:t>
      </w:r>
      <w:r w:rsidR="002A2338">
        <w:rPr>
          <w:rFonts w:ascii="Times New Roman" w:eastAsia="Times New Roman" w:hAnsi="Times New Roman" w:cs="Times New Roman"/>
          <w:sz w:val="24"/>
          <w:szCs w:val="24"/>
        </w:rPr>
        <w:t>of this</w:t>
      </w:r>
      <w:r w:rsidR="001C65C4">
        <w:rPr>
          <w:rFonts w:ascii="Times New Roman" w:eastAsia="Times New Roman" w:hAnsi="Times New Roman" w:cs="Times New Roman"/>
          <w:sz w:val="24"/>
          <w:szCs w:val="24"/>
        </w:rPr>
        <w:t xml:space="preserve"> </w:t>
      </w:r>
      <w:r w:rsidR="00DA4532" w:rsidRPr="00D21000">
        <w:rPr>
          <w:rFonts w:ascii="Times New Roman" w:eastAsia="Times New Roman" w:hAnsi="Times New Roman" w:cs="Times New Roman"/>
          <w:sz w:val="24"/>
          <w:szCs w:val="24"/>
        </w:rPr>
        <w:t>Trust (</w:t>
      </w:r>
      <w:r w:rsidR="00DA4532" w:rsidRPr="00D21000">
        <w:rPr>
          <w:rFonts w:ascii="Times New Roman" w:eastAsia="Times New Roman" w:hAnsi="Times New Roman" w:cs="Times New Roman"/>
          <w:i/>
          <w:iCs/>
          <w:sz w:val="24"/>
          <w:szCs w:val="24"/>
        </w:rPr>
        <w:t>“</w:t>
      </w:r>
      <w:r w:rsidR="00A15A63">
        <w:rPr>
          <w:rFonts w:ascii="Times New Roman" w:eastAsia="Times New Roman" w:hAnsi="Times New Roman" w:cs="Times New Roman"/>
          <w:i/>
          <w:iCs/>
          <w:sz w:val="24"/>
          <w:szCs w:val="24"/>
        </w:rPr>
        <w:t xml:space="preserve">Trust </w:t>
      </w:r>
      <w:r w:rsidR="00DA4532" w:rsidRPr="00D21000">
        <w:rPr>
          <w:rFonts w:ascii="Times New Roman" w:eastAsia="Times New Roman" w:hAnsi="Times New Roman" w:cs="Times New Roman"/>
          <w:i/>
          <w:iCs/>
          <w:sz w:val="24"/>
          <w:szCs w:val="24"/>
        </w:rPr>
        <w:t>Purpose</w:t>
      </w:r>
      <w:r w:rsidR="00A41394">
        <w:rPr>
          <w:rFonts w:ascii="Times New Roman" w:eastAsia="Times New Roman" w:hAnsi="Times New Roman" w:cs="Times New Roman"/>
          <w:i/>
          <w:iCs/>
          <w:sz w:val="24"/>
          <w:szCs w:val="24"/>
        </w:rPr>
        <w:t>s</w:t>
      </w:r>
      <w:r w:rsidR="00DA4532" w:rsidRPr="00D21000">
        <w:rPr>
          <w:rFonts w:ascii="Times New Roman" w:eastAsia="Times New Roman" w:hAnsi="Times New Roman" w:cs="Times New Roman"/>
          <w:i/>
          <w:iCs/>
          <w:sz w:val="24"/>
          <w:szCs w:val="24"/>
        </w:rPr>
        <w:t>”</w:t>
      </w:r>
      <w:r w:rsidR="00DA4532" w:rsidRPr="00D21000">
        <w:rPr>
          <w:rFonts w:ascii="Times New Roman" w:eastAsia="Times New Roman" w:hAnsi="Times New Roman" w:cs="Times New Roman"/>
          <w:sz w:val="24"/>
          <w:szCs w:val="24"/>
        </w:rPr>
        <w:t xml:space="preserve">) </w:t>
      </w:r>
      <w:r w:rsidR="001C65C4">
        <w:rPr>
          <w:rFonts w:ascii="Times New Roman" w:eastAsia="Times New Roman" w:hAnsi="Times New Roman" w:cs="Times New Roman"/>
          <w:sz w:val="24"/>
          <w:szCs w:val="24"/>
        </w:rPr>
        <w:t>are</w:t>
      </w:r>
      <w:r w:rsidR="00DA4532" w:rsidRPr="00D21000">
        <w:rPr>
          <w:rFonts w:ascii="Times New Roman" w:eastAsia="Times New Roman" w:hAnsi="Times New Roman" w:cs="Times New Roman"/>
          <w:sz w:val="24"/>
          <w:szCs w:val="24"/>
        </w:rPr>
        <w:t xml:space="preserve"> to</w:t>
      </w:r>
      <w:r w:rsidR="00E73266" w:rsidRPr="00D21000">
        <w:rPr>
          <w:rFonts w:ascii="Times New Roman" w:eastAsia="Times New Roman" w:hAnsi="Times New Roman" w:cs="Times New Roman"/>
          <w:sz w:val="24"/>
          <w:szCs w:val="24"/>
        </w:rPr>
        <w:t xml:space="preserve"> </w:t>
      </w:r>
      <w:r w:rsidR="00DA4532" w:rsidRPr="00D21000">
        <w:rPr>
          <w:rFonts w:ascii="Times New Roman" w:eastAsia="Times New Roman" w:hAnsi="Times New Roman" w:cs="Times New Roman"/>
          <w:sz w:val="24"/>
          <w:szCs w:val="24"/>
        </w:rPr>
        <w:t xml:space="preserve">facilitate the </w:t>
      </w:r>
      <w:r w:rsidR="006D573E">
        <w:rPr>
          <w:rFonts w:ascii="Times New Roman" w:eastAsia="Times New Roman" w:hAnsi="Times New Roman" w:cs="Times New Roman"/>
          <w:sz w:val="24"/>
          <w:szCs w:val="24"/>
        </w:rPr>
        <w:t xml:space="preserve">establishment, </w:t>
      </w:r>
      <w:r w:rsidR="007642C9">
        <w:rPr>
          <w:rFonts w:ascii="Times New Roman" w:eastAsia="Times New Roman" w:hAnsi="Times New Roman" w:cs="Times New Roman"/>
          <w:sz w:val="24"/>
          <w:szCs w:val="24"/>
        </w:rPr>
        <w:t>f</w:t>
      </w:r>
      <w:r w:rsidR="00DA4532" w:rsidRPr="00D21000">
        <w:rPr>
          <w:rFonts w:ascii="Times New Roman" w:eastAsia="Times New Roman" w:hAnsi="Times New Roman" w:cs="Times New Roman"/>
          <w:sz w:val="24"/>
          <w:szCs w:val="24"/>
        </w:rPr>
        <w:t xml:space="preserve">unding, management, and oversight of the </w:t>
      </w:r>
      <w:r w:rsidR="00127FB4">
        <w:rPr>
          <w:rFonts w:ascii="Times New Roman" w:eastAsia="Times New Roman" w:hAnsi="Times New Roman" w:cs="Times New Roman"/>
          <w:sz w:val="24"/>
          <w:szCs w:val="24"/>
        </w:rPr>
        <w:t>PTC</w:t>
      </w:r>
      <w:r w:rsidR="00E73266" w:rsidRPr="00D21000">
        <w:rPr>
          <w:rFonts w:ascii="Times New Roman" w:eastAsia="Times New Roman" w:hAnsi="Times New Roman" w:cs="Times New Roman"/>
          <w:sz w:val="24"/>
          <w:szCs w:val="24"/>
        </w:rPr>
        <w:t xml:space="preserve"> </w:t>
      </w:r>
      <w:r w:rsidR="00DA4532" w:rsidRPr="00D21000">
        <w:rPr>
          <w:rFonts w:ascii="Times New Roman" w:eastAsia="Times New Roman" w:hAnsi="Times New Roman" w:cs="Times New Roman"/>
          <w:sz w:val="24"/>
          <w:szCs w:val="24"/>
        </w:rPr>
        <w:t>to</w:t>
      </w:r>
      <w:r w:rsidR="00A41394">
        <w:rPr>
          <w:rFonts w:ascii="Times New Roman" w:eastAsia="Times New Roman" w:hAnsi="Times New Roman" w:cs="Times New Roman"/>
          <w:sz w:val="24"/>
          <w:szCs w:val="24"/>
        </w:rPr>
        <w:t>:</w:t>
      </w:r>
    </w:p>
    <w:p w14:paraId="5BD01BAD" w14:textId="57C008B2" w:rsidR="00EC6CC6" w:rsidRDefault="009A6BF6" w:rsidP="000C164C">
      <w:pPr>
        <w:pStyle w:val="ListParagraph"/>
        <w:numPr>
          <w:ilvl w:val="0"/>
          <w:numId w:val="19"/>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9C19DC">
        <w:rPr>
          <w:rFonts w:ascii="Times New Roman" w:eastAsia="Times New Roman" w:hAnsi="Times New Roman" w:cs="Times New Roman"/>
          <w:sz w:val="24"/>
          <w:szCs w:val="24"/>
        </w:rPr>
        <w:t xml:space="preserve">ssist </w:t>
      </w:r>
      <w:r w:rsidR="007D6B4B">
        <w:rPr>
          <w:rFonts w:ascii="Times New Roman" w:eastAsia="Times New Roman" w:hAnsi="Times New Roman" w:cs="Times New Roman"/>
          <w:sz w:val="24"/>
          <w:szCs w:val="24"/>
        </w:rPr>
        <w:t xml:space="preserve">organizing </w:t>
      </w:r>
      <w:r w:rsidR="009C19DC">
        <w:rPr>
          <w:rFonts w:ascii="Times New Roman" w:eastAsia="Times New Roman" w:hAnsi="Times New Roman" w:cs="Times New Roman"/>
          <w:sz w:val="24"/>
          <w:szCs w:val="24"/>
        </w:rPr>
        <w:t>the</w:t>
      </w:r>
      <w:r w:rsidR="00EC6CC6">
        <w:rPr>
          <w:rFonts w:ascii="Times New Roman" w:eastAsia="Times New Roman" w:hAnsi="Times New Roman" w:cs="Times New Roman"/>
          <w:sz w:val="24"/>
          <w:szCs w:val="24"/>
        </w:rPr>
        <w:t xml:space="preserve"> entity for the purpose of serving </w:t>
      </w:r>
      <w:r w:rsidR="009C19DC">
        <w:rPr>
          <w:rFonts w:ascii="Times New Roman" w:eastAsia="Times New Roman" w:hAnsi="Times New Roman" w:cs="Times New Roman"/>
          <w:sz w:val="24"/>
          <w:szCs w:val="24"/>
        </w:rPr>
        <w:t xml:space="preserve">as </w:t>
      </w:r>
      <w:r w:rsidR="00C45156">
        <w:rPr>
          <w:rFonts w:ascii="Times New Roman" w:eastAsia="Times New Roman" w:hAnsi="Times New Roman" w:cs="Times New Roman"/>
          <w:sz w:val="24"/>
          <w:szCs w:val="24"/>
        </w:rPr>
        <w:t>T</w:t>
      </w:r>
      <w:r w:rsidR="009C19DC">
        <w:rPr>
          <w:rFonts w:ascii="Times New Roman" w:eastAsia="Times New Roman" w:hAnsi="Times New Roman" w:cs="Times New Roman"/>
          <w:sz w:val="24"/>
          <w:szCs w:val="24"/>
        </w:rPr>
        <w:t xml:space="preserve">rustee of </w:t>
      </w:r>
      <w:r w:rsidR="00B4168D">
        <w:rPr>
          <w:rFonts w:ascii="Times New Roman" w:eastAsia="Times New Roman" w:hAnsi="Times New Roman" w:cs="Times New Roman"/>
          <w:sz w:val="24"/>
          <w:szCs w:val="24"/>
        </w:rPr>
        <w:t xml:space="preserve">the Trust and any subsequent trusts established under the Instrument </w:t>
      </w:r>
      <w:r w:rsidR="009C19DC">
        <w:rPr>
          <w:rFonts w:ascii="Times New Roman" w:eastAsia="Times New Roman" w:hAnsi="Times New Roman" w:cs="Times New Roman"/>
          <w:sz w:val="24"/>
          <w:szCs w:val="24"/>
        </w:rPr>
        <w:t>for the benefit of</w:t>
      </w:r>
      <w:r w:rsidR="00DB2CD1">
        <w:rPr>
          <w:rFonts w:ascii="Times New Roman" w:eastAsia="Times New Roman" w:hAnsi="Times New Roman" w:cs="Times New Roman"/>
          <w:sz w:val="24"/>
          <w:szCs w:val="24"/>
        </w:rPr>
        <w:t xml:space="preserve"> </w:t>
      </w:r>
      <w:r w:rsidR="00B07122">
        <w:rPr>
          <w:rFonts w:ascii="Times New Roman" w:eastAsia="Times New Roman" w:hAnsi="Times New Roman" w:cs="Times New Roman"/>
          <w:sz w:val="24"/>
          <w:szCs w:val="24"/>
        </w:rPr>
        <w:t xml:space="preserve">the Excluded Person, </w:t>
      </w:r>
      <w:r w:rsidR="000F0E74">
        <w:rPr>
          <w:rFonts w:ascii="Times New Roman" w:eastAsia="Times New Roman" w:hAnsi="Times New Roman" w:cs="Times New Roman"/>
          <w:sz w:val="24"/>
          <w:szCs w:val="24"/>
        </w:rPr>
        <w:lastRenderedPageBreak/>
        <w:t xml:space="preserve">his </w:t>
      </w:r>
      <w:r w:rsidR="00EC05A5">
        <w:rPr>
          <w:rFonts w:ascii="Times New Roman" w:eastAsia="Times New Roman" w:hAnsi="Times New Roman" w:cs="Times New Roman"/>
          <w:sz w:val="24"/>
          <w:szCs w:val="24"/>
        </w:rPr>
        <w:t xml:space="preserve">or her </w:t>
      </w:r>
      <w:r w:rsidR="000F0E74">
        <w:rPr>
          <w:rFonts w:ascii="Times New Roman" w:eastAsia="Times New Roman" w:hAnsi="Times New Roman" w:cs="Times New Roman"/>
          <w:sz w:val="24"/>
          <w:szCs w:val="24"/>
        </w:rPr>
        <w:t xml:space="preserve">spouse, </w:t>
      </w:r>
      <w:r w:rsidR="00EC05A5">
        <w:rPr>
          <w:rFonts w:ascii="Times New Roman" w:eastAsia="Times New Roman" w:hAnsi="Times New Roman" w:cs="Times New Roman"/>
          <w:sz w:val="24"/>
          <w:szCs w:val="24"/>
        </w:rPr>
        <w:t xml:space="preserve">if any, </w:t>
      </w:r>
      <w:r w:rsidR="000F0E74">
        <w:rPr>
          <w:rFonts w:ascii="Times New Roman" w:eastAsia="Times New Roman" w:hAnsi="Times New Roman" w:cs="Times New Roman"/>
          <w:sz w:val="24"/>
          <w:szCs w:val="24"/>
        </w:rPr>
        <w:t>descendants, parent</w:t>
      </w:r>
      <w:r w:rsidR="00176FE3">
        <w:rPr>
          <w:rFonts w:ascii="Times New Roman" w:eastAsia="Times New Roman" w:hAnsi="Times New Roman" w:cs="Times New Roman"/>
          <w:sz w:val="24"/>
          <w:szCs w:val="24"/>
        </w:rPr>
        <w:t xml:space="preserve">s, </w:t>
      </w:r>
      <w:r w:rsidR="000B5455">
        <w:rPr>
          <w:rFonts w:ascii="Times New Roman" w:eastAsia="Times New Roman" w:hAnsi="Times New Roman" w:cs="Times New Roman"/>
          <w:sz w:val="24"/>
          <w:szCs w:val="24"/>
        </w:rPr>
        <w:t xml:space="preserve">spouse’s parents, siblings, spouse’s siblings, any descendants of the foregoing Persons, and his </w:t>
      </w:r>
      <w:r w:rsidR="00B02920">
        <w:rPr>
          <w:rFonts w:ascii="Times New Roman" w:eastAsia="Times New Roman" w:hAnsi="Times New Roman" w:cs="Times New Roman"/>
          <w:sz w:val="24"/>
          <w:szCs w:val="24"/>
        </w:rPr>
        <w:t xml:space="preserve">or her </w:t>
      </w:r>
      <w:r w:rsidR="000B5455">
        <w:rPr>
          <w:rFonts w:ascii="Times New Roman" w:eastAsia="Times New Roman" w:hAnsi="Times New Roman" w:cs="Times New Roman"/>
          <w:sz w:val="24"/>
          <w:szCs w:val="24"/>
        </w:rPr>
        <w:t xml:space="preserve">family members and </w:t>
      </w:r>
      <w:r w:rsidR="006365EA">
        <w:rPr>
          <w:rFonts w:ascii="Times New Roman" w:eastAsia="Times New Roman" w:hAnsi="Times New Roman" w:cs="Times New Roman"/>
          <w:sz w:val="24"/>
          <w:szCs w:val="24"/>
        </w:rPr>
        <w:t>a</w:t>
      </w:r>
      <w:r w:rsidR="000B5455">
        <w:rPr>
          <w:rFonts w:ascii="Times New Roman" w:eastAsia="Times New Roman" w:hAnsi="Times New Roman" w:cs="Times New Roman"/>
          <w:sz w:val="24"/>
          <w:szCs w:val="24"/>
        </w:rPr>
        <w:t xml:space="preserve">ffiliates as those terms are defined in W.S. </w:t>
      </w:r>
      <w:r w:rsidRPr="00B02920">
        <w:rPr>
          <w:rFonts w:ascii="Times New Roman" w:hAnsi="Times New Roman" w:cs="Times New Roman"/>
          <w:sz w:val="24"/>
          <w:szCs w:val="24"/>
        </w:rPr>
        <w:t>§</w:t>
      </w:r>
      <w:r w:rsidR="000B5455">
        <w:rPr>
          <w:rFonts w:ascii="Times New Roman" w:eastAsia="Times New Roman" w:hAnsi="Times New Roman" w:cs="Times New Roman"/>
          <w:sz w:val="24"/>
          <w:szCs w:val="24"/>
        </w:rPr>
        <w:t>13-5-204(a)</w:t>
      </w:r>
      <w:r w:rsidR="006C66B7">
        <w:rPr>
          <w:rFonts w:ascii="Times New Roman" w:eastAsia="Times New Roman" w:hAnsi="Times New Roman" w:cs="Times New Roman"/>
          <w:sz w:val="24"/>
          <w:szCs w:val="24"/>
        </w:rPr>
        <w:t>;</w:t>
      </w:r>
    </w:p>
    <w:p w14:paraId="1250540B" w14:textId="55FB94D5" w:rsidR="004E697A" w:rsidRDefault="004E697A" w:rsidP="000C164C">
      <w:pPr>
        <w:pStyle w:val="ListParagraph"/>
        <w:numPr>
          <w:ilvl w:val="0"/>
          <w:numId w:val="19"/>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 </w:t>
      </w:r>
      <w:r w:rsidR="00CD0B7F">
        <w:rPr>
          <w:rFonts w:ascii="Times New Roman" w:eastAsia="Times New Roman" w:hAnsi="Times New Roman" w:cs="Times New Roman"/>
          <w:sz w:val="24"/>
          <w:szCs w:val="24"/>
        </w:rPr>
        <w:t xml:space="preserve">all outstanding </w:t>
      </w:r>
      <w:r>
        <w:rPr>
          <w:rFonts w:ascii="Times New Roman" w:eastAsia="Times New Roman" w:hAnsi="Times New Roman" w:cs="Times New Roman"/>
          <w:sz w:val="24"/>
          <w:szCs w:val="24"/>
        </w:rPr>
        <w:t xml:space="preserve">PTC </w:t>
      </w:r>
      <w:r w:rsidR="00983216">
        <w:rPr>
          <w:rFonts w:ascii="Times New Roman" w:eastAsia="Times New Roman" w:hAnsi="Times New Roman" w:cs="Times New Roman"/>
          <w:sz w:val="24"/>
          <w:szCs w:val="24"/>
        </w:rPr>
        <w:t>membership interest</w:t>
      </w:r>
      <w:r w:rsidR="00CD0B7F">
        <w:rPr>
          <w:rFonts w:ascii="Times New Roman" w:eastAsia="Times New Roman" w:hAnsi="Times New Roman" w:cs="Times New Roman"/>
          <w:sz w:val="24"/>
          <w:szCs w:val="24"/>
        </w:rPr>
        <w:t>s</w:t>
      </w:r>
      <w:r w:rsidR="009832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B4168D">
        <w:rPr>
          <w:rFonts w:ascii="Times New Roman" w:eastAsia="Times New Roman" w:hAnsi="Times New Roman" w:cs="Times New Roman"/>
          <w:sz w:val="24"/>
          <w:szCs w:val="24"/>
        </w:rPr>
        <w:t xml:space="preserve">administering </w:t>
      </w:r>
      <w:r>
        <w:rPr>
          <w:rFonts w:ascii="Times New Roman" w:eastAsia="Times New Roman" w:hAnsi="Times New Roman" w:cs="Times New Roman"/>
          <w:sz w:val="24"/>
          <w:szCs w:val="24"/>
        </w:rPr>
        <w:t xml:space="preserve">these </w:t>
      </w:r>
      <w:r w:rsidR="00983216">
        <w:rPr>
          <w:rFonts w:ascii="Times New Roman" w:eastAsia="Times New Roman" w:hAnsi="Times New Roman" w:cs="Times New Roman"/>
          <w:sz w:val="24"/>
          <w:szCs w:val="24"/>
        </w:rPr>
        <w:t xml:space="preserve">interests </w:t>
      </w:r>
      <w:r>
        <w:rPr>
          <w:rFonts w:ascii="Times New Roman" w:eastAsia="Times New Roman" w:hAnsi="Times New Roman" w:cs="Times New Roman"/>
          <w:sz w:val="24"/>
          <w:szCs w:val="24"/>
        </w:rPr>
        <w:t>in all respects in accordance with the documents governing the PTC</w:t>
      </w:r>
      <w:r w:rsidR="001730D2">
        <w:rPr>
          <w:rFonts w:ascii="Times New Roman" w:eastAsia="Times New Roman" w:hAnsi="Times New Roman" w:cs="Times New Roman"/>
          <w:sz w:val="24"/>
          <w:szCs w:val="24"/>
        </w:rPr>
        <w:t xml:space="preserve"> and the guidelines (if any) established from time to time by the Enforcer</w:t>
      </w:r>
      <w:r>
        <w:rPr>
          <w:rFonts w:ascii="Times New Roman" w:eastAsia="Times New Roman" w:hAnsi="Times New Roman" w:cs="Times New Roman"/>
          <w:sz w:val="24"/>
          <w:szCs w:val="24"/>
        </w:rPr>
        <w:t>;</w:t>
      </w:r>
    </w:p>
    <w:p w14:paraId="5C3B083C" w14:textId="7A7877BF" w:rsidR="00D21000" w:rsidRPr="006156D7" w:rsidRDefault="000F0E74" w:rsidP="009A6BF6">
      <w:pPr>
        <w:pStyle w:val="ListParagraph"/>
        <w:numPr>
          <w:ilvl w:val="0"/>
          <w:numId w:val="19"/>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A4532" w:rsidRPr="006156D7">
        <w:rPr>
          <w:rFonts w:ascii="Times New Roman" w:eastAsia="Times New Roman" w:hAnsi="Times New Roman" w:cs="Times New Roman"/>
          <w:sz w:val="24"/>
          <w:szCs w:val="24"/>
        </w:rPr>
        <w:t xml:space="preserve">protect and perpetuate the management and operation of the </w:t>
      </w:r>
      <w:r w:rsidR="0006328A">
        <w:rPr>
          <w:rFonts w:ascii="Times New Roman" w:eastAsia="Times New Roman" w:hAnsi="Times New Roman" w:cs="Times New Roman"/>
          <w:sz w:val="24"/>
          <w:szCs w:val="24"/>
        </w:rPr>
        <w:t>PTC</w:t>
      </w:r>
      <w:r w:rsidR="00E73266" w:rsidRPr="006156D7">
        <w:rPr>
          <w:rFonts w:ascii="Times New Roman" w:eastAsia="Times New Roman" w:hAnsi="Times New Roman" w:cs="Times New Roman"/>
          <w:sz w:val="24"/>
          <w:szCs w:val="24"/>
        </w:rPr>
        <w:t xml:space="preserve"> </w:t>
      </w:r>
      <w:r w:rsidR="00DA4532" w:rsidRPr="006156D7">
        <w:rPr>
          <w:rFonts w:ascii="Times New Roman" w:eastAsia="Times New Roman" w:hAnsi="Times New Roman" w:cs="Times New Roman"/>
          <w:sz w:val="24"/>
          <w:szCs w:val="24"/>
        </w:rPr>
        <w:t xml:space="preserve">in its function as </w:t>
      </w:r>
      <w:r w:rsidR="00C45156">
        <w:rPr>
          <w:rFonts w:ascii="Times New Roman" w:eastAsia="Times New Roman" w:hAnsi="Times New Roman" w:cs="Times New Roman"/>
          <w:sz w:val="24"/>
          <w:szCs w:val="24"/>
        </w:rPr>
        <w:t>T</w:t>
      </w:r>
      <w:r w:rsidR="00DA4532" w:rsidRPr="006156D7">
        <w:rPr>
          <w:rFonts w:ascii="Times New Roman" w:eastAsia="Times New Roman" w:hAnsi="Times New Roman" w:cs="Times New Roman"/>
          <w:sz w:val="24"/>
          <w:szCs w:val="24"/>
        </w:rPr>
        <w:t>rustee of</w:t>
      </w:r>
      <w:r w:rsidR="00932DD6">
        <w:rPr>
          <w:rFonts w:ascii="Times New Roman" w:eastAsia="Times New Roman" w:hAnsi="Times New Roman" w:cs="Times New Roman"/>
          <w:sz w:val="24"/>
          <w:szCs w:val="24"/>
        </w:rPr>
        <w:t xml:space="preserve"> </w:t>
      </w:r>
      <w:r w:rsidR="0006328A">
        <w:rPr>
          <w:rFonts w:ascii="Times New Roman" w:eastAsia="Times New Roman" w:hAnsi="Times New Roman" w:cs="Times New Roman"/>
          <w:sz w:val="24"/>
          <w:szCs w:val="24"/>
        </w:rPr>
        <w:t>th</w:t>
      </w:r>
      <w:r w:rsidR="00B4168D">
        <w:rPr>
          <w:rFonts w:ascii="Times New Roman" w:eastAsia="Times New Roman" w:hAnsi="Times New Roman" w:cs="Times New Roman"/>
          <w:sz w:val="24"/>
          <w:szCs w:val="24"/>
        </w:rPr>
        <w:t xml:space="preserve">e Trust and any subsequent trusts established under the instrument </w:t>
      </w:r>
      <w:r w:rsidR="0006328A">
        <w:rPr>
          <w:rFonts w:ascii="Times New Roman" w:eastAsia="Times New Roman" w:hAnsi="Times New Roman" w:cs="Times New Roman"/>
          <w:sz w:val="24"/>
          <w:szCs w:val="24"/>
        </w:rPr>
        <w:t xml:space="preserve">that </w:t>
      </w:r>
      <w:r w:rsidR="001D6A08">
        <w:rPr>
          <w:rFonts w:ascii="Times New Roman" w:eastAsia="Times New Roman" w:hAnsi="Times New Roman" w:cs="Times New Roman"/>
          <w:sz w:val="24"/>
          <w:szCs w:val="24"/>
        </w:rPr>
        <w:t>the PTC</w:t>
      </w:r>
      <w:r w:rsidR="0006328A">
        <w:rPr>
          <w:rFonts w:ascii="Times New Roman" w:eastAsia="Times New Roman" w:hAnsi="Times New Roman" w:cs="Times New Roman"/>
          <w:sz w:val="24"/>
          <w:szCs w:val="24"/>
        </w:rPr>
        <w:t xml:space="preserve"> </w:t>
      </w:r>
      <w:r w:rsidR="000B7F74">
        <w:rPr>
          <w:rFonts w:ascii="Times New Roman" w:eastAsia="Times New Roman" w:hAnsi="Times New Roman" w:cs="Times New Roman"/>
          <w:sz w:val="24"/>
          <w:szCs w:val="24"/>
        </w:rPr>
        <w:t xml:space="preserve">now </w:t>
      </w:r>
      <w:r w:rsidR="00B4168D">
        <w:rPr>
          <w:rFonts w:ascii="Times New Roman" w:eastAsia="Times New Roman" w:hAnsi="Times New Roman" w:cs="Times New Roman"/>
          <w:sz w:val="24"/>
          <w:szCs w:val="24"/>
        </w:rPr>
        <w:t xml:space="preserve">act or may </w:t>
      </w:r>
      <w:r w:rsidR="000B7F74">
        <w:rPr>
          <w:rFonts w:ascii="Times New Roman" w:eastAsia="Times New Roman" w:hAnsi="Times New Roman" w:cs="Times New Roman"/>
          <w:sz w:val="24"/>
          <w:szCs w:val="24"/>
        </w:rPr>
        <w:t xml:space="preserve">subsequently </w:t>
      </w:r>
      <w:r w:rsidR="00853C17">
        <w:rPr>
          <w:rFonts w:ascii="Times New Roman" w:eastAsia="Times New Roman" w:hAnsi="Times New Roman" w:cs="Times New Roman"/>
          <w:sz w:val="24"/>
          <w:szCs w:val="24"/>
        </w:rPr>
        <w:t>act</w:t>
      </w:r>
      <w:r w:rsidR="00B4168D">
        <w:rPr>
          <w:rFonts w:ascii="Times New Roman" w:eastAsia="Times New Roman" w:hAnsi="Times New Roman" w:cs="Times New Roman"/>
          <w:sz w:val="24"/>
          <w:szCs w:val="24"/>
        </w:rPr>
        <w:t xml:space="preserve"> on behalf of</w:t>
      </w:r>
      <w:r w:rsidR="004B363E" w:rsidRPr="006156D7">
        <w:rPr>
          <w:rFonts w:ascii="Times New Roman" w:eastAsia="Times New Roman" w:hAnsi="Times New Roman" w:cs="Times New Roman"/>
          <w:sz w:val="24"/>
          <w:szCs w:val="24"/>
        </w:rPr>
        <w:t>;</w:t>
      </w:r>
    </w:p>
    <w:p w14:paraId="76CF9D3C" w14:textId="04D50999" w:rsidR="001730D2" w:rsidRDefault="00DA4532" w:rsidP="00E7111C">
      <w:pPr>
        <w:pStyle w:val="ListParagraph"/>
        <w:numPr>
          <w:ilvl w:val="0"/>
          <w:numId w:val="19"/>
        </w:numPr>
        <w:ind w:left="360"/>
        <w:jc w:val="both"/>
        <w:rPr>
          <w:rFonts w:ascii="Times New Roman" w:eastAsia="Times New Roman" w:hAnsi="Times New Roman" w:cs="Times New Roman"/>
          <w:sz w:val="24"/>
          <w:szCs w:val="24"/>
        </w:rPr>
      </w:pPr>
      <w:r w:rsidRPr="006156D7">
        <w:rPr>
          <w:rFonts w:ascii="Times New Roman" w:eastAsia="Times New Roman" w:hAnsi="Times New Roman" w:cs="Times New Roman"/>
          <w:sz w:val="24"/>
          <w:szCs w:val="24"/>
        </w:rPr>
        <w:t xml:space="preserve">protect and see to the implementation of </w:t>
      </w:r>
      <w:r w:rsidR="000B7F74">
        <w:rPr>
          <w:rFonts w:ascii="Times New Roman" w:eastAsia="Times New Roman" w:hAnsi="Times New Roman" w:cs="Times New Roman"/>
          <w:sz w:val="24"/>
          <w:szCs w:val="24"/>
        </w:rPr>
        <w:t>Trust P</w:t>
      </w:r>
      <w:r w:rsidRPr="006156D7">
        <w:rPr>
          <w:rFonts w:ascii="Times New Roman" w:eastAsia="Times New Roman" w:hAnsi="Times New Roman" w:cs="Times New Roman"/>
          <w:sz w:val="24"/>
          <w:szCs w:val="24"/>
        </w:rPr>
        <w:t>urposes</w:t>
      </w:r>
      <w:r w:rsidR="004B363E" w:rsidRPr="006156D7">
        <w:rPr>
          <w:rFonts w:ascii="Times New Roman" w:eastAsia="Times New Roman" w:hAnsi="Times New Roman" w:cs="Times New Roman"/>
          <w:sz w:val="24"/>
          <w:szCs w:val="24"/>
        </w:rPr>
        <w:t>;</w:t>
      </w:r>
      <w:r w:rsidR="00B4168D">
        <w:rPr>
          <w:rFonts w:ascii="Times New Roman" w:eastAsia="Times New Roman" w:hAnsi="Times New Roman" w:cs="Times New Roman"/>
          <w:sz w:val="24"/>
          <w:szCs w:val="24"/>
        </w:rPr>
        <w:t xml:space="preserve"> and</w:t>
      </w:r>
    </w:p>
    <w:p w14:paraId="5F16140C" w14:textId="2267D474" w:rsidR="00DA4532" w:rsidRPr="008C5EAB" w:rsidRDefault="004B363E" w:rsidP="00E7111C">
      <w:pPr>
        <w:pStyle w:val="ListParagraph"/>
        <w:numPr>
          <w:ilvl w:val="0"/>
          <w:numId w:val="19"/>
        </w:numPr>
        <w:ind w:left="360"/>
        <w:jc w:val="both"/>
        <w:rPr>
          <w:rFonts w:ascii="Times New Roman" w:eastAsia="Times New Roman" w:hAnsi="Times New Roman" w:cs="Times New Roman"/>
          <w:sz w:val="24"/>
          <w:szCs w:val="24"/>
        </w:rPr>
      </w:pPr>
      <w:r w:rsidRPr="006156D7">
        <w:rPr>
          <w:rFonts w:ascii="Times New Roman" w:eastAsia="Times New Roman" w:hAnsi="Times New Roman" w:cs="Times New Roman"/>
          <w:sz w:val="24"/>
          <w:szCs w:val="24"/>
        </w:rPr>
        <w:t xml:space="preserve">provide for the appropriate termination of this Trust as set forth in Article </w:t>
      </w:r>
      <w:r w:rsidR="00A41394">
        <w:rPr>
          <w:rFonts w:ascii="Times New Roman" w:eastAsia="Times New Roman" w:hAnsi="Times New Roman" w:cs="Times New Roman"/>
          <w:sz w:val="24"/>
          <w:szCs w:val="24"/>
        </w:rPr>
        <w:t>S</w:t>
      </w:r>
      <w:r w:rsidR="00853C17">
        <w:rPr>
          <w:rFonts w:ascii="Times New Roman" w:eastAsia="Times New Roman" w:hAnsi="Times New Roman" w:cs="Times New Roman"/>
          <w:sz w:val="24"/>
          <w:szCs w:val="24"/>
        </w:rPr>
        <w:t>ix.</w:t>
      </w:r>
    </w:p>
    <w:p w14:paraId="25121A7F" w14:textId="6861AF59" w:rsidR="002B425A" w:rsidRDefault="006506A0" w:rsidP="00CD4B6C">
      <w:pPr>
        <w:spacing w:before="120"/>
        <w:jc w:val="both"/>
        <w:rPr>
          <w:rFonts w:ascii="Times New Roman" w:eastAsia="Times New Roman" w:hAnsi="Times New Roman" w:cs="Times New Roman"/>
          <w:sz w:val="24"/>
          <w:szCs w:val="24"/>
        </w:rPr>
      </w:pPr>
      <w:r w:rsidRPr="00B47796">
        <w:rPr>
          <w:rFonts w:ascii="Times New Roman" w:eastAsia="Times New Roman" w:hAnsi="Times New Roman" w:cs="Times New Roman"/>
          <w:b/>
          <w:bCs/>
          <w:sz w:val="24"/>
          <w:szCs w:val="24"/>
        </w:rPr>
        <w:t xml:space="preserve">Section </w:t>
      </w:r>
      <w:r w:rsidR="00DA4532" w:rsidRPr="00B47796">
        <w:rPr>
          <w:rFonts w:ascii="Times New Roman" w:eastAsia="Times New Roman" w:hAnsi="Times New Roman" w:cs="Times New Roman"/>
          <w:b/>
          <w:bCs/>
          <w:sz w:val="24"/>
          <w:szCs w:val="24"/>
        </w:rPr>
        <w:t>2.</w:t>
      </w:r>
      <w:r w:rsidR="009B6927" w:rsidRPr="00B47796">
        <w:rPr>
          <w:rFonts w:ascii="Times New Roman" w:eastAsia="Times New Roman" w:hAnsi="Times New Roman" w:cs="Times New Roman"/>
          <w:b/>
          <w:bCs/>
          <w:sz w:val="24"/>
          <w:szCs w:val="24"/>
        </w:rPr>
        <w:t>0</w:t>
      </w:r>
      <w:r w:rsidR="00DA4532" w:rsidRPr="00B47796">
        <w:rPr>
          <w:rFonts w:ascii="Times New Roman" w:eastAsia="Times New Roman" w:hAnsi="Times New Roman" w:cs="Times New Roman"/>
          <w:b/>
          <w:bCs/>
          <w:sz w:val="24"/>
          <w:szCs w:val="24"/>
        </w:rPr>
        <w:t>2</w:t>
      </w:r>
      <w:r w:rsidR="00DA4532" w:rsidRPr="00B47796">
        <w:rPr>
          <w:rFonts w:ascii="Times New Roman" w:eastAsia="Times New Roman" w:hAnsi="Times New Roman" w:cs="Times New Roman"/>
          <w:b/>
          <w:bCs/>
          <w:sz w:val="24"/>
          <w:szCs w:val="24"/>
        </w:rPr>
        <w:tab/>
      </w:r>
      <w:r w:rsidR="00DA4532" w:rsidRPr="004B5DDB">
        <w:rPr>
          <w:rFonts w:ascii="Times New Roman" w:eastAsia="Times New Roman" w:hAnsi="Times New Roman" w:cs="Times New Roman"/>
          <w:b/>
          <w:bCs/>
          <w:sz w:val="24"/>
          <w:szCs w:val="24"/>
        </w:rPr>
        <w:t>Superseding Documents.</w:t>
      </w:r>
      <w:r w:rsidR="00DA4532" w:rsidRPr="00AA708E">
        <w:rPr>
          <w:rFonts w:ascii="Times New Roman" w:eastAsia="Times New Roman" w:hAnsi="Times New Roman" w:cs="Times New Roman"/>
          <w:sz w:val="24"/>
          <w:szCs w:val="24"/>
        </w:rPr>
        <w:t xml:space="preserve">  In the event a provision of the PTC </w:t>
      </w:r>
      <w:r w:rsidR="00FF5379">
        <w:rPr>
          <w:rFonts w:ascii="Times New Roman" w:eastAsia="Times New Roman" w:hAnsi="Times New Roman" w:cs="Times New Roman"/>
          <w:sz w:val="24"/>
          <w:szCs w:val="24"/>
        </w:rPr>
        <w:t xml:space="preserve">governing documents </w:t>
      </w:r>
      <w:r w:rsidR="00DA4532" w:rsidRPr="00AA708E">
        <w:rPr>
          <w:rFonts w:ascii="Times New Roman" w:eastAsia="Times New Roman" w:hAnsi="Times New Roman" w:cs="Times New Roman"/>
          <w:sz w:val="24"/>
          <w:szCs w:val="24"/>
        </w:rPr>
        <w:t xml:space="preserve">is not aligned with a provision of this </w:t>
      </w:r>
      <w:r w:rsidR="00232554">
        <w:rPr>
          <w:rFonts w:ascii="Times New Roman" w:eastAsia="Times New Roman" w:hAnsi="Times New Roman" w:cs="Times New Roman"/>
          <w:sz w:val="24"/>
          <w:szCs w:val="24"/>
        </w:rPr>
        <w:t>instrument</w:t>
      </w:r>
      <w:r w:rsidR="00DA4532" w:rsidRPr="00AA708E">
        <w:rPr>
          <w:rFonts w:ascii="Times New Roman" w:eastAsia="Times New Roman" w:hAnsi="Times New Roman" w:cs="Times New Roman"/>
          <w:sz w:val="24"/>
          <w:szCs w:val="24"/>
        </w:rPr>
        <w:t xml:space="preserve">, this </w:t>
      </w:r>
      <w:r w:rsidR="00232554">
        <w:rPr>
          <w:rFonts w:ascii="Times New Roman" w:eastAsia="Times New Roman" w:hAnsi="Times New Roman" w:cs="Times New Roman"/>
          <w:sz w:val="24"/>
          <w:szCs w:val="24"/>
        </w:rPr>
        <w:t xml:space="preserve">instrument </w:t>
      </w:r>
      <w:r w:rsidR="00DA4532" w:rsidRPr="00AA708E">
        <w:rPr>
          <w:rFonts w:ascii="Times New Roman" w:eastAsia="Times New Roman" w:hAnsi="Times New Roman" w:cs="Times New Roman"/>
          <w:sz w:val="24"/>
          <w:szCs w:val="24"/>
        </w:rPr>
        <w:t>control</w:t>
      </w:r>
      <w:r w:rsidR="008A572E">
        <w:rPr>
          <w:rFonts w:ascii="Times New Roman" w:eastAsia="Times New Roman" w:hAnsi="Times New Roman" w:cs="Times New Roman"/>
          <w:sz w:val="24"/>
          <w:szCs w:val="24"/>
        </w:rPr>
        <w:t>s</w:t>
      </w:r>
      <w:r w:rsidR="00DA4532" w:rsidRPr="00AA708E">
        <w:rPr>
          <w:rFonts w:ascii="Times New Roman" w:eastAsia="Times New Roman" w:hAnsi="Times New Roman" w:cs="Times New Roman"/>
          <w:sz w:val="24"/>
          <w:szCs w:val="24"/>
        </w:rPr>
        <w:t>.</w:t>
      </w:r>
      <w:bookmarkEnd w:id="0"/>
    </w:p>
    <w:p w14:paraId="754054B4" w14:textId="1C6564DE" w:rsidR="001978DC" w:rsidRPr="002A08EC" w:rsidRDefault="001978DC" w:rsidP="001978DC">
      <w:pPr>
        <w:spacing w:before="360"/>
        <w:jc w:val="center"/>
        <w:rPr>
          <w:rFonts w:ascii="Arial" w:eastAsia="Times New Roman" w:hAnsi="Arial" w:cs="Arial"/>
          <w:b/>
          <w:bCs/>
          <w:sz w:val="32"/>
          <w:szCs w:val="32"/>
        </w:rPr>
      </w:pPr>
      <w:r w:rsidRPr="002A08EC">
        <w:rPr>
          <w:rFonts w:ascii="Arial" w:eastAsia="Times New Roman" w:hAnsi="Arial" w:cs="Arial"/>
          <w:b/>
          <w:bCs/>
          <w:sz w:val="32"/>
          <w:szCs w:val="32"/>
        </w:rPr>
        <w:t>Article</w:t>
      </w:r>
      <w:r w:rsidRPr="00AF3F75">
        <w:rPr>
          <w:rFonts w:ascii="Arial" w:eastAsia="Times New Roman" w:hAnsi="Arial" w:cs="Arial"/>
          <w:b/>
          <w:bCs/>
          <w:sz w:val="32"/>
          <w:szCs w:val="32"/>
        </w:rPr>
        <w:t xml:space="preserve"> </w:t>
      </w:r>
      <w:r w:rsidR="00A62F13">
        <w:rPr>
          <w:rFonts w:ascii="Arial" w:eastAsia="Times New Roman" w:hAnsi="Arial" w:cs="Arial"/>
          <w:b/>
          <w:bCs/>
          <w:sz w:val="32"/>
          <w:szCs w:val="32"/>
        </w:rPr>
        <w:t>Three</w:t>
      </w:r>
    </w:p>
    <w:p w14:paraId="2D872B79" w14:textId="4F4DA871" w:rsidR="001978DC" w:rsidRPr="001978DC" w:rsidRDefault="001978DC" w:rsidP="001978DC">
      <w:pPr>
        <w:spacing w:after="240"/>
        <w:jc w:val="center"/>
        <w:rPr>
          <w:rFonts w:ascii="Times New Roman" w:eastAsia="Times New Roman" w:hAnsi="Times New Roman" w:cs="Times New Roman"/>
          <w:b/>
          <w:bCs/>
        </w:rPr>
      </w:pPr>
      <w:r>
        <w:rPr>
          <w:rFonts w:ascii="Arial" w:eastAsia="Times New Roman" w:hAnsi="Arial" w:cs="Arial"/>
          <w:b/>
          <w:bCs/>
          <w:sz w:val="32"/>
          <w:szCs w:val="32"/>
        </w:rPr>
        <w:t>Trustee Administrative Powers</w:t>
      </w:r>
    </w:p>
    <w:p w14:paraId="2D5C15CF" w14:textId="7C9628FA" w:rsidR="001978DC" w:rsidRDefault="001978DC" w:rsidP="001978DC">
      <w:pPr>
        <w:spacing w:after="120"/>
        <w:jc w:val="both"/>
        <w:rPr>
          <w:rFonts w:ascii="Times New Roman" w:eastAsia="Times New Roman" w:hAnsi="Times New Roman" w:cs="Times New Roman"/>
          <w:sz w:val="24"/>
          <w:szCs w:val="24"/>
        </w:rPr>
      </w:pPr>
      <w:r w:rsidRPr="002D24EA">
        <w:rPr>
          <w:rFonts w:ascii="Times New Roman" w:eastAsia="Times New Roman" w:hAnsi="Times New Roman" w:cs="Times New Roman"/>
          <w:sz w:val="24"/>
          <w:szCs w:val="24"/>
        </w:rPr>
        <w:t xml:space="preserve">Subject to any other provisions in this Agreement, the Trustee shall have the following powers, in addition to those powers conferred under the laws of Wyoming, as amended from time to time, and shall only exercise these powers in furtherance of </w:t>
      </w:r>
      <w:r w:rsidR="00F13EDD">
        <w:rPr>
          <w:rFonts w:ascii="Times New Roman" w:eastAsia="Times New Roman" w:hAnsi="Times New Roman" w:cs="Times New Roman"/>
          <w:sz w:val="24"/>
          <w:szCs w:val="24"/>
        </w:rPr>
        <w:t>Trust Purposes</w:t>
      </w:r>
      <w:r w:rsidR="00CA70E5">
        <w:rPr>
          <w:rFonts w:ascii="Times New Roman" w:eastAsia="Times New Roman" w:hAnsi="Times New Roman" w:cs="Times New Roman"/>
          <w:sz w:val="24"/>
          <w:szCs w:val="24"/>
        </w:rPr>
        <w:t>.</w:t>
      </w:r>
    </w:p>
    <w:p w14:paraId="40BD648A" w14:textId="1FD2F4E1" w:rsidR="001978DC" w:rsidRPr="003934FD" w:rsidRDefault="00AA644D" w:rsidP="001978DC">
      <w:pPr>
        <w:spacing w:after="120"/>
        <w:jc w:val="both"/>
        <w:rPr>
          <w:rFonts w:ascii="Times New Roman" w:eastAsia="Times New Roman" w:hAnsi="Times New Roman" w:cs="Times New Roman"/>
          <w:sz w:val="24"/>
          <w:szCs w:val="24"/>
        </w:rPr>
      </w:pPr>
      <w:r w:rsidRPr="000E3FBE">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3</w:t>
      </w:r>
      <w:r w:rsidR="001978DC" w:rsidRPr="000E3FBE">
        <w:rPr>
          <w:rFonts w:ascii="Times New Roman" w:eastAsia="Times New Roman" w:hAnsi="Times New Roman" w:cs="Times New Roman"/>
          <w:b/>
          <w:bCs/>
          <w:sz w:val="24"/>
          <w:szCs w:val="24"/>
        </w:rPr>
        <w:t>.01</w:t>
      </w:r>
      <w:r w:rsidRPr="000E3FBE">
        <w:rPr>
          <w:rFonts w:ascii="Times New Roman" w:eastAsia="Times New Roman" w:hAnsi="Times New Roman" w:cs="Times New Roman"/>
          <w:b/>
          <w:bCs/>
          <w:sz w:val="24"/>
          <w:szCs w:val="24"/>
        </w:rPr>
        <w:tab/>
      </w:r>
      <w:r w:rsidR="001978DC" w:rsidRPr="000E3FBE">
        <w:rPr>
          <w:rFonts w:ascii="Times New Roman" w:eastAsia="Times New Roman" w:hAnsi="Times New Roman" w:cs="Times New Roman"/>
          <w:b/>
          <w:bCs/>
          <w:sz w:val="24"/>
          <w:szCs w:val="24"/>
        </w:rPr>
        <w:t>Limitation on Investments.</w:t>
      </w:r>
      <w:r w:rsidR="001978DC" w:rsidRPr="006D10CE">
        <w:rPr>
          <w:rFonts w:ascii="Times New Roman" w:eastAsia="Times New Roman" w:hAnsi="Times New Roman" w:cs="Times New Roman"/>
        </w:rPr>
        <w:t xml:space="preserve"> </w:t>
      </w:r>
      <w:r w:rsidR="001978DC" w:rsidRPr="003934FD">
        <w:rPr>
          <w:rFonts w:ascii="Times New Roman" w:eastAsia="Times New Roman" w:hAnsi="Times New Roman" w:cs="Times New Roman"/>
          <w:sz w:val="24"/>
          <w:szCs w:val="24"/>
        </w:rPr>
        <w:t>The sole asset</w:t>
      </w:r>
      <w:r w:rsidR="00B4168D">
        <w:rPr>
          <w:rFonts w:ascii="Times New Roman" w:eastAsia="Times New Roman" w:hAnsi="Times New Roman" w:cs="Times New Roman"/>
          <w:sz w:val="24"/>
          <w:szCs w:val="24"/>
        </w:rPr>
        <w:t>s</w:t>
      </w:r>
      <w:r w:rsidR="001978DC" w:rsidRPr="003934FD">
        <w:rPr>
          <w:rFonts w:ascii="Times New Roman" w:eastAsia="Times New Roman" w:hAnsi="Times New Roman" w:cs="Times New Roman"/>
          <w:sz w:val="24"/>
          <w:szCs w:val="24"/>
        </w:rPr>
        <w:t xml:space="preserve"> comprising the Trust Estate shall be the </w:t>
      </w:r>
      <w:r w:rsidR="0063462E">
        <w:rPr>
          <w:rFonts w:ascii="Times New Roman" w:eastAsia="Times New Roman" w:hAnsi="Times New Roman" w:cs="Times New Roman"/>
          <w:sz w:val="24"/>
          <w:szCs w:val="24"/>
        </w:rPr>
        <w:t xml:space="preserve">PTC </w:t>
      </w:r>
      <w:r w:rsidR="001978DC" w:rsidRPr="003934FD">
        <w:rPr>
          <w:rFonts w:ascii="Times New Roman" w:eastAsia="Times New Roman" w:hAnsi="Times New Roman" w:cs="Times New Roman"/>
          <w:sz w:val="24"/>
          <w:szCs w:val="24"/>
        </w:rPr>
        <w:t>Membership Interest</w:t>
      </w:r>
      <w:r w:rsidR="00D22F7E">
        <w:rPr>
          <w:rFonts w:ascii="Times New Roman" w:eastAsia="Times New Roman" w:hAnsi="Times New Roman" w:cs="Times New Roman"/>
          <w:sz w:val="24"/>
          <w:szCs w:val="24"/>
        </w:rPr>
        <w:t xml:space="preserve"> and subsequent </w:t>
      </w:r>
      <w:r w:rsidR="001978DC" w:rsidRPr="003934FD">
        <w:rPr>
          <w:rFonts w:ascii="Times New Roman" w:eastAsia="Times New Roman" w:hAnsi="Times New Roman" w:cs="Times New Roman"/>
          <w:sz w:val="24"/>
          <w:szCs w:val="24"/>
        </w:rPr>
        <w:t>contributions to Trust</w:t>
      </w:r>
      <w:r w:rsidR="00B4168D">
        <w:rPr>
          <w:rFonts w:ascii="Times New Roman" w:eastAsia="Times New Roman" w:hAnsi="Times New Roman" w:cs="Times New Roman"/>
          <w:sz w:val="24"/>
          <w:szCs w:val="24"/>
        </w:rPr>
        <w:t xml:space="preserve"> that are accepted by the Trustee for Trust Purposes</w:t>
      </w:r>
      <w:r w:rsidR="001978DC" w:rsidRPr="003934FD">
        <w:rPr>
          <w:rFonts w:ascii="Times New Roman" w:eastAsia="Times New Roman" w:hAnsi="Times New Roman" w:cs="Times New Roman"/>
          <w:sz w:val="24"/>
          <w:szCs w:val="24"/>
        </w:rPr>
        <w:t>.</w:t>
      </w:r>
    </w:p>
    <w:p w14:paraId="3CC6E0C5" w14:textId="78D2BA35" w:rsidR="001978DC" w:rsidRPr="00762B4A" w:rsidRDefault="00AA644D" w:rsidP="00197312">
      <w:pPr>
        <w:spacing w:after="120"/>
        <w:jc w:val="both"/>
        <w:rPr>
          <w:rFonts w:ascii="Times New Roman" w:eastAsia="Times New Roman" w:hAnsi="Times New Roman" w:cs="Times New Roman"/>
          <w:sz w:val="24"/>
          <w:szCs w:val="24"/>
        </w:rPr>
      </w:pPr>
      <w:r w:rsidRPr="000E3FBE">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3</w:t>
      </w:r>
      <w:r w:rsidR="001978DC" w:rsidRPr="000E3FBE">
        <w:rPr>
          <w:rFonts w:ascii="Times New Roman" w:eastAsia="Times New Roman" w:hAnsi="Times New Roman" w:cs="Times New Roman"/>
          <w:b/>
          <w:bCs/>
          <w:sz w:val="24"/>
          <w:szCs w:val="24"/>
        </w:rPr>
        <w:t>.02</w:t>
      </w:r>
      <w:r w:rsidR="001978DC" w:rsidRPr="000E3FBE">
        <w:rPr>
          <w:rFonts w:ascii="Times New Roman" w:eastAsia="Times New Roman" w:hAnsi="Times New Roman" w:cs="Times New Roman"/>
          <w:b/>
          <w:bCs/>
          <w:sz w:val="24"/>
          <w:szCs w:val="24"/>
        </w:rPr>
        <w:tab/>
        <w:t>Power to Use Nominees.</w:t>
      </w:r>
      <w:r w:rsidR="001978DC" w:rsidRPr="00762B4A">
        <w:rPr>
          <w:rFonts w:ascii="Times New Roman" w:eastAsia="Times New Roman" w:hAnsi="Times New Roman" w:cs="Times New Roman"/>
          <w:sz w:val="24"/>
          <w:szCs w:val="24"/>
        </w:rPr>
        <w:t xml:space="preserve"> The Trustee may register </w:t>
      </w:r>
      <w:r w:rsidR="00B4168D">
        <w:rPr>
          <w:rFonts w:ascii="Times New Roman" w:eastAsia="Times New Roman" w:hAnsi="Times New Roman" w:cs="Times New Roman"/>
          <w:sz w:val="24"/>
          <w:szCs w:val="24"/>
        </w:rPr>
        <w:t>Trust P</w:t>
      </w:r>
      <w:r w:rsidR="001978DC" w:rsidRPr="00762B4A">
        <w:rPr>
          <w:rFonts w:ascii="Times New Roman" w:eastAsia="Times New Roman" w:hAnsi="Times New Roman" w:cs="Times New Roman"/>
          <w:sz w:val="24"/>
          <w:szCs w:val="24"/>
        </w:rPr>
        <w:t>roperty in the name of the Trust</w:t>
      </w:r>
      <w:r w:rsidR="00B4168D">
        <w:rPr>
          <w:rFonts w:ascii="Times New Roman" w:eastAsia="Times New Roman" w:hAnsi="Times New Roman" w:cs="Times New Roman"/>
          <w:sz w:val="24"/>
          <w:szCs w:val="24"/>
        </w:rPr>
        <w:t xml:space="preserve">, in the name of the Trustee as Trustee for the Trust, through a nominee, or alternatively, in </w:t>
      </w:r>
      <w:r w:rsidR="001978DC" w:rsidRPr="00762B4A">
        <w:rPr>
          <w:rFonts w:ascii="Times New Roman" w:eastAsia="Times New Roman" w:hAnsi="Times New Roman" w:cs="Times New Roman"/>
          <w:sz w:val="24"/>
          <w:szCs w:val="24"/>
        </w:rPr>
        <w:t>unregistered</w:t>
      </w:r>
      <w:r w:rsidR="00B4168D">
        <w:rPr>
          <w:rFonts w:ascii="Times New Roman" w:eastAsia="Times New Roman" w:hAnsi="Times New Roman" w:cs="Times New Roman"/>
          <w:sz w:val="24"/>
          <w:szCs w:val="24"/>
        </w:rPr>
        <w:t xml:space="preserve"> form</w:t>
      </w:r>
      <w:r w:rsidR="001978DC" w:rsidRPr="00762B4A">
        <w:rPr>
          <w:rFonts w:ascii="Times New Roman" w:eastAsia="Times New Roman" w:hAnsi="Times New Roman" w:cs="Times New Roman"/>
          <w:sz w:val="24"/>
          <w:szCs w:val="24"/>
        </w:rPr>
        <w:t xml:space="preserve"> if allowed by law.</w:t>
      </w:r>
    </w:p>
    <w:p w14:paraId="34A9A8DA" w14:textId="27AFDECA" w:rsidR="001978DC" w:rsidRPr="00AA644D" w:rsidRDefault="00AA644D" w:rsidP="00AA644D">
      <w:pPr>
        <w:spacing w:after="120"/>
        <w:jc w:val="both"/>
        <w:rPr>
          <w:rFonts w:ascii="Times New Roman" w:eastAsia="Times New Roman" w:hAnsi="Times New Roman" w:cs="Times New Roman"/>
          <w:sz w:val="24"/>
          <w:szCs w:val="24"/>
        </w:rPr>
      </w:pPr>
      <w:r w:rsidRPr="000E3FBE">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3</w:t>
      </w:r>
      <w:r w:rsidR="001978DC" w:rsidRPr="000E3FBE">
        <w:rPr>
          <w:rFonts w:ascii="Times New Roman" w:eastAsia="Times New Roman" w:hAnsi="Times New Roman" w:cs="Times New Roman"/>
          <w:b/>
          <w:bCs/>
          <w:sz w:val="24"/>
          <w:szCs w:val="24"/>
        </w:rPr>
        <w:t>.03</w:t>
      </w:r>
      <w:r w:rsidR="001978DC" w:rsidRPr="000E3FBE">
        <w:rPr>
          <w:rFonts w:ascii="Times New Roman" w:eastAsia="Times New Roman" w:hAnsi="Times New Roman" w:cs="Times New Roman"/>
          <w:b/>
          <w:bCs/>
          <w:sz w:val="24"/>
          <w:szCs w:val="24"/>
        </w:rPr>
        <w:tab/>
        <w:t>Power to Open Accounts and Banking.</w:t>
      </w:r>
      <w:r w:rsidR="001978DC" w:rsidRPr="00AA644D">
        <w:rPr>
          <w:rFonts w:ascii="Times New Roman" w:eastAsia="Times New Roman" w:hAnsi="Times New Roman" w:cs="Times New Roman"/>
          <w:sz w:val="24"/>
          <w:szCs w:val="24"/>
        </w:rPr>
        <w:t xml:space="preserve"> The Trustee shall conduct banking activities and may open and maintain one or more accounts with any bank, trust company, savings and loan association or other financial institution, in any place or places, deposit to such accounts all or any part of the funds forming the Trust Estate, whether such funds earn interest, and withdraw, from time to time, a portion or all the </w:t>
      </w:r>
      <w:r w:rsidR="00C332B5">
        <w:rPr>
          <w:rFonts w:ascii="Times New Roman" w:eastAsia="Times New Roman" w:hAnsi="Times New Roman" w:cs="Times New Roman"/>
          <w:sz w:val="24"/>
          <w:szCs w:val="24"/>
        </w:rPr>
        <w:t>Trust Estate</w:t>
      </w:r>
      <w:r w:rsidR="001D0C6B">
        <w:rPr>
          <w:rFonts w:ascii="Times New Roman" w:eastAsia="Times New Roman" w:hAnsi="Times New Roman" w:cs="Times New Roman"/>
          <w:sz w:val="24"/>
          <w:szCs w:val="24"/>
        </w:rPr>
        <w:t xml:space="preserve"> for Trust Purposes</w:t>
      </w:r>
      <w:r w:rsidR="001978DC" w:rsidRPr="00AA644D">
        <w:rPr>
          <w:rFonts w:ascii="Times New Roman" w:eastAsia="Times New Roman" w:hAnsi="Times New Roman" w:cs="Times New Roman"/>
          <w:sz w:val="24"/>
          <w:szCs w:val="24"/>
        </w:rPr>
        <w:t>.</w:t>
      </w:r>
    </w:p>
    <w:p w14:paraId="6BBF9161" w14:textId="2102A4DB" w:rsidR="001978DC" w:rsidRPr="0046479B" w:rsidRDefault="0046479B" w:rsidP="00751999">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3</w:t>
      </w:r>
      <w:r w:rsidR="001978DC" w:rsidRPr="0046479B">
        <w:rPr>
          <w:rFonts w:ascii="Times New Roman" w:eastAsia="Times New Roman" w:hAnsi="Times New Roman" w:cs="Times New Roman"/>
          <w:b/>
          <w:bCs/>
          <w:sz w:val="24"/>
          <w:szCs w:val="24"/>
        </w:rPr>
        <w:t>.04</w:t>
      </w:r>
      <w:r>
        <w:rPr>
          <w:rFonts w:ascii="Times New Roman" w:eastAsia="Times New Roman" w:hAnsi="Times New Roman" w:cs="Times New Roman"/>
          <w:b/>
          <w:bCs/>
          <w:sz w:val="24"/>
          <w:szCs w:val="24"/>
        </w:rPr>
        <w:tab/>
      </w:r>
      <w:r w:rsidR="001978DC" w:rsidRPr="0046479B">
        <w:rPr>
          <w:rFonts w:ascii="Times New Roman" w:eastAsia="Times New Roman" w:hAnsi="Times New Roman" w:cs="Times New Roman"/>
          <w:b/>
          <w:bCs/>
          <w:sz w:val="24"/>
          <w:szCs w:val="24"/>
        </w:rPr>
        <w:t>Power to Form Companies.</w:t>
      </w:r>
      <w:r w:rsidR="001978DC" w:rsidRPr="0046479B">
        <w:rPr>
          <w:rFonts w:ascii="Times New Roman" w:eastAsia="Times New Roman" w:hAnsi="Times New Roman" w:cs="Times New Roman"/>
          <w:sz w:val="24"/>
          <w:szCs w:val="24"/>
        </w:rPr>
        <w:t xml:space="preserve"> The Trustee may</w:t>
      </w:r>
      <w:r w:rsidR="00D7391C">
        <w:rPr>
          <w:rFonts w:ascii="Times New Roman" w:eastAsia="Times New Roman" w:hAnsi="Times New Roman" w:cs="Times New Roman"/>
          <w:sz w:val="24"/>
          <w:szCs w:val="24"/>
        </w:rPr>
        <w:t xml:space="preserve"> </w:t>
      </w:r>
      <w:r w:rsidR="001978DC" w:rsidRPr="0046479B">
        <w:rPr>
          <w:rFonts w:ascii="Times New Roman" w:eastAsia="Times New Roman" w:hAnsi="Times New Roman" w:cs="Times New Roman"/>
          <w:sz w:val="24"/>
          <w:szCs w:val="24"/>
        </w:rPr>
        <w:t xml:space="preserve">form one or more companies for the purpose of effectuating </w:t>
      </w:r>
      <w:r w:rsidR="00F13EDD">
        <w:rPr>
          <w:rFonts w:ascii="Times New Roman" w:eastAsia="Times New Roman" w:hAnsi="Times New Roman" w:cs="Times New Roman"/>
          <w:sz w:val="24"/>
          <w:szCs w:val="24"/>
        </w:rPr>
        <w:t>Trust Purposes</w:t>
      </w:r>
      <w:r w:rsidR="001978DC" w:rsidRPr="0046479B">
        <w:rPr>
          <w:rFonts w:ascii="Times New Roman" w:eastAsia="Times New Roman" w:hAnsi="Times New Roman" w:cs="Times New Roman"/>
          <w:sz w:val="24"/>
          <w:szCs w:val="24"/>
        </w:rPr>
        <w:t xml:space="preserve"> and for carrying out </w:t>
      </w:r>
      <w:r w:rsidR="00173C6C">
        <w:rPr>
          <w:rFonts w:ascii="Times New Roman" w:eastAsia="Times New Roman" w:hAnsi="Times New Roman" w:cs="Times New Roman"/>
          <w:sz w:val="24"/>
          <w:szCs w:val="24"/>
        </w:rPr>
        <w:t xml:space="preserve">its </w:t>
      </w:r>
      <w:r w:rsidR="001978DC" w:rsidRPr="0046479B">
        <w:rPr>
          <w:rFonts w:ascii="Times New Roman" w:eastAsia="Times New Roman" w:hAnsi="Times New Roman" w:cs="Times New Roman"/>
          <w:sz w:val="24"/>
          <w:szCs w:val="24"/>
        </w:rPr>
        <w:t>duties. The Trustee may serve</w:t>
      </w:r>
      <w:r w:rsidR="00784B41">
        <w:rPr>
          <w:rFonts w:ascii="Times New Roman" w:eastAsia="Times New Roman" w:hAnsi="Times New Roman" w:cs="Times New Roman"/>
          <w:sz w:val="24"/>
          <w:szCs w:val="24"/>
        </w:rPr>
        <w:t>, directly or indirectly,</w:t>
      </w:r>
      <w:r w:rsidR="001978DC" w:rsidRPr="0046479B">
        <w:rPr>
          <w:rFonts w:ascii="Times New Roman" w:eastAsia="Times New Roman" w:hAnsi="Times New Roman" w:cs="Times New Roman"/>
          <w:sz w:val="24"/>
          <w:szCs w:val="24"/>
        </w:rPr>
        <w:t xml:space="preserve"> as manager of such companies.</w:t>
      </w:r>
    </w:p>
    <w:p w14:paraId="2F391C71" w14:textId="4855A658" w:rsidR="001978DC" w:rsidRPr="0046479B" w:rsidRDefault="0046479B" w:rsidP="00751999">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3</w:t>
      </w:r>
      <w:r w:rsidR="001978DC" w:rsidRPr="0046479B">
        <w:rPr>
          <w:rFonts w:ascii="Times New Roman" w:eastAsia="Times New Roman" w:hAnsi="Times New Roman" w:cs="Times New Roman"/>
          <w:b/>
          <w:bCs/>
          <w:sz w:val="24"/>
          <w:szCs w:val="24"/>
        </w:rPr>
        <w:t>.05</w:t>
      </w:r>
      <w:r>
        <w:rPr>
          <w:rFonts w:ascii="Times New Roman" w:eastAsia="Times New Roman" w:hAnsi="Times New Roman" w:cs="Times New Roman"/>
          <w:b/>
          <w:bCs/>
          <w:sz w:val="24"/>
          <w:szCs w:val="24"/>
        </w:rPr>
        <w:tab/>
      </w:r>
      <w:r w:rsidR="001978DC" w:rsidRPr="0046479B">
        <w:rPr>
          <w:rFonts w:ascii="Times New Roman" w:eastAsia="Times New Roman" w:hAnsi="Times New Roman" w:cs="Times New Roman"/>
          <w:b/>
          <w:bCs/>
          <w:sz w:val="24"/>
          <w:szCs w:val="24"/>
        </w:rPr>
        <w:t>Power to Engage Assistance.</w:t>
      </w:r>
      <w:r w:rsidR="001978DC" w:rsidRPr="0046479B">
        <w:rPr>
          <w:rFonts w:ascii="Times New Roman" w:eastAsia="Times New Roman" w:hAnsi="Times New Roman" w:cs="Times New Roman"/>
          <w:sz w:val="24"/>
          <w:szCs w:val="24"/>
        </w:rPr>
        <w:t xml:space="preserve"> The Trustee</w:t>
      </w:r>
      <w:r w:rsidR="00784B41">
        <w:rPr>
          <w:rFonts w:ascii="Times New Roman" w:eastAsia="Times New Roman" w:hAnsi="Times New Roman" w:cs="Times New Roman"/>
          <w:sz w:val="24"/>
          <w:szCs w:val="24"/>
        </w:rPr>
        <w:t xml:space="preserve"> is </w:t>
      </w:r>
      <w:r w:rsidR="001978DC" w:rsidRPr="0046479B">
        <w:rPr>
          <w:rFonts w:ascii="Times New Roman" w:eastAsia="Times New Roman" w:hAnsi="Times New Roman" w:cs="Times New Roman"/>
          <w:sz w:val="24"/>
          <w:szCs w:val="24"/>
        </w:rPr>
        <w:t xml:space="preserve">authorized to engage, for any reason </w:t>
      </w:r>
      <w:r w:rsidR="001D0C6B">
        <w:rPr>
          <w:rFonts w:ascii="Times New Roman" w:eastAsia="Times New Roman" w:hAnsi="Times New Roman" w:cs="Times New Roman"/>
          <w:sz w:val="24"/>
          <w:szCs w:val="24"/>
        </w:rPr>
        <w:t xml:space="preserve">the Trustee </w:t>
      </w:r>
      <w:r w:rsidR="00784B41">
        <w:rPr>
          <w:rFonts w:ascii="Times New Roman" w:eastAsia="Times New Roman" w:hAnsi="Times New Roman" w:cs="Times New Roman"/>
          <w:sz w:val="24"/>
          <w:szCs w:val="24"/>
        </w:rPr>
        <w:t xml:space="preserve">deems </w:t>
      </w:r>
      <w:r w:rsidR="001978DC" w:rsidRPr="0046479B">
        <w:rPr>
          <w:rFonts w:ascii="Times New Roman" w:eastAsia="Times New Roman" w:hAnsi="Times New Roman" w:cs="Times New Roman"/>
          <w:sz w:val="24"/>
          <w:szCs w:val="24"/>
        </w:rPr>
        <w:t xml:space="preserve">advisable to carry out </w:t>
      </w:r>
      <w:r w:rsidR="00F13EDD">
        <w:rPr>
          <w:rFonts w:ascii="Times New Roman" w:eastAsia="Times New Roman" w:hAnsi="Times New Roman" w:cs="Times New Roman"/>
          <w:sz w:val="24"/>
          <w:szCs w:val="24"/>
        </w:rPr>
        <w:t>Trust Purposes</w:t>
      </w:r>
      <w:r w:rsidR="001978DC" w:rsidRPr="0046479B">
        <w:rPr>
          <w:rFonts w:ascii="Times New Roman" w:eastAsia="Times New Roman" w:hAnsi="Times New Roman" w:cs="Times New Roman"/>
          <w:sz w:val="24"/>
          <w:szCs w:val="24"/>
        </w:rPr>
        <w:t xml:space="preserve"> and the duties of Trustee</w:t>
      </w:r>
      <w:r w:rsidR="001D0C6B">
        <w:rPr>
          <w:rFonts w:ascii="Times New Roman" w:eastAsia="Times New Roman" w:hAnsi="Times New Roman" w:cs="Times New Roman"/>
          <w:sz w:val="24"/>
          <w:szCs w:val="24"/>
        </w:rPr>
        <w:t xml:space="preserve"> </w:t>
      </w:r>
      <w:r w:rsidR="001978DC" w:rsidRPr="0046479B">
        <w:rPr>
          <w:rFonts w:ascii="Times New Roman" w:eastAsia="Times New Roman" w:hAnsi="Times New Roman" w:cs="Times New Roman"/>
          <w:sz w:val="24"/>
          <w:szCs w:val="24"/>
        </w:rPr>
        <w:t>such agents, advisors, service providers, attorneys, and other counsel</w:t>
      </w:r>
      <w:r w:rsidR="00577CE7">
        <w:rPr>
          <w:rFonts w:ascii="Times New Roman" w:eastAsia="Times New Roman" w:hAnsi="Times New Roman" w:cs="Times New Roman"/>
          <w:sz w:val="24"/>
          <w:szCs w:val="24"/>
        </w:rPr>
        <w:t xml:space="preserve"> </w:t>
      </w:r>
      <w:r w:rsidR="001978DC" w:rsidRPr="0046479B">
        <w:rPr>
          <w:rFonts w:ascii="Times New Roman" w:eastAsia="Times New Roman" w:hAnsi="Times New Roman" w:cs="Times New Roman"/>
          <w:sz w:val="24"/>
          <w:szCs w:val="24"/>
        </w:rPr>
        <w:t>on their usual commercial terms</w:t>
      </w:r>
      <w:r w:rsidR="001D0C6B">
        <w:rPr>
          <w:rFonts w:ascii="Times New Roman" w:eastAsia="Times New Roman" w:hAnsi="Times New Roman" w:cs="Times New Roman"/>
          <w:sz w:val="24"/>
          <w:szCs w:val="24"/>
        </w:rPr>
        <w:t xml:space="preserve">. The </w:t>
      </w:r>
      <w:r w:rsidR="001978DC" w:rsidRPr="0046479B">
        <w:rPr>
          <w:rFonts w:ascii="Times New Roman" w:eastAsia="Times New Roman" w:hAnsi="Times New Roman" w:cs="Times New Roman"/>
          <w:sz w:val="24"/>
          <w:szCs w:val="24"/>
        </w:rPr>
        <w:t xml:space="preserve">Trustee shall pay out of </w:t>
      </w:r>
      <w:r w:rsidR="00577CE7">
        <w:rPr>
          <w:rFonts w:ascii="Times New Roman" w:eastAsia="Times New Roman" w:hAnsi="Times New Roman" w:cs="Times New Roman"/>
          <w:sz w:val="24"/>
          <w:szCs w:val="24"/>
        </w:rPr>
        <w:t xml:space="preserve">the Trust Estate </w:t>
      </w:r>
      <w:r w:rsidR="001978DC" w:rsidRPr="0046479B">
        <w:rPr>
          <w:rFonts w:ascii="Times New Roman" w:eastAsia="Times New Roman" w:hAnsi="Times New Roman" w:cs="Times New Roman"/>
          <w:sz w:val="24"/>
          <w:szCs w:val="24"/>
        </w:rPr>
        <w:t xml:space="preserve">the charges and fees </w:t>
      </w:r>
      <w:r w:rsidR="001D0C6B">
        <w:rPr>
          <w:rFonts w:ascii="Times New Roman" w:eastAsia="Times New Roman" w:hAnsi="Times New Roman" w:cs="Times New Roman"/>
          <w:sz w:val="24"/>
          <w:szCs w:val="24"/>
        </w:rPr>
        <w:t xml:space="preserve">of the foregoing in the amount </w:t>
      </w:r>
      <w:r w:rsidR="001978DC" w:rsidRPr="0046479B">
        <w:rPr>
          <w:rFonts w:ascii="Times New Roman" w:eastAsia="Times New Roman" w:hAnsi="Times New Roman" w:cs="Times New Roman"/>
          <w:sz w:val="24"/>
          <w:szCs w:val="24"/>
        </w:rPr>
        <w:t>the Truste</w:t>
      </w:r>
      <w:r w:rsidR="001B379C">
        <w:rPr>
          <w:rFonts w:ascii="Times New Roman" w:eastAsia="Times New Roman" w:hAnsi="Times New Roman" w:cs="Times New Roman"/>
          <w:sz w:val="24"/>
          <w:szCs w:val="24"/>
        </w:rPr>
        <w:t>e</w:t>
      </w:r>
      <w:r w:rsidR="001978DC" w:rsidRPr="0046479B">
        <w:rPr>
          <w:rFonts w:ascii="Times New Roman" w:eastAsia="Times New Roman" w:hAnsi="Times New Roman" w:cs="Times New Roman"/>
          <w:sz w:val="24"/>
          <w:szCs w:val="24"/>
        </w:rPr>
        <w:t xml:space="preserve"> </w:t>
      </w:r>
      <w:r w:rsidR="001D0C6B">
        <w:rPr>
          <w:rFonts w:ascii="Times New Roman" w:eastAsia="Times New Roman" w:hAnsi="Times New Roman" w:cs="Times New Roman"/>
          <w:sz w:val="24"/>
          <w:szCs w:val="24"/>
        </w:rPr>
        <w:t xml:space="preserve">in its </w:t>
      </w:r>
      <w:r w:rsidR="001978DC" w:rsidRPr="0046479B">
        <w:rPr>
          <w:rFonts w:ascii="Times New Roman" w:eastAsia="Times New Roman" w:hAnsi="Times New Roman" w:cs="Times New Roman"/>
          <w:sz w:val="24"/>
          <w:szCs w:val="24"/>
        </w:rPr>
        <w:t>discretion determine</w:t>
      </w:r>
      <w:r w:rsidR="001D0C6B">
        <w:rPr>
          <w:rFonts w:ascii="Times New Roman" w:eastAsia="Times New Roman" w:hAnsi="Times New Roman" w:cs="Times New Roman"/>
          <w:sz w:val="24"/>
          <w:szCs w:val="24"/>
        </w:rPr>
        <w:t>s</w:t>
      </w:r>
      <w:r w:rsidR="001978DC" w:rsidRPr="0046479B">
        <w:rPr>
          <w:rFonts w:ascii="Times New Roman" w:eastAsia="Times New Roman" w:hAnsi="Times New Roman" w:cs="Times New Roman"/>
          <w:sz w:val="24"/>
          <w:szCs w:val="24"/>
        </w:rPr>
        <w:t>.</w:t>
      </w:r>
    </w:p>
    <w:p w14:paraId="3D04EB99" w14:textId="4B6F1B11" w:rsidR="001978DC" w:rsidRPr="0046479B" w:rsidRDefault="0046479B" w:rsidP="00751999">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3</w:t>
      </w:r>
      <w:r w:rsidR="001978DC" w:rsidRPr="0046479B">
        <w:rPr>
          <w:rFonts w:ascii="Times New Roman" w:eastAsia="Times New Roman" w:hAnsi="Times New Roman" w:cs="Times New Roman"/>
          <w:b/>
          <w:bCs/>
          <w:sz w:val="24"/>
          <w:szCs w:val="24"/>
        </w:rPr>
        <w:t>.06</w:t>
      </w:r>
      <w:r>
        <w:rPr>
          <w:rFonts w:ascii="Times New Roman" w:eastAsia="Times New Roman" w:hAnsi="Times New Roman" w:cs="Times New Roman"/>
          <w:b/>
          <w:bCs/>
          <w:sz w:val="24"/>
          <w:szCs w:val="24"/>
        </w:rPr>
        <w:tab/>
      </w:r>
      <w:r w:rsidR="001978DC" w:rsidRPr="0046479B">
        <w:rPr>
          <w:rFonts w:ascii="Times New Roman" w:eastAsia="Times New Roman" w:hAnsi="Times New Roman" w:cs="Times New Roman"/>
          <w:b/>
          <w:bCs/>
          <w:sz w:val="24"/>
          <w:szCs w:val="24"/>
        </w:rPr>
        <w:t xml:space="preserve">Power to Vote, Consent to </w:t>
      </w:r>
      <w:r w:rsidR="00BC57DE">
        <w:rPr>
          <w:rFonts w:ascii="Times New Roman" w:eastAsia="Times New Roman" w:hAnsi="Times New Roman" w:cs="Times New Roman"/>
          <w:b/>
          <w:bCs/>
          <w:sz w:val="24"/>
          <w:szCs w:val="24"/>
        </w:rPr>
        <w:t xml:space="preserve">PTC </w:t>
      </w:r>
      <w:r w:rsidR="001978DC" w:rsidRPr="0046479B">
        <w:rPr>
          <w:rFonts w:ascii="Times New Roman" w:eastAsia="Times New Roman" w:hAnsi="Times New Roman" w:cs="Times New Roman"/>
          <w:b/>
          <w:bCs/>
          <w:sz w:val="24"/>
          <w:szCs w:val="24"/>
        </w:rPr>
        <w:t>Actions, and Amend PTC</w:t>
      </w:r>
      <w:r w:rsidR="00BC57DE">
        <w:rPr>
          <w:rFonts w:ascii="Times New Roman" w:eastAsia="Times New Roman" w:hAnsi="Times New Roman" w:cs="Times New Roman"/>
          <w:b/>
          <w:bCs/>
          <w:sz w:val="24"/>
          <w:szCs w:val="24"/>
        </w:rPr>
        <w:t xml:space="preserve"> Governing Documents</w:t>
      </w:r>
      <w:r w:rsidR="001978DC" w:rsidRPr="0046479B">
        <w:rPr>
          <w:rFonts w:ascii="Times New Roman" w:eastAsia="Times New Roman" w:hAnsi="Times New Roman" w:cs="Times New Roman"/>
          <w:b/>
          <w:bCs/>
          <w:sz w:val="24"/>
          <w:szCs w:val="24"/>
        </w:rPr>
        <w:t xml:space="preserve">. </w:t>
      </w:r>
      <w:r w:rsidR="001D0C6B" w:rsidRPr="001D0C6B">
        <w:rPr>
          <w:rFonts w:ascii="Times New Roman" w:eastAsia="Times New Roman" w:hAnsi="Times New Roman" w:cs="Times New Roman"/>
          <w:sz w:val="24"/>
          <w:szCs w:val="24"/>
        </w:rPr>
        <w:t>T</w:t>
      </w:r>
      <w:r w:rsidR="001978DC" w:rsidRPr="0046479B">
        <w:rPr>
          <w:rFonts w:ascii="Times New Roman" w:eastAsia="Times New Roman" w:hAnsi="Times New Roman" w:cs="Times New Roman"/>
          <w:sz w:val="24"/>
          <w:szCs w:val="24"/>
        </w:rPr>
        <w:t>he Trustee</w:t>
      </w:r>
      <w:r w:rsidR="00824C21">
        <w:rPr>
          <w:rFonts w:ascii="Times New Roman" w:eastAsia="Times New Roman" w:hAnsi="Times New Roman" w:cs="Times New Roman"/>
          <w:sz w:val="24"/>
          <w:szCs w:val="24"/>
        </w:rPr>
        <w:t xml:space="preserve"> to effectuate </w:t>
      </w:r>
      <w:r w:rsidR="00F13EDD">
        <w:rPr>
          <w:rFonts w:ascii="Times New Roman" w:eastAsia="Times New Roman" w:hAnsi="Times New Roman" w:cs="Times New Roman"/>
          <w:sz w:val="24"/>
          <w:szCs w:val="24"/>
        </w:rPr>
        <w:t>Trust Purposes</w:t>
      </w:r>
      <w:r w:rsidR="001978DC" w:rsidRPr="0046479B">
        <w:rPr>
          <w:rFonts w:ascii="Times New Roman" w:eastAsia="Times New Roman" w:hAnsi="Times New Roman" w:cs="Times New Roman"/>
          <w:sz w:val="24"/>
          <w:szCs w:val="24"/>
        </w:rPr>
        <w:t xml:space="preserve">: </w:t>
      </w:r>
    </w:p>
    <w:p w14:paraId="2785DD73" w14:textId="7448990E" w:rsidR="001978DC" w:rsidRPr="0046479B" w:rsidRDefault="001978DC" w:rsidP="00BC57DE">
      <w:pPr>
        <w:pStyle w:val="ListParagraph"/>
        <w:widowControl/>
        <w:numPr>
          <w:ilvl w:val="0"/>
          <w:numId w:val="38"/>
        </w:numPr>
        <w:ind w:left="648"/>
        <w:contextualSpacing/>
        <w:jc w:val="both"/>
        <w:rPr>
          <w:rFonts w:ascii="Times New Roman" w:eastAsia="Times New Roman" w:hAnsi="Times New Roman" w:cs="Times New Roman"/>
          <w:sz w:val="24"/>
          <w:szCs w:val="24"/>
        </w:rPr>
      </w:pPr>
      <w:r w:rsidRPr="0046479B">
        <w:rPr>
          <w:rFonts w:ascii="Times New Roman" w:eastAsia="Times New Roman" w:hAnsi="Times New Roman" w:cs="Times New Roman"/>
          <w:sz w:val="24"/>
          <w:szCs w:val="24"/>
        </w:rPr>
        <w:t xml:space="preserve">may take actions as </w:t>
      </w:r>
      <w:r w:rsidR="00BC57DE">
        <w:rPr>
          <w:rFonts w:ascii="Times New Roman" w:eastAsia="Times New Roman" w:hAnsi="Times New Roman" w:cs="Times New Roman"/>
          <w:sz w:val="24"/>
          <w:szCs w:val="24"/>
        </w:rPr>
        <w:t xml:space="preserve">the </w:t>
      </w:r>
      <w:r w:rsidR="00D60065">
        <w:rPr>
          <w:rFonts w:ascii="Times New Roman" w:eastAsia="Times New Roman" w:hAnsi="Times New Roman" w:cs="Times New Roman"/>
          <w:sz w:val="24"/>
          <w:szCs w:val="24"/>
        </w:rPr>
        <w:t xml:space="preserve">PTC’s sole </w:t>
      </w:r>
      <w:r w:rsidRPr="0046479B">
        <w:rPr>
          <w:rFonts w:ascii="Times New Roman" w:eastAsia="Times New Roman" w:hAnsi="Times New Roman" w:cs="Times New Roman"/>
          <w:sz w:val="24"/>
          <w:szCs w:val="24"/>
        </w:rPr>
        <w:t>member</w:t>
      </w:r>
      <w:r w:rsidR="00BC57DE">
        <w:rPr>
          <w:rFonts w:ascii="Times New Roman" w:eastAsia="Times New Roman" w:hAnsi="Times New Roman" w:cs="Times New Roman"/>
          <w:sz w:val="24"/>
          <w:szCs w:val="24"/>
        </w:rPr>
        <w:t xml:space="preserve">, including voting on and consenting to PTC actions </w:t>
      </w:r>
      <w:r w:rsidRPr="0046479B">
        <w:rPr>
          <w:rFonts w:ascii="Times New Roman" w:eastAsia="Times New Roman" w:hAnsi="Times New Roman" w:cs="Times New Roman"/>
          <w:sz w:val="24"/>
          <w:szCs w:val="24"/>
        </w:rPr>
        <w:t>;</w:t>
      </w:r>
      <w:r w:rsidR="00273CCA">
        <w:rPr>
          <w:rFonts w:ascii="Times New Roman" w:eastAsia="Times New Roman" w:hAnsi="Times New Roman" w:cs="Times New Roman"/>
          <w:sz w:val="24"/>
          <w:szCs w:val="24"/>
        </w:rPr>
        <w:t xml:space="preserve"> </w:t>
      </w:r>
      <w:r w:rsidRPr="0046479B">
        <w:rPr>
          <w:rFonts w:ascii="Times New Roman" w:eastAsia="Times New Roman" w:hAnsi="Times New Roman" w:cs="Times New Roman"/>
          <w:sz w:val="24"/>
          <w:szCs w:val="24"/>
        </w:rPr>
        <w:t>and</w:t>
      </w:r>
    </w:p>
    <w:p w14:paraId="558D4AE9" w14:textId="2B41C945" w:rsidR="001978DC" w:rsidRPr="00E10E1F" w:rsidRDefault="001978DC" w:rsidP="00BC57DE">
      <w:pPr>
        <w:pStyle w:val="ListParagraph"/>
        <w:widowControl/>
        <w:numPr>
          <w:ilvl w:val="0"/>
          <w:numId w:val="38"/>
        </w:numPr>
        <w:spacing w:after="120"/>
        <w:ind w:left="648"/>
        <w:contextualSpacing/>
        <w:jc w:val="both"/>
        <w:rPr>
          <w:rFonts w:ascii="Times New Roman" w:eastAsia="Times New Roman" w:hAnsi="Times New Roman" w:cs="Times New Roman"/>
          <w:sz w:val="24"/>
          <w:szCs w:val="24"/>
        </w:rPr>
      </w:pPr>
      <w:r w:rsidRPr="0046479B">
        <w:rPr>
          <w:rFonts w:ascii="Times New Roman" w:eastAsia="Times New Roman" w:hAnsi="Times New Roman" w:cs="Times New Roman"/>
          <w:sz w:val="24"/>
          <w:szCs w:val="24"/>
        </w:rPr>
        <w:lastRenderedPageBreak/>
        <w:t xml:space="preserve">amend the </w:t>
      </w:r>
      <w:r w:rsidR="00BC57DE">
        <w:rPr>
          <w:rFonts w:ascii="Times New Roman" w:eastAsia="Times New Roman" w:hAnsi="Times New Roman" w:cs="Times New Roman"/>
          <w:sz w:val="24"/>
          <w:szCs w:val="24"/>
        </w:rPr>
        <w:t xml:space="preserve">documents </w:t>
      </w:r>
      <w:r w:rsidR="00D60065">
        <w:rPr>
          <w:rFonts w:ascii="Times New Roman" w:eastAsia="Times New Roman" w:hAnsi="Times New Roman" w:cs="Times New Roman"/>
          <w:sz w:val="24"/>
          <w:szCs w:val="24"/>
        </w:rPr>
        <w:t xml:space="preserve">governing the </w:t>
      </w:r>
      <w:r w:rsidRPr="0046479B">
        <w:rPr>
          <w:rFonts w:ascii="Times New Roman" w:eastAsia="Times New Roman" w:hAnsi="Times New Roman" w:cs="Times New Roman"/>
          <w:sz w:val="24"/>
          <w:szCs w:val="24"/>
        </w:rPr>
        <w:t>PTC at any time</w:t>
      </w:r>
      <w:r w:rsidR="00E10E1F">
        <w:rPr>
          <w:rFonts w:ascii="Times New Roman" w:eastAsia="Times New Roman" w:hAnsi="Times New Roman" w:cs="Times New Roman"/>
          <w:sz w:val="24"/>
          <w:szCs w:val="24"/>
        </w:rPr>
        <w:t>.</w:t>
      </w:r>
    </w:p>
    <w:p w14:paraId="287FB296" w14:textId="0EC9299E" w:rsidR="001978DC" w:rsidRPr="0046479B" w:rsidRDefault="00B60188" w:rsidP="00751999">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3</w:t>
      </w:r>
      <w:r w:rsidR="001978DC" w:rsidRPr="0046479B">
        <w:rPr>
          <w:rFonts w:ascii="Times New Roman" w:eastAsia="Times New Roman" w:hAnsi="Times New Roman" w:cs="Times New Roman"/>
          <w:b/>
          <w:bCs/>
          <w:sz w:val="24"/>
          <w:szCs w:val="24"/>
        </w:rPr>
        <w:t>.07</w:t>
      </w:r>
      <w:r>
        <w:rPr>
          <w:rFonts w:ascii="Times New Roman" w:eastAsia="Times New Roman" w:hAnsi="Times New Roman" w:cs="Times New Roman"/>
          <w:b/>
          <w:bCs/>
          <w:sz w:val="24"/>
          <w:szCs w:val="24"/>
        </w:rPr>
        <w:tab/>
      </w:r>
      <w:r w:rsidR="001978DC" w:rsidRPr="0046479B">
        <w:rPr>
          <w:rFonts w:ascii="Times New Roman" w:eastAsia="Times New Roman" w:hAnsi="Times New Roman" w:cs="Times New Roman"/>
          <w:b/>
          <w:bCs/>
          <w:sz w:val="24"/>
          <w:szCs w:val="24"/>
        </w:rPr>
        <w:t>Power in Relation to Claims.</w:t>
      </w:r>
      <w:r w:rsidR="001978DC" w:rsidRPr="0046479B">
        <w:rPr>
          <w:rFonts w:ascii="Times New Roman" w:eastAsia="Times New Roman" w:hAnsi="Times New Roman" w:cs="Times New Roman"/>
          <w:sz w:val="24"/>
          <w:szCs w:val="24"/>
        </w:rPr>
        <w:t xml:space="preserve"> The Trustee may pay, compromise, contest, prosecute, defend, settle, abandon</w:t>
      </w:r>
      <w:r w:rsidR="00BC57DE">
        <w:rPr>
          <w:rFonts w:ascii="Times New Roman" w:eastAsia="Times New Roman" w:hAnsi="Times New Roman" w:cs="Times New Roman"/>
          <w:sz w:val="24"/>
          <w:szCs w:val="24"/>
        </w:rPr>
        <w:t xml:space="preserve">, and </w:t>
      </w:r>
      <w:r w:rsidR="001978DC" w:rsidRPr="0046479B">
        <w:rPr>
          <w:rFonts w:ascii="Times New Roman" w:eastAsia="Times New Roman" w:hAnsi="Times New Roman" w:cs="Times New Roman"/>
          <w:sz w:val="24"/>
          <w:szCs w:val="24"/>
        </w:rPr>
        <w:t>adjust any claim or demand by or against the Trustee</w:t>
      </w:r>
      <w:r w:rsidR="00512431">
        <w:rPr>
          <w:rFonts w:ascii="Times New Roman" w:eastAsia="Times New Roman" w:hAnsi="Times New Roman" w:cs="Times New Roman"/>
          <w:sz w:val="24"/>
          <w:szCs w:val="24"/>
        </w:rPr>
        <w:t xml:space="preserve"> </w:t>
      </w:r>
      <w:r w:rsidR="00574E0F">
        <w:rPr>
          <w:rFonts w:ascii="Times New Roman" w:eastAsia="Times New Roman" w:hAnsi="Times New Roman" w:cs="Times New Roman"/>
          <w:sz w:val="24"/>
          <w:szCs w:val="24"/>
        </w:rPr>
        <w:t xml:space="preserve">in </w:t>
      </w:r>
      <w:r w:rsidR="00512431">
        <w:rPr>
          <w:rFonts w:ascii="Times New Roman" w:eastAsia="Times New Roman" w:hAnsi="Times New Roman" w:cs="Times New Roman"/>
          <w:sz w:val="24"/>
          <w:szCs w:val="24"/>
        </w:rPr>
        <w:t>its capacity as Trustee of the Trust</w:t>
      </w:r>
      <w:r w:rsidR="001978DC" w:rsidRPr="0046479B">
        <w:rPr>
          <w:rFonts w:ascii="Times New Roman" w:eastAsia="Times New Roman" w:hAnsi="Times New Roman" w:cs="Times New Roman"/>
          <w:sz w:val="24"/>
          <w:szCs w:val="24"/>
        </w:rPr>
        <w:t>.</w:t>
      </w:r>
    </w:p>
    <w:p w14:paraId="3B2F859F" w14:textId="76E55978" w:rsidR="005052C2" w:rsidRDefault="00B60188" w:rsidP="00751999">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3</w:t>
      </w:r>
      <w:r w:rsidR="001978DC" w:rsidRPr="0046479B">
        <w:rPr>
          <w:rFonts w:ascii="Times New Roman" w:eastAsia="Times New Roman" w:hAnsi="Times New Roman" w:cs="Times New Roman"/>
          <w:b/>
          <w:bCs/>
          <w:sz w:val="24"/>
          <w:szCs w:val="24"/>
        </w:rPr>
        <w:t>.08</w:t>
      </w:r>
      <w:r w:rsidR="001978DC" w:rsidRPr="0046479B">
        <w:rPr>
          <w:rFonts w:ascii="Times New Roman" w:eastAsia="Times New Roman" w:hAnsi="Times New Roman" w:cs="Times New Roman"/>
          <w:b/>
          <w:bCs/>
          <w:sz w:val="24"/>
          <w:szCs w:val="24"/>
        </w:rPr>
        <w:tab/>
        <w:t>Power to Enter</w:t>
      </w:r>
      <w:r w:rsidR="001D0C6B">
        <w:rPr>
          <w:rFonts w:ascii="Times New Roman" w:eastAsia="Times New Roman" w:hAnsi="Times New Roman" w:cs="Times New Roman"/>
          <w:b/>
          <w:bCs/>
          <w:sz w:val="24"/>
          <w:szCs w:val="24"/>
        </w:rPr>
        <w:t xml:space="preserve"> into</w:t>
      </w:r>
      <w:r w:rsidR="001978DC" w:rsidRPr="0046479B">
        <w:rPr>
          <w:rFonts w:ascii="Times New Roman" w:eastAsia="Times New Roman" w:hAnsi="Times New Roman" w:cs="Times New Roman"/>
          <w:b/>
          <w:bCs/>
          <w:sz w:val="24"/>
          <w:szCs w:val="24"/>
        </w:rPr>
        <w:t>, Rescind or Modify Contracts.</w:t>
      </w:r>
      <w:r w:rsidR="001978DC" w:rsidRPr="0046479B">
        <w:rPr>
          <w:rFonts w:ascii="Times New Roman" w:eastAsia="Times New Roman" w:hAnsi="Times New Roman" w:cs="Times New Roman"/>
          <w:sz w:val="24"/>
          <w:szCs w:val="24"/>
        </w:rPr>
        <w:t xml:space="preserve"> The Trustee </w:t>
      </w:r>
      <w:r w:rsidR="00C261B7">
        <w:rPr>
          <w:rFonts w:ascii="Times New Roman" w:eastAsia="Times New Roman" w:hAnsi="Times New Roman" w:cs="Times New Roman"/>
          <w:sz w:val="24"/>
          <w:szCs w:val="24"/>
        </w:rPr>
        <w:t xml:space="preserve">may </w:t>
      </w:r>
      <w:r w:rsidR="003B5420">
        <w:rPr>
          <w:rFonts w:ascii="Times New Roman" w:eastAsia="Times New Roman" w:hAnsi="Times New Roman" w:cs="Times New Roman"/>
          <w:sz w:val="24"/>
          <w:szCs w:val="24"/>
        </w:rPr>
        <w:t xml:space="preserve">contract as it </w:t>
      </w:r>
      <w:r w:rsidR="001978DC" w:rsidRPr="0046479B">
        <w:rPr>
          <w:rFonts w:ascii="Times New Roman" w:eastAsia="Times New Roman" w:hAnsi="Times New Roman" w:cs="Times New Roman"/>
          <w:sz w:val="24"/>
          <w:szCs w:val="24"/>
        </w:rPr>
        <w:t>deem</w:t>
      </w:r>
      <w:r w:rsidR="003B5420">
        <w:rPr>
          <w:rFonts w:ascii="Times New Roman" w:eastAsia="Times New Roman" w:hAnsi="Times New Roman" w:cs="Times New Roman"/>
          <w:sz w:val="24"/>
          <w:szCs w:val="24"/>
        </w:rPr>
        <w:t>s</w:t>
      </w:r>
      <w:r w:rsidR="001978DC" w:rsidRPr="0046479B">
        <w:rPr>
          <w:rFonts w:ascii="Times New Roman" w:eastAsia="Times New Roman" w:hAnsi="Times New Roman" w:cs="Times New Roman"/>
          <w:sz w:val="24"/>
          <w:szCs w:val="24"/>
        </w:rPr>
        <w:t xml:space="preserve"> advisable to carry out </w:t>
      </w:r>
      <w:r w:rsidR="006A30C1">
        <w:rPr>
          <w:rFonts w:ascii="Times New Roman" w:eastAsia="Times New Roman" w:hAnsi="Times New Roman" w:cs="Times New Roman"/>
          <w:sz w:val="24"/>
          <w:szCs w:val="24"/>
        </w:rPr>
        <w:t xml:space="preserve">Trust </w:t>
      </w:r>
      <w:r w:rsidR="001978DC" w:rsidRPr="0046479B">
        <w:rPr>
          <w:rFonts w:ascii="Times New Roman" w:eastAsia="Times New Roman" w:hAnsi="Times New Roman" w:cs="Times New Roman"/>
          <w:sz w:val="24"/>
          <w:szCs w:val="24"/>
        </w:rPr>
        <w:t>Purpose</w:t>
      </w:r>
      <w:r w:rsidR="00BF6ABD">
        <w:rPr>
          <w:rFonts w:ascii="Times New Roman" w:eastAsia="Times New Roman" w:hAnsi="Times New Roman" w:cs="Times New Roman"/>
          <w:sz w:val="24"/>
          <w:szCs w:val="24"/>
        </w:rPr>
        <w:t>s</w:t>
      </w:r>
      <w:r w:rsidR="001978DC" w:rsidRPr="0046479B">
        <w:rPr>
          <w:rFonts w:ascii="Times New Roman" w:eastAsia="Times New Roman" w:hAnsi="Times New Roman" w:cs="Times New Roman"/>
          <w:sz w:val="24"/>
          <w:szCs w:val="24"/>
        </w:rPr>
        <w:t xml:space="preserve"> and </w:t>
      </w:r>
      <w:r w:rsidR="003B5420">
        <w:rPr>
          <w:rFonts w:ascii="Times New Roman" w:eastAsia="Times New Roman" w:hAnsi="Times New Roman" w:cs="Times New Roman"/>
          <w:sz w:val="24"/>
          <w:szCs w:val="24"/>
        </w:rPr>
        <w:t xml:space="preserve">its </w:t>
      </w:r>
      <w:r w:rsidR="001978DC" w:rsidRPr="0046479B">
        <w:rPr>
          <w:rFonts w:ascii="Times New Roman" w:eastAsia="Times New Roman" w:hAnsi="Times New Roman" w:cs="Times New Roman"/>
          <w:sz w:val="24"/>
          <w:szCs w:val="24"/>
        </w:rPr>
        <w:t>duties.</w:t>
      </w:r>
    </w:p>
    <w:p w14:paraId="011A38E5" w14:textId="6054BA5E" w:rsidR="0034244D" w:rsidRDefault="00B60188" w:rsidP="00751999">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3</w:t>
      </w:r>
      <w:r w:rsidR="001978DC" w:rsidRPr="0046479B">
        <w:rPr>
          <w:rFonts w:ascii="Times New Roman" w:eastAsia="Times New Roman" w:hAnsi="Times New Roman" w:cs="Times New Roman"/>
          <w:b/>
          <w:bCs/>
          <w:sz w:val="24"/>
          <w:szCs w:val="24"/>
        </w:rPr>
        <w:t>.09</w:t>
      </w:r>
      <w:r w:rsidR="001978DC" w:rsidRPr="0046479B">
        <w:rPr>
          <w:rFonts w:ascii="Times New Roman" w:eastAsia="Times New Roman" w:hAnsi="Times New Roman" w:cs="Times New Roman"/>
          <w:b/>
          <w:bCs/>
          <w:sz w:val="24"/>
          <w:szCs w:val="24"/>
        </w:rPr>
        <w:tab/>
        <w:t>Power to Pay Expenses of the Trust.</w:t>
      </w:r>
      <w:r w:rsidR="001978DC" w:rsidRPr="0046479B">
        <w:rPr>
          <w:rFonts w:ascii="Times New Roman" w:eastAsia="Times New Roman" w:hAnsi="Times New Roman" w:cs="Times New Roman"/>
          <w:sz w:val="24"/>
          <w:szCs w:val="24"/>
        </w:rPr>
        <w:t xml:space="preserve"> The Trustee shall deduct, retain, expend, and pay out of the Trust Estate all necessary and proper expenses in </w:t>
      </w:r>
      <w:r w:rsidR="006E0E3F">
        <w:rPr>
          <w:rFonts w:ascii="Times New Roman" w:eastAsia="Times New Roman" w:hAnsi="Times New Roman" w:cs="Times New Roman"/>
          <w:sz w:val="24"/>
          <w:szCs w:val="24"/>
        </w:rPr>
        <w:t xml:space="preserve">administering </w:t>
      </w:r>
      <w:r w:rsidR="001978DC" w:rsidRPr="0046479B">
        <w:rPr>
          <w:rFonts w:ascii="Times New Roman" w:eastAsia="Times New Roman" w:hAnsi="Times New Roman" w:cs="Times New Roman"/>
          <w:sz w:val="24"/>
          <w:szCs w:val="24"/>
        </w:rPr>
        <w:t>the Trust</w:t>
      </w:r>
      <w:r w:rsidR="00BC57DE">
        <w:rPr>
          <w:rFonts w:ascii="Times New Roman" w:eastAsia="Times New Roman" w:hAnsi="Times New Roman" w:cs="Times New Roman"/>
          <w:sz w:val="24"/>
          <w:szCs w:val="24"/>
        </w:rPr>
        <w:t xml:space="preserve">, including, </w:t>
      </w:r>
      <w:r w:rsidR="00C42F79">
        <w:rPr>
          <w:rFonts w:ascii="Times New Roman" w:eastAsia="Times New Roman" w:hAnsi="Times New Roman" w:cs="Times New Roman"/>
          <w:sz w:val="24"/>
          <w:szCs w:val="24"/>
        </w:rPr>
        <w:t>without limitation</w:t>
      </w:r>
      <w:r w:rsidR="001978DC" w:rsidRPr="0046479B">
        <w:rPr>
          <w:rFonts w:ascii="Times New Roman" w:eastAsia="Times New Roman" w:hAnsi="Times New Roman" w:cs="Times New Roman"/>
          <w:sz w:val="24"/>
          <w:szCs w:val="24"/>
        </w:rPr>
        <w:t>, attorneys</w:t>
      </w:r>
      <w:r w:rsidR="00C42F79">
        <w:rPr>
          <w:rFonts w:ascii="Times New Roman" w:eastAsia="Times New Roman" w:hAnsi="Times New Roman" w:cs="Times New Roman"/>
          <w:sz w:val="24"/>
          <w:szCs w:val="24"/>
        </w:rPr>
        <w:t>’</w:t>
      </w:r>
      <w:r w:rsidR="001978DC" w:rsidRPr="0046479B">
        <w:rPr>
          <w:rFonts w:ascii="Times New Roman" w:eastAsia="Times New Roman" w:hAnsi="Times New Roman" w:cs="Times New Roman"/>
          <w:sz w:val="24"/>
          <w:szCs w:val="24"/>
        </w:rPr>
        <w:t xml:space="preserve"> </w:t>
      </w:r>
      <w:r w:rsidR="00BC57DE">
        <w:rPr>
          <w:rFonts w:ascii="Times New Roman" w:eastAsia="Times New Roman" w:hAnsi="Times New Roman" w:cs="Times New Roman"/>
          <w:sz w:val="24"/>
          <w:szCs w:val="24"/>
        </w:rPr>
        <w:t xml:space="preserve">and accounting </w:t>
      </w:r>
      <w:r w:rsidR="001978DC" w:rsidRPr="0046479B">
        <w:rPr>
          <w:rFonts w:ascii="Times New Roman" w:eastAsia="Times New Roman" w:hAnsi="Times New Roman" w:cs="Times New Roman"/>
          <w:sz w:val="24"/>
          <w:szCs w:val="24"/>
        </w:rPr>
        <w:t xml:space="preserve">fees, </w:t>
      </w:r>
      <w:r w:rsidR="00F32CD9">
        <w:rPr>
          <w:rFonts w:ascii="Times New Roman" w:eastAsia="Times New Roman" w:hAnsi="Times New Roman" w:cs="Times New Roman"/>
          <w:sz w:val="24"/>
          <w:szCs w:val="24"/>
        </w:rPr>
        <w:t>legal assessments, insurance premiums,</w:t>
      </w:r>
      <w:r w:rsidR="001978DC" w:rsidRPr="0046479B">
        <w:rPr>
          <w:rFonts w:ascii="Times New Roman" w:eastAsia="Times New Roman" w:hAnsi="Times New Roman" w:cs="Times New Roman"/>
          <w:sz w:val="24"/>
          <w:szCs w:val="24"/>
        </w:rPr>
        <w:t xml:space="preserve"> payroll fees, investment counsel fees, travel service fees, </w:t>
      </w:r>
      <w:r w:rsidR="006E0E3F">
        <w:rPr>
          <w:rFonts w:ascii="Times New Roman" w:eastAsia="Times New Roman" w:hAnsi="Times New Roman" w:cs="Times New Roman"/>
          <w:sz w:val="24"/>
          <w:szCs w:val="24"/>
        </w:rPr>
        <w:t xml:space="preserve">taxes, </w:t>
      </w:r>
      <w:r w:rsidR="001978DC" w:rsidRPr="0046479B">
        <w:rPr>
          <w:rFonts w:ascii="Times New Roman" w:eastAsia="Times New Roman" w:hAnsi="Times New Roman" w:cs="Times New Roman"/>
          <w:sz w:val="24"/>
          <w:szCs w:val="24"/>
        </w:rPr>
        <w:t>tax compliance fees, and bill pay</w:t>
      </w:r>
      <w:r w:rsidR="001230DC">
        <w:rPr>
          <w:rFonts w:ascii="Times New Roman" w:eastAsia="Times New Roman" w:hAnsi="Times New Roman" w:cs="Times New Roman"/>
          <w:sz w:val="24"/>
          <w:szCs w:val="24"/>
        </w:rPr>
        <w:t>ment</w:t>
      </w:r>
      <w:r w:rsidR="001978DC" w:rsidRPr="0046479B">
        <w:rPr>
          <w:rFonts w:ascii="Times New Roman" w:eastAsia="Times New Roman" w:hAnsi="Times New Roman" w:cs="Times New Roman"/>
          <w:sz w:val="24"/>
          <w:szCs w:val="24"/>
        </w:rPr>
        <w:t xml:space="preserve"> services, </w:t>
      </w:r>
      <w:r w:rsidR="001230DC">
        <w:rPr>
          <w:rFonts w:ascii="Times New Roman" w:eastAsia="Times New Roman" w:hAnsi="Times New Roman" w:cs="Times New Roman"/>
          <w:sz w:val="24"/>
          <w:szCs w:val="24"/>
        </w:rPr>
        <w:t xml:space="preserve">all </w:t>
      </w:r>
      <w:r w:rsidR="001978DC" w:rsidRPr="0046479B">
        <w:rPr>
          <w:rFonts w:ascii="Times New Roman" w:eastAsia="Times New Roman" w:hAnsi="Times New Roman" w:cs="Times New Roman"/>
          <w:sz w:val="24"/>
          <w:szCs w:val="24"/>
        </w:rPr>
        <w:t xml:space="preserve">as determined </w:t>
      </w:r>
      <w:r w:rsidR="005354EC">
        <w:rPr>
          <w:rFonts w:ascii="Times New Roman" w:eastAsia="Times New Roman" w:hAnsi="Times New Roman" w:cs="Times New Roman"/>
          <w:sz w:val="24"/>
          <w:szCs w:val="24"/>
        </w:rPr>
        <w:t xml:space="preserve">in </w:t>
      </w:r>
      <w:r w:rsidR="001978DC" w:rsidRPr="0046479B">
        <w:rPr>
          <w:rFonts w:ascii="Times New Roman" w:eastAsia="Times New Roman" w:hAnsi="Times New Roman" w:cs="Times New Roman"/>
          <w:sz w:val="24"/>
          <w:szCs w:val="24"/>
        </w:rPr>
        <w:t>the Trustee</w:t>
      </w:r>
      <w:r w:rsidR="005354EC">
        <w:rPr>
          <w:rFonts w:ascii="Times New Roman" w:eastAsia="Times New Roman" w:hAnsi="Times New Roman" w:cs="Times New Roman"/>
          <w:sz w:val="24"/>
          <w:szCs w:val="24"/>
        </w:rPr>
        <w:t xml:space="preserve">’s </w:t>
      </w:r>
      <w:r w:rsidR="001978DC" w:rsidRPr="0046479B">
        <w:rPr>
          <w:rFonts w:ascii="Times New Roman" w:eastAsia="Times New Roman" w:hAnsi="Times New Roman" w:cs="Times New Roman"/>
          <w:sz w:val="24"/>
          <w:szCs w:val="24"/>
        </w:rPr>
        <w:t>sole discretion.</w:t>
      </w:r>
    </w:p>
    <w:p w14:paraId="6EB829B6" w14:textId="329928AA" w:rsidR="001978DC" w:rsidRPr="0046479B" w:rsidRDefault="00B60188" w:rsidP="00751999">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3</w:t>
      </w:r>
      <w:r w:rsidR="001978DC" w:rsidRPr="0046479B">
        <w:rPr>
          <w:rFonts w:ascii="Times New Roman" w:eastAsia="Times New Roman" w:hAnsi="Times New Roman" w:cs="Times New Roman"/>
          <w:b/>
          <w:bCs/>
          <w:sz w:val="24"/>
          <w:szCs w:val="24"/>
        </w:rPr>
        <w:t>.10</w:t>
      </w:r>
      <w:r w:rsidR="001978DC" w:rsidRPr="0046479B">
        <w:rPr>
          <w:rFonts w:ascii="Times New Roman" w:eastAsia="Times New Roman" w:hAnsi="Times New Roman" w:cs="Times New Roman"/>
          <w:b/>
          <w:bCs/>
          <w:sz w:val="24"/>
          <w:szCs w:val="24"/>
        </w:rPr>
        <w:tab/>
        <w:t>Power to Make Tax Elections.</w:t>
      </w:r>
      <w:r w:rsidR="001978DC" w:rsidRPr="0046479B">
        <w:rPr>
          <w:rFonts w:ascii="Times New Roman" w:eastAsia="Times New Roman" w:hAnsi="Times New Roman" w:cs="Times New Roman"/>
          <w:sz w:val="24"/>
          <w:szCs w:val="24"/>
        </w:rPr>
        <w:t xml:space="preserve"> The Trustee </w:t>
      </w:r>
      <w:r w:rsidR="000A2591">
        <w:rPr>
          <w:rFonts w:ascii="Times New Roman" w:eastAsia="Times New Roman" w:hAnsi="Times New Roman" w:cs="Times New Roman"/>
          <w:sz w:val="24"/>
          <w:szCs w:val="24"/>
        </w:rPr>
        <w:t>is</w:t>
      </w:r>
      <w:r w:rsidR="001978DC" w:rsidRPr="0046479B">
        <w:rPr>
          <w:rFonts w:ascii="Times New Roman" w:eastAsia="Times New Roman" w:hAnsi="Times New Roman" w:cs="Times New Roman"/>
          <w:sz w:val="24"/>
          <w:szCs w:val="24"/>
        </w:rPr>
        <w:t xml:space="preserve"> authorized to make such elections under applicable federal, state</w:t>
      </w:r>
      <w:r w:rsidR="00BC57DE">
        <w:rPr>
          <w:rFonts w:ascii="Times New Roman" w:eastAsia="Times New Roman" w:hAnsi="Times New Roman" w:cs="Times New Roman"/>
          <w:sz w:val="24"/>
          <w:szCs w:val="24"/>
        </w:rPr>
        <w:t xml:space="preserve">, and </w:t>
      </w:r>
      <w:r w:rsidR="001978DC" w:rsidRPr="0046479B">
        <w:rPr>
          <w:rFonts w:ascii="Times New Roman" w:eastAsia="Times New Roman" w:hAnsi="Times New Roman" w:cs="Times New Roman"/>
          <w:sz w:val="24"/>
          <w:szCs w:val="24"/>
        </w:rPr>
        <w:t xml:space="preserve">local tax laws as </w:t>
      </w:r>
      <w:r w:rsidR="00E50360">
        <w:rPr>
          <w:rFonts w:ascii="Times New Roman" w:eastAsia="Times New Roman" w:hAnsi="Times New Roman" w:cs="Times New Roman"/>
          <w:sz w:val="24"/>
          <w:szCs w:val="24"/>
        </w:rPr>
        <w:t xml:space="preserve">the Trustee </w:t>
      </w:r>
      <w:r w:rsidR="001978DC" w:rsidRPr="0046479B">
        <w:rPr>
          <w:rFonts w:ascii="Times New Roman" w:eastAsia="Times New Roman" w:hAnsi="Times New Roman" w:cs="Times New Roman"/>
          <w:sz w:val="24"/>
          <w:szCs w:val="24"/>
        </w:rPr>
        <w:t>deem</w:t>
      </w:r>
      <w:r w:rsidR="00E50360">
        <w:rPr>
          <w:rFonts w:ascii="Times New Roman" w:eastAsia="Times New Roman" w:hAnsi="Times New Roman" w:cs="Times New Roman"/>
          <w:sz w:val="24"/>
          <w:szCs w:val="24"/>
        </w:rPr>
        <w:t>s</w:t>
      </w:r>
      <w:r w:rsidR="001978DC" w:rsidRPr="0046479B">
        <w:rPr>
          <w:rFonts w:ascii="Times New Roman" w:eastAsia="Times New Roman" w:hAnsi="Times New Roman" w:cs="Times New Roman"/>
          <w:sz w:val="24"/>
          <w:szCs w:val="24"/>
        </w:rPr>
        <w:t xml:space="preserve"> advisable</w:t>
      </w:r>
      <w:r w:rsidR="00E50360">
        <w:rPr>
          <w:rFonts w:ascii="Times New Roman" w:eastAsia="Times New Roman" w:hAnsi="Times New Roman" w:cs="Times New Roman"/>
          <w:sz w:val="24"/>
          <w:szCs w:val="24"/>
        </w:rPr>
        <w:t xml:space="preserve"> in the exercise of the Trustee’s sole discretion</w:t>
      </w:r>
      <w:r w:rsidR="001978DC" w:rsidRPr="0046479B">
        <w:rPr>
          <w:rFonts w:ascii="Times New Roman" w:eastAsia="Times New Roman" w:hAnsi="Times New Roman" w:cs="Times New Roman"/>
          <w:sz w:val="24"/>
          <w:szCs w:val="24"/>
        </w:rPr>
        <w:t>.</w:t>
      </w:r>
    </w:p>
    <w:p w14:paraId="2A252421" w14:textId="59A200D2" w:rsidR="001978DC" w:rsidRPr="0046479B" w:rsidRDefault="00B60188" w:rsidP="00751999">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3</w:t>
      </w:r>
      <w:r w:rsidR="001978DC" w:rsidRPr="0046479B">
        <w:rPr>
          <w:rFonts w:ascii="Times New Roman" w:eastAsia="Times New Roman" w:hAnsi="Times New Roman" w:cs="Times New Roman"/>
          <w:b/>
          <w:bCs/>
          <w:sz w:val="24"/>
          <w:szCs w:val="24"/>
        </w:rPr>
        <w:t>.11</w:t>
      </w:r>
      <w:r w:rsidR="001978DC" w:rsidRPr="0046479B">
        <w:rPr>
          <w:rFonts w:ascii="Times New Roman" w:eastAsia="Times New Roman" w:hAnsi="Times New Roman" w:cs="Times New Roman"/>
          <w:b/>
          <w:bCs/>
          <w:sz w:val="24"/>
          <w:szCs w:val="24"/>
        </w:rPr>
        <w:tab/>
        <w:t>Power to Transfer to Other Trusts.</w:t>
      </w:r>
      <w:r w:rsidR="001978DC" w:rsidRPr="0046479B">
        <w:rPr>
          <w:rFonts w:ascii="Times New Roman" w:eastAsia="Times New Roman" w:hAnsi="Times New Roman" w:cs="Times New Roman"/>
          <w:sz w:val="24"/>
          <w:szCs w:val="24"/>
        </w:rPr>
        <w:t xml:space="preserve"> </w:t>
      </w:r>
      <w:r w:rsidR="000A2591">
        <w:rPr>
          <w:rFonts w:ascii="Times New Roman" w:eastAsia="Times New Roman" w:hAnsi="Times New Roman" w:cs="Times New Roman"/>
          <w:sz w:val="24"/>
          <w:szCs w:val="24"/>
        </w:rPr>
        <w:t xml:space="preserve">The </w:t>
      </w:r>
      <w:r w:rsidR="001978DC" w:rsidRPr="0046479B">
        <w:rPr>
          <w:rFonts w:ascii="Times New Roman" w:eastAsia="Times New Roman" w:hAnsi="Times New Roman" w:cs="Times New Roman"/>
          <w:sz w:val="24"/>
          <w:szCs w:val="24"/>
        </w:rPr>
        <w:t>Trustee</w:t>
      </w:r>
      <w:r w:rsidR="000A2591">
        <w:rPr>
          <w:rFonts w:ascii="Times New Roman" w:eastAsia="Times New Roman" w:hAnsi="Times New Roman" w:cs="Times New Roman"/>
          <w:sz w:val="24"/>
          <w:szCs w:val="24"/>
        </w:rPr>
        <w:t xml:space="preserve"> has </w:t>
      </w:r>
      <w:r w:rsidR="001978DC" w:rsidRPr="0046479B">
        <w:rPr>
          <w:rFonts w:ascii="Times New Roman" w:eastAsia="Times New Roman" w:hAnsi="Times New Roman" w:cs="Times New Roman"/>
          <w:sz w:val="24"/>
          <w:szCs w:val="24"/>
        </w:rPr>
        <w:t xml:space="preserve">the power to pay or transfer all or any part of the Trust Estate to the trustee of any other trust having the same or similar </w:t>
      </w:r>
      <w:r w:rsidR="00017AA0">
        <w:rPr>
          <w:rFonts w:ascii="Times New Roman" w:eastAsia="Times New Roman" w:hAnsi="Times New Roman" w:cs="Times New Roman"/>
          <w:sz w:val="24"/>
          <w:szCs w:val="24"/>
        </w:rPr>
        <w:t xml:space="preserve">Trust </w:t>
      </w:r>
      <w:r w:rsidR="001978DC" w:rsidRPr="0046479B">
        <w:rPr>
          <w:rFonts w:ascii="Times New Roman" w:eastAsia="Times New Roman" w:hAnsi="Times New Roman" w:cs="Times New Roman"/>
          <w:sz w:val="24"/>
          <w:szCs w:val="24"/>
        </w:rPr>
        <w:t>Purpose</w:t>
      </w:r>
      <w:r w:rsidR="00017AA0">
        <w:rPr>
          <w:rFonts w:ascii="Times New Roman" w:eastAsia="Times New Roman" w:hAnsi="Times New Roman" w:cs="Times New Roman"/>
          <w:sz w:val="24"/>
          <w:szCs w:val="24"/>
        </w:rPr>
        <w:t>s</w:t>
      </w:r>
      <w:r w:rsidR="001978DC" w:rsidRPr="0046479B">
        <w:rPr>
          <w:rFonts w:ascii="Times New Roman" w:eastAsia="Times New Roman" w:hAnsi="Times New Roman" w:cs="Times New Roman"/>
          <w:sz w:val="24"/>
          <w:szCs w:val="24"/>
        </w:rPr>
        <w:t>. The exercise of this power shall be subject to the following:</w:t>
      </w:r>
    </w:p>
    <w:p w14:paraId="7B22E2EB" w14:textId="77777777" w:rsidR="001D0C6B" w:rsidRDefault="0078606A" w:rsidP="001D0C6B">
      <w:pPr>
        <w:pStyle w:val="ListParagraph"/>
        <w:widowControl/>
        <w:numPr>
          <w:ilvl w:val="0"/>
          <w:numId w:val="29"/>
        </w:numPr>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r w:rsidR="001978DC" w:rsidRPr="0046479B">
        <w:rPr>
          <w:rFonts w:ascii="Times New Roman" w:eastAsia="Times New Roman" w:hAnsi="Times New Roman" w:cs="Times New Roman"/>
          <w:sz w:val="24"/>
          <w:szCs w:val="24"/>
        </w:rPr>
        <w:t xml:space="preserve">transfer, the </w:t>
      </w:r>
      <w:r>
        <w:rPr>
          <w:rFonts w:ascii="Times New Roman" w:eastAsia="Times New Roman" w:hAnsi="Times New Roman" w:cs="Times New Roman"/>
          <w:sz w:val="24"/>
          <w:szCs w:val="24"/>
        </w:rPr>
        <w:t xml:space="preserve">affected </w:t>
      </w:r>
      <w:r w:rsidR="001978DC" w:rsidRPr="0046479B">
        <w:rPr>
          <w:rFonts w:ascii="Times New Roman" w:eastAsia="Times New Roman" w:hAnsi="Times New Roman" w:cs="Times New Roman"/>
          <w:sz w:val="24"/>
          <w:szCs w:val="24"/>
        </w:rPr>
        <w:t xml:space="preserve">property </w:t>
      </w:r>
      <w:r w:rsidR="001D0C6B">
        <w:rPr>
          <w:rFonts w:ascii="Times New Roman" w:eastAsia="Times New Roman" w:hAnsi="Times New Roman" w:cs="Times New Roman"/>
          <w:sz w:val="24"/>
          <w:szCs w:val="24"/>
        </w:rPr>
        <w:t>sha</w:t>
      </w:r>
      <w:r w:rsidR="001978DC" w:rsidRPr="0046479B">
        <w:rPr>
          <w:rFonts w:ascii="Times New Roman" w:eastAsia="Times New Roman" w:hAnsi="Times New Roman" w:cs="Times New Roman"/>
          <w:sz w:val="24"/>
          <w:szCs w:val="24"/>
        </w:rPr>
        <w:t xml:space="preserve">ll no longer be subject to the provisions of this </w:t>
      </w:r>
      <w:r w:rsidR="00017AA0">
        <w:rPr>
          <w:rFonts w:ascii="Times New Roman" w:eastAsia="Times New Roman" w:hAnsi="Times New Roman" w:cs="Times New Roman"/>
          <w:sz w:val="24"/>
          <w:szCs w:val="24"/>
        </w:rPr>
        <w:t xml:space="preserve">instrument, </w:t>
      </w:r>
      <w:r w:rsidR="001978DC" w:rsidRPr="0046479B">
        <w:rPr>
          <w:rFonts w:ascii="Times New Roman" w:eastAsia="Times New Roman" w:hAnsi="Times New Roman" w:cs="Times New Roman"/>
          <w:sz w:val="24"/>
          <w:szCs w:val="24"/>
        </w:rPr>
        <w:t xml:space="preserve">unless the contrary is expressly stated in the instrument </w:t>
      </w:r>
      <w:r w:rsidR="001D0C6B">
        <w:rPr>
          <w:rFonts w:ascii="Times New Roman" w:eastAsia="Times New Roman" w:hAnsi="Times New Roman" w:cs="Times New Roman"/>
          <w:sz w:val="24"/>
          <w:szCs w:val="24"/>
        </w:rPr>
        <w:t>e</w:t>
      </w:r>
      <w:r w:rsidR="001978DC" w:rsidRPr="0046479B">
        <w:rPr>
          <w:rFonts w:ascii="Times New Roman" w:eastAsia="Times New Roman" w:hAnsi="Times New Roman" w:cs="Times New Roman"/>
          <w:sz w:val="24"/>
          <w:szCs w:val="24"/>
        </w:rPr>
        <w:t>ffecting transfer</w:t>
      </w:r>
      <w:r w:rsidR="001D0C6B">
        <w:rPr>
          <w:rFonts w:ascii="Times New Roman" w:eastAsia="Times New Roman" w:hAnsi="Times New Roman" w:cs="Times New Roman"/>
          <w:sz w:val="24"/>
          <w:szCs w:val="24"/>
        </w:rPr>
        <w:t>;</w:t>
      </w:r>
    </w:p>
    <w:p w14:paraId="6DE7C6F3" w14:textId="1396892B" w:rsidR="001978DC" w:rsidRPr="0046479B" w:rsidRDefault="001D0C6B" w:rsidP="001D0C6B">
      <w:pPr>
        <w:pStyle w:val="ListParagraph"/>
        <w:widowControl/>
        <w:numPr>
          <w:ilvl w:val="0"/>
          <w:numId w:val="29"/>
        </w:numPr>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1978DC" w:rsidRPr="0046479B">
        <w:rPr>
          <w:rFonts w:ascii="Times New Roman" w:eastAsia="Times New Roman" w:hAnsi="Times New Roman" w:cs="Times New Roman"/>
          <w:sz w:val="24"/>
          <w:szCs w:val="24"/>
        </w:rPr>
        <w:t xml:space="preserve">e Trustee shall have no further responsibility in respect of </w:t>
      </w:r>
      <w:r>
        <w:rPr>
          <w:rFonts w:ascii="Times New Roman" w:eastAsia="Times New Roman" w:hAnsi="Times New Roman" w:cs="Times New Roman"/>
          <w:sz w:val="24"/>
          <w:szCs w:val="24"/>
        </w:rPr>
        <w:t xml:space="preserve">the </w:t>
      </w:r>
      <w:r w:rsidR="001978DC" w:rsidRPr="0046479B">
        <w:rPr>
          <w:rFonts w:ascii="Times New Roman" w:eastAsia="Times New Roman" w:hAnsi="Times New Roman" w:cs="Times New Roman"/>
          <w:sz w:val="24"/>
          <w:szCs w:val="24"/>
        </w:rPr>
        <w:t>property</w:t>
      </w:r>
      <w:r>
        <w:rPr>
          <w:rFonts w:ascii="Times New Roman" w:eastAsia="Times New Roman" w:hAnsi="Times New Roman" w:cs="Times New Roman"/>
          <w:sz w:val="24"/>
          <w:szCs w:val="24"/>
        </w:rPr>
        <w:t xml:space="preserve"> transferred</w:t>
      </w:r>
      <w:r w:rsidR="001978DC" w:rsidRPr="0046479B">
        <w:rPr>
          <w:rFonts w:ascii="Times New Roman" w:eastAsia="Times New Roman" w:hAnsi="Times New Roman" w:cs="Times New Roman"/>
          <w:sz w:val="24"/>
          <w:szCs w:val="24"/>
        </w:rPr>
        <w:t>; and</w:t>
      </w:r>
    </w:p>
    <w:p w14:paraId="6FC8449F" w14:textId="551CAF4E" w:rsidR="001978DC" w:rsidRDefault="001978DC" w:rsidP="001D0C6B">
      <w:pPr>
        <w:pStyle w:val="ListParagraph"/>
        <w:widowControl/>
        <w:numPr>
          <w:ilvl w:val="0"/>
          <w:numId w:val="29"/>
        </w:numPr>
        <w:spacing w:after="120"/>
        <w:ind w:left="360"/>
        <w:contextualSpacing/>
        <w:jc w:val="both"/>
        <w:rPr>
          <w:rFonts w:ascii="Times New Roman" w:eastAsia="Times New Roman" w:hAnsi="Times New Roman" w:cs="Times New Roman"/>
          <w:sz w:val="24"/>
          <w:szCs w:val="24"/>
        </w:rPr>
      </w:pPr>
      <w:r w:rsidRPr="0046479B">
        <w:rPr>
          <w:rFonts w:ascii="Times New Roman" w:eastAsia="Times New Roman" w:hAnsi="Times New Roman" w:cs="Times New Roman"/>
          <w:sz w:val="24"/>
          <w:szCs w:val="24"/>
        </w:rPr>
        <w:t>The Trustee may make a transfer pursuant to this power to any trust, regardless of the jurisdiction in which such trust is established or the law governing such trust.</w:t>
      </w:r>
    </w:p>
    <w:p w14:paraId="70FD7AC6" w14:textId="1F8930B5" w:rsidR="001978DC" w:rsidRPr="0046479B" w:rsidRDefault="00B60188" w:rsidP="00751999">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3</w:t>
      </w:r>
      <w:r w:rsidR="001978DC" w:rsidRPr="0046479B">
        <w:rPr>
          <w:rFonts w:ascii="Times New Roman" w:eastAsia="Times New Roman" w:hAnsi="Times New Roman" w:cs="Times New Roman"/>
          <w:b/>
          <w:bCs/>
          <w:sz w:val="24"/>
          <w:szCs w:val="24"/>
        </w:rPr>
        <w:t>.12</w:t>
      </w:r>
      <w:r w:rsidR="001978DC" w:rsidRPr="0046479B">
        <w:rPr>
          <w:rFonts w:ascii="Times New Roman" w:eastAsia="Times New Roman" w:hAnsi="Times New Roman" w:cs="Times New Roman"/>
          <w:b/>
          <w:bCs/>
          <w:sz w:val="24"/>
          <w:szCs w:val="24"/>
        </w:rPr>
        <w:tab/>
        <w:t>Change of Trust Situs.</w:t>
      </w:r>
      <w:r w:rsidR="001978DC" w:rsidRPr="0046479B">
        <w:rPr>
          <w:rFonts w:ascii="Times New Roman" w:eastAsia="Times New Roman" w:hAnsi="Times New Roman" w:cs="Times New Roman"/>
          <w:sz w:val="24"/>
          <w:szCs w:val="24"/>
        </w:rPr>
        <w:t xml:space="preserve"> The situs of the Trust shall be Wyoming</w:t>
      </w:r>
      <w:r w:rsidR="00666E01">
        <w:rPr>
          <w:rFonts w:ascii="Times New Roman" w:eastAsia="Times New Roman" w:hAnsi="Times New Roman" w:cs="Times New Roman"/>
          <w:sz w:val="24"/>
          <w:szCs w:val="24"/>
        </w:rPr>
        <w:t xml:space="preserve">; however, the </w:t>
      </w:r>
      <w:r w:rsidR="001978DC" w:rsidRPr="0046479B">
        <w:rPr>
          <w:rFonts w:ascii="Times New Roman" w:eastAsia="Times New Roman" w:hAnsi="Times New Roman" w:cs="Times New Roman"/>
          <w:sz w:val="24"/>
          <w:szCs w:val="24"/>
        </w:rPr>
        <w:t>Trustee shall have the power to remove all or part of the Trust Estate or to change the situs of administration of the Trust from one jurisdiction to any other jurisdiction (including outside the United States)</w:t>
      </w:r>
      <w:r w:rsidR="00164C66">
        <w:rPr>
          <w:rFonts w:ascii="Times New Roman" w:eastAsia="Times New Roman" w:hAnsi="Times New Roman" w:cs="Times New Roman"/>
          <w:sz w:val="24"/>
          <w:szCs w:val="24"/>
        </w:rPr>
        <w:t>;</w:t>
      </w:r>
      <w:r w:rsidR="001978DC" w:rsidRPr="0046479B">
        <w:rPr>
          <w:rFonts w:ascii="Times New Roman" w:eastAsia="Times New Roman" w:hAnsi="Times New Roman" w:cs="Times New Roman"/>
          <w:sz w:val="24"/>
          <w:szCs w:val="24"/>
        </w:rPr>
        <w:t xml:space="preserve"> provided such jurisdiction recognize</w:t>
      </w:r>
      <w:r w:rsidR="00481510">
        <w:rPr>
          <w:rFonts w:ascii="Times New Roman" w:eastAsia="Times New Roman" w:hAnsi="Times New Roman" w:cs="Times New Roman"/>
          <w:sz w:val="24"/>
          <w:szCs w:val="24"/>
        </w:rPr>
        <w:t>s</w:t>
      </w:r>
      <w:r w:rsidR="001978DC" w:rsidRPr="0046479B">
        <w:rPr>
          <w:rFonts w:ascii="Times New Roman" w:eastAsia="Times New Roman" w:hAnsi="Times New Roman" w:cs="Times New Roman"/>
          <w:sz w:val="24"/>
          <w:szCs w:val="24"/>
        </w:rPr>
        <w:t xml:space="preserve"> the validity of the Trust</w:t>
      </w:r>
      <w:r w:rsidR="001D0C6B">
        <w:rPr>
          <w:rFonts w:ascii="Times New Roman" w:eastAsia="Times New Roman" w:hAnsi="Times New Roman" w:cs="Times New Roman"/>
          <w:sz w:val="24"/>
          <w:szCs w:val="24"/>
        </w:rPr>
        <w:t xml:space="preserve">; and further </w:t>
      </w:r>
      <w:r w:rsidR="001978DC" w:rsidRPr="0046479B">
        <w:rPr>
          <w:rFonts w:ascii="Times New Roman" w:eastAsia="Times New Roman" w:hAnsi="Times New Roman" w:cs="Times New Roman"/>
          <w:sz w:val="24"/>
          <w:szCs w:val="24"/>
        </w:rPr>
        <w:t xml:space="preserve">provided that the resulting trust has the same or similar </w:t>
      </w:r>
      <w:r w:rsidR="00F13EDD">
        <w:rPr>
          <w:rFonts w:ascii="Times New Roman" w:eastAsia="Times New Roman" w:hAnsi="Times New Roman" w:cs="Times New Roman"/>
          <w:sz w:val="24"/>
          <w:szCs w:val="24"/>
        </w:rPr>
        <w:t>Trust Purposes</w:t>
      </w:r>
      <w:r w:rsidR="002A7A98">
        <w:rPr>
          <w:rFonts w:ascii="Times New Roman" w:eastAsia="Times New Roman" w:hAnsi="Times New Roman" w:cs="Times New Roman"/>
          <w:sz w:val="24"/>
          <w:szCs w:val="24"/>
        </w:rPr>
        <w:t>.  T</w:t>
      </w:r>
      <w:r w:rsidR="001978DC" w:rsidRPr="0046479B">
        <w:rPr>
          <w:rFonts w:ascii="Times New Roman" w:eastAsia="Times New Roman" w:hAnsi="Times New Roman" w:cs="Times New Roman"/>
          <w:sz w:val="24"/>
          <w:szCs w:val="24"/>
        </w:rPr>
        <w:t>he Trustee shall have the power to elect, by a separate</w:t>
      </w:r>
      <w:r w:rsidR="002A7A98">
        <w:rPr>
          <w:rFonts w:ascii="Times New Roman" w:eastAsia="Times New Roman" w:hAnsi="Times New Roman" w:cs="Times New Roman"/>
          <w:sz w:val="24"/>
          <w:szCs w:val="24"/>
        </w:rPr>
        <w:t>ly</w:t>
      </w:r>
      <w:r w:rsidR="001978DC" w:rsidRPr="0046479B">
        <w:rPr>
          <w:rFonts w:ascii="Times New Roman" w:eastAsia="Times New Roman" w:hAnsi="Times New Roman" w:cs="Times New Roman"/>
          <w:sz w:val="24"/>
          <w:szCs w:val="24"/>
        </w:rPr>
        <w:t xml:space="preserve"> acknowledged instrument filed with the Trust records, that the law of such other jurisdiction shall govern the administration of the Trust.</w:t>
      </w:r>
    </w:p>
    <w:p w14:paraId="66635980" w14:textId="1010E0B0" w:rsidR="001978DC" w:rsidRPr="0046479B" w:rsidRDefault="000E3FBE" w:rsidP="00751999">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Sections </w:t>
      </w:r>
      <w:r w:rsidR="00A62F13">
        <w:rPr>
          <w:rFonts w:ascii="Times New Roman" w:eastAsia="Times New Roman" w:hAnsi="Times New Roman" w:cs="Times New Roman"/>
          <w:b/>
          <w:bCs/>
          <w:sz w:val="24"/>
          <w:szCs w:val="24"/>
        </w:rPr>
        <w:t>3</w:t>
      </w:r>
      <w:r w:rsidR="001978DC" w:rsidRPr="0046479B">
        <w:rPr>
          <w:rFonts w:ascii="Times New Roman" w:eastAsia="Times New Roman" w:hAnsi="Times New Roman" w:cs="Times New Roman"/>
          <w:b/>
          <w:bCs/>
          <w:sz w:val="24"/>
          <w:szCs w:val="24"/>
        </w:rPr>
        <w:t>.1</w:t>
      </w:r>
      <w:r w:rsidR="00CB7C2A">
        <w:rPr>
          <w:rFonts w:ascii="Times New Roman" w:eastAsia="Times New Roman" w:hAnsi="Times New Roman" w:cs="Times New Roman"/>
          <w:b/>
          <w:bCs/>
          <w:sz w:val="24"/>
          <w:szCs w:val="24"/>
        </w:rPr>
        <w:t>3</w:t>
      </w:r>
      <w:r w:rsidR="001978DC" w:rsidRPr="0046479B">
        <w:rPr>
          <w:rFonts w:ascii="Times New Roman" w:eastAsia="Times New Roman" w:hAnsi="Times New Roman" w:cs="Times New Roman"/>
          <w:b/>
          <w:bCs/>
          <w:sz w:val="24"/>
          <w:szCs w:val="24"/>
        </w:rPr>
        <w:tab/>
        <w:t xml:space="preserve">Waiver of Prudent Investor </w:t>
      </w:r>
      <w:r w:rsidR="001D0C6B">
        <w:rPr>
          <w:rFonts w:ascii="Times New Roman" w:eastAsia="Times New Roman" w:hAnsi="Times New Roman" w:cs="Times New Roman"/>
          <w:b/>
          <w:bCs/>
          <w:sz w:val="24"/>
          <w:szCs w:val="24"/>
        </w:rPr>
        <w:t xml:space="preserve">and Other </w:t>
      </w:r>
      <w:r w:rsidR="001978DC" w:rsidRPr="0046479B">
        <w:rPr>
          <w:rFonts w:ascii="Times New Roman" w:eastAsia="Times New Roman" w:hAnsi="Times New Roman" w:cs="Times New Roman"/>
          <w:b/>
          <w:bCs/>
          <w:sz w:val="24"/>
          <w:szCs w:val="24"/>
        </w:rPr>
        <w:t>Rule</w:t>
      </w:r>
      <w:r w:rsidR="001D0C6B">
        <w:rPr>
          <w:rFonts w:ascii="Times New Roman" w:eastAsia="Times New Roman" w:hAnsi="Times New Roman" w:cs="Times New Roman"/>
          <w:b/>
          <w:bCs/>
          <w:sz w:val="24"/>
          <w:szCs w:val="24"/>
        </w:rPr>
        <w:t>s</w:t>
      </w:r>
      <w:r w:rsidR="001978DC" w:rsidRPr="0046479B">
        <w:rPr>
          <w:rFonts w:ascii="Times New Roman" w:eastAsia="Times New Roman" w:hAnsi="Times New Roman" w:cs="Times New Roman"/>
          <w:b/>
          <w:bCs/>
          <w:sz w:val="24"/>
          <w:szCs w:val="24"/>
        </w:rPr>
        <w:t>.</w:t>
      </w:r>
      <w:r w:rsidR="001978DC" w:rsidRPr="0046479B">
        <w:rPr>
          <w:rFonts w:ascii="Times New Roman" w:eastAsia="Times New Roman" w:hAnsi="Times New Roman" w:cs="Times New Roman"/>
          <w:sz w:val="24"/>
          <w:szCs w:val="24"/>
        </w:rPr>
        <w:t xml:space="preserve"> The Trustee (for purposes of this Section the </w:t>
      </w:r>
      <w:r w:rsidR="001978DC" w:rsidRPr="0046479B">
        <w:rPr>
          <w:rFonts w:ascii="Times New Roman" w:eastAsia="Times New Roman" w:hAnsi="Times New Roman" w:cs="Times New Roman"/>
          <w:i/>
          <w:iCs/>
          <w:sz w:val="24"/>
          <w:szCs w:val="24"/>
        </w:rPr>
        <w:t>“Investment Fiduciary”</w:t>
      </w:r>
      <w:r w:rsidR="001978DC" w:rsidRPr="0046479B">
        <w:rPr>
          <w:rFonts w:ascii="Times New Roman" w:eastAsia="Times New Roman" w:hAnsi="Times New Roman" w:cs="Times New Roman"/>
          <w:sz w:val="24"/>
          <w:szCs w:val="24"/>
        </w:rPr>
        <w:t xml:space="preserve">) </w:t>
      </w:r>
      <w:r w:rsidR="00481510">
        <w:rPr>
          <w:rFonts w:ascii="Times New Roman" w:eastAsia="Times New Roman" w:hAnsi="Times New Roman" w:cs="Times New Roman"/>
          <w:sz w:val="24"/>
          <w:szCs w:val="24"/>
        </w:rPr>
        <w:t>is</w:t>
      </w:r>
      <w:r w:rsidR="001978DC" w:rsidRPr="0046479B">
        <w:rPr>
          <w:rFonts w:ascii="Times New Roman" w:eastAsia="Times New Roman" w:hAnsi="Times New Roman" w:cs="Times New Roman"/>
          <w:sz w:val="24"/>
          <w:szCs w:val="24"/>
        </w:rPr>
        <w:t xml:space="preserve"> authorized (but not directed) with respect to any trust power or authority that the Investment Fiduciary may exercise under this </w:t>
      </w:r>
      <w:r w:rsidR="00611A8D">
        <w:rPr>
          <w:rFonts w:ascii="Times New Roman" w:eastAsia="Times New Roman" w:hAnsi="Times New Roman" w:cs="Times New Roman"/>
          <w:sz w:val="24"/>
          <w:szCs w:val="24"/>
        </w:rPr>
        <w:t>instru</w:t>
      </w:r>
      <w:r w:rsidR="001978DC" w:rsidRPr="0046479B">
        <w:rPr>
          <w:rFonts w:ascii="Times New Roman" w:eastAsia="Times New Roman" w:hAnsi="Times New Roman" w:cs="Times New Roman"/>
          <w:sz w:val="24"/>
          <w:szCs w:val="24"/>
        </w:rPr>
        <w:t>ment to acquire and retain investments not regarded as traditional for trusts</w:t>
      </w:r>
      <w:r w:rsidR="000E16EC">
        <w:rPr>
          <w:rFonts w:ascii="Times New Roman" w:eastAsia="Times New Roman" w:hAnsi="Times New Roman" w:cs="Times New Roman"/>
          <w:sz w:val="24"/>
          <w:szCs w:val="24"/>
        </w:rPr>
        <w:t>,</w:t>
      </w:r>
      <w:r w:rsidR="001978DC" w:rsidRPr="0046479B">
        <w:rPr>
          <w:rFonts w:ascii="Times New Roman" w:eastAsia="Times New Roman" w:hAnsi="Times New Roman" w:cs="Times New Roman"/>
          <w:sz w:val="24"/>
          <w:szCs w:val="24"/>
        </w:rPr>
        <w:t xml:space="preserve"> including investments that would be forbidden or would be regarded as imprudent, improper or unlawful by the</w:t>
      </w:r>
      <w:r w:rsidR="00786DE5">
        <w:rPr>
          <w:rFonts w:ascii="Times New Roman" w:eastAsia="Times New Roman" w:hAnsi="Times New Roman" w:cs="Times New Roman"/>
          <w:sz w:val="24"/>
          <w:szCs w:val="24"/>
        </w:rPr>
        <w:t xml:space="preserve"> (</w:t>
      </w:r>
      <w:proofErr w:type="spellStart"/>
      <w:r w:rsidR="00786DE5">
        <w:rPr>
          <w:rFonts w:ascii="Times New Roman" w:eastAsia="Times New Roman" w:hAnsi="Times New Roman" w:cs="Times New Roman"/>
          <w:sz w:val="24"/>
          <w:szCs w:val="24"/>
        </w:rPr>
        <w:t>i</w:t>
      </w:r>
      <w:proofErr w:type="spellEnd"/>
      <w:r w:rsidR="00786DE5">
        <w:rPr>
          <w:rFonts w:ascii="Times New Roman" w:eastAsia="Times New Roman" w:hAnsi="Times New Roman" w:cs="Times New Roman"/>
          <w:sz w:val="24"/>
          <w:szCs w:val="24"/>
        </w:rPr>
        <w:t>)</w:t>
      </w:r>
      <w:r w:rsidR="001978DC" w:rsidRPr="0046479B">
        <w:rPr>
          <w:rFonts w:ascii="Times New Roman" w:eastAsia="Times New Roman" w:hAnsi="Times New Roman" w:cs="Times New Roman"/>
          <w:sz w:val="24"/>
          <w:szCs w:val="24"/>
        </w:rPr>
        <w:t xml:space="preserve"> </w:t>
      </w:r>
      <w:r w:rsidR="001978DC" w:rsidRPr="005A6BA4">
        <w:rPr>
          <w:rFonts w:ascii="Times New Roman" w:eastAsia="Times New Roman" w:hAnsi="Times New Roman" w:cs="Times New Roman"/>
          <w:i/>
          <w:iCs/>
          <w:sz w:val="24"/>
          <w:szCs w:val="24"/>
        </w:rPr>
        <w:t>“prudent person”</w:t>
      </w:r>
      <w:r w:rsidR="001978DC" w:rsidRPr="0046479B">
        <w:rPr>
          <w:rFonts w:ascii="Times New Roman" w:eastAsia="Times New Roman" w:hAnsi="Times New Roman" w:cs="Times New Roman"/>
          <w:sz w:val="24"/>
          <w:szCs w:val="24"/>
        </w:rPr>
        <w:t xml:space="preserve"> rule</w:t>
      </w:r>
      <w:r w:rsidR="00786DE5">
        <w:rPr>
          <w:rFonts w:ascii="Times New Roman" w:eastAsia="Times New Roman" w:hAnsi="Times New Roman" w:cs="Times New Roman"/>
          <w:sz w:val="24"/>
          <w:szCs w:val="24"/>
        </w:rPr>
        <w:t>; (ii)</w:t>
      </w:r>
      <w:r w:rsidR="001978DC" w:rsidRPr="0046479B">
        <w:rPr>
          <w:rFonts w:ascii="Times New Roman" w:eastAsia="Times New Roman" w:hAnsi="Times New Roman" w:cs="Times New Roman"/>
          <w:sz w:val="24"/>
          <w:szCs w:val="24"/>
        </w:rPr>
        <w:t xml:space="preserve"> </w:t>
      </w:r>
      <w:r w:rsidR="001978DC" w:rsidRPr="001D0C6B">
        <w:rPr>
          <w:rFonts w:ascii="Times New Roman" w:eastAsia="Times New Roman" w:hAnsi="Times New Roman" w:cs="Times New Roman"/>
          <w:i/>
          <w:iCs/>
          <w:sz w:val="24"/>
          <w:szCs w:val="24"/>
        </w:rPr>
        <w:t>“prudent investor”</w:t>
      </w:r>
      <w:r w:rsidR="001978DC" w:rsidRPr="0046479B">
        <w:rPr>
          <w:rFonts w:ascii="Times New Roman" w:eastAsia="Times New Roman" w:hAnsi="Times New Roman" w:cs="Times New Roman"/>
          <w:sz w:val="24"/>
          <w:szCs w:val="24"/>
        </w:rPr>
        <w:t xml:space="preserve"> rule</w:t>
      </w:r>
      <w:r w:rsidR="00786DE5">
        <w:rPr>
          <w:rFonts w:ascii="Times New Roman" w:eastAsia="Times New Roman" w:hAnsi="Times New Roman" w:cs="Times New Roman"/>
          <w:sz w:val="24"/>
          <w:szCs w:val="24"/>
        </w:rPr>
        <w:t>;</w:t>
      </w:r>
      <w:r w:rsidR="00224088">
        <w:rPr>
          <w:rFonts w:ascii="Times New Roman" w:eastAsia="Times New Roman" w:hAnsi="Times New Roman" w:cs="Times New Roman"/>
          <w:sz w:val="24"/>
          <w:szCs w:val="24"/>
        </w:rPr>
        <w:t xml:space="preserve"> (iii)</w:t>
      </w:r>
      <w:r w:rsidR="001978DC" w:rsidRPr="0046479B">
        <w:rPr>
          <w:rFonts w:ascii="Times New Roman" w:eastAsia="Times New Roman" w:hAnsi="Times New Roman" w:cs="Times New Roman"/>
          <w:sz w:val="24"/>
          <w:szCs w:val="24"/>
        </w:rPr>
        <w:t xml:space="preserve"> any rule or law concerning the </w:t>
      </w:r>
      <w:r w:rsidR="001D0C6B" w:rsidRPr="001D0C6B">
        <w:rPr>
          <w:rFonts w:ascii="Times New Roman" w:eastAsia="Times New Roman" w:hAnsi="Times New Roman" w:cs="Times New Roman"/>
          <w:i/>
          <w:iCs/>
          <w:sz w:val="24"/>
          <w:szCs w:val="24"/>
        </w:rPr>
        <w:t>“</w:t>
      </w:r>
      <w:r w:rsidR="001978DC" w:rsidRPr="001D0C6B">
        <w:rPr>
          <w:rFonts w:ascii="Times New Roman" w:eastAsia="Times New Roman" w:hAnsi="Times New Roman" w:cs="Times New Roman"/>
          <w:i/>
          <w:iCs/>
          <w:sz w:val="24"/>
          <w:szCs w:val="24"/>
        </w:rPr>
        <w:t>duty of loyalty</w:t>
      </w:r>
      <w:r w:rsidR="001D0C6B" w:rsidRPr="001D0C6B">
        <w:rPr>
          <w:rFonts w:ascii="Times New Roman" w:eastAsia="Times New Roman" w:hAnsi="Times New Roman" w:cs="Times New Roman"/>
          <w:i/>
          <w:iCs/>
          <w:sz w:val="24"/>
          <w:szCs w:val="24"/>
        </w:rPr>
        <w:t>”</w:t>
      </w:r>
      <w:r w:rsidR="00224088">
        <w:rPr>
          <w:rFonts w:ascii="Times New Roman" w:eastAsia="Times New Roman" w:hAnsi="Times New Roman" w:cs="Times New Roman"/>
          <w:sz w:val="24"/>
          <w:szCs w:val="24"/>
        </w:rPr>
        <w:t>; (iv)</w:t>
      </w:r>
      <w:r w:rsidR="001978DC" w:rsidRPr="0046479B">
        <w:rPr>
          <w:rFonts w:ascii="Times New Roman" w:eastAsia="Times New Roman" w:hAnsi="Times New Roman" w:cs="Times New Roman"/>
          <w:sz w:val="24"/>
          <w:szCs w:val="24"/>
        </w:rPr>
        <w:t xml:space="preserve"> any rule or law limiting, prescribing, or voiding or making voidable any interested party or self-dealing transaction</w:t>
      </w:r>
      <w:r w:rsidR="00224088">
        <w:rPr>
          <w:rFonts w:ascii="Times New Roman" w:eastAsia="Times New Roman" w:hAnsi="Times New Roman" w:cs="Times New Roman"/>
          <w:sz w:val="24"/>
          <w:szCs w:val="24"/>
        </w:rPr>
        <w:t xml:space="preserve">; and (v) </w:t>
      </w:r>
      <w:r w:rsidR="001978DC" w:rsidRPr="0046479B">
        <w:rPr>
          <w:rFonts w:ascii="Times New Roman" w:eastAsia="Times New Roman" w:hAnsi="Times New Roman" w:cs="Times New Roman"/>
          <w:sz w:val="24"/>
          <w:szCs w:val="24"/>
        </w:rPr>
        <w:t>or any other rule or law restrict</w:t>
      </w:r>
      <w:r w:rsidR="001D0C6B">
        <w:rPr>
          <w:rFonts w:ascii="Times New Roman" w:eastAsia="Times New Roman" w:hAnsi="Times New Roman" w:cs="Times New Roman"/>
          <w:sz w:val="24"/>
          <w:szCs w:val="24"/>
        </w:rPr>
        <w:t>ing</w:t>
      </w:r>
      <w:r w:rsidR="001978DC" w:rsidRPr="0046479B">
        <w:rPr>
          <w:rFonts w:ascii="Times New Roman" w:eastAsia="Times New Roman" w:hAnsi="Times New Roman" w:cs="Times New Roman"/>
          <w:sz w:val="24"/>
          <w:szCs w:val="24"/>
        </w:rPr>
        <w:t xml:space="preserve"> a fiduciary</w:t>
      </w:r>
      <w:r w:rsidR="00224088">
        <w:rPr>
          <w:rFonts w:ascii="Times New Roman" w:eastAsia="Times New Roman" w:hAnsi="Times New Roman" w:cs="Times New Roman"/>
          <w:sz w:val="24"/>
          <w:szCs w:val="24"/>
        </w:rPr>
        <w:t>’</w:t>
      </w:r>
      <w:r w:rsidR="001978DC" w:rsidRPr="0046479B">
        <w:rPr>
          <w:rFonts w:ascii="Times New Roman" w:eastAsia="Times New Roman" w:hAnsi="Times New Roman" w:cs="Times New Roman"/>
          <w:sz w:val="24"/>
          <w:szCs w:val="24"/>
        </w:rPr>
        <w:t>s capacity to invest.</w:t>
      </w:r>
    </w:p>
    <w:p w14:paraId="0C6D60CA" w14:textId="21556511" w:rsidR="001978DC" w:rsidRPr="0046479B" w:rsidRDefault="001978DC" w:rsidP="00751999">
      <w:pPr>
        <w:spacing w:after="120"/>
        <w:jc w:val="both"/>
        <w:rPr>
          <w:rFonts w:ascii="Times New Roman" w:eastAsia="Times New Roman" w:hAnsi="Times New Roman" w:cs="Times New Roman"/>
          <w:sz w:val="24"/>
          <w:szCs w:val="24"/>
        </w:rPr>
      </w:pPr>
      <w:r w:rsidRPr="0046479B">
        <w:rPr>
          <w:rFonts w:ascii="Times New Roman" w:eastAsia="Times New Roman" w:hAnsi="Times New Roman" w:cs="Times New Roman"/>
          <w:sz w:val="24"/>
          <w:szCs w:val="24"/>
        </w:rPr>
        <w:t xml:space="preserve">In making investments, an Investment Fiduciary may disregard </w:t>
      </w:r>
      <w:r w:rsidR="00C614B6">
        <w:rPr>
          <w:rFonts w:ascii="Times New Roman" w:eastAsia="Times New Roman" w:hAnsi="Times New Roman" w:cs="Times New Roman"/>
          <w:sz w:val="24"/>
          <w:szCs w:val="24"/>
        </w:rPr>
        <w:t>whether</w:t>
      </w:r>
      <w:r w:rsidRPr="0046479B">
        <w:rPr>
          <w:rFonts w:ascii="Times New Roman" w:eastAsia="Times New Roman" w:hAnsi="Times New Roman" w:cs="Times New Roman"/>
          <w:sz w:val="24"/>
          <w:szCs w:val="24"/>
        </w:rPr>
        <w:t>:</w:t>
      </w:r>
    </w:p>
    <w:p w14:paraId="5B26DE54" w14:textId="0EF49EFD" w:rsidR="001978DC" w:rsidRPr="0046479B" w:rsidRDefault="001978DC" w:rsidP="000E16EC">
      <w:pPr>
        <w:pStyle w:val="ListParagraph"/>
        <w:widowControl/>
        <w:numPr>
          <w:ilvl w:val="0"/>
          <w:numId w:val="30"/>
        </w:numPr>
        <w:ind w:left="360"/>
        <w:contextualSpacing/>
        <w:jc w:val="both"/>
        <w:rPr>
          <w:rFonts w:ascii="Times New Roman" w:eastAsia="Times New Roman" w:hAnsi="Times New Roman" w:cs="Times New Roman"/>
          <w:sz w:val="24"/>
          <w:szCs w:val="24"/>
        </w:rPr>
      </w:pPr>
      <w:r w:rsidRPr="0046479B">
        <w:rPr>
          <w:rFonts w:ascii="Times New Roman" w:eastAsia="Times New Roman" w:hAnsi="Times New Roman" w:cs="Times New Roman"/>
          <w:sz w:val="24"/>
          <w:szCs w:val="24"/>
        </w:rPr>
        <w:t>a particular investment, or Trust investments collectively, will produce a reasonable rate of return or result in the preservation of principal</w:t>
      </w:r>
      <w:r w:rsidR="001D0C6B">
        <w:rPr>
          <w:rFonts w:ascii="Times New Roman" w:eastAsia="Times New Roman" w:hAnsi="Times New Roman" w:cs="Times New Roman"/>
          <w:sz w:val="24"/>
          <w:szCs w:val="24"/>
        </w:rPr>
        <w:t>;</w:t>
      </w:r>
    </w:p>
    <w:p w14:paraId="7D2C1826" w14:textId="3B208081" w:rsidR="001978DC" w:rsidRPr="0046479B" w:rsidRDefault="001978DC" w:rsidP="000E16EC">
      <w:pPr>
        <w:pStyle w:val="ListParagraph"/>
        <w:widowControl/>
        <w:numPr>
          <w:ilvl w:val="0"/>
          <w:numId w:val="30"/>
        </w:numPr>
        <w:ind w:left="360"/>
        <w:contextualSpacing/>
        <w:jc w:val="both"/>
        <w:rPr>
          <w:rFonts w:ascii="Times New Roman" w:eastAsia="Times New Roman" w:hAnsi="Times New Roman" w:cs="Times New Roman"/>
          <w:sz w:val="24"/>
          <w:szCs w:val="24"/>
        </w:rPr>
      </w:pPr>
      <w:r w:rsidRPr="0046479B">
        <w:rPr>
          <w:rFonts w:ascii="Times New Roman" w:eastAsia="Times New Roman" w:hAnsi="Times New Roman" w:cs="Times New Roman"/>
          <w:sz w:val="24"/>
          <w:szCs w:val="24"/>
        </w:rPr>
        <w:t xml:space="preserve">the acquisition or retention of a particular investment </w:t>
      </w:r>
      <w:r w:rsidR="00C614B6">
        <w:rPr>
          <w:rFonts w:ascii="Times New Roman" w:eastAsia="Times New Roman" w:hAnsi="Times New Roman" w:cs="Times New Roman"/>
          <w:sz w:val="24"/>
          <w:szCs w:val="24"/>
        </w:rPr>
        <w:t xml:space="preserve">is </w:t>
      </w:r>
      <w:r w:rsidRPr="0046479B">
        <w:rPr>
          <w:rFonts w:ascii="Times New Roman" w:eastAsia="Times New Roman" w:hAnsi="Times New Roman" w:cs="Times New Roman"/>
          <w:sz w:val="24"/>
          <w:szCs w:val="24"/>
        </w:rPr>
        <w:t>consistent with any duty of impartiality</w:t>
      </w:r>
      <w:r w:rsidR="00C614B6">
        <w:rPr>
          <w:rFonts w:ascii="Times New Roman" w:eastAsia="Times New Roman" w:hAnsi="Times New Roman" w:cs="Times New Roman"/>
          <w:sz w:val="24"/>
          <w:szCs w:val="24"/>
        </w:rPr>
        <w:t xml:space="preserve"> or diversification</w:t>
      </w:r>
      <w:r w:rsidR="001D0C6B">
        <w:rPr>
          <w:rFonts w:ascii="Times New Roman" w:eastAsia="Times New Roman" w:hAnsi="Times New Roman" w:cs="Times New Roman"/>
          <w:sz w:val="24"/>
          <w:szCs w:val="24"/>
        </w:rPr>
        <w:t>;</w:t>
      </w:r>
    </w:p>
    <w:p w14:paraId="1FA76FA1" w14:textId="49D21212" w:rsidR="001978DC" w:rsidRPr="0046479B" w:rsidRDefault="001978DC" w:rsidP="000E16EC">
      <w:pPr>
        <w:pStyle w:val="ListParagraph"/>
        <w:widowControl/>
        <w:numPr>
          <w:ilvl w:val="0"/>
          <w:numId w:val="30"/>
        </w:numPr>
        <w:ind w:left="360"/>
        <w:contextualSpacing/>
        <w:jc w:val="both"/>
        <w:rPr>
          <w:rFonts w:ascii="Times New Roman" w:eastAsia="Times New Roman" w:hAnsi="Times New Roman" w:cs="Times New Roman"/>
          <w:sz w:val="24"/>
          <w:szCs w:val="24"/>
        </w:rPr>
      </w:pPr>
      <w:r w:rsidRPr="0046479B">
        <w:rPr>
          <w:rFonts w:ascii="Times New Roman" w:eastAsia="Times New Roman" w:hAnsi="Times New Roman" w:cs="Times New Roman"/>
          <w:sz w:val="24"/>
          <w:szCs w:val="24"/>
        </w:rPr>
        <w:lastRenderedPageBreak/>
        <w:t>the acquisition or retention of a particular investment or any aspect of the administration of the investment violates any duty of loyalty or rule against self-dealing</w:t>
      </w:r>
      <w:r w:rsidR="001D0C6B">
        <w:rPr>
          <w:rFonts w:ascii="Times New Roman" w:eastAsia="Times New Roman" w:hAnsi="Times New Roman" w:cs="Times New Roman"/>
          <w:sz w:val="24"/>
          <w:szCs w:val="24"/>
        </w:rPr>
        <w:t xml:space="preserve"> as </w:t>
      </w:r>
      <w:r w:rsidRPr="0046479B">
        <w:rPr>
          <w:rFonts w:ascii="Times New Roman" w:eastAsia="Times New Roman" w:hAnsi="Times New Roman" w:cs="Times New Roman"/>
          <w:sz w:val="24"/>
          <w:szCs w:val="24"/>
        </w:rPr>
        <w:t>no duty of loyalty shall exist to the extent such duty would limit or preclude self-dealing transactions</w:t>
      </w:r>
      <w:r w:rsidR="001D0C6B">
        <w:rPr>
          <w:rFonts w:ascii="Times New Roman" w:eastAsia="Times New Roman" w:hAnsi="Times New Roman" w:cs="Times New Roman"/>
          <w:sz w:val="24"/>
          <w:szCs w:val="24"/>
        </w:rPr>
        <w:t>;</w:t>
      </w:r>
    </w:p>
    <w:p w14:paraId="757236D9" w14:textId="56CB6839" w:rsidR="001978DC" w:rsidRPr="0046479B" w:rsidRDefault="001978DC" w:rsidP="000E16EC">
      <w:pPr>
        <w:pStyle w:val="ListParagraph"/>
        <w:widowControl/>
        <w:numPr>
          <w:ilvl w:val="0"/>
          <w:numId w:val="30"/>
        </w:numPr>
        <w:ind w:left="360"/>
        <w:contextualSpacing/>
        <w:jc w:val="both"/>
        <w:rPr>
          <w:rFonts w:ascii="Times New Roman" w:eastAsia="Times New Roman" w:hAnsi="Times New Roman" w:cs="Times New Roman"/>
          <w:sz w:val="24"/>
          <w:szCs w:val="24"/>
        </w:rPr>
      </w:pPr>
      <w:r w:rsidRPr="0046479B">
        <w:rPr>
          <w:rFonts w:ascii="Times New Roman" w:eastAsia="Times New Roman" w:hAnsi="Times New Roman" w:cs="Times New Roman"/>
          <w:sz w:val="24"/>
          <w:szCs w:val="24"/>
        </w:rPr>
        <w:t>the Trust is diversified</w:t>
      </w:r>
      <w:r w:rsidR="001D0C6B">
        <w:rPr>
          <w:rFonts w:ascii="Times New Roman" w:eastAsia="Times New Roman" w:hAnsi="Times New Roman" w:cs="Times New Roman"/>
          <w:sz w:val="24"/>
          <w:szCs w:val="24"/>
        </w:rPr>
        <w:t>; and</w:t>
      </w:r>
    </w:p>
    <w:p w14:paraId="39AF07FC" w14:textId="5CAAB19E" w:rsidR="001978DC" w:rsidRPr="0046479B" w:rsidRDefault="001978DC" w:rsidP="000E16EC">
      <w:pPr>
        <w:pStyle w:val="ListParagraph"/>
        <w:widowControl/>
        <w:numPr>
          <w:ilvl w:val="0"/>
          <w:numId w:val="30"/>
        </w:numPr>
        <w:spacing w:after="120"/>
        <w:ind w:left="360"/>
        <w:contextualSpacing/>
        <w:jc w:val="both"/>
        <w:rPr>
          <w:rFonts w:ascii="Times New Roman" w:eastAsia="Times New Roman" w:hAnsi="Times New Roman" w:cs="Times New Roman"/>
          <w:sz w:val="24"/>
          <w:szCs w:val="24"/>
        </w:rPr>
      </w:pPr>
      <w:r w:rsidRPr="0046479B">
        <w:rPr>
          <w:rFonts w:ascii="Times New Roman" w:eastAsia="Times New Roman" w:hAnsi="Times New Roman" w:cs="Times New Roman"/>
          <w:sz w:val="24"/>
          <w:szCs w:val="24"/>
        </w:rPr>
        <w:t>any investment would traditionally be classified as too risky or speculative.</w:t>
      </w:r>
    </w:p>
    <w:p w14:paraId="0AD230C8" w14:textId="0BE01D7D" w:rsidR="001978DC" w:rsidRPr="0046479B" w:rsidRDefault="001978DC" w:rsidP="00751999">
      <w:pPr>
        <w:spacing w:after="120"/>
        <w:jc w:val="both"/>
        <w:rPr>
          <w:rFonts w:ascii="Times New Roman" w:eastAsia="Times New Roman" w:hAnsi="Times New Roman" w:cs="Times New Roman"/>
          <w:sz w:val="24"/>
          <w:szCs w:val="24"/>
        </w:rPr>
      </w:pPr>
      <w:r w:rsidRPr="0046479B">
        <w:rPr>
          <w:rFonts w:ascii="Times New Roman" w:eastAsia="Times New Roman" w:hAnsi="Times New Roman" w:cs="Times New Roman"/>
          <w:sz w:val="24"/>
          <w:szCs w:val="24"/>
        </w:rPr>
        <w:t xml:space="preserve">The Investment Fiduciary </w:t>
      </w:r>
      <w:r w:rsidR="00B07122">
        <w:rPr>
          <w:rFonts w:ascii="Times New Roman" w:eastAsia="Times New Roman" w:hAnsi="Times New Roman" w:cs="Times New Roman"/>
          <w:sz w:val="24"/>
          <w:szCs w:val="24"/>
        </w:rPr>
        <w:t xml:space="preserve">has </w:t>
      </w:r>
      <w:r w:rsidRPr="0046479B">
        <w:rPr>
          <w:rFonts w:ascii="Times New Roman" w:eastAsia="Times New Roman" w:hAnsi="Times New Roman" w:cs="Times New Roman"/>
          <w:sz w:val="24"/>
          <w:szCs w:val="24"/>
        </w:rPr>
        <w:t>sole and absolute discretion in determining what constitutes acceptable risk and proper investment strategy.</w:t>
      </w:r>
    </w:p>
    <w:p w14:paraId="3CA62127" w14:textId="5795663F" w:rsidR="001978DC" w:rsidRPr="0046479B" w:rsidRDefault="000E3FBE" w:rsidP="00751999">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Section </w:t>
      </w:r>
      <w:r w:rsidR="00235C2F">
        <w:rPr>
          <w:rFonts w:ascii="Times New Roman" w:eastAsia="Times New Roman" w:hAnsi="Times New Roman" w:cs="Times New Roman"/>
          <w:b/>
          <w:bCs/>
          <w:sz w:val="24"/>
          <w:szCs w:val="24"/>
        </w:rPr>
        <w:t>3</w:t>
      </w:r>
      <w:r w:rsidR="001978DC" w:rsidRPr="0046479B">
        <w:rPr>
          <w:rFonts w:ascii="Times New Roman" w:eastAsia="Times New Roman" w:hAnsi="Times New Roman" w:cs="Times New Roman"/>
          <w:b/>
          <w:bCs/>
          <w:sz w:val="24"/>
          <w:szCs w:val="24"/>
        </w:rPr>
        <w:t>.1</w:t>
      </w:r>
      <w:r w:rsidR="002016B7">
        <w:rPr>
          <w:rFonts w:ascii="Times New Roman" w:eastAsia="Times New Roman" w:hAnsi="Times New Roman" w:cs="Times New Roman"/>
          <w:b/>
          <w:bCs/>
          <w:sz w:val="24"/>
          <w:szCs w:val="24"/>
        </w:rPr>
        <w:t>4</w:t>
      </w:r>
      <w:r w:rsidR="001978DC" w:rsidRPr="0046479B">
        <w:rPr>
          <w:rFonts w:ascii="Times New Roman" w:eastAsia="Times New Roman" w:hAnsi="Times New Roman" w:cs="Times New Roman"/>
          <w:b/>
          <w:bCs/>
          <w:sz w:val="24"/>
          <w:szCs w:val="24"/>
        </w:rPr>
        <w:tab/>
        <w:t>Reliance on Advice.</w:t>
      </w:r>
      <w:r w:rsidR="001978DC" w:rsidRPr="0046479B">
        <w:rPr>
          <w:rFonts w:ascii="Times New Roman" w:eastAsia="Times New Roman" w:hAnsi="Times New Roman" w:cs="Times New Roman"/>
          <w:sz w:val="24"/>
          <w:szCs w:val="24"/>
        </w:rPr>
        <w:t xml:space="preserve"> The Trustee may rely on the advice of counsel, agents, advisors</w:t>
      </w:r>
      <w:r w:rsidR="00C614B6">
        <w:rPr>
          <w:rFonts w:ascii="Times New Roman" w:eastAsia="Times New Roman" w:hAnsi="Times New Roman" w:cs="Times New Roman"/>
          <w:sz w:val="24"/>
          <w:szCs w:val="24"/>
        </w:rPr>
        <w:t xml:space="preserve">, and </w:t>
      </w:r>
      <w:r w:rsidR="001978DC" w:rsidRPr="0046479B">
        <w:rPr>
          <w:rFonts w:ascii="Times New Roman" w:eastAsia="Times New Roman" w:hAnsi="Times New Roman" w:cs="Times New Roman"/>
          <w:sz w:val="24"/>
          <w:szCs w:val="24"/>
        </w:rPr>
        <w:t xml:space="preserve">service providers at </w:t>
      </w:r>
      <w:r w:rsidR="00C636CA">
        <w:rPr>
          <w:rFonts w:ascii="Times New Roman" w:eastAsia="Times New Roman" w:hAnsi="Times New Roman" w:cs="Times New Roman"/>
          <w:sz w:val="24"/>
          <w:szCs w:val="24"/>
        </w:rPr>
        <w:t xml:space="preserve">Trust </w:t>
      </w:r>
      <w:r w:rsidR="001978DC" w:rsidRPr="0046479B">
        <w:rPr>
          <w:rFonts w:ascii="Times New Roman" w:eastAsia="Times New Roman" w:hAnsi="Times New Roman" w:cs="Times New Roman"/>
          <w:sz w:val="24"/>
          <w:szCs w:val="24"/>
        </w:rPr>
        <w:t>expense in taking any action pursuant to the authority given to the Trustee</w:t>
      </w:r>
      <w:r w:rsidR="00291A22">
        <w:rPr>
          <w:rFonts w:ascii="Times New Roman" w:eastAsia="Times New Roman" w:hAnsi="Times New Roman" w:cs="Times New Roman"/>
          <w:sz w:val="24"/>
          <w:szCs w:val="24"/>
        </w:rPr>
        <w:t xml:space="preserve"> </w:t>
      </w:r>
      <w:r w:rsidR="001978DC" w:rsidRPr="0046479B">
        <w:rPr>
          <w:rFonts w:ascii="Times New Roman" w:eastAsia="Times New Roman" w:hAnsi="Times New Roman" w:cs="Times New Roman"/>
          <w:sz w:val="24"/>
          <w:szCs w:val="24"/>
        </w:rPr>
        <w:t>and shall be without liability therefor absent willful misconduct proven by clear and convincing evidence in the court then having primary jurisdiction over the Trust.</w:t>
      </w:r>
    </w:p>
    <w:p w14:paraId="4C52AD5C" w14:textId="626E1BE6" w:rsidR="001978DC" w:rsidRPr="0046479B" w:rsidRDefault="000E3FBE" w:rsidP="00751999">
      <w:pPr>
        <w:spacing w:after="1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Section </w:t>
      </w:r>
      <w:r w:rsidR="00235C2F">
        <w:rPr>
          <w:rFonts w:ascii="Times New Roman" w:eastAsia="Times New Roman" w:hAnsi="Times New Roman" w:cs="Times New Roman"/>
          <w:b/>
          <w:bCs/>
          <w:sz w:val="24"/>
          <w:szCs w:val="24"/>
        </w:rPr>
        <w:t>3</w:t>
      </w:r>
      <w:r w:rsidR="001978DC" w:rsidRPr="0046479B">
        <w:rPr>
          <w:rFonts w:ascii="Times New Roman" w:eastAsia="Times New Roman" w:hAnsi="Times New Roman" w:cs="Times New Roman"/>
          <w:b/>
          <w:bCs/>
          <w:sz w:val="24"/>
          <w:szCs w:val="24"/>
        </w:rPr>
        <w:t>.1</w:t>
      </w:r>
      <w:r w:rsidR="003E5B7E">
        <w:rPr>
          <w:rFonts w:ascii="Times New Roman" w:eastAsia="Times New Roman" w:hAnsi="Times New Roman" w:cs="Times New Roman"/>
          <w:b/>
          <w:bCs/>
          <w:sz w:val="24"/>
          <w:szCs w:val="24"/>
        </w:rPr>
        <w:t>5</w:t>
      </w:r>
      <w:r w:rsidR="001978DC" w:rsidRPr="0046479B">
        <w:rPr>
          <w:rFonts w:ascii="Times New Roman" w:eastAsia="Times New Roman" w:hAnsi="Times New Roman" w:cs="Times New Roman"/>
          <w:b/>
          <w:bCs/>
          <w:sz w:val="24"/>
          <w:szCs w:val="24"/>
        </w:rPr>
        <w:tab/>
        <w:t>Subcommittees.</w:t>
      </w:r>
      <w:r w:rsidR="001978DC" w:rsidRPr="0046479B">
        <w:rPr>
          <w:rFonts w:ascii="Times New Roman" w:eastAsia="Times New Roman" w:hAnsi="Times New Roman" w:cs="Times New Roman"/>
          <w:sz w:val="24"/>
          <w:szCs w:val="24"/>
        </w:rPr>
        <w:t xml:space="preserve"> The Trustee may form one or more subcommittees for the purpose of effectuating </w:t>
      </w:r>
      <w:r w:rsidR="00F13EDD">
        <w:rPr>
          <w:rFonts w:ascii="Times New Roman" w:eastAsia="Times New Roman" w:hAnsi="Times New Roman" w:cs="Times New Roman"/>
          <w:sz w:val="24"/>
          <w:szCs w:val="24"/>
        </w:rPr>
        <w:t>Trust Purposes</w:t>
      </w:r>
      <w:r w:rsidR="001978DC" w:rsidRPr="0046479B">
        <w:rPr>
          <w:rFonts w:ascii="Times New Roman" w:eastAsia="Times New Roman" w:hAnsi="Times New Roman" w:cs="Times New Roman"/>
          <w:sz w:val="24"/>
          <w:szCs w:val="24"/>
        </w:rPr>
        <w:t xml:space="preserve"> and for carrying out </w:t>
      </w:r>
      <w:r w:rsidR="00F94C7F">
        <w:rPr>
          <w:rFonts w:ascii="Times New Roman" w:eastAsia="Times New Roman" w:hAnsi="Times New Roman" w:cs="Times New Roman"/>
          <w:sz w:val="24"/>
          <w:szCs w:val="24"/>
        </w:rPr>
        <w:t>its</w:t>
      </w:r>
      <w:r w:rsidR="001978DC" w:rsidRPr="0046479B">
        <w:rPr>
          <w:rFonts w:ascii="Times New Roman" w:eastAsia="Times New Roman" w:hAnsi="Times New Roman" w:cs="Times New Roman"/>
          <w:sz w:val="24"/>
          <w:szCs w:val="24"/>
        </w:rPr>
        <w:t xml:space="preserve"> duties; provided, however, that a decision of any such subcommittee must be approved by the Trustee.</w:t>
      </w:r>
    </w:p>
    <w:p w14:paraId="15895224" w14:textId="506E71C8" w:rsidR="001978DC" w:rsidRPr="0046479B" w:rsidRDefault="000E3FBE" w:rsidP="00751999">
      <w:pPr>
        <w:spacing w:before="1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Section </w:t>
      </w:r>
      <w:r w:rsidR="00235C2F">
        <w:rPr>
          <w:rFonts w:ascii="Times New Roman" w:eastAsia="Times New Roman" w:hAnsi="Times New Roman" w:cs="Times New Roman"/>
          <w:b/>
          <w:bCs/>
          <w:sz w:val="24"/>
          <w:szCs w:val="24"/>
        </w:rPr>
        <w:t>3</w:t>
      </w:r>
      <w:r w:rsidR="001978DC" w:rsidRPr="0046479B">
        <w:rPr>
          <w:rFonts w:ascii="Times New Roman" w:eastAsia="Times New Roman" w:hAnsi="Times New Roman" w:cs="Times New Roman"/>
          <w:b/>
          <w:bCs/>
          <w:sz w:val="24"/>
          <w:szCs w:val="24"/>
        </w:rPr>
        <w:t>.1</w:t>
      </w:r>
      <w:r w:rsidR="003E5B7E">
        <w:rPr>
          <w:rFonts w:ascii="Times New Roman" w:eastAsia="Times New Roman" w:hAnsi="Times New Roman" w:cs="Times New Roman"/>
          <w:b/>
          <w:bCs/>
          <w:sz w:val="24"/>
          <w:szCs w:val="24"/>
        </w:rPr>
        <w:t>6</w:t>
      </w:r>
      <w:r w:rsidR="001978DC" w:rsidRPr="0046479B">
        <w:rPr>
          <w:rFonts w:ascii="Times New Roman" w:eastAsia="Times New Roman" w:hAnsi="Times New Roman" w:cs="Times New Roman"/>
          <w:b/>
          <w:bCs/>
          <w:sz w:val="24"/>
          <w:szCs w:val="24"/>
        </w:rPr>
        <w:tab/>
        <w:t>All Other Acts.</w:t>
      </w:r>
      <w:r w:rsidR="001978DC" w:rsidRPr="0046479B">
        <w:rPr>
          <w:rFonts w:ascii="Times New Roman" w:eastAsia="Times New Roman" w:hAnsi="Times New Roman" w:cs="Times New Roman"/>
          <w:sz w:val="24"/>
          <w:szCs w:val="24"/>
        </w:rPr>
        <w:t xml:space="preserve"> The Trustee shall be authorized to do all such acts, take all such proceedings, and exercise all such rights and privileges, although not hereinbefore specifically mentioned, as if the absolute owner thereof</w:t>
      </w:r>
      <w:r w:rsidR="00DC7D28">
        <w:rPr>
          <w:rFonts w:ascii="Times New Roman" w:eastAsia="Times New Roman" w:hAnsi="Times New Roman" w:cs="Times New Roman"/>
          <w:sz w:val="24"/>
          <w:szCs w:val="24"/>
        </w:rPr>
        <w:t>,</w:t>
      </w:r>
      <w:r w:rsidR="001978DC" w:rsidRPr="0046479B">
        <w:rPr>
          <w:rFonts w:ascii="Times New Roman" w:eastAsia="Times New Roman" w:hAnsi="Times New Roman" w:cs="Times New Roman"/>
          <w:sz w:val="24"/>
          <w:szCs w:val="24"/>
        </w:rPr>
        <w:t xml:space="preserve"> and in connection therewith</w:t>
      </w:r>
      <w:r w:rsidR="00DC7D28">
        <w:rPr>
          <w:rFonts w:ascii="Times New Roman" w:eastAsia="Times New Roman" w:hAnsi="Times New Roman" w:cs="Times New Roman"/>
          <w:sz w:val="24"/>
          <w:szCs w:val="24"/>
        </w:rPr>
        <w:t>,</w:t>
      </w:r>
      <w:r w:rsidR="001978DC" w:rsidRPr="0046479B">
        <w:rPr>
          <w:rFonts w:ascii="Times New Roman" w:eastAsia="Times New Roman" w:hAnsi="Times New Roman" w:cs="Times New Roman"/>
          <w:sz w:val="24"/>
          <w:szCs w:val="24"/>
        </w:rPr>
        <w:t xml:space="preserve"> to enter into any covenants or agreements binding the Trust, so long as any such act is not contrary to any other provisions of this </w:t>
      </w:r>
      <w:r w:rsidR="00DC7D28">
        <w:rPr>
          <w:rFonts w:ascii="Times New Roman" w:eastAsia="Times New Roman" w:hAnsi="Times New Roman" w:cs="Times New Roman"/>
          <w:sz w:val="24"/>
          <w:szCs w:val="24"/>
        </w:rPr>
        <w:t>instrument</w:t>
      </w:r>
      <w:r w:rsidR="001978DC" w:rsidRPr="0046479B">
        <w:rPr>
          <w:rFonts w:ascii="Times New Roman" w:eastAsia="Times New Roman" w:hAnsi="Times New Roman" w:cs="Times New Roman"/>
          <w:sz w:val="24"/>
          <w:szCs w:val="24"/>
        </w:rPr>
        <w:t>.</w:t>
      </w:r>
    </w:p>
    <w:p w14:paraId="10300AE5" w14:textId="75DEB5D7" w:rsidR="00276F93" w:rsidRPr="00E970FD" w:rsidRDefault="00276F93" w:rsidP="00BD654E">
      <w:pPr>
        <w:pStyle w:val="Heading1"/>
        <w:tabs>
          <w:tab w:val="left" w:pos="0"/>
          <w:tab w:val="left" w:pos="773"/>
        </w:tabs>
        <w:spacing w:before="240"/>
        <w:ind w:left="0" w:firstLine="0"/>
        <w:jc w:val="center"/>
        <w:rPr>
          <w:rFonts w:ascii="Arial" w:hAnsi="Arial" w:cs="Arial"/>
          <w:color w:val="0F0F0F"/>
          <w:sz w:val="32"/>
          <w:szCs w:val="32"/>
        </w:rPr>
      </w:pPr>
      <w:bookmarkStart w:id="1" w:name="_Toc458594596"/>
      <w:r w:rsidRPr="00E970FD">
        <w:rPr>
          <w:rFonts w:ascii="Arial" w:hAnsi="Arial" w:cs="Arial"/>
          <w:color w:val="0F0F0F"/>
          <w:sz w:val="32"/>
          <w:szCs w:val="32"/>
        </w:rPr>
        <w:t>Article</w:t>
      </w:r>
      <w:r w:rsidR="007E2851">
        <w:rPr>
          <w:rFonts w:ascii="Arial" w:hAnsi="Arial" w:cs="Arial"/>
          <w:color w:val="0F0F0F"/>
          <w:sz w:val="32"/>
          <w:szCs w:val="32"/>
        </w:rPr>
        <w:t xml:space="preserve"> F</w:t>
      </w:r>
      <w:r w:rsidR="00A62F13">
        <w:rPr>
          <w:rFonts w:ascii="Arial" w:hAnsi="Arial" w:cs="Arial"/>
          <w:color w:val="0F0F0F"/>
          <w:sz w:val="32"/>
          <w:szCs w:val="32"/>
        </w:rPr>
        <w:t>our</w:t>
      </w:r>
    </w:p>
    <w:bookmarkEnd w:id="1"/>
    <w:p w14:paraId="7AFBB6EA" w14:textId="3E05FF49" w:rsidR="005E0880" w:rsidRPr="00E970FD" w:rsidRDefault="00AC7CF6" w:rsidP="00E970FD">
      <w:pPr>
        <w:pStyle w:val="Heading1"/>
        <w:tabs>
          <w:tab w:val="left" w:pos="0"/>
          <w:tab w:val="left" w:pos="773"/>
        </w:tabs>
        <w:spacing w:before="0" w:after="240"/>
        <w:ind w:left="0" w:firstLine="0"/>
        <w:jc w:val="center"/>
        <w:rPr>
          <w:rFonts w:ascii="Arial" w:hAnsi="Arial" w:cs="Arial"/>
          <w:sz w:val="32"/>
          <w:szCs w:val="32"/>
        </w:rPr>
      </w:pPr>
      <w:r>
        <w:rPr>
          <w:rFonts w:ascii="Arial" w:hAnsi="Arial" w:cs="Arial"/>
          <w:color w:val="0F0F0F"/>
          <w:sz w:val="32"/>
          <w:szCs w:val="32"/>
        </w:rPr>
        <w:t>Administration</w:t>
      </w:r>
    </w:p>
    <w:p w14:paraId="1E4DA525" w14:textId="2F691B26" w:rsidR="004275CF" w:rsidRDefault="0013060C" w:rsidP="00AC6515">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4</w:t>
      </w:r>
      <w:r w:rsidR="004275CF" w:rsidRPr="00EC68A5">
        <w:rPr>
          <w:rFonts w:ascii="Times New Roman" w:eastAsia="Times New Roman" w:hAnsi="Times New Roman" w:cs="Times New Roman"/>
          <w:b/>
          <w:bCs/>
          <w:sz w:val="24"/>
          <w:szCs w:val="24"/>
        </w:rPr>
        <w:t>.01</w:t>
      </w:r>
      <w:r w:rsidR="004275CF" w:rsidRPr="00EC68A5">
        <w:rPr>
          <w:rFonts w:ascii="Times New Roman" w:eastAsia="Times New Roman" w:hAnsi="Times New Roman" w:cs="Times New Roman"/>
          <w:b/>
          <w:bCs/>
          <w:sz w:val="24"/>
          <w:szCs w:val="24"/>
        </w:rPr>
        <w:tab/>
        <w:t>Trustees.</w:t>
      </w:r>
      <w:r w:rsidR="004275CF" w:rsidRPr="00EC68A5">
        <w:rPr>
          <w:rFonts w:ascii="Times New Roman" w:eastAsia="Times New Roman" w:hAnsi="Times New Roman" w:cs="Times New Roman"/>
          <w:sz w:val="24"/>
          <w:szCs w:val="24"/>
        </w:rPr>
        <w:t xml:space="preserve">  </w:t>
      </w:r>
      <w:r w:rsidR="00EB0FDE">
        <w:rPr>
          <w:rFonts w:ascii="Times New Roman" w:eastAsia="Times New Roman" w:hAnsi="Times New Roman" w:cs="Times New Roman"/>
          <w:sz w:val="24"/>
          <w:szCs w:val="24"/>
        </w:rPr>
        <w:t xml:space="preserve">The </w:t>
      </w:r>
      <w:r w:rsidR="00C45156">
        <w:rPr>
          <w:rFonts w:ascii="Times New Roman" w:eastAsia="Times New Roman" w:hAnsi="Times New Roman" w:cs="Times New Roman"/>
          <w:sz w:val="24"/>
          <w:szCs w:val="24"/>
        </w:rPr>
        <w:t xml:space="preserve">persons </w:t>
      </w:r>
      <w:r w:rsidR="00EB0FDE">
        <w:rPr>
          <w:rFonts w:ascii="Times New Roman" w:eastAsia="Times New Roman" w:hAnsi="Times New Roman" w:cs="Times New Roman"/>
          <w:sz w:val="24"/>
          <w:szCs w:val="24"/>
        </w:rPr>
        <w:t>appointed as Trustee in the prefatory language to this Agreement shall serve as Trustee</w:t>
      </w:r>
      <w:r w:rsidR="00E55D90">
        <w:rPr>
          <w:rFonts w:ascii="Times New Roman" w:eastAsia="Times New Roman" w:hAnsi="Times New Roman" w:cs="Times New Roman"/>
          <w:sz w:val="24"/>
          <w:szCs w:val="24"/>
        </w:rPr>
        <w:t xml:space="preserve">. There must always be </w:t>
      </w:r>
      <w:r w:rsidR="004275CF" w:rsidRPr="00EC68A5">
        <w:rPr>
          <w:rFonts w:ascii="Times New Roman" w:eastAsia="Times New Roman" w:hAnsi="Times New Roman" w:cs="Times New Roman"/>
          <w:sz w:val="24"/>
          <w:szCs w:val="24"/>
        </w:rPr>
        <w:t xml:space="preserve">at least one </w:t>
      </w:r>
      <w:r w:rsidR="00EC68A5" w:rsidRPr="00EC68A5">
        <w:rPr>
          <w:rFonts w:ascii="Times New Roman" w:eastAsia="Times New Roman" w:hAnsi="Times New Roman" w:cs="Times New Roman"/>
          <w:sz w:val="24"/>
          <w:szCs w:val="24"/>
        </w:rPr>
        <w:t>T</w:t>
      </w:r>
      <w:r w:rsidR="004275CF" w:rsidRPr="00EC68A5">
        <w:rPr>
          <w:rFonts w:ascii="Times New Roman" w:eastAsia="Times New Roman" w:hAnsi="Times New Roman" w:cs="Times New Roman"/>
          <w:sz w:val="24"/>
          <w:szCs w:val="24"/>
        </w:rPr>
        <w:t>rustee serving.</w:t>
      </w:r>
      <w:r w:rsidR="00AC6515">
        <w:rPr>
          <w:rFonts w:ascii="Times New Roman" w:eastAsia="Times New Roman" w:hAnsi="Times New Roman" w:cs="Times New Roman"/>
          <w:sz w:val="24"/>
          <w:szCs w:val="24"/>
        </w:rPr>
        <w:t xml:space="preserve"> Each Trustee shall serve for one year from and after the date of appointment, which term shall automatically renew unless terminated as set forth below in this Article.</w:t>
      </w:r>
      <w:r w:rsidR="00220F30">
        <w:rPr>
          <w:rFonts w:ascii="Times New Roman" w:eastAsia="Times New Roman" w:hAnsi="Times New Roman" w:cs="Times New Roman"/>
          <w:sz w:val="24"/>
          <w:szCs w:val="24"/>
        </w:rPr>
        <w:t xml:space="preserve"> </w:t>
      </w:r>
      <w:r w:rsidR="00BB0635">
        <w:rPr>
          <w:rFonts w:ascii="Times New Roman" w:eastAsia="Times New Roman" w:hAnsi="Times New Roman" w:cs="Times New Roman"/>
          <w:sz w:val="24"/>
          <w:szCs w:val="24"/>
        </w:rPr>
        <w:t>W</w:t>
      </w:r>
      <w:r w:rsidR="00316BA2">
        <w:rPr>
          <w:rFonts w:ascii="Times New Roman" w:eastAsia="Times New Roman" w:hAnsi="Times New Roman" w:cs="Times New Roman"/>
          <w:sz w:val="24"/>
          <w:szCs w:val="24"/>
        </w:rPr>
        <w:t>hen</w:t>
      </w:r>
      <w:r w:rsidR="00220F30" w:rsidRPr="00495575">
        <w:rPr>
          <w:rFonts w:ascii="Times New Roman" w:eastAsia="Times New Roman" w:hAnsi="Times New Roman" w:cs="Times New Roman"/>
          <w:sz w:val="24"/>
          <w:szCs w:val="24"/>
        </w:rPr>
        <w:t xml:space="preserve"> there are two </w:t>
      </w:r>
      <w:r w:rsidR="00220F30">
        <w:rPr>
          <w:rFonts w:ascii="Times New Roman" w:eastAsia="Times New Roman" w:hAnsi="Times New Roman" w:cs="Times New Roman"/>
          <w:sz w:val="24"/>
          <w:szCs w:val="24"/>
        </w:rPr>
        <w:t xml:space="preserve">or more </w:t>
      </w:r>
      <w:r w:rsidR="00220F30" w:rsidRPr="00495575">
        <w:rPr>
          <w:rFonts w:ascii="Times New Roman" w:eastAsia="Times New Roman" w:hAnsi="Times New Roman" w:cs="Times New Roman"/>
          <w:sz w:val="24"/>
          <w:szCs w:val="24"/>
        </w:rPr>
        <w:t xml:space="preserve">Trustees serving, any power vested in </w:t>
      </w:r>
      <w:r w:rsidR="00220F30">
        <w:rPr>
          <w:rFonts w:ascii="Times New Roman" w:eastAsia="Times New Roman" w:hAnsi="Times New Roman" w:cs="Times New Roman"/>
          <w:sz w:val="24"/>
          <w:szCs w:val="24"/>
        </w:rPr>
        <w:t>the</w:t>
      </w:r>
      <w:r w:rsidR="00220F30" w:rsidRPr="00495575">
        <w:rPr>
          <w:rFonts w:ascii="Times New Roman" w:eastAsia="Times New Roman" w:hAnsi="Times New Roman" w:cs="Times New Roman"/>
          <w:sz w:val="24"/>
          <w:szCs w:val="24"/>
        </w:rPr>
        <w:t xml:space="preserve"> </w:t>
      </w:r>
      <w:r w:rsidR="00220F30">
        <w:rPr>
          <w:rFonts w:ascii="Times New Roman" w:eastAsia="Times New Roman" w:hAnsi="Times New Roman" w:cs="Times New Roman"/>
          <w:sz w:val="24"/>
          <w:szCs w:val="24"/>
        </w:rPr>
        <w:t xml:space="preserve">Trustees </w:t>
      </w:r>
      <w:r w:rsidR="00220F30" w:rsidRPr="00495575">
        <w:rPr>
          <w:rFonts w:ascii="Times New Roman" w:eastAsia="Times New Roman" w:hAnsi="Times New Roman" w:cs="Times New Roman"/>
          <w:sz w:val="24"/>
          <w:szCs w:val="24"/>
        </w:rPr>
        <w:t>shall be exercised by a majority vote of then acting Trustees.</w:t>
      </w:r>
    </w:p>
    <w:p w14:paraId="3C7F6B08" w14:textId="664547A1" w:rsidR="00084766" w:rsidRPr="00EC68A5" w:rsidRDefault="00084766" w:rsidP="007E2851">
      <w:pPr>
        <w:spacing w:before="240"/>
        <w:jc w:val="both"/>
        <w:rPr>
          <w:rFonts w:ascii="Times New Roman" w:eastAsia="Times New Roman" w:hAnsi="Times New Roman" w:cs="Times New Roman"/>
          <w:sz w:val="24"/>
          <w:szCs w:val="24"/>
        </w:rPr>
      </w:pPr>
      <w:r w:rsidRPr="00084766">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4</w:t>
      </w:r>
      <w:r w:rsidRPr="00084766">
        <w:rPr>
          <w:rFonts w:ascii="Times New Roman" w:eastAsia="Times New Roman" w:hAnsi="Times New Roman" w:cs="Times New Roman"/>
          <w:b/>
          <w:bCs/>
          <w:sz w:val="24"/>
          <w:szCs w:val="24"/>
        </w:rPr>
        <w:t>.02</w:t>
      </w:r>
      <w:r w:rsidRPr="00084766">
        <w:rPr>
          <w:rFonts w:ascii="Times New Roman" w:eastAsia="Times New Roman" w:hAnsi="Times New Roman" w:cs="Times New Roman"/>
          <w:b/>
          <w:bCs/>
          <w:sz w:val="24"/>
          <w:szCs w:val="24"/>
        </w:rPr>
        <w:tab/>
        <w:t>Fiduciary Capacity.</w:t>
      </w:r>
      <w:r w:rsidRPr="00084766">
        <w:rPr>
          <w:rFonts w:ascii="Times New Roman" w:eastAsia="Times New Roman" w:hAnsi="Times New Roman" w:cs="Times New Roman"/>
          <w:sz w:val="24"/>
          <w:szCs w:val="24"/>
        </w:rPr>
        <w:t xml:space="preserve">  Trustee</w:t>
      </w:r>
      <w:r w:rsidR="00991A95">
        <w:rPr>
          <w:rFonts w:ascii="Times New Roman" w:eastAsia="Times New Roman" w:hAnsi="Times New Roman" w:cs="Times New Roman"/>
          <w:sz w:val="24"/>
          <w:szCs w:val="24"/>
        </w:rPr>
        <w:t>s</w:t>
      </w:r>
      <w:r w:rsidR="009910A5">
        <w:rPr>
          <w:rFonts w:ascii="Times New Roman" w:eastAsia="Times New Roman" w:hAnsi="Times New Roman" w:cs="Times New Roman"/>
          <w:sz w:val="24"/>
          <w:szCs w:val="24"/>
        </w:rPr>
        <w:t xml:space="preserve"> </w:t>
      </w:r>
      <w:r w:rsidRPr="00084766">
        <w:rPr>
          <w:rFonts w:ascii="Times New Roman" w:eastAsia="Times New Roman" w:hAnsi="Times New Roman" w:cs="Times New Roman"/>
          <w:sz w:val="24"/>
          <w:szCs w:val="24"/>
        </w:rPr>
        <w:t>serve in a fiduciary capacity.</w:t>
      </w:r>
    </w:p>
    <w:p w14:paraId="490FD1EB" w14:textId="0FA2FE8F" w:rsidR="005229A7" w:rsidRPr="00914FBF" w:rsidRDefault="005229A7" w:rsidP="005229A7">
      <w:pPr>
        <w:tabs>
          <w:tab w:val="left" w:pos="0"/>
          <w:tab w:val="left" w:pos="806"/>
        </w:tabs>
        <w:spacing w:before="240" w:after="120"/>
        <w:jc w:val="both"/>
        <w:rPr>
          <w:rFonts w:ascii="Times New Roman" w:hAnsi="Times New Roman" w:cs="Times New Roman"/>
          <w:b/>
          <w:bCs/>
          <w:color w:val="0F0F0F"/>
          <w:sz w:val="24"/>
          <w:szCs w:val="24"/>
        </w:rPr>
      </w:pPr>
      <w:r w:rsidRPr="00914FBF">
        <w:rPr>
          <w:rFonts w:ascii="Times New Roman" w:hAnsi="Times New Roman" w:cs="Times New Roman"/>
          <w:b/>
          <w:bCs/>
          <w:color w:val="0F0F0F"/>
          <w:sz w:val="24"/>
          <w:szCs w:val="24"/>
        </w:rPr>
        <w:t xml:space="preserve">Section </w:t>
      </w:r>
      <w:r w:rsidR="00A62F13">
        <w:rPr>
          <w:rFonts w:ascii="Times New Roman" w:hAnsi="Times New Roman" w:cs="Times New Roman"/>
          <w:b/>
          <w:bCs/>
          <w:color w:val="0F0F0F"/>
          <w:sz w:val="24"/>
          <w:szCs w:val="24"/>
        </w:rPr>
        <w:t>4</w:t>
      </w:r>
      <w:r w:rsidRPr="00914FBF">
        <w:rPr>
          <w:rFonts w:ascii="Times New Roman" w:hAnsi="Times New Roman" w:cs="Times New Roman"/>
          <w:b/>
          <w:bCs/>
          <w:color w:val="0F0F0F"/>
          <w:sz w:val="24"/>
          <w:szCs w:val="24"/>
        </w:rPr>
        <w:t>.0</w:t>
      </w:r>
      <w:r w:rsidR="00991A95">
        <w:rPr>
          <w:rFonts w:ascii="Times New Roman" w:hAnsi="Times New Roman" w:cs="Times New Roman"/>
          <w:b/>
          <w:bCs/>
          <w:color w:val="0F0F0F"/>
          <w:sz w:val="24"/>
          <w:szCs w:val="24"/>
        </w:rPr>
        <w:t>3</w:t>
      </w:r>
      <w:r w:rsidRPr="00914FBF">
        <w:rPr>
          <w:rFonts w:ascii="Times New Roman" w:hAnsi="Times New Roman" w:cs="Times New Roman"/>
          <w:b/>
          <w:bCs/>
          <w:color w:val="0F0F0F"/>
          <w:sz w:val="24"/>
          <w:szCs w:val="24"/>
        </w:rPr>
        <w:tab/>
        <w:t>Appointment and Removal of Trustee</w:t>
      </w:r>
      <w:r w:rsidR="00E50B3A">
        <w:rPr>
          <w:rFonts w:ascii="Times New Roman" w:hAnsi="Times New Roman" w:cs="Times New Roman"/>
          <w:b/>
          <w:bCs/>
          <w:color w:val="0F0F0F"/>
          <w:sz w:val="24"/>
          <w:szCs w:val="24"/>
        </w:rPr>
        <w:t>s</w:t>
      </w:r>
    </w:p>
    <w:p w14:paraId="41258BA9" w14:textId="49689434" w:rsidR="004B362B" w:rsidRDefault="004B362B" w:rsidP="004B362B">
      <w:pPr>
        <w:tabs>
          <w:tab w:val="left" w:pos="0"/>
          <w:tab w:val="left" w:pos="782"/>
        </w:tabs>
        <w:spacing w:after="120"/>
        <w:jc w:val="both"/>
        <w:rPr>
          <w:rFonts w:ascii="Times New Roman" w:hAnsi="Times New Roman" w:cs="Times New Roman"/>
          <w:sz w:val="24"/>
          <w:szCs w:val="24"/>
        </w:rPr>
      </w:pPr>
      <w:r w:rsidRPr="00914FBF">
        <w:rPr>
          <w:rFonts w:ascii="Times New Roman" w:hAnsi="Times New Roman" w:cs="Times New Roman"/>
          <w:color w:val="0F0F0F"/>
          <w:sz w:val="24"/>
          <w:szCs w:val="24"/>
        </w:rPr>
        <w:t xml:space="preserve">The </w:t>
      </w:r>
      <w:r>
        <w:rPr>
          <w:rFonts w:ascii="Times New Roman" w:hAnsi="Times New Roman" w:cs="Times New Roman"/>
          <w:color w:val="0F0F0F"/>
          <w:sz w:val="24"/>
          <w:szCs w:val="24"/>
        </w:rPr>
        <w:t>Enforc</w:t>
      </w:r>
      <w:r w:rsidRPr="00914FBF">
        <w:rPr>
          <w:rFonts w:ascii="Times New Roman" w:hAnsi="Times New Roman" w:cs="Times New Roman"/>
          <w:color w:val="0F0F0F"/>
          <w:sz w:val="24"/>
          <w:szCs w:val="24"/>
        </w:rPr>
        <w:t xml:space="preserve">er may by a written instrument delivered to all Trustees remove any one or more </w:t>
      </w:r>
      <w:r>
        <w:rPr>
          <w:rFonts w:ascii="Times New Roman" w:hAnsi="Times New Roman" w:cs="Times New Roman"/>
          <w:color w:val="0F0F0F"/>
          <w:sz w:val="24"/>
          <w:szCs w:val="24"/>
        </w:rPr>
        <w:t xml:space="preserve">of the </w:t>
      </w:r>
      <w:r w:rsidRPr="00914FBF">
        <w:rPr>
          <w:rFonts w:ascii="Times New Roman" w:hAnsi="Times New Roman" w:cs="Times New Roman"/>
          <w:color w:val="0F0F0F"/>
          <w:sz w:val="24"/>
          <w:szCs w:val="24"/>
        </w:rPr>
        <w:t>Trustees</w:t>
      </w:r>
      <w:r>
        <w:rPr>
          <w:rFonts w:ascii="Times New Roman" w:hAnsi="Times New Roman" w:cs="Times New Roman"/>
          <w:color w:val="0F0F0F"/>
          <w:sz w:val="24"/>
          <w:szCs w:val="24"/>
        </w:rPr>
        <w:t>, other than the initial Trustee set forth in the prefatory language to this Agreement,</w:t>
      </w:r>
      <w:r w:rsidRPr="00914FBF">
        <w:rPr>
          <w:rFonts w:ascii="Times New Roman" w:hAnsi="Times New Roman" w:cs="Times New Roman"/>
          <w:color w:val="0F0F0F"/>
          <w:sz w:val="24"/>
          <w:szCs w:val="24"/>
        </w:rPr>
        <w:t xml:space="preserve"> from office with or without cause</w:t>
      </w:r>
      <w:r>
        <w:rPr>
          <w:rFonts w:ascii="Times New Roman" w:hAnsi="Times New Roman" w:cs="Times New Roman"/>
          <w:color w:val="0F0F0F"/>
          <w:sz w:val="24"/>
          <w:szCs w:val="24"/>
        </w:rPr>
        <w:t xml:space="preserve"> </w:t>
      </w:r>
      <w:r w:rsidRPr="00914FBF">
        <w:rPr>
          <w:rFonts w:ascii="Times New Roman" w:hAnsi="Times New Roman" w:cs="Times New Roman"/>
          <w:color w:val="0F0F0F"/>
          <w:sz w:val="24"/>
          <w:szCs w:val="24"/>
        </w:rPr>
        <w:t xml:space="preserve">effective on delivery.  </w:t>
      </w:r>
      <w:r w:rsidRPr="00914FBF">
        <w:rPr>
          <w:rFonts w:ascii="Times New Roman" w:hAnsi="Times New Roman" w:cs="Times New Roman"/>
          <w:sz w:val="24"/>
          <w:szCs w:val="24"/>
        </w:rPr>
        <w:t>Th</w:t>
      </w:r>
      <w:r>
        <w:rPr>
          <w:rFonts w:ascii="Times New Roman" w:hAnsi="Times New Roman" w:cs="Times New Roman"/>
          <w:sz w:val="24"/>
          <w:szCs w:val="24"/>
        </w:rPr>
        <w:t xml:space="preserve">is </w:t>
      </w:r>
      <w:r w:rsidRPr="00914FBF">
        <w:rPr>
          <w:rFonts w:ascii="Times New Roman" w:hAnsi="Times New Roman" w:cs="Times New Roman"/>
          <w:sz w:val="24"/>
          <w:szCs w:val="24"/>
        </w:rPr>
        <w:t xml:space="preserve">right shall not be interpreted to grant the </w:t>
      </w:r>
      <w:r>
        <w:rPr>
          <w:rFonts w:ascii="Times New Roman" w:hAnsi="Times New Roman" w:cs="Times New Roman"/>
          <w:sz w:val="24"/>
          <w:szCs w:val="24"/>
        </w:rPr>
        <w:t>Enforc</w:t>
      </w:r>
      <w:r w:rsidRPr="00914FBF">
        <w:rPr>
          <w:rFonts w:ascii="Times New Roman" w:hAnsi="Times New Roman" w:cs="Times New Roman"/>
          <w:sz w:val="24"/>
          <w:szCs w:val="24"/>
        </w:rPr>
        <w:t>er any of the powers of a Trustee.</w:t>
      </w:r>
    </w:p>
    <w:p w14:paraId="207CF9B6" w14:textId="5E652505" w:rsidR="008E77AD" w:rsidRDefault="005229A7" w:rsidP="00C501AE">
      <w:pPr>
        <w:tabs>
          <w:tab w:val="left" w:pos="0"/>
          <w:tab w:val="left" w:pos="782"/>
        </w:tabs>
        <w:spacing w:after="120"/>
        <w:jc w:val="both"/>
        <w:rPr>
          <w:rFonts w:ascii="Times New Roman" w:hAnsi="Times New Roman" w:cs="Times New Roman"/>
          <w:color w:val="0F0F0F"/>
          <w:sz w:val="24"/>
          <w:szCs w:val="24"/>
        </w:rPr>
      </w:pPr>
      <w:r w:rsidRPr="00C501AE">
        <w:rPr>
          <w:rFonts w:ascii="Times New Roman" w:hAnsi="Times New Roman" w:cs="Times New Roman"/>
          <w:color w:val="0F0F0F"/>
          <w:sz w:val="24"/>
          <w:szCs w:val="24"/>
        </w:rPr>
        <w:t xml:space="preserve">The </w:t>
      </w:r>
      <w:r w:rsidR="00D9519A">
        <w:rPr>
          <w:rFonts w:ascii="Times New Roman" w:hAnsi="Times New Roman" w:cs="Times New Roman"/>
          <w:color w:val="0F0F0F"/>
          <w:sz w:val="24"/>
          <w:szCs w:val="24"/>
        </w:rPr>
        <w:t>E</w:t>
      </w:r>
      <w:r w:rsidR="00501214">
        <w:rPr>
          <w:rFonts w:ascii="Times New Roman" w:hAnsi="Times New Roman" w:cs="Times New Roman"/>
          <w:color w:val="0F0F0F"/>
          <w:sz w:val="24"/>
          <w:szCs w:val="24"/>
        </w:rPr>
        <w:t>nforc</w:t>
      </w:r>
      <w:r w:rsidRPr="00C501AE">
        <w:rPr>
          <w:rFonts w:ascii="Times New Roman" w:hAnsi="Times New Roman" w:cs="Times New Roman"/>
          <w:color w:val="0F0F0F"/>
          <w:sz w:val="24"/>
          <w:szCs w:val="24"/>
        </w:rPr>
        <w:t xml:space="preserve">er may appoint any one or more Persons, other than an Excluded Person and other than a </w:t>
      </w:r>
      <w:r w:rsidRPr="0055103B">
        <w:rPr>
          <w:rFonts w:ascii="Times New Roman" w:hAnsi="Times New Roman" w:cs="Times New Roman"/>
          <w:i/>
          <w:iCs/>
          <w:color w:val="0F0F0F"/>
          <w:sz w:val="24"/>
          <w:szCs w:val="24"/>
        </w:rPr>
        <w:t>“related or subordinate party”</w:t>
      </w:r>
      <w:r w:rsidRPr="00C501AE">
        <w:rPr>
          <w:rFonts w:ascii="Times New Roman" w:hAnsi="Times New Roman" w:cs="Times New Roman"/>
          <w:color w:val="0F0F0F"/>
          <w:sz w:val="24"/>
          <w:szCs w:val="24"/>
        </w:rPr>
        <w:t xml:space="preserve"> to</w:t>
      </w:r>
      <w:r w:rsidR="00BD654E">
        <w:rPr>
          <w:rFonts w:ascii="Times New Roman" w:hAnsi="Times New Roman" w:cs="Times New Roman"/>
          <w:color w:val="0F0F0F"/>
          <w:sz w:val="24"/>
          <w:szCs w:val="24"/>
        </w:rPr>
        <w:t xml:space="preserve"> the </w:t>
      </w:r>
      <w:r w:rsidR="00501214">
        <w:rPr>
          <w:rFonts w:ascii="Times New Roman" w:hAnsi="Times New Roman" w:cs="Times New Roman"/>
          <w:color w:val="0F0F0F"/>
          <w:sz w:val="24"/>
          <w:szCs w:val="24"/>
        </w:rPr>
        <w:t>Enforc</w:t>
      </w:r>
      <w:r w:rsidRPr="00C501AE">
        <w:rPr>
          <w:rFonts w:ascii="Times New Roman" w:hAnsi="Times New Roman" w:cs="Times New Roman"/>
          <w:color w:val="0F0F0F"/>
          <w:sz w:val="24"/>
          <w:szCs w:val="24"/>
        </w:rPr>
        <w:t xml:space="preserve">er within the meaning of IRC </w:t>
      </w:r>
      <w:r w:rsidRPr="00C501AE">
        <w:rPr>
          <w:rFonts w:ascii="Times New Roman" w:hAnsi="Times New Roman" w:cs="Times New Roman"/>
          <w:sz w:val="24"/>
          <w:szCs w:val="24"/>
        </w:rPr>
        <w:t>§</w:t>
      </w:r>
      <w:r w:rsidRPr="00C501AE">
        <w:rPr>
          <w:rFonts w:ascii="Times New Roman" w:hAnsi="Times New Roman" w:cs="Times New Roman"/>
          <w:color w:val="0F0F0F"/>
          <w:sz w:val="24"/>
          <w:szCs w:val="24"/>
        </w:rPr>
        <w:t>672(c), as Trustee</w:t>
      </w:r>
      <w:r w:rsidR="00ED0F89">
        <w:rPr>
          <w:rFonts w:ascii="Times New Roman" w:hAnsi="Times New Roman" w:cs="Times New Roman"/>
          <w:color w:val="0F0F0F"/>
          <w:sz w:val="24"/>
          <w:szCs w:val="24"/>
        </w:rPr>
        <w:t xml:space="preserve"> after the death, incapacity, resignation</w:t>
      </w:r>
      <w:r w:rsidR="00D1261A">
        <w:rPr>
          <w:rFonts w:ascii="Times New Roman" w:hAnsi="Times New Roman" w:cs="Times New Roman"/>
          <w:color w:val="0F0F0F"/>
          <w:sz w:val="24"/>
          <w:szCs w:val="24"/>
        </w:rPr>
        <w:t>, or removal</w:t>
      </w:r>
      <w:r w:rsidR="00ED0F89">
        <w:rPr>
          <w:rFonts w:ascii="Times New Roman" w:hAnsi="Times New Roman" w:cs="Times New Roman"/>
          <w:color w:val="0F0F0F"/>
          <w:sz w:val="24"/>
          <w:szCs w:val="24"/>
        </w:rPr>
        <w:t xml:space="preserve"> of </w:t>
      </w:r>
      <w:r w:rsidR="00E24DAD">
        <w:rPr>
          <w:rFonts w:ascii="Times New Roman" w:hAnsi="Times New Roman" w:cs="Times New Roman"/>
          <w:color w:val="0F0F0F"/>
          <w:sz w:val="24"/>
          <w:szCs w:val="24"/>
        </w:rPr>
        <w:t xml:space="preserve">a </w:t>
      </w:r>
      <w:r w:rsidR="00ED0F89">
        <w:rPr>
          <w:rFonts w:ascii="Times New Roman" w:hAnsi="Times New Roman" w:cs="Times New Roman"/>
          <w:color w:val="0F0F0F"/>
          <w:sz w:val="24"/>
          <w:szCs w:val="24"/>
        </w:rPr>
        <w:t>Trustee</w:t>
      </w:r>
      <w:r w:rsidR="00513B8A">
        <w:rPr>
          <w:rFonts w:ascii="Times New Roman" w:hAnsi="Times New Roman" w:cs="Times New Roman"/>
          <w:color w:val="0F0F0F"/>
          <w:sz w:val="24"/>
          <w:szCs w:val="24"/>
        </w:rPr>
        <w:t>.</w:t>
      </w:r>
    </w:p>
    <w:p w14:paraId="3A630FC5" w14:textId="419C3A60" w:rsidR="00CD5900" w:rsidRPr="008818D1" w:rsidRDefault="00AF14FC" w:rsidP="008818D1">
      <w:pPr>
        <w:pStyle w:val="TextHeading2"/>
        <w:spacing w:before="240"/>
        <w:rPr>
          <w:b/>
          <w:bCs/>
        </w:rPr>
      </w:pPr>
      <w:r w:rsidRPr="00914FBF">
        <w:rPr>
          <w:b/>
          <w:bCs/>
        </w:rPr>
        <w:t xml:space="preserve">Section </w:t>
      </w:r>
      <w:r w:rsidR="00A62F13">
        <w:rPr>
          <w:b/>
          <w:bCs/>
        </w:rPr>
        <w:t>4</w:t>
      </w:r>
      <w:r w:rsidRPr="00914FBF">
        <w:rPr>
          <w:b/>
          <w:bCs/>
        </w:rPr>
        <w:t>.0</w:t>
      </w:r>
      <w:r w:rsidR="006856FC">
        <w:rPr>
          <w:b/>
          <w:bCs/>
        </w:rPr>
        <w:t>4</w:t>
      </w:r>
      <w:r w:rsidR="005229A7" w:rsidRPr="00914FBF">
        <w:rPr>
          <w:b/>
          <w:bCs/>
        </w:rPr>
        <w:tab/>
      </w:r>
      <w:r w:rsidRPr="00914FBF">
        <w:rPr>
          <w:b/>
          <w:bCs/>
        </w:rPr>
        <w:t xml:space="preserve">Appointment of </w:t>
      </w:r>
      <w:r w:rsidR="00EB3962" w:rsidRPr="00914FBF">
        <w:rPr>
          <w:b/>
          <w:bCs/>
        </w:rPr>
        <w:t>a Co-</w:t>
      </w:r>
      <w:r w:rsidRPr="00914FBF">
        <w:rPr>
          <w:b/>
          <w:bCs/>
        </w:rPr>
        <w:t>Trustee</w:t>
      </w:r>
      <w:r w:rsidR="00EB3962" w:rsidRPr="00914FBF">
        <w:rPr>
          <w:b/>
          <w:bCs/>
        </w:rPr>
        <w:t>.</w:t>
      </w:r>
      <w:r w:rsidR="008818D1">
        <w:rPr>
          <w:b/>
          <w:bCs/>
        </w:rPr>
        <w:t xml:space="preserve">  </w:t>
      </w:r>
      <w:r w:rsidR="00CD5900" w:rsidRPr="00914FBF">
        <w:t xml:space="preserve">Any </w:t>
      </w:r>
      <w:r w:rsidR="008E2473" w:rsidRPr="00914FBF">
        <w:t>Trustee</w:t>
      </w:r>
      <w:r w:rsidR="00CD5900" w:rsidRPr="00914FBF">
        <w:t xml:space="preserve"> may appoint a Co-</w:t>
      </w:r>
      <w:r w:rsidR="008E2473" w:rsidRPr="00914FBF">
        <w:t>Trustee</w:t>
      </w:r>
      <w:r w:rsidR="006E1DD9" w:rsidRPr="00914FBF">
        <w:t xml:space="preserve"> in </w:t>
      </w:r>
      <w:r w:rsidR="0055103B">
        <w:t xml:space="preserve">a </w:t>
      </w:r>
      <w:r w:rsidR="006E1DD9" w:rsidRPr="00914FBF">
        <w:t xml:space="preserve">writing delivered to the </w:t>
      </w:r>
      <w:r w:rsidR="003735A0">
        <w:t>Enforc</w:t>
      </w:r>
      <w:r w:rsidR="006E1DD9" w:rsidRPr="00914FBF">
        <w:t>er and all other Trustees</w:t>
      </w:r>
      <w:r w:rsidR="00CD5900" w:rsidRPr="00914FBF">
        <w:t xml:space="preserve">.  The appointment shall take effect on delivery unless </w:t>
      </w:r>
      <w:r w:rsidR="006E1DD9" w:rsidRPr="00914FBF">
        <w:t xml:space="preserve">a later </w:t>
      </w:r>
      <w:r w:rsidR="00CD5900" w:rsidRPr="00914FBF">
        <w:t xml:space="preserve">time is specified.  </w:t>
      </w:r>
      <w:r w:rsidR="006E1DD9" w:rsidRPr="00914FBF">
        <w:t xml:space="preserve">The appointment shall be recorded </w:t>
      </w:r>
      <w:r w:rsidR="00CD5900" w:rsidRPr="00914FBF">
        <w:rPr>
          <w:color w:val="0F0F0F"/>
          <w:szCs w:val="24"/>
        </w:rPr>
        <w:t xml:space="preserve">with the Trust </w:t>
      </w:r>
      <w:r w:rsidR="00CD5900" w:rsidRPr="00914FBF">
        <w:rPr>
          <w:color w:val="0F0F0F"/>
          <w:szCs w:val="24"/>
        </w:rPr>
        <w:lastRenderedPageBreak/>
        <w:t xml:space="preserve">records.   </w:t>
      </w:r>
      <w:r w:rsidR="00CD5900" w:rsidRPr="00914FBF">
        <w:t>The Co-</w:t>
      </w:r>
      <w:r w:rsidR="008D73F5" w:rsidRPr="00914FBF">
        <w:t xml:space="preserve">Trustee shall </w:t>
      </w:r>
      <w:r w:rsidR="00CD5900" w:rsidRPr="00914FBF">
        <w:t xml:space="preserve">serve </w:t>
      </w:r>
      <w:r w:rsidR="00B5230C">
        <w:t xml:space="preserve">for </w:t>
      </w:r>
      <w:r w:rsidR="00CD5900" w:rsidRPr="00914FBF">
        <w:t xml:space="preserve">as long as the </w:t>
      </w:r>
      <w:r w:rsidR="008D73F5" w:rsidRPr="00914FBF">
        <w:t xml:space="preserve">Trustee </w:t>
      </w:r>
      <w:r w:rsidR="00CD5900" w:rsidRPr="00914FBF">
        <w:t xml:space="preserve">who appointed </w:t>
      </w:r>
      <w:r w:rsidR="008D73F5" w:rsidRPr="00914FBF">
        <w:t xml:space="preserve">the Co-Trustee </w:t>
      </w:r>
      <w:r w:rsidR="00CD5900" w:rsidRPr="00914FBF">
        <w:t>serves (or if the Co-</w:t>
      </w:r>
      <w:r w:rsidR="008D73F5" w:rsidRPr="00914FBF">
        <w:t>Tru</w:t>
      </w:r>
      <w:r w:rsidR="004502EC">
        <w:t>s</w:t>
      </w:r>
      <w:r w:rsidR="008D73F5" w:rsidRPr="00914FBF">
        <w:t xml:space="preserve">tee </w:t>
      </w:r>
      <w:r w:rsidR="00CD5900" w:rsidRPr="00914FBF">
        <w:t xml:space="preserve">was named by more than one </w:t>
      </w:r>
      <w:r w:rsidR="008D73F5" w:rsidRPr="00914FBF">
        <w:t xml:space="preserve">Trustee </w:t>
      </w:r>
      <w:r w:rsidR="00CD5900" w:rsidRPr="00914FBF">
        <w:t xml:space="preserve">acting together, by the last to serve of those </w:t>
      </w:r>
      <w:r w:rsidR="008D73F5" w:rsidRPr="00914FBF">
        <w:t>Trustees</w:t>
      </w:r>
      <w:r w:rsidR="00CD5900" w:rsidRPr="00914FBF">
        <w:t>), and the Co-</w:t>
      </w:r>
      <w:r w:rsidR="008D73F5" w:rsidRPr="00914FBF">
        <w:t xml:space="preserve">Trustee </w:t>
      </w:r>
      <w:r w:rsidR="00C52563">
        <w:t>sha</w:t>
      </w:r>
      <w:r w:rsidR="00CD5900" w:rsidRPr="00914FBF">
        <w:t xml:space="preserve">ll not become a successor </w:t>
      </w:r>
      <w:r w:rsidR="008D73F5" w:rsidRPr="00914FBF">
        <w:t xml:space="preserve">Trustee </w:t>
      </w:r>
      <w:r w:rsidR="00CD5900" w:rsidRPr="00914FBF">
        <w:t xml:space="preserve">upon the death, resignation, or incapacity of the </w:t>
      </w:r>
      <w:r w:rsidR="008D73F5" w:rsidRPr="00914FBF">
        <w:t>Trustee</w:t>
      </w:r>
      <w:r w:rsidR="00CD5900" w:rsidRPr="00914FBF">
        <w:t xml:space="preserve"> who appointed </w:t>
      </w:r>
      <w:r w:rsidR="008D73F5" w:rsidRPr="00914FBF">
        <w:t xml:space="preserve">the Co-Trustee, </w:t>
      </w:r>
      <w:r w:rsidR="00CD5900" w:rsidRPr="00914FBF">
        <w:t xml:space="preserve">unless </w:t>
      </w:r>
      <w:r w:rsidR="0055103B">
        <w:t xml:space="preserve">otherwise designated a Trustee. </w:t>
      </w:r>
      <w:r w:rsidR="00CD5900" w:rsidRPr="00914FBF">
        <w:t>Although the Co-</w:t>
      </w:r>
      <w:r w:rsidR="008D73F5" w:rsidRPr="00914FBF">
        <w:t>Trustee</w:t>
      </w:r>
      <w:r w:rsidR="00CD5900" w:rsidRPr="00914FBF">
        <w:t xml:space="preserve"> may exercise all powers of the designating </w:t>
      </w:r>
      <w:r w:rsidR="008D73F5" w:rsidRPr="00914FBF">
        <w:t xml:space="preserve">Trustee, </w:t>
      </w:r>
      <w:r w:rsidR="00CD5900" w:rsidRPr="00914FBF">
        <w:t>the combined powers of the Co-</w:t>
      </w:r>
      <w:r w:rsidR="008D73F5" w:rsidRPr="00914FBF">
        <w:t>Trustee</w:t>
      </w:r>
      <w:r w:rsidR="00CD5900" w:rsidRPr="00914FBF">
        <w:t xml:space="preserve"> and the designating </w:t>
      </w:r>
      <w:r w:rsidR="008D73F5" w:rsidRPr="00914FBF">
        <w:t xml:space="preserve">Trustee </w:t>
      </w:r>
      <w:r w:rsidR="0055103B">
        <w:t>shall n</w:t>
      </w:r>
      <w:r w:rsidR="00CD5900" w:rsidRPr="00914FBF">
        <w:t xml:space="preserve">ot exceed the powers of the designating </w:t>
      </w:r>
      <w:r w:rsidR="008D73F5" w:rsidRPr="00914FBF">
        <w:t xml:space="preserve">Trustee </w:t>
      </w:r>
      <w:r w:rsidR="00CD5900" w:rsidRPr="00914FBF">
        <w:t xml:space="preserve">alone.  The </w:t>
      </w:r>
      <w:r w:rsidR="008D73F5" w:rsidRPr="00914FBF">
        <w:t xml:space="preserve">Trustee </w:t>
      </w:r>
      <w:r w:rsidR="00CD5900" w:rsidRPr="00914FBF">
        <w:t>designating a Co-</w:t>
      </w:r>
      <w:r w:rsidR="008D73F5" w:rsidRPr="00914FBF">
        <w:t xml:space="preserve">Trustee </w:t>
      </w:r>
      <w:r w:rsidR="00CD5900" w:rsidRPr="00914FBF">
        <w:t>may revoke the appointment at any time with or without cause.</w:t>
      </w:r>
    </w:p>
    <w:p w14:paraId="48CB7325" w14:textId="0F9EE8CC" w:rsidR="00EC03A1" w:rsidRPr="00914FBF" w:rsidRDefault="00EC03A1" w:rsidP="00EC03A1">
      <w:pPr>
        <w:tabs>
          <w:tab w:val="left" w:pos="0"/>
          <w:tab w:val="left" w:pos="782"/>
        </w:tabs>
        <w:spacing w:before="240" w:after="120"/>
        <w:jc w:val="both"/>
        <w:rPr>
          <w:rFonts w:ascii="Times New Roman" w:hAnsi="Times New Roman" w:cs="Times New Roman"/>
          <w:b/>
          <w:bCs/>
          <w:color w:val="0F0F0F"/>
          <w:sz w:val="24"/>
          <w:szCs w:val="24"/>
        </w:rPr>
      </w:pPr>
      <w:r w:rsidRPr="00914FBF">
        <w:rPr>
          <w:rFonts w:ascii="Times New Roman" w:hAnsi="Times New Roman" w:cs="Times New Roman"/>
          <w:b/>
          <w:bCs/>
          <w:color w:val="0F0F0F"/>
          <w:sz w:val="24"/>
          <w:szCs w:val="24"/>
        </w:rPr>
        <w:t xml:space="preserve">Section </w:t>
      </w:r>
      <w:r w:rsidR="00A62F13">
        <w:rPr>
          <w:rFonts w:ascii="Times New Roman" w:hAnsi="Times New Roman" w:cs="Times New Roman"/>
          <w:b/>
          <w:bCs/>
          <w:color w:val="0F0F0F"/>
          <w:sz w:val="24"/>
          <w:szCs w:val="24"/>
        </w:rPr>
        <w:t>4</w:t>
      </w:r>
      <w:r w:rsidRPr="00914FBF">
        <w:rPr>
          <w:rFonts w:ascii="Times New Roman" w:hAnsi="Times New Roman" w:cs="Times New Roman"/>
          <w:b/>
          <w:bCs/>
          <w:color w:val="0F0F0F"/>
          <w:sz w:val="24"/>
          <w:szCs w:val="24"/>
        </w:rPr>
        <w:t>.0</w:t>
      </w:r>
      <w:r w:rsidR="00C52563">
        <w:rPr>
          <w:rFonts w:ascii="Times New Roman" w:hAnsi="Times New Roman" w:cs="Times New Roman"/>
          <w:b/>
          <w:bCs/>
          <w:color w:val="0F0F0F"/>
          <w:sz w:val="24"/>
          <w:szCs w:val="24"/>
        </w:rPr>
        <w:t>5</w:t>
      </w:r>
      <w:r w:rsidRPr="00914FBF">
        <w:rPr>
          <w:rFonts w:ascii="Times New Roman" w:hAnsi="Times New Roman" w:cs="Times New Roman"/>
          <w:b/>
          <w:bCs/>
          <w:color w:val="0F0F0F"/>
          <w:sz w:val="24"/>
          <w:szCs w:val="24"/>
        </w:rPr>
        <w:tab/>
        <w:t>Death of a Trustee</w:t>
      </w:r>
    </w:p>
    <w:p w14:paraId="5D7CD319" w14:textId="4C0CCEBF" w:rsidR="00BB43DD" w:rsidRPr="00914FBF" w:rsidRDefault="00DE729C" w:rsidP="002643AD">
      <w:pPr>
        <w:pStyle w:val="TextHeading2"/>
        <w:spacing w:after="0"/>
      </w:pPr>
      <w:r w:rsidRPr="00914FBF">
        <w:t>If an individual Trustee dies, it will not be necessary for his or her legal representative to resign</w:t>
      </w:r>
      <w:r w:rsidR="00E11E3E" w:rsidRPr="00914FBF">
        <w:t xml:space="preserve"> the position</w:t>
      </w:r>
      <w:r w:rsidRPr="00914FBF">
        <w:t xml:space="preserve">. A written declaration of death by the </w:t>
      </w:r>
      <w:r w:rsidR="0057128F">
        <w:t>Enforc</w:t>
      </w:r>
      <w:r w:rsidR="00D85D99" w:rsidRPr="00914FBF">
        <w:t>er</w:t>
      </w:r>
      <w:r w:rsidR="0057128F">
        <w:t xml:space="preserve"> (</w:t>
      </w:r>
      <w:r w:rsidRPr="00914FBF">
        <w:t xml:space="preserve">or if none, by the </w:t>
      </w:r>
      <w:r w:rsidR="00D85D99" w:rsidRPr="00914FBF">
        <w:t>remaining Trustees</w:t>
      </w:r>
      <w:r w:rsidR="0057128F">
        <w:t>)</w:t>
      </w:r>
      <w:r w:rsidR="00D85D99" w:rsidRPr="00914FBF">
        <w:t xml:space="preserve"> </w:t>
      </w:r>
      <w:r w:rsidRPr="00914FBF">
        <w:t>shall be delivered to and filed with the Trust records</w:t>
      </w:r>
      <w:r w:rsidR="0055103B">
        <w:t>. The declaration shall be</w:t>
      </w:r>
      <w:r w:rsidRPr="00914FBF">
        <w:t xml:space="preserve"> effective </w:t>
      </w:r>
      <w:r w:rsidR="0055103B">
        <w:t xml:space="preserve">as of </w:t>
      </w:r>
      <w:r w:rsidRPr="00914FBF">
        <w:t>the date of death.</w:t>
      </w:r>
    </w:p>
    <w:p w14:paraId="383294B3" w14:textId="158CA97E" w:rsidR="00842DE6" w:rsidRPr="00914FBF" w:rsidRDefault="00842DE6" w:rsidP="00842DE6">
      <w:pPr>
        <w:tabs>
          <w:tab w:val="left" w:pos="0"/>
          <w:tab w:val="left" w:pos="806"/>
        </w:tabs>
        <w:spacing w:before="240" w:after="120"/>
        <w:jc w:val="both"/>
        <w:rPr>
          <w:rFonts w:ascii="Times New Roman" w:hAnsi="Times New Roman" w:cs="Times New Roman"/>
          <w:b/>
          <w:bCs/>
          <w:color w:val="0F0F0F"/>
          <w:sz w:val="24"/>
          <w:szCs w:val="24"/>
        </w:rPr>
      </w:pPr>
      <w:r w:rsidRPr="00914FBF">
        <w:rPr>
          <w:rFonts w:ascii="Times New Roman" w:hAnsi="Times New Roman" w:cs="Times New Roman"/>
          <w:b/>
          <w:bCs/>
          <w:color w:val="0F0F0F"/>
          <w:sz w:val="24"/>
          <w:szCs w:val="24"/>
        </w:rPr>
        <w:t xml:space="preserve">Section </w:t>
      </w:r>
      <w:r w:rsidR="00A62F13">
        <w:rPr>
          <w:rFonts w:ascii="Times New Roman" w:hAnsi="Times New Roman" w:cs="Times New Roman"/>
          <w:b/>
          <w:bCs/>
          <w:color w:val="0F0F0F"/>
          <w:sz w:val="24"/>
          <w:szCs w:val="24"/>
        </w:rPr>
        <w:t>4</w:t>
      </w:r>
      <w:r w:rsidRPr="00914FBF">
        <w:rPr>
          <w:rFonts w:ascii="Times New Roman" w:hAnsi="Times New Roman" w:cs="Times New Roman"/>
          <w:b/>
          <w:bCs/>
          <w:color w:val="0F0F0F"/>
          <w:sz w:val="24"/>
          <w:szCs w:val="24"/>
        </w:rPr>
        <w:t>.0</w:t>
      </w:r>
      <w:r w:rsidR="002117C6">
        <w:rPr>
          <w:rFonts w:ascii="Times New Roman" w:hAnsi="Times New Roman" w:cs="Times New Roman"/>
          <w:b/>
          <w:bCs/>
          <w:color w:val="0F0F0F"/>
          <w:sz w:val="24"/>
          <w:szCs w:val="24"/>
        </w:rPr>
        <w:t>6</w:t>
      </w:r>
      <w:r w:rsidRPr="00914FBF">
        <w:rPr>
          <w:rFonts w:ascii="Times New Roman" w:hAnsi="Times New Roman" w:cs="Times New Roman"/>
          <w:b/>
          <w:bCs/>
          <w:color w:val="0F0F0F"/>
          <w:sz w:val="24"/>
          <w:szCs w:val="24"/>
        </w:rPr>
        <w:tab/>
        <w:t>Incapacity of an Individual Trustee</w:t>
      </w:r>
    </w:p>
    <w:p w14:paraId="077F60E9" w14:textId="18F77728" w:rsidR="00842DE6" w:rsidRPr="00914FBF" w:rsidRDefault="00842DE6" w:rsidP="00842DE6">
      <w:pPr>
        <w:pStyle w:val="TextHeading2"/>
      </w:pPr>
      <w:r w:rsidRPr="00914FBF">
        <w:t xml:space="preserve">If an individual Trustee becomes incapacitated, it will not be necessary for the incapacitated </w:t>
      </w:r>
      <w:r w:rsidR="00904FB9" w:rsidRPr="00914FBF">
        <w:t>Trustee</w:t>
      </w:r>
      <w:r w:rsidRPr="00914FBF">
        <w:t xml:space="preserve">, or his or her legal representative, to resign.  A written declaration of incapacity by the </w:t>
      </w:r>
      <w:r w:rsidR="00547CC3">
        <w:t>Enforc</w:t>
      </w:r>
      <w:r w:rsidRPr="00914FBF">
        <w:t>er</w:t>
      </w:r>
      <w:r w:rsidR="00547CC3">
        <w:t xml:space="preserve"> (</w:t>
      </w:r>
      <w:r w:rsidRPr="00914FBF">
        <w:t xml:space="preserve">or if none, by the </w:t>
      </w:r>
      <w:r w:rsidR="003042F5" w:rsidRPr="00914FBF">
        <w:t xml:space="preserve">remaining </w:t>
      </w:r>
      <w:r w:rsidRPr="00914FBF">
        <w:t>Trustees</w:t>
      </w:r>
      <w:r w:rsidR="00547CC3">
        <w:t>)</w:t>
      </w:r>
      <w:r w:rsidRPr="00914FBF">
        <w:t xml:space="preserve"> shall be delivered to the </w:t>
      </w:r>
      <w:r w:rsidR="003A6F9D" w:rsidRPr="00914FBF">
        <w:t>incapacitate</w:t>
      </w:r>
      <w:r w:rsidR="004C61A5" w:rsidRPr="00914FBF">
        <w:t>d</w:t>
      </w:r>
      <w:r w:rsidR="003A6F9D" w:rsidRPr="00914FBF">
        <w:t xml:space="preserve"> </w:t>
      </w:r>
      <w:r w:rsidR="003667F8" w:rsidRPr="00914FBF">
        <w:t xml:space="preserve">Trustee </w:t>
      </w:r>
      <w:r w:rsidRPr="00914FBF">
        <w:t xml:space="preserve">or his or her personal representative and shall be effective </w:t>
      </w:r>
      <w:r w:rsidR="00620786">
        <w:t xml:space="preserve">ten (10) </w:t>
      </w:r>
      <w:r w:rsidRPr="00914FBF">
        <w:t xml:space="preserve">days after delivery unless the incapacitated </w:t>
      </w:r>
      <w:r w:rsidR="003667F8" w:rsidRPr="00914FBF">
        <w:t xml:space="preserve">Trustee </w:t>
      </w:r>
      <w:r w:rsidRPr="00914FBF">
        <w:t>objects.</w:t>
      </w:r>
    </w:p>
    <w:p w14:paraId="3DBDDF76" w14:textId="56E94BC3" w:rsidR="00842DE6" w:rsidRPr="00914FBF" w:rsidRDefault="00842DE6" w:rsidP="00842DE6">
      <w:pPr>
        <w:pStyle w:val="TextHeading2"/>
        <w:spacing w:after="0"/>
      </w:pPr>
      <w:r w:rsidRPr="00914FBF">
        <w:t xml:space="preserve">If the incapacitated </w:t>
      </w:r>
      <w:r w:rsidR="003667F8" w:rsidRPr="00914FBF">
        <w:t>Trustee</w:t>
      </w:r>
      <w:r w:rsidRPr="00914FBF">
        <w:t xml:space="preserve"> objects to termination in a writing delivered </w:t>
      </w:r>
      <w:r w:rsidR="00F17BDE">
        <w:t xml:space="preserve">to the </w:t>
      </w:r>
      <w:r w:rsidR="00246ABA">
        <w:t>Enforc</w:t>
      </w:r>
      <w:r w:rsidR="00F17BDE">
        <w:t xml:space="preserve">er or the other Trustees, </w:t>
      </w:r>
      <w:r w:rsidR="00B5230C">
        <w:t xml:space="preserve">if no Enforcer is serving, </w:t>
      </w:r>
      <w:r w:rsidRPr="00914FBF">
        <w:t xml:space="preserve">within </w:t>
      </w:r>
      <w:r w:rsidR="00620786">
        <w:t xml:space="preserve">ten </w:t>
      </w:r>
      <w:r w:rsidR="00DC7646">
        <w:t>(</w:t>
      </w:r>
      <w:r w:rsidR="00620786">
        <w:t>10</w:t>
      </w:r>
      <w:r w:rsidR="00793193">
        <w:t>)</w:t>
      </w:r>
      <w:r w:rsidR="00DC7646">
        <w:t xml:space="preserve"> </w:t>
      </w:r>
      <w:r w:rsidRPr="00914FBF">
        <w:t xml:space="preserve">days after receipt of the declaration, a written opinion signed by a physician who has examined the individual must be obtained within ten </w:t>
      </w:r>
      <w:r w:rsidR="00DC7646">
        <w:t xml:space="preserve">(10) </w:t>
      </w:r>
      <w:r w:rsidRPr="00914FBF">
        <w:t xml:space="preserve">days after the written objection was delivered.  The determination by the examining physician is conclusive.  The </w:t>
      </w:r>
      <w:r w:rsidR="000B62FC" w:rsidRPr="00914FBF">
        <w:t xml:space="preserve">Trustee </w:t>
      </w:r>
      <w:r w:rsidRPr="00914FBF">
        <w:t xml:space="preserve">objecting must sign all necessary medical releases needed to obtain the physician’s written opinion of incapacity or the </w:t>
      </w:r>
      <w:r w:rsidR="0057128F">
        <w:t xml:space="preserve">Trustee </w:t>
      </w:r>
      <w:r w:rsidRPr="00914FBF">
        <w:t>will be terminated without the physician’s written opinion.</w:t>
      </w:r>
      <w:r w:rsidR="009A7E61">
        <w:t xml:space="preserve">  The Trust shall bear the cost and expense of the examining physician.</w:t>
      </w:r>
    </w:p>
    <w:p w14:paraId="0631890B" w14:textId="00E33AED" w:rsidR="002643AD" w:rsidRPr="00914FBF" w:rsidRDefault="002643AD" w:rsidP="002643AD">
      <w:pPr>
        <w:tabs>
          <w:tab w:val="left" w:pos="0"/>
          <w:tab w:val="left" w:pos="782"/>
        </w:tabs>
        <w:spacing w:before="240" w:after="120"/>
        <w:jc w:val="both"/>
        <w:rPr>
          <w:rFonts w:ascii="Times New Roman" w:hAnsi="Times New Roman" w:cs="Times New Roman"/>
          <w:b/>
          <w:bCs/>
          <w:color w:val="0F0F0F"/>
          <w:sz w:val="24"/>
          <w:szCs w:val="24"/>
        </w:rPr>
      </w:pPr>
      <w:r w:rsidRPr="00914FBF">
        <w:rPr>
          <w:rFonts w:ascii="Times New Roman" w:hAnsi="Times New Roman" w:cs="Times New Roman"/>
          <w:b/>
          <w:bCs/>
          <w:color w:val="0F0F0F"/>
          <w:sz w:val="24"/>
          <w:szCs w:val="24"/>
        </w:rPr>
        <w:t xml:space="preserve">Section </w:t>
      </w:r>
      <w:r w:rsidR="00A62F13">
        <w:rPr>
          <w:rFonts w:ascii="Times New Roman" w:hAnsi="Times New Roman" w:cs="Times New Roman"/>
          <w:b/>
          <w:bCs/>
          <w:color w:val="0F0F0F"/>
          <w:sz w:val="24"/>
          <w:szCs w:val="24"/>
        </w:rPr>
        <w:t>4</w:t>
      </w:r>
      <w:r w:rsidRPr="00914FBF">
        <w:rPr>
          <w:rFonts w:ascii="Times New Roman" w:hAnsi="Times New Roman" w:cs="Times New Roman"/>
          <w:b/>
          <w:bCs/>
          <w:color w:val="0F0F0F"/>
          <w:sz w:val="24"/>
          <w:szCs w:val="24"/>
        </w:rPr>
        <w:t>.0</w:t>
      </w:r>
      <w:r w:rsidR="001A0BD4">
        <w:rPr>
          <w:rFonts w:ascii="Times New Roman" w:hAnsi="Times New Roman" w:cs="Times New Roman"/>
          <w:b/>
          <w:bCs/>
          <w:color w:val="0F0F0F"/>
          <w:sz w:val="24"/>
          <w:szCs w:val="24"/>
        </w:rPr>
        <w:t>7</w:t>
      </w:r>
      <w:r w:rsidRPr="00914FBF">
        <w:rPr>
          <w:rFonts w:ascii="Times New Roman" w:hAnsi="Times New Roman" w:cs="Times New Roman"/>
          <w:b/>
          <w:bCs/>
          <w:color w:val="0F0F0F"/>
          <w:sz w:val="24"/>
          <w:szCs w:val="24"/>
        </w:rPr>
        <w:tab/>
        <w:t>D</w:t>
      </w:r>
      <w:r w:rsidR="00436490" w:rsidRPr="00914FBF">
        <w:rPr>
          <w:rFonts w:ascii="Times New Roman" w:hAnsi="Times New Roman" w:cs="Times New Roman"/>
          <w:b/>
          <w:bCs/>
          <w:color w:val="0F0F0F"/>
          <w:sz w:val="24"/>
          <w:szCs w:val="24"/>
        </w:rPr>
        <w:t xml:space="preserve">issolution </w:t>
      </w:r>
      <w:r w:rsidR="00495575">
        <w:rPr>
          <w:rFonts w:ascii="Times New Roman" w:hAnsi="Times New Roman" w:cs="Times New Roman"/>
          <w:b/>
          <w:bCs/>
          <w:color w:val="0F0F0F"/>
          <w:sz w:val="24"/>
          <w:szCs w:val="24"/>
        </w:rPr>
        <w:t xml:space="preserve">of or Cessation of Business by </w:t>
      </w:r>
      <w:r w:rsidRPr="00914FBF">
        <w:rPr>
          <w:rFonts w:ascii="Times New Roman" w:hAnsi="Times New Roman" w:cs="Times New Roman"/>
          <w:b/>
          <w:bCs/>
          <w:color w:val="0F0F0F"/>
          <w:sz w:val="24"/>
          <w:szCs w:val="24"/>
        </w:rPr>
        <w:t>a Trustee</w:t>
      </w:r>
    </w:p>
    <w:p w14:paraId="62B85098" w14:textId="77A1EFF1" w:rsidR="00BB43DD" w:rsidRPr="00914FBF" w:rsidRDefault="00157E8A" w:rsidP="00A97F76">
      <w:pPr>
        <w:tabs>
          <w:tab w:val="left" w:pos="0"/>
          <w:tab w:val="left" w:pos="782"/>
        </w:tabs>
        <w:spacing w:after="120"/>
        <w:jc w:val="both"/>
        <w:rPr>
          <w:rFonts w:ascii="Times New Roman" w:hAnsi="Times New Roman" w:cs="Times New Roman"/>
          <w:color w:val="0F0F0F"/>
          <w:sz w:val="24"/>
          <w:szCs w:val="24"/>
        </w:rPr>
      </w:pPr>
      <w:r w:rsidRPr="00914FBF">
        <w:rPr>
          <w:rFonts w:ascii="Times New Roman" w:hAnsi="Times New Roman" w:cs="Times New Roman"/>
          <w:color w:val="0F0F0F"/>
          <w:sz w:val="24"/>
          <w:szCs w:val="24"/>
        </w:rPr>
        <w:t>If a Trustee who is not an individual dissolves or ceases to exi</w:t>
      </w:r>
      <w:r w:rsidR="008F4261" w:rsidRPr="00914FBF">
        <w:rPr>
          <w:rFonts w:ascii="Times New Roman" w:hAnsi="Times New Roman" w:cs="Times New Roman"/>
          <w:color w:val="0F0F0F"/>
          <w:sz w:val="24"/>
          <w:szCs w:val="24"/>
        </w:rPr>
        <w:t>s</w:t>
      </w:r>
      <w:r w:rsidRPr="00914FBF">
        <w:rPr>
          <w:rFonts w:ascii="Times New Roman" w:hAnsi="Times New Roman" w:cs="Times New Roman"/>
          <w:color w:val="0F0F0F"/>
          <w:sz w:val="24"/>
          <w:szCs w:val="24"/>
        </w:rPr>
        <w:t xml:space="preserve">t, </w:t>
      </w:r>
      <w:r w:rsidR="00AF3A08" w:rsidRPr="00914FBF">
        <w:rPr>
          <w:rFonts w:ascii="Times New Roman" w:hAnsi="Times New Roman" w:cs="Times New Roman"/>
          <w:color w:val="0F0F0F"/>
          <w:sz w:val="24"/>
          <w:szCs w:val="24"/>
        </w:rPr>
        <w:t>a written declaration of dissolution or cessation shall be delivered</w:t>
      </w:r>
      <w:r w:rsidR="00ED3F74" w:rsidRPr="00914FBF">
        <w:rPr>
          <w:rFonts w:ascii="Times New Roman" w:hAnsi="Times New Roman" w:cs="Times New Roman"/>
          <w:color w:val="0F0F0F"/>
          <w:sz w:val="24"/>
          <w:szCs w:val="24"/>
        </w:rPr>
        <w:t xml:space="preserve"> by the</w:t>
      </w:r>
      <w:r w:rsidR="00E86929">
        <w:rPr>
          <w:rFonts w:ascii="Times New Roman" w:hAnsi="Times New Roman" w:cs="Times New Roman"/>
          <w:color w:val="0F0F0F"/>
          <w:sz w:val="24"/>
          <w:szCs w:val="24"/>
        </w:rPr>
        <w:t xml:space="preserve"> Enforc</w:t>
      </w:r>
      <w:r w:rsidR="00ED3F74" w:rsidRPr="00914FBF">
        <w:rPr>
          <w:rFonts w:ascii="Times New Roman" w:hAnsi="Times New Roman" w:cs="Times New Roman"/>
          <w:color w:val="0F0F0F"/>
          <w:sz w:val="24"/>
          <w:szCs w:val="24"/>
        </w:rPr>
        <w:t>er</w:t>
      </w:r>
      <w:r w:rsidR="00E86929">
        <w:rPr>
          <w:rFonts w:ascii="Times New Roman" w:hAnsi="Times New Roman" w:cs="Times New Roman"/>
          <w:color w:val="0F0F0F"/>
          <w:sz w:val="24"/>
          <w:szCs w:val="24"/>
        </w:rPr>
        <w:t xml:space="preserve"> (</w:t>
      </w:r>
      <w:r w:rsidR="00ED3F74" w:rsidRPr="00914FBF">
        <w:rPr>
          <w:rFonts w:ascii="Times New Roman" w:hAnsi="Times New Roman" w:cs="Times New Roman"/>
          <w:color w:val="0F0F0F"/>
          <w:sz w:val="24"/>
          <w:szCs w:val="24"/>
        </w:rPr>
        <w:t>o</w:t>
      </w:r>
      <w:r w:rsidR="00DD4567">
        <w:rPr>
          <w:rFonts w:ascii="Times New Roman" w:hAnsi="Times New Roman" w:cs="Times New Roman"/>
          <w:color w:val="0F0F0F"/>
          <w:sz w:val="24"/>
          <w:szCs w:val="24"/>
        </w:rPr>
        <w:t>r</w:t>
      </w:r>
      <w:r w:rsidR="00ED3F74" w:rsidRPr="00914FBF">
        <w:rPr>
          <w:rFonts w:ascii="Times New Roman" w:hAnsi="Times New Roman" w:cs="Times New Roman"/>
          <w:color w:val="0F0F0F"/>
          <w:sz w:val="24"/>
          <w:szCs w:val="24"/>
        </w:rPr>
        <w:t xml:space="preserve"> if none, the </w:t>
      </w:r>
      <w:r w:rsidR="004143E9">
        <w:rPr>
          <w:rFonts w:ascii="Times New Roman" w:hAnsi="Times New Roman" w:cs="Times New Roman"/>
          <w:color w:val="0F0F0F"/>
          <w:sz w:val="24"/>
          <w:szCs w:val="24"/>
        </w:rPr>
        <w:t xml:space="preserve">remaining </w:t>
      </w:r>
      <w:r w:rsidR="00ED3F74" w:rsidRPr="00914FBF">
        <w:rPr>
          <w:rFonts w:ascii="Times New Roman" w:hAnsi="Times New Roman" w:cs="Times New Roman"/>
          <w:color w:val="0F0F0F"/>
          <w:sz w:val="24"/>
          <w:szCs w:val="24"/>
        </w:rPr>
        <w:t>Trustee</w:t>
      </w:r>
      <w:r w:rsidR="004143E9">
        <w:rPr>
          <w:rFonts w:ascii="Times New Roman" w:hAnsi="Times New Roman" w:cs="Times New Roman"/>
          <w:color w:val="0F0F0F"/>
          <w:sz w:val="24"/>
          <w:szCs w:val="24"/>
        </w:rPr>
        <w:t>s</w:t>
      </w:r>
      <w:r w:rsidR="00E86929">
        <w:rPr>
          <w:rFonts w:ascii="Times New Roman" w:hAnsi="Times New Roman" w:cs="Times New Roman"/>
          <w:color w:val="0F0F0F"/>
          <w:sz w:val="24"/>
          <w:szCs w:val="24"/>
        </w:rPr>
        <w:t>)</w:t>
      </w:r>
      <w:r w:rsidR="00ED3F74" w:rsidRPr="00914FBF">
        <w:rPr>
          <w:rFonts w:ascii="Times New Roman" w:hAnsi="Times New Roman" w:cs="Times New Roman"/>
          <w:color w:val="0F0F0F"/>
          <w:sz w:val="24"/>
          <w:szCs w:val="24"/>
        </w:rPr>
        <w:t xml:space="preserve"> to the </w:t>
      </w:r>
      <w:r w:rsidR="008F4261" w:rsidRPr="00914FBF">
        <w:rPr>
          <w:rFonts w:ascii="Times New Roman" w:hAnsi="Times New Roman" w:cs="Times New Roman"/>
          <w:color w:val="0F0F0F"/>
          <w:sz w:val="24"/>
          <w:szCs w:val="24"/>
        </w:rPr>
        <w:t xml:space="preserve">dissolved or non-existing </w:t>
      </w:r>
      <w:r w:rsidR="00ED3F74" w:rsidRPr="00914FBF">
        <w:rPr>
          <w:rFonts w:ascii="Times New Roman" w:hAnsi="Times New Roman" w:cs="Times New Roman"/>
          <w:color w:val="0F0F0F"/>
          <w:sz w:val="24"/>
          <w:szCs w:val="24"/>
        </w:rPr>
        <w:t>Trustee at its last registered place of business</w:t>
      </w:r>
      <w:r w:rsidR="00AB7794" w:rsidRPr="00914FBF">
        <w:rPr>
          <w:rFonts w:ascii="Times New Roman" w:hAnsi="Times New Roman" w:cs="Times New Roman"/>
          <w:color w:val="0F0F0F"/>
          <w:sz w:val="24"/>
          <w:szCs w:val="24"/>
        </w:rPr>
        <w:t xml:space="preserve"> and filed with the Trust records</w:t>
      </w:r>
      <w:r w:rsidR="0077426E" w:rsidRPr="00914FBF">
        <w:rPr>
          <w:rFonts w:ascii="Times New Roman" w:hAnsi="Times New Roman" w:cs="Times New Roman"/>
          <w:color w:val="0F0F0F"/>
          <w:sz w:val="24"/>
          <w:szCs w:val="24"/>
        </w:rPr>
        <w:t>.  The declaration shall become</w:t>
      </w:r>
      <w:r w:rsidR="00AB7794" w:rsidRPr="00914FBF">
        <w:rPr>
          <w:rFonts w:ascii="Times New Roman" w:hAnsi="Times New Roman" w:cs="Times New Roman"/>
          <w:color w:val="0F0F0F"/>
          <w:sz w:val="24"/>
          <w:szCs w:val="24"/>
        </w:rPr>
        <w:t xml:space="preserve"> effective on the date of dissolution or cessation of business.</w:t>
      </w:r>
    </w:p>
    <w:p w14:paraId="1A3E0E47" w14:textId="01EDE856" w:rsidR="00495575" w:rsidRPr="00220F30" w:rsidRDefault="006856FC" w:rsidP="00220F30">
      <w:pPr>
        <w:pStyle w:val="TextHeading2"/>
      </w:pPr>
      <w:r w:rsidRPr="006856FC">
        <w:rPr>
          <w:b/>
          <w:bCs/>
        </w:rPr>
        <w:t xml:space="preserve">Section </w:t>
      </w:r>
      <w:r w:rsidR="00A62F13">
        <w:rPr>
          <w:b/>
          <w:bCs/>
        </w:rPr>
        <w:t>4</w:t>
      </w:r>
      <w:r w:rsidRPr="006856FC">
        <w:rPr>
          <w:b/>
          <w:bCs/>
        </w:rPr>
        <w:t>.0</w:t>
      </w:r>
      <w:r w:rsidR="001A0BD4">
        <w:rPr>
          <w:b/>
          <w:bCs/>
        </w:rPr>
        <w:t>8</w:t>
      </w:r>
      <w:r w:rsidRPr="006856FC">
        <w:rPr>
          <w:b/>
          <w:bCs/>
        </w:rPr>
        <w:tab/>
        <w:t>Resignation of a Trustee.</w:t>
      </w:r>
      <w:r>
        <w:t xml:space="preserve">  </w:t>
      </w:r>
      <w:r w:rsidR="007D2DB7" w:rsidRPr="00914FBF">
        <w:t xml:space="preserve">A Trustee may resign by personally delivering no less than </w:t>
      </w:r>
      <w:r w:rsidR="00620786">
        <w:t xml:space="preserve">ten </w:t>
      </w:r>
      <w:r w:rsidR="00EA03FC">
        <w:t>(</w:t>
      </w:r>
      <w:r w:rsidR="00620786">
        <w:t>1</w:t>
      </w:r>
      <w:r w:rsidR="00EA03FC">
        <w:t>0</w:t>
      </w:r>
      <w:r w:rsidR="00143497">
        <w:t xml:space="preserve">) </w:t>
      </w:r>
      <w:r w:rsidR="007D2DB7" w:rsidRPr="00914FBF">
        <w:t xml:space="preserve">days’ prior, written notice to the </w:t>
      </w:r>
      <w:r w:rsidR="00CC2624">
        <w:t>Enforc</w:t>
      </w:r>
      <w:r w:rsidR="007D2DB7" w:rsidRPr="00914FBF">
        <w:t xml:space="preserve">er and the </w:t>
      </w:r>
      <w:r w:rsidR="009C12A0">
        <w:t xml:space="preserve">remaining </w:t>
      </w:r>
      <w:r w:rsidR="007D2DB7" w:rsidRPr="00914FBF">
        <w:t xml:space="preserve">Trustees.  The resignation becomes effective </w:t>
      </w:r>
      <w:r w:rsidR="00620786">
        <w:t xml:space="preserve">ten </w:t>
      </w:r>
      <w:r w:rsidR="00EA03FC">
        <w:t>(</w:t>
      </w:r>
      <w:r w:rsidR="00620786">
        <w:t>1</w:t>
      </w:r>
      <w:r w:rsidR="00EA03FC">
        <w:t xml:space="preserve">0) </w:t>
      </w:r>
      <w:r w:rsidR="007D2DB7" w:rsidRPr="00914FBF">
        <w:t xml:space="preserve">days after delivery unless the </w:t>
      </w:r>
      <w:r w:rsidR="00EA03FC">
        <w:t>Enforc</w:t>
      </w:r>
      <w:r w:rsidR="007D2DB7" w:rsidRPr="00914FBF">
        <w:t xml:space="preserve">er </w:t>
      </w:r>
      <w:r w:rsidR="009C2ECF">
        <w:t xml:space="preserve">(or, </w:t>
      </w:r>
      <w:r w:rsidR="001F59EA">
        <w:t>if none,</w:t>
      </w:r>
      <w:r w:rsidR="007D2DB7" w:rsidRPr="00914FBF">
        <w:t xml:space="preserve"> the </w:t>
      </w:r>
      <w:r w:rsidR="001B3A9F">
        <w:t>T</w:t>
      </w:r>
      <w:r w:rsidR="007D2DB7" w:rsidRPr="00914FBF">
        <w:t>rustee</w:t>
      </w:r>
      <w:r w:rsidR="009C2ECF">
        <w:t xml:space="preserve">) </w:t>
      </w:r>
      <w:r w:rsidR="007D2DB7" w:rsidRPr="00914FBF">
        <w:t>accept</w:t>
      </w:r>
      <w:r w:rsidR="009C2ECF">
        <w:t>s</w:t>
      </w:r>
      <w:r w:rsidR="007D2DB7" w:rsidRPr="00914FBF">
        <w:t xml:space="preserve"> </w:t>
      </w:r>
      <w:r w:rsidR="00E86929">
        <w:t xml:space="preserve">a </w:t>
      </w:r>
      <w:r w:rsidR="007D2DB7" w:rsidRPr="00914FBF">
        <w:t xml:space="preserve">resignation </w:t>
      </w:r>
      <w:r w:rsidR="00E86929">
        <w:t xml:space="preserve">which specifies </w:t>
      </w:r>
      <w:r w:rsidR="007D2DB7" w:rsidRPr="00914FBF">
        <w:t>an earlier date in writing.</w:t>
      </w:r>
      <w:r w:rsidR="00495575" w:rsidRPr="00495575">
        <w:rPr>
          <w:szCs w:val="24"/>
        </w:rPr>
        <w:t xml:space="preserve">  </w:t>
      </w:r>
    </w:p>
    <w:p w14:paraId="10FC7997" w14:textId="3E951E12" w:rsidR="00355010" w:rsidRDefault="006856FC" w:rsidP="006D5751">
      <w:pPr>
        <w:pStyle w:val="TextHeading2"/>
      </w:pPr>
      <w:r w:rsidRPr="006856FC">
        <w:rPr>
          <w:b/>
          <w:bCs/>
        </w:rPr>
        <w:t xml:space="preserve">Section </w:t>
      </w:r>
      <w:r w:rsidR="00A62F13">
        <w:rPr>
          <w:b/>
          <w:bCs/>
        </w:rPr>
        <w:t>4</w:t>
      </w:r>
      <w:r w:rsidRPr="006856FC">
        <w:rPr>
          <w:b/>
          <w:bCs/>
        </w:rPr>
        <w:t>.</w:t>
      </w:r>
      <w:r w:rsidR="001A0BD4">
        <w:rPr>
          <w:b/>
          <w:bCs/>
        </w:rPr>
        <w:t>09</w:t>
      </w:r>
      <w:r w:rsidRPr="006856FC">
        <w:rPr>
          <w:b/>
          <w:bCs/>
        </w:rPr>
        <w:t>.</w:t>
      </w:r>
      <w:r w:rsidRPr="006856FC">
        <w:rPr>
          <w:b/>
          <w:bCs/>
        </w:rPr>
        <w:tab/>
        <w:t>Rights of Successor Trustees.</w:t>
      </w:r>
      <w:r>
        <w:t xml:space="preserve">  </w:t>
      </w:r>
      <w:r w:rsidR="001A0BD4">
        <w:t>All</w:t>
      </w:r>
      <w:r w:rsidR="00330DCA" w:rsidRPr="00914FBF">
        <w:t xml:space="preserve"> successor Trustee</w:t>
      </w:r>
      <w:r w:rsidR="001A0BD4">
        <w:t>s</w:t>
      </w:r>
      <w:r w:rsidR="00330DCA" w:rsidRPr="00914FBF">
        <w:t xml:space="preserve"> </w:t>
      </w:r>
      <w:r w:rsidR="0047103A" w:rsidRPr="00914FBF">
        <w:t xml:space="preserve">shall </w:t>
      </w:r>
      <w:r w:rsidR="00330DCA" w:rsidRPr="00914FBF">
        <w:t>have all title, rights, powers</w:t>
      </w:r>
      <w:r w:rsidR="00F6182E">
        <w:t>,</w:t>
      </w:r>
      <w:r w:rsidR="00330DCA" w:rsidRPr="00914FBF">
        <w:t xml:space="preserve"> and privileges granted </w:t>
      </w:r>
      <w:r w:rsidR="0047103A" w:rsidRPr="00914FBF">
        <w:t xml:space="preserve">the </w:t>
      </w:r>
      <w:r w:rsidR="00F17FB8">
        <w:t xml:space="preserve">initial </w:t>
      </w:r>
      <w:r w:rsidR="00330DCA" w:rsidRPr="00914FBF">
        <w:t>Trustee</w:t>
      </w:r>
      <w:r w:rsidR="0047103A" w:rsidRPr="00914FBF">
        <w:t xml:space="preserve">.  </w:t>
      </w:r>
      <w:r w:rsidR="00330DCA" w:rsidRPr="00914FBF">
        <w:t xml:space="preserve">In addition, each successor Trustee </w:t>
      </w:r>
      <w:r w:rsidR="0047103A" w:rsidRPr="00914FBF">
        <w:t xml:space="preserve">shall </w:t>
      </w:r>
      <w:r w:rsidR="00330DCA" w:rsidRPr="00914FBF">
        <w:t>be subject to all restrictions imposed upon, as well as all obligations and duties</w:t>
      </w:r>
      <w:r w:rsidR="00621F90">
        <w:t xml:space="preserve"> -</w:t>
      </w:r>
      <w:r w:rsidR="00330DCA" w:rsidRPr="00914FBF">
        <w:t xml:space="preserve"> both discretionary and ministerial</w:t>
      </w:r>
      <w:r w:rsidR="00621F90">
        <w:t xml:space="preserve"> -</w:t>
      </w:r>
      <w:r w:rsidR="00330DCA" w:rsidRPr="00914FBF">
        <w:t xml:space="preserve"> given</w:t>
      </w:r>
      <w:r w:rsidR="00C75A13">
        <w:t>,</w:t>
      </w:r>
      <w:r w:rsidR="00330DCA" w:rsidRPr="00914FBF">
        <w:t xml:space="preserve"> the </w:t>
      </w:r>
      <w:r w:rsidR="00F17FB8">
        <w:t>ini</w:t>
      </w:r>
      <w:r w:rsidR="00355010">
        <w:t xml:space="preserve">tial </w:t>
      </w:r>
      <w:r w:rsidR="00330DCA" w:rsidRPr="00914FBF">
        <w:t>Trustee.</w:t>
      </w:r>
      <w:bookmarkStart w:id="2" w:name="_Toc507273128"/>
      <w:bookmarkStart w:id="3" w:name="_Toc507273127"/>
      <w:bookmarkStart w:id="4" w:name="_Ref509705132"/>
      <w:bookmarkStart w:id="5" w:name="_Ref510338362"/>
      <w:bookmarkStart w:id="6" w:name="_Ref510338632"/>
      <w:bookmarkStart w:id="7" w:name="_Ref510338864"/>
      <w:bookmarkStart w:id="8" w:name="_Ref510339135"/>
    </w:p>
    <w:p w14:paraId="696481B9" w14:textId="2B5C056B" w:rsidR="006D5751" w:rsidRPr="00914FBF" w:rsidRDefault="006D5751" w:rsidP="006D5751">
      <w:pPr>
        <w:pStyle w:val="TextHeading2"/>
      </w:pPr>
      <w:r w:rsidRPr="00914FBF">
        <w:lastRenderedPageBreak/>
        <w:t>No successor Trustee is obligated to examine the accounts, records, or actions of any previous Trustee</w:t>
      </w:r>
      <w:r w:rsidR="00620786">
        <w:t xml:space="preserve"> and no</w:t>
      </w:r>
      <w:r w:rsidRPr="00914FBF">
        <w:t xml:space="preserve"> successor Trustee may be held responsible for any act, omission, or forbearance by any previous Trustee.  Absent clear and convincing evidence of willful bad faith on the part of </w:t>
      </w:r>
      <w:r w:rsidR="00D22CF0" w:rsidRPr="00914FBF">
        <w:t>a</w:t>
      </w:r>
      <w:r w:rsidRPr="00914FBF">
        <w:t xml:space="preserve"> Trustee, </w:t>
      </w:r>
      <w:r w:rsidR="00D22CF0" w:rsidRPr="00914FBF">
        <w:t xml:space="preserve">the </w:t>
      </w:r>
      <w:r w:rsidRPr="00914FBF">
        <w:t xml:space="preserve">Trustee is exonerated from any liability for </w:t>
      </w:r>
      <w:r w:rsidR="00D22CF0" w:rsidRPr="00914FBF">
        <w:t xml:space="preserve">the </w:t>
      </w:r>
      <w:r w:rsidRPr="00914FBF">
        <w:t xml:space="preserve">Trustee’s own acts, omissions, or forbearances directed by the </w:t>
      </w:r>
      <w:r w:rsidR="00143497">
        <w:t>Enforce</w:t>
      </w:r>
      <w:r w:rsidRPr="00914FBF">
        <w:t>r.</w:t>
      </w:r>
    </w:p>
    <w:bookmarkEnd w:id="2"/>
    <w:p w14:paraId="77E99636" w14:textId="15749CAD" w:rsidR="00135392" w:rsidRPr="004C1A31" w:rsidRDefault="006856FC" w:rsidP="00B5230C">
      <w:pPr>
        <w:widowControl/>
        <w:spacing w:before="120" w:after="120"/>
        <w:contextualSpacing/>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.1</w:t>
      </w:r>
      <w:r w:rsidR="001A0BD4">
        <w:rPr>
          <w:rFonts w:ascii="Times New Roman" w:eastAsia="Times New Roman" w:hAnsi="Times New Roman" w:cs="Times New Roman"/>
          <w:b/>
          <w:bCs/>
          <w:sz w:val="24"/>
          <w:szCs w:val="24"/>
        </w:rPr>
        <w:t>0</w:t>
      </w:r>
      <w:r>
        <w:rPr>
          <w:rFonts w:ascii="Times New Roman" w:eastAsia="Times New Roman" w:hAnsi="Times New Roman" w:cs="Times New Roman"/>
          <w:b/>
          <w:bCs/>
          <w:sz w:val="24"/>
          <w:szCs w:val="24"/>
        </w:rPr>
        <w:tab/>
      </w:r>
      <w:r w:rsidR="00686021">
        <w:rPr>
          <w:rFonts w:ascii="Times New Roman" w:eastAsia="Times New Roman" w:hAnsi="Times New Roman" w:cs="Times New Roman"/>
          <w:b/>
          <w:bCs/>
          <w:sz w:val="24"/>
          <w:szCs w:val="24"/>
        </w:rPr>
        <w:t>Trustee Limitations</w:t>
      </w:r>
      <w:r w:rsidR="00113A29">
        <w:rPr>
          <w:rFonts w:ascii="Times New Roman" w:eastAsia="Times New Roman" w:hAnsi="Times New Roman" w:cs="Times New Roman"/>
          <w:b/>
          <w:bCs/>
          <w:sz w:val="24"/>
          <w:szCs w:val="24"/>
        </w:rPr>
        <w:t xml:space="preserve"> </w:t>
      </w:r>
      <w:r w:rsidR="003C1562">
        <w:rPr>
          <w:rFonts w:ascii="Times New Roman" w:eastAsia="Times New Roman" w:hAnsi="Times New Roman" w:cs="Times New Roman"/>
          <w:b/>
          <w:bCs/>
          <w:sz w:val="24"/>
          <w:szCs w:val="24"/>
        </w:rPr>
        <w:t>on Liability</w:t>
      </w:r>
      <w:r w:rsidR="00764328" w:rsidRPr="00764328">
        <w:rPr>
          <w:rFonts w:ascii="Times New Roman" w:eastAsia="Times New Roman" w:hAnsi="Times New Roman" w:cs="Times New Roman"/>
          <w:b/>
          <w:bCs/>
          <w:sz w:val="24"/>
          <w:szCs w:val="24"/>
        </w:rPr>
        <w:t>.</w:t>
      </w:r>
      <w:r w:rsidR="00764328" w:rsidRPr="00764328">
        <w:rPr>
          <w:rFonts w:ascii="Times New Roman" w:eastAsia="Times New Roman" w:hAnsi="Times New Roman" w:cs="Times New Roman"/>
          <w:sz w:val="24"/>
          <w:szCs w:val="24"/>
        </w:rPr>
        <w:t xml:space="preserve">  </w:t>
      </w:r>
      <w:r w:rsidR="00A45C82" w:rsidRPr="00764328">
        <w:rPr>
          <w:rFonts w:ascii="Times New Roman" w:eastAsia="Times New Roman" w:hAnsi="Times New Roman" w:cs="Times New Roman"/>
          <w:sz w:val="24"/>
          <w:szCs w:val="24"/>
        </w:rPr>
        <w:t xml:space="preserve">No Trustee shall incur liability by reason of any error of judgment, mistake of law, actions </w:t>
      </w:r>
      <w:r w:rsidR="00F647E0">
        <w:rPr>
          <w:rFonts w:ascii="Times New Roman" w:eastAsia="Times New Roman" w:hAnsi="Times New Roman" w:cs="Times New Roman"/>
          <w:sz w:val="24"/>
          <w:szCs w:val="24"/>
        </w:rPr>
        <w:t xml:space="preserve">or delays </w:t>
      </w:r>
      <w:r w:rsidR="00A45C82" w:rsidRPr="00764328">
        <w:rPr>
          <w:rFonts w:ascii="Times New Roman" w:eastAsia="Times New Roman" w:hAnsi="Times New Roman" w:cs="Times New Roman"/>
          <w:sz w:val="24"/>
          <w:szCs w:val="24"/>
        </w:rPr>
        <w:t xml:space="preserve">taken in </w:t>
      </w:r>
      <w:r w:rsidR="00B358F2">
        <w:rPr>
          <w:rFonts w:ascii="Times New Roman" w:eastAsia="Times New Roman" w:hAnsi="Times New Roman" w:cs="Times New Roman"/>
          <w:sz w:val="24"/>
          <w:szCs w:val="24"/>
        </w:rPr>
        <w:t xml:space="preserve">complying </w:t>
      </w:r>
      <w:r w:rsidR="00A45C82" w:rsidRPr="00764328">
        <w:rPr>
          <w:rFonts w:ascii="Times New Roman" w:eastAsia="Times New Roman" w:hAnsi="Times New Roman" w:cs="Times New Roman"/>
          <w:sz w:val="24"/>
          <w:szCs w:val="24"/>
        </w:rPr>
        <w:t>with applicable laws or regulations or action</w:t>
      </w:r>
      <w:r w:rsidR="00B358F2">
        <w:rPr>
          <w:rFonts w:ascii="Times New Roman" w:eastAsia="Times New Roman" w:hAnsi="Times New Roman" w:cs="Times New Roman"/>
          <w:sz w:val="24"/>
          <w:szCs w:val="24"/>
        </w:rPr>
        <w:t>s</w:t>
      </w:r>
      <w:r w:rsidR="00A45C82" w:rsidRPr="00764328">
        <w:rPr>
          <w:rFonts w:ascii="Times New Roman" w:eastAsia="Times New Roman" w:hAnsi="Times New Roman" w:cs="Times New Roman"/>
          <w:sz w:val="24"/>
          <w:szCs w:val="24"/>
        </w:rPr>
        <w:t xml:space="preserve"> of any kind taken or omitted to be taken in connection with the administration of the Trust, except in cases of the Trustee</w:t>
      </w:r>
      <w:r w:rsidR="00675364">
        <w:rPr>
          <w:rFonts w:ascii="Times New Roman" w:eastAsia="Times New Roman" w:hAnsi="Times New Roman" w:cs="Times New Roman"/>
          <w:sz w:val="24"/>
          <w:szCs w:val="24"/>
        </w:rPr>
        <w:t>’</w:t>
      </w:r>
      <w:r w:rsidR="00A45C82" w:rsidRPr="00764328">
        <w:rPr>
          <w:rFonts w:ascii="Times New Roman" w:eastAsia="Times New Roman" w:hAnsi="Times New Roman" w:cs="Times New Roman"/>
          <w:sz w:val="24"/>
          <w:szCs w:val="24"/>
        </w:rPr>
        <w:t xml:space="preserve">s (or her, his or its employees) own bad faith or reckless indifference regarding </w:t>
      </w:r>
      <w:r w:rsidR="00F13EDD">
        <w:rPr>
          <w:rFonts w:ascii="Times New Roman" w:eastAsia="Times New Roman" w:hAnsi="Times New Roman" w:cs="Times New Roman"/>
          <w:sz w:val="24"/>
          <w:szCs w:val="24"/>
        </w:rPr>
        <w:t>Trust Purposes</w:t>
      </w:r>
      <w:r w:rsidR="00A45C82" w:rsidRPr="00764328">
        <w:rPr>
          <w:rFonts w:ascii="Times New Roman" w:eastAsia="Times New Roman" w:hAnsi="Times New Roman" w:cs="Times New Roman"/>
          <w:sz w:val="24"/>
          <w:szCs w:val="24"/>
        </w:rPr>
        <w:t xml:space="preserve"> </w:t>
      </w:r>
      <w:r w:rsidR="00675364">
        <w:rPr>
          <w:rFonts w:ascii="Times New Roman" w:eastAsia="Times New Roman" w:hAnsi="Times New Roman" w:cs="Times New Roman"/>
          <w:sz w:val="24"/>
          <w:szCs w:val="24"/>
        </w:rPr>
        <w:t xml:space="preserve">which shall be </w:t>
      </w:r>
      <w:r w:rsidR="00A45C82" w:rsidRPr="00764328">
        <w:rPr>
          <w:rFonts w:ascii="Times New Roman" w:eastAsia="Times New Roman" w:hAnsi="Times New Roman" w:cs="Times New Roman"/>
          <w:sz w:val="24"/>
          <w:szCs w:val="24"/>
        </w:rPr>
        <w:t>proven by clear and convincing evidence</w:t>
      </w:r>
      <w:r w:rsidR="001F5F7B" w:rsidRPr="00764328">
        <w:rPr>
          <w:rFonts w:ascii="Times New Roman" w:eastAsia="Times New Roman" w:hAnsi="Times New Roman" w:cs="Times New Roman"/>
          <w:sz w:val="24"/>
          <w:szCs w:val="24"/>
        </w:rPr>
        <w:t>;</w:t>
      </w:r>
      <w:r w:rsidR="00A45C82" w:rsidRPr="00764328">
        <w:rPr>
          <w:rFonts w:ascii="Times New Roman" w:eastAsia="Times New Roman" w:hAnsi="Times New Roman" w:cs="Times New Roman"/>
          <w:sz w:val="24"/>
          <w:szCs w:val="24"/>
        </w:rPr>
        <w:t xml:space="preserve"> provided, however, that whenever, pursuant to the provisions of this </w:t>
      </w:r>
      <w:r w:rsidR="00E35DBE" w:rsidRPr="00764328">
        <w:rPr>
          <w:rFonts w:ascii="Times New Roman" w:eastAsia="Times New Roman" w:hAnsi="Times New Roman" w:cs="Times New Roman"/>
          <w:sz w:val="24"/>
          <w:szCs w:val="24"/>
        </w:rPr>
        <w:t xml:space="preserve">instrument, </w:t>
      </w:r>
      <w:r w:rsidR="00A45C82" w:rsidRPr="00764328">
        <w:rPr>
          <w:rFonts w:ascii="Times New Roman" w:eastAsia="Times New Roman" w:hAnsi="Times New Roman" w:cs="Times New Roman"/>
          <w:sz w:val="24"/>
          <w:szCs w:val="24"/>
        </w:rPr>
        <w:t xml:space="preserve">the Trustee acts at the direction of the </w:t>
      </w:r>
      <w:r w:rsidR="00755D61">
        <w:rPr>
          <w:rFonts w:ascii="Times New Roman" w:eastAsia="Times New Roman" w:hAnsi="Times New Roman" w:cs="Times New Roman"/>
          <w:sz w:val="24"/>
          <w:szCs w:val="24"/>
        </w:rPr>
        <w:t>Enforc</w:t>
      </w:r>
      <w:r w:rsidR="000F5409">
        <w:rPr>
          <w:rFonts w:ascii="Times New Roman" w:eastAsia="Times New Roman" w:hAnsi="Times New Roman" w:cs="Times New Roman"/>
          <w:sz w:val="24"/>
          <w:szCs w:val="24"/>
        </w:rPr>
        <w:t>er</w:t>
      </w:r>
      <w:r w:rsidR="00A45C82" w:rsidRPr="00764328">
        <w:rPr>
          <w:rFonts w:ascii="Times New Roman" w:eastAsia="Times New Roman" w:hAnsi="Times New Roman" w:cs="Times New Roman"/>
          <w:sz w:val="24"/>
          <w:szCs w:val="24"/>
        </w:rPr>
        <w:t>, the Trustee must act in accordance with th</w:t>
      </w:r>
      <w:r w:rsidR="00755D61">
        <w:rPr>
          <w:rFonts w:ascii="Times New Roman" w:eastAsia="Times New Roman" w:hAnsi="Times New Roman" w:cs="Times New Roman"/>
          <w:sz w:val="24"/>
          <w:szCs w:val="24"/>
        </w:rPr>
        <w:t>at</w:t>
      </w:r>
      <w:r w:rsidR="00A45C82" w:rsidRPr="00764328">
        <w:rPr>
          <w:rFonts w:ascii="Times New Roman" w:eastAsia="Times New Roman" w:hAnsi="Times New Roman" w:cs="Times New Roman"/>
          <w:sz w:val="24"/>
          <w:szCs w:val="24"/>
        </w:rPr>
        <w:t xml:space="preserve"> direction and shall have no duty to act in the absence of such direction and is not liable, individually or as a fiduciary, for any loss resulting</w:t>
      </w:r>
      <w:r w:rsidR="00755D61">
        <w:rPr>
          <w:rFonts w:ascii="Times New Roman" w:eastAsia="Times New Roman" w:hAnsi="Times New Roman" w:cs="Times New Roman"/>
          <w:sz w:val="24"/>
          <w:szCs w:val="24"/>
        </w:rPr>
        <w:t>,</w:t>
      </w:r>
      <w:r w:rsidR="00A45C82" w:rsidRPr="00764328">
        <w:rPr>
          <w:rFonts w:ascii="Times New Roman" w:eastAsia="Times New Roman" w:hAnsi="Times New Roman" w:cs="Times New Roman"/>
          <w:sz w:val="24"/>
          <w:szCs w:val="24"/>
        </w:rPr>
        <w:t xml:space="preserve"> directly or indirectly</w:t>
      </w:r>
      <w:r w:rsidR="00755D61">
        <w:rPr>
          <w:rFonts w:ascii="Times New Roman" w:eastAsia="Times New Roman" w:hAnsi="Times New Roman" w:cs="Times New Roman"/>
          <w:sz w:val="24"/>
          <w:szCs w:val="24"/>
        </w:rPr>
        <w:t>,</w:t>
      </w:r>
      <w:r w:rsidR="00A45C82" w:rsidRPr="00764328">
        <w:rPr>
          <w:rFonts w:ascii="Times New Roman" w:eastAsia="Times New Roman" w:hAnsi="Times New Roman" w:cs="Times New Roman"/>
          <w:sz w:val="24"/>
          <w:szCs w:val="24"/>
        </w:rPr>
        <w:t xml:space="preserve"> from compliance with th</w:t>
      </w:r>
      <w:r w:rsidR="00755D61">
        <w:rPr>
          <w:rFonts w:ascii="Times New Roman" w:eastAsia="Times New Roman" w:hAnsi="Times New Roman" w:cs="Times New Roman"/>
          <w:sz w:val="24"/>
          <w:szCs w:val="24"/>
        </w:rPr>
        <w:t xml:space="preserve">at </w:t>
      </w:r>
      <w:r w:rsidR="00A45C82" w:rsidRPr="00764328">
        <w:rPr>
          <w:rFonts w:ascii="Times New Roman" w:eastAsia="Times New Roman" w:hAnsi="Times New Roman" w:cs="Times New Roman"/>
          <w:sz w:val="24"/>
          <w:szCs w:val="24"/>
        </w:rPr>
        <w:t xml:space="preserve">direction.  No Trustee shall </w:t>
      </w:r>
      <w:r w:rsidR="0023748B">
        <w:rPr>
          <w:rFonts w:ascii="Times New Roman" w:eastAsia="Times New Roman" w:hAnsi="Times New Roman" w:cs="Times New Roman"/>
          <w:sz w:val="24"/>
          <w:szCs w:val="24"/>
        </w:rPr>
        <w:t xml:space="preserve">have </w:t>
      </w:r>
      <w:r w:rsidR="00A45C82" w:rsidRPr="00764328">
        <w:rPr>
          <w:rFonts w:ascii="Times New Roman" w:eastAsia="Times New Roman" w:hAnsi="Times New Roman" w:cs="Times New Roman"/>
          <w:sz w:val="24"/>
          <w:szCs w:val="24"/>
        </w:rPr>
        <w:t xml:space="preserve">any liability under this </w:t>
      </w:r>
      <w:r w:rsidR="0023748B">
        <w:rPr>
          <w:rFonts w:ascii="Times New Roman" w:eastAsia="Times New Roman" w:hAnsi="Times New Roman" w:cs="Times New Roman"/>
          <w:sz w:val="24"/>
          <w:szCs w:val="24"/>
        </w:rPr>
        <w:t xml:space="preserve">instrument </w:t>
      </w:r>
      <w:r w:rsidR="0054246F">
        <w:rPr>
          <w:rFonts w:ascii="Times New Roman" w:eastAsia="Times New Roman" w:hAnsi="Times New Roman" w:cs="Times New Roman"/>
          <w:sz w:val="24"/>
          <w:szCs w:val="24"/>
        </w:rPr>
        <w:t xml:space="preserve">to </w:t>
      </w:r>
      <w:r w:rsidR="001B3A9F">
        <w:rPr>
          <w:rFonts w:ascii="Times New Roman" w:eastAsia="Times New Roman" w:hAnsi="Times New Roman" w:cs="Times New Roman"/>
          <w:sz w:val="24"/>
          <w:szCs w:val="24"/>
        </w:rPr>
        <w:t xml:space="preserve">any other </w:t>
      </w:r>
      <w:r w:rsidR="00A45C82" w:rsidRPr="00764328">
        <w:rPr>
          <w:rFonts w:ascii="Times New Roman" w:eastAsia="Times New Roman" w:hAnsi="Times New Roman" w:cs="Times New Roman"/>
          <w:sz w:val="24"/>
          <w:szCs w:val="24"/>
        </w:rPr>
        <w:t>Trustee,</w:t>
      </w:r>
      <w:r w:rsidR="005F4A05">
        <w:rPr>
          <w:rFonts w:ascii="Times New Roman" w:eastAsia="Times New Roman" w:hAnsi="Times New Roman" w:cs="Times New Roman"/>
          <w:sz w:val="24"/>
          <w:szCs w:val="24"/>
        </w:rPr>
        <w:t xml:space="preserve"> </w:t>
      </w:r>
      <w:r w:rsidR="0023748B">
        <w:rPr>
          <w:rFonts w:ascii="Times New Roman" w:eastAsia="Times New Roman" w:hAnsi="Times New Roman" w:cs="Times New Roman"/>
          <w:sz w:val="24"/>
          <w:szCs w:val="24"/>
        </w:rPr>
        <w:t>the PTC</w:t>
      </w:r>
      <w:r w:rsidR="00BE52F0">
        <w:rPr>
          <w:rFonts w:ascii="Times New Roman" w:eastAsia="Times New Roman" w:hAnsi="Times New Roman" w:cs="Times New Roman"/>
          <w:sz w:val="24"/>
          <w:szCs w:val="24"/>
        </w:rPr>
        <w:t>,</w:t>
      </w:r>
      <w:r w:rsidR="0023748B">
        <w:rPr>
          <w:rFonts w:ascii="Times New Roman" w:eastAsia="Times New Roman" w:hAnsi="Times New Roman" w:cs="Times New Roman"/>
          <w:sz w:val="24"/>
          <w:szCs w:val="24"/>
        </w:rPr>
        <w:t xml:space="preserve"> </w:t>
      </w:r>
      <w:r w:rsidR="00A45C82" w:rsidRPr="00764328">
        <w:rPr>
          <w:rFonts w:ascii="Times New Roman" w:eastAsia="Times New Roman" w:hAnsi="Times New Roman" w:cs="Times New Roman"/>
          <w:sz w:val="24"/>
          <w:szCs w:val="24"/>
        </w:rPr>
        <w:t xml:space="preserve">or any </w:t>
      </w:r>
      <w:r w:rsidR="00F80606">
        <w:rPr>
          <w:rFonts w:ascii="Times New Roman" w:eastAsia="Times New Roman" w:hAnsi="Times New Roman" w:cs="Times New Roman"/>
          <w:sz w:val="24"/>
          <w:szCs w:val="24"/>
        </w:rPr>
        <w:t>P</w:t>
      </w:r>
      <w:r w:rsidR="00A45C82" w:rsidRPr="00764328">
        <w:rPr>
          <w:rFonts w:ascii="Times New Roman" w:eastAsia="Times New Roman" w:hAnsi="Times New Roman" w:cs="Times New Roman"/>
          <w:sz w:val="24"/>
          <w:szCs w:val="24"/>
        </w:rPr>
        <w:t xml:space="preserve">erson whose interest arises under this </w:t>
      </w:r>
      <w:r w:rsidR="005F4A05">
        <w:rPr>
          <w:rFonts w:ascii="Times New Roman" w:eastAsia="Times New Roman" w:hAnsi="Times New Roman" w:cs="Times New Roman"/>
          <w:sz w:val="24"/>
          <w:szCs w:val="24"/>
        </w:rPr>
        <w:t>instru</w:t>
      </w:r>
      <w:r w:rsidR="00A45C82" w:rsidRPr="00764328">
        <w:rPr>
          <w:rFonts w:ascii="Times New Roman" w:eastAsia="Times New Roman" w:hAnsi="Times New Roman" w:cs="Times New Roman"/>
          <w:sz w:val="24"/>
          <w:szCs w:val="24"/>
        </w:rPr>
        <w:t xml:space="preserve">ment for the Trustee’s good faith reliance on the provisions of this </w:t>
      </w:r>
      <w:r w:rsidR="005F4A05">
        <w:rPr>
          <w:rFonts w:ascii="Times New Roman" w:eastAsia="Times New Roman" w:hAnsi="Times New Roman" w:cs="Times New Roman"/>
          <w:sz w:val="24"/>
          <w:szCs w:val="24"/>
        </w:rPr>
        <w:t>instru</w:t>
      </w:r>
      <w:r w:rsidR="00A45C82" w:rsidRPr="00764328">
        <w:rPr>
          <w:rFonts w:ascii="Times New Roman" w:eastAsia="Times New Roman" w:hAnsi="Times New Roman" w:cs="Times New Roman"/>
          <w:sz w:val="24"/>
          <w:szCs w:val="24"/>
        </w:rPr>
        <w:t xml:space="preserve">ment.  In addition, the Trustee shall not be liable for acting on the consent of </w:t>
      </w:r>
      <w:r w:rsidR="005F4A05">
        <w:rPr>
          <w:rFonts w:ascii="Times New Roman" w:eastAsia="Times New Roman" w:hAnsi="Times New Roman" w:cs="Times New Roman"/>
          <w:sz w:val="24"/>
          <w:szCs w:val="24"/>
        </w:rPr>
        <w:t xml:space="preserve">the </w:t>
      </w:r>
      <w:r w:rsidR="00196883">
        <w:rPr>
          <w:rFonts w:ascii="Times New Roman" w:eastAsia="Times New Roman" w:hAnsi="Times New Roman" w:cs="Times New Roman"/>
          <w:sz w:val="24"/>
          <w:szCs w:val="24"/>
        </w:rPr>
        <w:t>Enforc</w:t>
      </w:r>
      <w:r w:rsidR="005F4A05">
        <w:rPr>
          <w:rFonts w:ascii="Times New Roman" w:eastAsia="Times New Roman" w:hAnsi="Times New Roman" w:cs="Times New Roman"/>
          <w:sz w:val="24"/>
          <w:szCs w:val="24"/>
        </w:rPr>
        <w:t xml:space="preserve">er </w:t>
      </w:r>
      <w:r w:rsidR="00A45C82" w:rsidRPr="00764328">
        <w:rPr>
          <w:rFonts w:ascii="Times New Roman" w:eastAsia="Times New Roman" w:hAnsi="Times New Roman" w:cs="Times New Roman"/>
          <w:sz w:val="24"/>
          <w:szCs w:val="24"/>
        </w:rPr>
        <w:t xml:space="preserve">and shall not be liable for any </w:t>
      </w:r>
      <w:r w:rsidR="00196883">
        <w:rPr>
          <w:rFonts w:ascii="Times New Roman" w:eastAsia="Times New Roman" w:hAnsi="Times New Roman" w:cs="Times New Roman"/>
          <w:sz w:val="24"/>
          <w:szCs w:val="24"/>
        </w:rPr>
        <w:t xml:space="preserve">resulting </w:t>
      </w:r>
      <w:r w:rsidR="00A45C82" w:rsidRPr="00764328">
        <w:rPr>
          <w:rFonts w:ascii="Times New Roman" w:eastAsia="Times New Roman" w:hAnsi="Times New Roman" w:cs="Times New Roman"/>
          <w:sz w:val="24"/>
          <w:szCs w:val="24"/>
        </w:rPr>
        <w:t xml:space="preserve">loss. The Trustee need not review whether any </w:t>
      </w:r>
      <w:r w:rsidR="00196883">
        <w:rPr>
          <w:rFonts w:ascii="Times New Roman" w:eastAsia="Times New Roman" w:hAnsi="Times New Roman" w:cs="Times New Roman"/>
          <w:sz w:val="24"/>
          <w:szCs w:val="24"/>
        </w:rPr>
        <w:t>Enforc</w:t>
      </w:r>
      <w:r w:rsidR="00135392">
        <w:rPr>
          <w:rFonts w:ascii="Times New Roman" w:eastAsia="Times New Roman" w:hAnsi="Times New Roman" w:cs="Times New Roman"/>
          <w:sz w:val="24"/>
          <w:szCs w:val="24"/>
        </w:rPr>
        <w:t xml:space="preserve">er or other </w:t>
      </w:r>
      <w:r w:rsidR="00A45C82" w:rsidRPr="00764328">
        <w:rPr>
          <w:rFonts w:ascii="Times New Roman" w:eastAsia="Times New Roman" w:hAnsi="Times New Roman" w:cs="Times New Roman"/>
          <w:sz w:val="24"/>
          <w:szCs w:val="24"/>
        </w:rPr>
        <w:t>Trustee</w:t>
      </w:r>
      <w:r w:rsidR="00135392">
        <w:rPr>
          <w:rFonts w:ascii="Times New Roman" w:eastAsia="Times New Roman" w:hAnsi="Times New Roman" w:cs="Times New Roman"/>
          <w:sz w:val="24"/>
          <w:szCs w:val="24"/>
        </w:rPr>
        <w:t xml:space="preserve"> </w:t>
      </w:r>
      <w:r w:rsidR="00CF2065">
        <w:rPr>
          <w:rFonts w:ascii="Times New Roman" w:eastAsia="Times New Roman" w:hAnsi="Times New Roman" w:cs="Times New Roman"/>
          <w:sz w:val="24"/>
          <w:szCs w:val="24"/>
        </w:rPr>
        <w:t xml:space="preserve">is </w:t>
      </w:r>
      <w:r w:rsidR="00A45C82" w:rsidRPr="00764328">
        <w:rPr>
          <w:rFonts w:ascii="Times New Roman" w:eastAsia="Times New Roman" w:hAnsi="Times New Roman" w:cs="Times New Roman"/>
          <w:sz w:val="24"/>
          <w:szCs w:val="24"/>
        </w:rPr>
        <w:t>satisfying their responsibilities under</w:t>
      </w:r>
      <w:r w:rsidR="00CF2065">
        <w:rPr>
          <w:rFonts w:ascii="Times New Roman" w:eastAsia="Times New Roman" w:hAnsi="Times New Roman" w:cs="Times New Roman"/>
          <w:sz w:val="24"/>
          <w:szCs w:val="24"/>
        </w:rPr>
        <w:t xml:space="preserve"> this instrument</w:t>
      </w:r>
      <w:r w:rsidR="00A45C82" w:rsidRPr="00764328">
        <w:rPr>
          <w:rFonts w:ascii="Times New Roman" w:eastAsia="Times New Roman" w:hAnsi="Times New Roman" w:cs="Times New Roman"/>
          <w:sz w:val="24"/>
          <w:szCs w:val="24"/>
        </w:rPr>
        <w:t>. A successor Trustee shall not be liable for a breach of trust committed by a predecessor Trustee and shall have no duty to investigate the acts or inactions of a predecessor Trustee.</w:t>
      </w:r>
    </w:p>
    <w:p w14:paraId="50B3AD39" w14:textId="15B3B62A" w:rsidR="0025313A" w:rsidRDefault="00A45C82" w:rsidP="0025313A">
      <w:pPr>
        <w:widowControl/>
        <w:spacing w:before="120"/>
        <w:ind w:firstLine="720"/>
        <w:contextualSpacing/>
        <w:jc w:val="both"/>
        <w:rPr>
          <w:rFonts w:ascii="Times New Roman" w:eastAsia="Times New Roman" w:hAnsi="Times New Roman" w:cs="Times New Roman"/>
          <w:sz w:val="24"/>
          <w:szCs w:val="24"/>
        </w:rPr>
      </w:pPr>
      <w:r w:rsidRPr="00764328">
        <w:rPr>
          <w:rFonts w:ascii="Times New Roman" w:eastAsia="Times New Roman" w:hAnsi="Times New Roman" w:cs="Times New Roman"/>
          <w:b/>
          <w:bCs/>
          <w:sz w:val="24"/>
          <w:szCs w:val="24"/>
        </w:rPr>
        <w:t>Indemnification.</w:t>
      </w:r>
      <w:r w:rsidRPr="00764328">
        <w:rPr>
          <w:rFonts w:ascii="Times New Roman" w:eastAsia="Times New Roman" w:hAnsi="Times New Roman" w:cs="Times New Roman"/>
          <w:sz w:val="24"/>
          <w:szCs w:val="24"/>
        </w:rPr>
        <w:t xml:space="preserve">  Any Trustee (during service and following termination as Trustee for any reason) shall be entitled to receive indemnification out of the Trust Estate from any damage, liability, losses, expenses (including attorneys</w:t>
      </w:r>
      <w:r w:rsidR="00CF2065">
        <w:rPr>
          <w:rFonts w:ascii="Times New Roman" w:eastAsia="Times New Roman" w:hAnsi="Times New Roman" w:cs="Times New Roman"/>
          <w:sz w:val="24"/>
          <w:szCs w:val="24"/>
        </w:rPr>
        <w:t>’</w:t>
      </w:r>
      <w:r w:rsidRPr="00764328">
        <w:rPr>
          <w:rFonts w:ascii="Times New Roman" w:eastAsia="Times New Roman" w:hAnsi="Times New Roman" w:cs="Times New Roman"/>
          <w:sz w:val="24"/>
          <w:szCs w:val="24"/>
        </w:rPr>
        <w:t xml:space="preserve"> fees), judgments, fines and amounts reasonably incurred by such person in connection with any action, suit or proceeding of any nature that may be imposed upon </w:t>
      </w:r>
      <w:r w:rsidR="00E67399">
        <w:rPr>
          <w:rFonts w:ascii="Times New Roman" w:eastAsia="Times New Roman" w:hAnsi="Times New Roman" w:cs="Times New Roman"/>
          <w:sz w:val="24"/>
          <w:szCs w:val="24"/>
        </w:rPr>
        <w:t>the Trustee</w:t>
      </w:r>
      <w:r w:rsidRPr="00764328">
        <w:rPr>
          <w:rFonts w:ascii="Times New Roman" w:eastAsia="Times New Roman" w:hAnsi="Times New Roman" w:cs="Times New Roman"/>
          <w:sz w:val="24"/>
          <w:szCs w:val="24"/>
        </w:rPr>
        <w:t xml:space="preserve"> because of </w:t>
      </w:r>
      <w:r w:rsidR="00E67399">
        <w:rPr>
          <w:rFonts w:ascii="Times New Roman" w:eastAsia="Times New Roman" w:hAnsi="Times New Roman" w:cs="Times New Roman"/>
          <w:sz w:val="24"/>
          <w:szCs w:val="24"/>
        </w:rPr>
        <w:t xml:space="preserve">the Trustee’s </w:t>
      </w:r>
      <w:r w:rsidRPr="00764328">
        <w:rPr>
          <w:rFonts w:ascii="Times New Roman" w:eastAsia="Times New Roman" w:hAnsi="Times New Roman" w:cs="Times New Roman"/>
          <w:sz w:val="24"/>
          <w:szCs w:val="24"/>
        </w:rPr>
        <w:t>actions or omissions (including, without limitation, in connection with threatened, pending or completed actions, suits or proceedings, whether civil, criminal, administrative or investigative) while serving as Trustee. A prior Trustee may enforce these provisions against the Trustee.  This indemnification right shall extend to the estate, executors, legal successors, partners, officers, employees, agents, Affiliates and assigns of a Trustee.  Any Trustee shall be entitled to advances of any of the foregoing indemnification amounts.</w:t>
      </w:r>
    </w:p>
    <w:p w14:paraId="546AF506" w14:textId="139A840E" w:rsidR="006D5751" w:rsidRPr="0025313A" w:rsidRDefault="0025313A" w:rsidP="0025313A">
      <w:pPr>
        <w:widowControl/>
        <w:spacing w:before="120"/>
        <w:ind w:firstLine="720"/>
        <w:contextualSpacing/>
        <w:jc w:val="both"/>
        <w:rPr>
          <w:rFonts w:ascii="Times New Roman" w:eastAsia="Times New Roman" w:hAnsi="Times New Roman" w:cs="Times New Roman"/>
          <w:sz w:val="24"/>
          <w:szCs w:val="24"/>
        </w:rPr>
      </w:pPr>
      <w:r w:rsidRPr="0025313A">
        <w:rPr>
          <w:rFonts w:ascii="Times New Roman" w:eastAsia="Times New Roman" w:hAnsi="Times New Roman" w:cs="Times New Roman"/>
          <w:b/>
          <w:bCs/>
          <w:sz w:val="24"/>
          <w:szCs w:val="24"/>
        </w:rPr>
        <w:t>Reliance.</w:t>
      </w:r>
      <w:r w:rsidRPr="0025313A">
        <w:rPr>
          <w:rFonts w:ascii="Times New Roman" w:eastAsia="Times New Roman" w:hAnsi="Times New Roman" w:cs="Times New Roman"/>
          <w:sz w:val="24"/>
          <w:szCs w:val="24"/>
        </w:rPr>
        <w:t xml:space="preserve">  </w:t>
      </w:r>
      <w:r w:rsidR="003F47C2" w:rsidRPr="0025313A">
        <w:rPr>
          <w:rFonts w:ascii="Times New Roman" w:hAnsi="Times New Roman" w:cs="Times New Roman"/>
          <w:sz w:val="24"/>
          <w:szCs w:val="24"/>
        </w:rPr>
        <w:t xml:space="preserve">No Trustee shall </w:t>
      </w:r>
      <w:r w:rsidR="006D5751" w:rsidRPr="0025313A">
        <w:rPr>
          <w:rFonts w:ascii="Times New Roman" w:hAnsi="Times New Roman" w:cs="Times New Roman"/>
          <w:sz w:val="24"/>
          <w:szCs w:val="24"/>
        </w:rPr>
        <w:t>incur any liability for any action, omission, or forbearance made on information, consent, or directions received from a</w:t>
      </w:r>
      <w:r w:rsidR="003F47C2" w:rsidRPr="0025313A">
        <w:rPr>
          <w:rFonts w:ascii="Times New Roman" w:hAnsi="Times New Roman" w:cs="Times New Roman"/>
          <w:sz w:val="24"/>
          <w:szCs w:val="24"/>
        </w:rPr>
        <w:t xml:space="preserve">n </w:t>
      </w:r>
      <w:r w:rsidR="00F74171">
        <w:rPr>
          <w:rFonts w:ascii="Times New Roman" w:hAnsi="Times New Roman" w:cs="Times New Roman"/>
          <w:sz w:val="24"/>
          <w:szCs w:val="24"/>
        </w:rPr>
        <w:t>Enforc</w:t>
      </w:r>
      <w:r w:rsidR="003F47C2" w:rsidRPr="0025313A">
        <w:rPr>
          <w:rFonts w:ascii="Times New Roman" w:hAnsi="Times New Roman" w:cs="Times New Roman"/>
          <w:sz w:val="24"/>
          <w:szCs w:val="24"/>
        </w:rPr>
        <w:t>er</w:t>
      </w:r>
      <w:r w:rsidR="006D5751" w:rsidRPr="0025313A">
        <w:rPr>
          <w:rFonts w:ascii="Times New Roman" w:hAnsi="Times New Roman" w:cs="Times New Roman"/>
          <w:sz w:val="24"/>
          <w:szCs w:val="24"/>
        </w:rPr>
        <w:t>.</w:t>
      </w:r>
      <w:r w:rsidR="002C5FF9" w:rsidRPr="0025313A">
        <w:rPr>
          <w:rFonts w:ascii="Times New Roman" w:hAnsi="Times New Roman" w:cs="Times New Roman"/>
          <w:sz w:val="24"/>
          <w:szCs w:val="24"/>
        </w:rPr>
        <w:t xml:space="preserve">  The </w:t>
      </w:r>
      <w:r w:rsidR="006D5751" w:rsidRPr="0025313A">
        <w:rPr>
          <w:rFonts w:ascii="Times New Roman" w:hAnsi="Times New Roman" w:cs="Times New Roman"/>
          <w:sz w:val="24"/>
          <w:szCs w:val="24"/>
        </w:rPr>
        <w:t xml:space="preserve">Trustee may expend any portion of the </w:t>
      </w:r>
      <w:r w:rsidR="005E4581" w:rsidRPr="0025313A">
        <w:rPr>
          <w:rFonts w:ascii="Times New Roman" w:hAnsi="Times New Roman" w:cs="Times New Roman"/>
          <w:sz w:val="24"/>
          <w:szCs w:val="24"/>
        </w:rPr>
        <w:t xml:space="preserve">Trust </w:t>
      </w:r>
      <w:r w:rsidR="00C00FAE" w:rsidRPr="0025313A">
        <w:rPr>
          <w:rFonts w:ascii="Times New Roman" w:hAnsi="Times New Roman" w:cs="Times New Roman"/>
          <w:sz w:val="24"/>
          <w:szCs w:val="24"/>
        </w:rPr>
        <w:t>Estate</w:t>
      </w:r>
      <w:r w:rsidR="005E4581" w:rsidRPr="0025313A">
        <w:rPr>
          <w:rFonts w:ascii="Times New Roman" w:hAnsi="Times New Roman" w:cs="Times New Roman"/>
          <w:sz w:val="24"/>
          <w:szCs w:val="24"/>
        </w:rPr>
        <w:t xml:space="preserve"> </w:t>
      </w:r>
      <w:r w:rsidR="006D5751" w:rsidRPr="0025313A">
        <w:rPr>
          <w:rFonts w:ascii="Times New Roman" w:hAnsi="Times New Roman" w:cs="Times New Roman"/>
          <w:sz w:val="24"/>
          <w:szCs w:val="24"/>
        </w:rPr>
        <w:t xml:space="preserve">to defend any claim brought against the Trustee </w:t>
      </w:r>
      <w:r w:rsidR="00B5230C">
        <w:rPr>
          <w:rFonts w:ascii="Times New Roman" w:hAnsi="Times New Roman" w:cs="Times New Roman"/>
          <w:sz w:val="24"/>
          <w:szCs w:val="24"/>
        </w:rPr>
        <w:t xml:space="preserve">from </w:t>
      </w:r>
      <w:r w:rsidR="005E4581" w:rsidRPr="0025313A">
        <w:rPr>
          <w:rFonts w:ascii="Times New Roman" w:hAnsi="Times New Roman" w:cs="Times New Roman"/>
          <w:sz w:val="24"/>
          <w:szCs w:val="24"/>
        </w:rPr>
        <w:t xml:space="preserve">the Trustee’s </w:t>
      </w:r>
      <w:r w:rsidR="006D5751" w:rsidRPr="0025313A">
        <w:rPr>
          <w:rFonts w:ascii="Times New Roman" w:hAnsi="Times New Roman" w:cs="Times New Roman"/>
          <w:sz w:val="24"/>
          <w:szCs w:val="24"/>
        </w:rPr>
        <w:t>good faith reliance on any information, consent, or directions received from a</w:t>
      </w:r>
      <w:r w:rsidR="005E1C77" w:rsidRPr="0025313A">
        <w:rPr>
          <w:rFonts w:ascii="Times New Roman" w:hAnsi="Times New Roman" w:cs="Times New Roman"/>
          <w:sz w:val="24"/>
          <w:szCs w:val="24"/>
        </w:rPr>
        <w:t xml:space="preserve">n </w:t>
      </w:r>
      <w:r w:rsidR="008075C3">
        <w:rPr>
          <w:rFonts w:ascii="Times New Roman" w:hAnsi="Times New Roman" w:cs="Times New Roman"/>
          <w:sz w:val="24"/>
          <w:szCs w:val="24"/>
        </w:rPr>
        <w:t>Enforc</w:t>
      </w:r>
      <w:r w:rsidR="005E1C77" w:rsidRPr="0025313A">
        <w:rPr>
          <w:rFonts w:ascii="Times New Roman" w:hAnsi="Times New Roman" w:cs="Times New Roman"/>
          <w:sz w:val="24"/>
          <w:szCs w:val="24"/>
        </w:rPr>
        <w:t xml:space="preserve">er, </w:t>
      </w:r>
      <w:r w:rsidR="006D5751" w:rsidRPr="0025313A">
        <w:rPr>
          <w:rFonts w:ascii="Times New Roman" w:hAnsi="Times New Roman" w:cs="Times New Roman"/>
          <w:sz w:val="24"/>
          <w:szCs w:val="24"/>
        </w:rPr>
        <w:t xml:space="preserve">even if </w:t>
      </w:r>
      <w:r w:rsidR="005E1C77" w:rsidRPr="0025313A">
        <w:rPr>
          <w:rFonts w:ascii="Times New Roman" w:hAnsi="Times New Roman" w:cs="Times New Roman"/>
          <w:sz w:val="24"/>
          <w:szCs w:val="24"/>
        </w:rPr>
        <w:t xml:space="preserve">the </w:t>
      </w:r>
      <w:r w:rsidR="006D5751" w:rsidRPr="0025313A">
        <w:rPr>
          <w:rFonts w:ascii="Times New Roman" w:hAnsi="Times New Roman" w:cs="Times New Roman"/>
          <w:sz w:val="24"/>
          <w:szCs w:val="24"/>
        </w:rPr>
        <w:t xml:space="preserve">Trustee’s defense costs would exhaust the trust’s value. Any </w:t>
      </w:r>
      <w:r w:rsidR="005E1C77" w:rsidRPr="0025313A">
        <w:rPr>
          <w:rFonts w:ascii="Times New Roman" w:hAnsi="Times New Roman" w:cs="Times New Roman"/>
          <w:sz w:val="24"/>
          <w:szCs w:val="24"/>
        </w:rPr>
        <w:t xml:space="preserve">Person who </w:t>
      </w:r>
      <w:r w:rsidR="006D5751" w:rsidRPr="0025313A">
        <w:rPr>
          <w:rFonts w:ascii="Times New Roman" w:hAnsi="Times New Roman" w:cs="Times New Roman"/>
          <w:sz w:val="24"/>
          <w:szCs w:val="24"/>
        </w:rPr>
        <w:t xml:space="preserve">formerly served as a Trustee is entitled to reimbursement from the </w:t>
      </w:r>
      <w:r w:rsidR="005E1C77" w:rsidRPr="0025313A">
        <w:rPr>
          <w:rFonts w:ascii="Times New Roman" w:hAnsi="Times New Roman" w:cs="Times New Roman"/>
          <w:sz w:val="24"/>
          <w:szCs w:val="24"/>
        </w:rPr>
        <w:t xml:space="preserve">Trust </w:t>
      </w:r>
      <w:r w:rsidR="008E1DED" w:rsidRPr="0025313A">
        <w:rPr>
          <w:rFonts w:ascii="Times New Roman" w:hAnsi="Times New Roman" w:cs="Times New Roman"/>
          <w:sz w:val="24"/>
          <w:szCs w:val="24"/>
        </w:rPr>
        <w:t>Estate</w:t>
      </w:r>
      <w:r w:rsidR="005E1C77" w:rsidRPr="0025313A">
        <w:rPr>
          <w:rFonts w:ascii="Times New Roman" w:hAnsi="Times New Roman" w:cs="Times New Roman"/>
          <w:sz w:val="24"/>
          <w:szCs w:val="24"/>
        </w:rPr>
        <w:t xml:space="preserve"> </w:t>
      </w:r>
      <w:r w:rsidR="006D5751" w:rsidRPr="0025313A">
        <w:rPr>
          <w:rFonts w:ascii="Times New Roman" w:hAnsi="Times New Roman" w:cs="Times New Roman"/>
          <w:sz w:val="24"/>
          <w:szCs w:val="24"/>
        </w:rPr>
        <w:t xml:space="preserve">for any expenses, including reimbursement for attorney’s fees and litigation costs reasonably incurred </w:t>
      </w:r>
      <w:r w:rsidR="002F5AB9" w:rsidRPr="0025313A">
        <w:rPr>
          <w:rFonts w:ascii="Times New Roman" w:hAnsi="Times New Roman" w:cs="Times New Roman"/>
          <w:sz w:val="24"/>
          <w:szCs w:val="24"/>
        </w:rPr>
        <w:t>because of</w:t>
      </w:r>
      <w:r w:rsidR="006D5751" w:rsidRPr="0025313A">
        <w:rPr>
          <w:rFonts w:ascii="Times New Roman" w:hAnsi="Times New Roman" w:cs="Times New Roman"/>
          <w:sz w:val="24"/>
          <w:szCs w:val="24"/>
        </w:rPr>
        <w:t xml:space="preserve"> the Trustee’s good faith reliance on information, consent, or directions received from a</w:t>
      </w:r>
      <w:r w:rsidR="00135946" w:rsidRPr="0025313A">
        <w:rPr>
          <w:rFonts w:ascii="Times New Roman" w:hAnsi="Times New Roman" w:cs="Times New Roman"/>
          <w:sz w:val="24"/>
          <w:szCs w:val="24"/>
        </w:rPr>
        <w:t xml:space="preserve">n </w:t>
      </w:r>
      <w:r w:rsidR="008075C3">
        <w:rPr>
          <w:rFonts w:ascii="Times New Roman" w:hAnsi="Times New Roman" w:cs="Times New Roman"/>
          <w:sz w:val="24"/>
          <w:szCs w:val="24"/>
        </w:rPr>
        <w:t>Enforc</w:t>
      </w:r>
      <w:r w:rsidR="00135946" w:rsidRPr="0025313A">
        <w:rPr>
          <w:rFonts w:ascii="Times New Roman" w:hAnsi="Times New Roman" w:cs="Times New Roman"/>
          <w:sz w:val="24"/>
          <w:szCs w:val="24"/>
        </w:rPr>
        <w:t>er</w:t>
      </w:r>
      <w:r w:rsidR="006D5751" w:rsidRPr="0025313A">
        <w:rPr>
          <w:rFonts w:ascii="Times New Roman" w:hAnsi="Times New Roman" w:cs="Times New Roman"/>
          <w:sz w:val="24"/>
          <w:szCs w:val="24"/>
        </w:rPr>
        <w:t>.</w:t>
      </w:r>
      <w:r w:rsidRPr="0025313A">
        <w:rPr>
          <w:rFonts w:ascii="Times New Roman" w:hAnsi="Times New Roman" w:cs="Times New Roman"/>
          <w:sz w:val="24"/>
          <w:szCs w:val="24"/>
        </w:rPr>
        <w:t xml:space="preserve">  </w:t>
      </w:r>
      <w:r w:rsidR="00D97B45" w:rsidRPr="0025313A">
        <w:rPr>
          <w:rFonts w:ascii="Times New Roman" w:hAnsi="Times New Roman" w:cs="Times New Roman"/>
          <w:sz w:val="24"/>
          <w:szCs w:val="24"/>
        </w:rPr>
        <w:t>A</w:t>
      </w:r>
      <w:r w:rsidR="006D5751" w:rsidRPr="0025313A">
        <w:rPr>
          <w:rFonts w:ascii="Times New Roman" w:hAnsi="Times New Roman" w:cs="Times New Roman"/>
          <w:sz w:val="24"/>
          <w:szCs w:val="24"/>
        </w:rPr>
        <w:t>ny action, omission, or forbearance made in good faith reliance on information, consent, or directions received from a</w:t>
      </w:r>
      <w:r w:rsidR="00135946" w:rsidRPr="0025313A">
        <w:rPr>
          <w:rFonts w:ascii="Times New Roman" w:hAnsi="Times New Roman" w:cs="Times New Roman"/>
          <w:sz w:val="24"/>
          <w:szCs w:val="24"/>
        </w:rPr>
        <w:t xml:space="preserve">n </w:t>
      </w:r>
      <w:r w:rsidR="00F6182E">
        <w:rPr>
          <w:rFonts w:ascii="Times New Roman" w:hAnsi="Times New Roman" w:cs="Times New Roman"/>
          <w:sz w:val="24"/>
          <w:szCs w:val="24"/>
        </w:rPr>
        <w:t>Enforc</w:t>
      </w:r>
      <w:r w:rsidR="00135946" w:rsidRPr="0025313A">
        <w:rPr>
          <w:rFonts w:ascii="Times New Roman" w:hAnsi="Times New Roman" w:cs="Times New Roman"/>
          <w:sz w:val="24"/>
          <w:szCs w:val="24"/>
        </w:rPr>
        <w:t xml:space="preserve">er shall </w:t>
      </w:r>
      <w:r w:rsidR="006D5751" w:rsidRPr="0025313A">
        <w:rPr>
          <w:rFonts w:ascii="Times New Roman" w:hAnsi="Times New Roman" w:cs="Times New Roman"/>
          <w:sz w:val="24"/>
          <w:szCs w:val="24"/>
        </w:rPr>
        <w:t xml:space="preserve">be considered to have been made in good faith for this </w:t>
      </w:r>
      <w:r w:rsidR="00135946" w:rsidRPr="0025313A">
        <w:rPr>
          <w:rFonts w:ascii="Times New Roman" w:hAnsi="Times New Roman" w:cs="Times New Roman"/>
          <w:sz w:val="24"/>
          <w:szCs w:val="24"/>
        </w:rPr>
        <w:t>s</w:t>
      </w:r>
      <w:r w:rsidR="006D5751" w:rsidRPr="0025313A">
        <w:rPr>
          <w:rFonts w:ascii="Times New Roman" w:hAnsi="Times New Roman" w:cs="Times New Roman"/>
          <w:sz w:val="24"/>
          <w:szCs w:val="24"/>
        </w:rPr>
        <w:t>ection’s purposes.</w:t>
      </w:r>
    </w:p>
    <w:bookmarkEnd w:id="3"/>
    <w:bookmarkEnd w:id="4"/>
    <w:bookmarkEnd w:id="5"/>
    <w:bookmarkEnd w:id="6"/>
    <w:bookmarkEnd w:id="7"/>
    <w:bookmarkEnd w:id="8"/>
    <w:p w14:paraId="3447D0AC" w14:textId="4732A480" w:rsidR="006D5751" w:rsidRPr="00914FBF" w:rsidRDefault="007E2851" w:rsidP="006D5751">
      <w:pPr>
        <w:pStyle w:val="TextHeading2"/>
      </w:pPr>
      <w:r w:rsidRPr="007E2851">
        <w:rPr>
          <w:b/>
          <w:bCs/>
        </w:rPr>
        <w:t xml:space="preserve">Section </w:t>
      </w:r>
      <w:r w:rsidR="00A62F13">
        <w:rPr>
          <w:b/>
          <w:bCs/>
        </w:rPr>
        <w:t>4</w:t>
      </w:r>
      <w:r w:rsidRPr="007E2851">
        <w:rPr>
          <w:b/>
          <w:bCs/>
        </w:rPr>
        <w:t>.1</w:t>
      </w:r>
      <w:r w:rsidR="00D97B45">
        <w:rPr>
          <w:b/>
          <w:bCs/>
        </w:rPr>
        <w:t>1</w:t>
      </w:r>
      <w:r w:rsidRPr="007E2851">
        <w:rPr>
          <w:b/>
          <w:bCs/>
        </w:rPr>
        <w:tab/>
        <w:t>Compensation.</w:t>
      </w:r>
      <w:r>
        <w:t xml:space="preserve">  </w:t>
      </w:r>
      <w:r w:rsidR="006D5751" w:rsidRPr="00914FBF">
        <w:t xml:space="preserve">Any </w:t>
      </w:r>
      <w:r w:rsidR="00702528" w:rsidRPr="00914FBF">
        <w:t xml:space="preserve">Person </w:t>
      </w:r>
      <w:r w:rsidR="006D5751" w:rsidRPr="00914FBF">
        <w:t>serving as Trustee is entitled to fair and reasonable compensation for services provided as a fiduciary</w:t>
      </w:r>
      <w:r w:rsidR="001F7592" w:rsidRPr="00914FBF">
        <w:t xml:space="preserve"> and </w:t>
      </w:r>
      <w:r w:rsidR="006D5751" w:rsidRPr="00914FBF">
        <w:t xml:space="preserve">may charge additional fees for services provided beyond the ordinary scope of </w:t>
      </w:r>
      <w:r w:rsidR="001F7592" w:rsidRPr="00914FBF">
        <w:t xml:space="preserve">these </w:t>
      </w:r>
      <w:r w:rsidR="006D5751" w:rsidRPr="00914FBF">
        <w:t xml:space="preserve">duties, </w:t>
      </w:r>
      <w:r w:rsidR="001F7592" w:rsidRPr="00914FBF">
        <w:t xml:space="preserve">including </w:t>
      </w:r>
      <w:r w:rsidR="006D5751" w:rsidRPr="00914FBF">
        <w:t xml:space="preserve">legal services, tax </w:t>
      </w:r>
      <w:r w:rsidR="006D5751" w:rsidRPr="00914FBF">
        <w:lastRenderedPageBreak/>
        <w:t xml:space="preserve">return preparation, and corporate finance or investment banking services. </w:t>
      </w:r>
      <w:r w:rsidR="005D143B" w:rsidRPr="00914FBF">
        <w:t xml:space="preserve">  </w:t>
      </w:r>
      <w:r w:rsidR="006D5751" w:rsidRPr="00914FBF">
        <w:t xml:space="preserve">In addition, a Trustee may be reimbursed for reasonable costs and expenses incurred </w:t>
      </w:r>
      <w:r w:rsidR="00405912" w:rsidRPr="00914FBF">
        <w:t>as a Trustee</w:t>
      </w:r>
      <w:r w:rsidR="006D5751" w:rsidRPr="00914FBF">
        <w:t>.</w:t>
      </w:r>
    </w:p>
    <w:p w14:paraId="3FD3B175" w14:textId="604F3E4C" w:rsidR="00FB0AC9" w:rsidRDefault="007E2851" w:rsidP="006D5751">
      <w:pPr>
        <w:pStyle w:val="TextHeading2"/>
      </w:pPr>
      <w:bookmarkStart w:id="9" w:name="_Toc507273130"/>
      <w:r w:rsidRPr="00320F98">
        <w:rPr>
          <w:b/>
          <w:bCs/>
          <w:color w:val="000000"/>
        </w:rPr>
        <w:t xml:space="preserve">Section </w:t>
      </w:r>
      <w:r w:rsidR="00A62F13">
        <w:rPr>
          <w:b/>
          <w:bCs/>
          <w:color w:val="000000"/>
        </w:rPr>
        <w:t>4</w:t>
      </w:r>
      <w:r w:rsidRPr="00320F98">
        <w:rPr>
          <w:b/>
          <w:bCs/>
          <w:color w:val="000000"/>
        </w:rPr>
        <w:t>.1</w:t>
      </w:r>
      <w:r w:rsidR="00D97B45">
        <w:rPr>
          <w:b/>
          <w:bCs/>
          <w:color w:val="000000"/>
        </w:rPr>
        <w:t>2</w:t>
      </w:r>
      <w:r w:rsidR="00320F98" w:rsidRPr="00320F98">
        <w:rPr>
          <w:b/>
          <w:bCs/>
          <w:color w:val="000000"/>
        </w:rPr>
        <w:tab/>
        <w:t>Employment of Professionals.</w:t>
      </w:r>
      <w:r w:rsidR="00320F98">
        <w:rPr>
          <w:color w:val="000000"/>
        </w:rPr>
        <w:t xml:space="preserve">  </w:t>
      </w:r>
      <w:r w:rsidR="00261780" w:rsidRPr="00914FBF">
        <w:rPr>
          <w:color w:val="000000"/>
        </w:rPr>
        <w:t xml:space="preserve">The Trustee </w:t>
      </w:r>
      <w:r w:rsidR="006D5751" w:rsidRPr="00914FBF">
        <w:t xml:space="preserve">may appoint, employ, and remove investment advisors, accountants, auditors, depositories, custodians, brokers, consultants, attorneys, advisors, agents, and employees to advise or assist in the performance of </w:t>
      </w:r>
      <w:r w:rsidR="00AC20F1">
        <w:t>Trust</w:t>
      </w:r>
      <w:r w:rsidR="002F4C3C" w:rsidRPr="00914FBF">
        <w:t xml:space="preserve"> </w:t>
      </w:r>
      <w:r w:rsidR="006D5751" w:rsidRPr="00914FBF">
        <w:t>duties</w:t>
      </w:r>
      <w:r w:rsidR="0024295B">
        <w:t xml:space="preserve"> and </w:t>
      </w:r>
      <w:r w:rsidR="006D5751" w:rsidRPr="00914FBF">
        <w:t>may act on the recommendations of the persons employed, with or without independent investigation</w:t>
      </w:r>
      <w:r w:rsidR="00AC20F1">
        <w:t>,</w:t>
      </w:r>
      <w:r w:rsidR="008751FB" w:rsidRPr="00914FBF">
        <w:t xml:space="preserve"> and may fairly compensate them </w:t>
      </w:r>
      <w:r w:rsidR="006D5751" w:rsidRPr="00914FBF">
        <w:t xml:space="preserve">at the usual rate out of the </w:t>
      </w:r>
      <w:r w:rsidR="00BB191E" w:rsidRPr="00914FBF">
        <w:t xml:space="preserve">Trust </w:t>
      </w:r>
      <w:r w:rsidR="00113A29">
        <w:t>Estate</w:t>
      </w:r>
      <w:r w:rsidR="00BB191E" w:rsidRPr="00914FBF">
        <w:t xml:space="preserve">.  </w:t>
      </w:r>
      <w:r w:rsidR="00FB0AC9" w:rsidRPr="00914FBF">
        <w:t xml:space="preserve">This compensation </w:t>
      </w:r>
      <w:r w:rsidR="00113A29">
        <w:t>sha</w:t>
      </w:r>
      <w:r w:rsidR="00FB0AC9" w:rsidRPr="00914FBF">
        <w:t xml:space="preserve">ll not diminish </w:t>
      </w:r>
      <w:r w:rsidR="006D5751" w:rsidRPr="00914FBF">
        <w:t>the compensation the Trustee is entitled.</w:t>
      </w:r>
    </w:p>
    <w:p w14:paraId="19317133" w14:textId="4A0F07FD" w:rsidR="00867056" w:rsidRPr="00320F98" w:rsidRDefault="00320F98" w:rsidP="00033F7F">
      <w:pPr>
        <w:pStyle w:val="TextHeading2"/>
        <w:rPr>
          <w:szCs w:val="24"/>
        </w:rPr>
      </w:pPr>
      <w:r w:rsidRPr="00320F98">
        <w:rPr>
          <w:b/>
          <w:bCs/>
        </w:rPr>
        <w:t xml:space="preserve">Section </w:t>
      </w:r>
      <w:r w:rsidR="00A62F13">
        <w:rPr>
          <w:b/>
          <w:bCs/>
        </w:rPr>
        <w:t>4</w:t>
      </w:r>
      <w:r w:rsidRPr="00320F98">
        <w:rPr>
          <w:b/>
          <w:bCs/>
        </w:rPr>
        <w:t>.1</w:t>
      </w:r>
      <w:r w:rsidR="002D3452">
        <w:rPr>
          <w:b/>
          <w:bCs/>
        </w:rPr>
        <w:t>3</w:t>
      </w:r>
      <w:r w:rsidRPr="00320F98">
        <w:rPr>
          <w:b/>
          <w:bCs/>
        </w:rPr>
        <w:tab/>
      </w:r>
      <w:r w:rsidR="00867056" w:rsidRPr="00867056">
        <w:rPr>
          <w:b/>
          <w:bCs/>
          <w:szCs w:val="24"/>
        </w:rPr>
        <w:t>Court Supervision.</w:t>
      </w:r>
      <w:r w:rsidR="00867056" w:rsidRPr="00867056">
        <w:rPr>
          <w:szCs w:val="24"/>
        </w:rPr>
        <w:t xml:space="preserve"> </w:t>
      </w:r>
      <w:r w:rsidR="0024295B">
        <w:rPr>
          <w:szCs w:val="24"/>
        </w:rPr>
        <w:t>N</w:t>
      </w:r>
      <w:r w:rsidR="00867056" w:rsidRPr="00867056">
        <w:rPr>
          <w:szCs w:val="24"/>
        </w:rPr>
        <w:t>o Trustee shall be required to comply with any law requiring bond, registration, qualification, or accounting.</w:t>
      </w:r>
    </w:p>
    <w:bookmarkEnd w:id="9"/>
    <w:p w14:paraId="6E0532DD" w14:textId="73FE1A3F" w:rsidR="00110B2E" w:rsidRDefault="00320F98" w:rsidP="00C67BE7">
      <w:pPr>
        <w:spacing w:before="120" w:after="120"/>
        <w:jc w:val="both"/>
        <w:rPr>
          <w:rFonts w:ascii="Times New Roman" w:eastAsia="Times New Roman" w:hAnsi="Times New Roman" w:cs="Times New Roman"/>
          <w:sz w:val="24"/>
          <w:szCs w:val="24"/>
        </w:rPr>
      </w:pPr>
      <w:r w:rsidRPr="00320F98">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4</w:t>
      </w:r>
      <w:r w:rsidRPr="00320F98">
        <w:rPr>
          <w:rFonts w:ascii="Times New Roman" w:eastAsia="Times New Roman" w:hAnsi="Times New Roman" w:cs="Times New Roman"/>
          <w:b/>
          <w:bCs/>
          <w:sz w:val="24"/>
          <w:szCs w:val="24"/>
        </w:rPr>
        <w:t>.1</w:t>
      </w:r>
      <w:r w:rsidR="00F94985">
        <w:rPr>
          <w:rFonts w:ascii="Times New Roman" w:eastAsia="Times New Roman" w:hAnsi="Times New Roman" w:cs="Times New Roman"/>
          <w:b/>
          <w:bCs/>
          <w:sz w:val="24"/>
          <w:szCs w:val="24"/>
        </w:rPr>
        <w:t>4</w:t>
      </w:r>
      <w:r w:rsidRPr="00320F98">
        <w:rPr>
          <w:rFonts w:ascii="Times New Roman" w:eastAsia="Times New Roman" w:hAnsi="Times New Roman" w:cs="Times New Roman"/>
          <w:b/>
          <w:bCs/>
          <w:sz w:val="24"/>
          <w:szCs w:val="24"/>
        </w:rPr>
        <w:tab/>
        <w:t>Books and Records and Accounting.</w:t>
      </w:r>
      <w:r>
        <w:rPr>
          <w:rFonts w:ascii="Times New Roman" w:eastAsia="Times New Roman" w:hAnsi="Times New Roman" w:cs="Times New Roman"/>
          <w:sz w:val="24"/>
          <w:szCs w:val="24"/>
        </w:rPr>
        <w:t xml:space="preserve">  </w:t>
      </w:r>
      <w:r w:rsidR="00110B2E" w:rsidRPr="00EE491E">
        <w:rPr>
          <w:rFonts w:ascii="Times New Roman" w:eastAsia="Times New Roman" w:hAnsi="Times New Roman" w:cs="Times New Roman"/>
          <w:sz w:val="24"/>
          <w:szCs w:val="24"/>
        </w:rPr>
        <w:t>The Trustee shall maintain accurate books and records showing the Trust’s receipts and expenditures, assets and liabilities, and profits and losses, all in accordance with GAAP consistently applied</w:t>
      </w:r>
      <w:r w:rsidR="00110B2E">
        <w:rPr>
          <w:rFonts w:ascii="Times New Roman" w:eastAsia="Times New Roman" w:hAnsi="Times New Roman" w:cs="Times New Roman"/>
          <w:sz w:val="24"/>
          <w:szCs w:val="24"/>
        </w:rPr>
        <w:t>.</w:t>
      </w:r>
    </w:p>
    <w:p w14:paraId="79438F17" w14:textId="11D7E13E" w:rsidR="00900D5E" w:rsidRDefault="00A90713" w:rsidP="00F94985">
      <w:pPr>
        <w:spacing w:before="240"/>
        <w:jc w:val="both"/>
        <w:rPr>
          <w:rFonts w:ascii="Times New Roman" w:eastAsia="Times New Roman" w:hAnsi="Times New Roman" w:cs="Times New Roman"/>
          <w:sz w:val="24"/>
          <w:szCs w:val="24"/>
        </w:rPr>
      </w:pPr>
      <w:r w:rsidRPr="00A90713">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4</w:t>
      </w:r>
      <w:r w:rsidRPr="00A90713">
        <w:rPr>
          <w:rFonts w:ascii="Times New Roman" w:eastAsia="Times New Roman" w:hAnsi="Times New Roman" w:cs="Times New Roman"/>
          <w:b/>
          <w:bCs/>
          <w:sz w:val="24"/>
          <w:szCs w:val="24"/>
        </w:rPr>
        <w:t>.1</w:t>
      </w:r>
      <w:r w:rsidR="00F94985">
        <w:rPr>
          <w:rFonts w:ascii="Times New Roman" w:eastAsia="Times New Roman" w:hAnsi="Times New Roman" w:cs="Times New Roman"/>
          <w:b/>
          <w:bCs/>
          <w:sz w:val="24"/>
          <w:szCs w:val="24"/>
        </w:rPr>
        <w:t>5</w:t>
      </w:r>
      <w:r w:rsidRPr="00A90713">
        <w:rPr>
          <w:rFonts w:ascii="Times New Roman" w:eastAsia="Times New Roman" w:hAnsi="Times New Roman" w:cs="Times New Roman"/>
          <w:b/>
          <w:bCs/>
          <w:sz w:val="24"/>
          <w:szCs w:val="24"/>
        </w:rPr>
        <w:tab/>
      </w:r>
      <w:r w:rsidR="00C0151B" w:rsidRPr="00C0151B">
        <w:rPr>
          <w:rFonts w:ascii="Times New Roman" w:eastAsia="Times New Roman" w:hAnsi="Times New Roman" w:cs="Times New Roman"/>
          <w:b/>
          <w:bCs/>
          <w:sz w:val="24"/>
          <w:szCs w:val="24"/>
        </w:rPr>
        <w:t>Limitation on Power of Trustee.</w:t>
      </w:r>
      <w:r w:rsidR="00C0151B" w:rsidRPr="00C015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0151B" w:rsidRPr="00C0151B">
        <w:rPr>
          <w:rFonts w:ascii="Times New Roman" w:eastAsia="Times New Roman" w:hAnsi="Times New Roman" w:cs="Times New Roman"/>
          <w:sz w:val="24"/>
          <w:szCs w:val="24"/>
        </w:rPr>
        <w:t xml:space="preserve">Notwithstanding anything </w:t>
      </w:r>
      <w:r w:rsidR="00D1488D">
        <w:rPr>
          <w:rFonts w:ascii="Times New Roman" w:eastAsia="Times New Roman" w:hAnsi="Times New Roman" w:cs="Times New Roman"/>
          <w:sz w:val="24"/>
          <w:szCs w:val="24"/>
        </w:rPr>
        <w:t xml:space="preserve">to the </w:t>
      </w:r>
      <w:r w:rsidR="00C0151B" w:rsidRPr="00C0151B">
        <w:rPr>
          <w:rFonts w:ascii="Times New Roman" w:eastAsia="Times New Roman" w:hAnsi="Times New Roman" w:cs="Times New Roman"/>
          <w:sz w:val="24"/>
          <w:szCs w:val="24"/>
        </w:rPr>
        <w:t xml:space="preserve">contrary in this </w:t>
      </w:r>
      <w:r w:rsidR="00CA7C0D">
        <w:rPr>
          <w:rFonts w:ascii="Times New Roman" w:eastAsia="Times New Roman" w:hAnsi="Times New Roman" w:cs="Times New Roman"/>
          <w:sz w:val="24"/>
          <w:szCs w:val="24"/>
        </w:rPr>
        <w:t>instru</w:t>
      </w:r>
      <w:r w:rsidR="00C0151B" w:rsidRPr="00C0151B">
        <w:rPr>
          <w:rFonts w:ascii="Times New Roman" w:eastAsia="Times New Roman" w:hAnsi="Times New Roman" w:cs="Times New Roman"/>
          <w:sz w:val="24"/>
          <w:szCs w:val="24"/>
        </w:rPr>
        <w:t>ment, no Trustee shall</w:t>
      </w:r>
      <w:r w:rsidR="00620786">
        <w:rPr>
          <w:rFonts w:ascii="Times New Roman" w:eastAsia="Times New Roman" w:hAnsi="Times New Roman" w:cs="Times New Roman"/>
          <w:sz w:val="24"/>
          <w:szCs w:val="24"/>
        </w:rPr>
        <w:t xml:space="preserve"> </w:t>
      </w:r>
      <w:r w:rsidR="00C0151B" w:rsidRPr="00C0151B">
        <w:rPr>
          <w:rFonts w:ascii="Times New Roman" w:eastAsia="Times New Roman" w:hAnsi="Times New Roman" w:cs="Times New Roman"/>
          <w:sz w:val="24"/>
          <w:szCs w:val="24"/>
        </w:rPr>
        <w:t>participate in the exercise of any power, right</w:t>
      </w:r>
      <w:r w:rsidR="000050E3">
        <w:rPr>
          <w:rFonts w:ascii="Times New Roman" w:eastAsia="Times New Roman" w:hAnsi="Times New Roman" w:cs="Times New Roman"/>
          <w:sz w:val="24"/>
          <w:szCs w:val="24"/>
        </w:rPr>
        <w:t>,</w:t>
      </w:r>
      <w:r w:rsidR="00C0151B" w:rsidRPr="00C0151B">
        <w:rPr>
          <w:rFonts w:ascii="Times New Roman" w:eastAsia="Times New Roman" w:hAnsi="Times New Roman" w:cs="Times New Roman"/>
          <w:sz w:val="24"/>
          <w:szCs w:val="24"/>
        </w:rPr>
        <w:t xml:space="preserve"> or discretion to distribute any part of the Trust Estate to </w:t>
      </w:r>
      <w:r w:rsidR="008259D3">
        <w:rPr>
          <w:rFonts w:ascii="Times New Roman" w:eastAsia="Times New Roman" w:hAnsi="Times New Roman" w:cs="Times New Roman"/>
          <w:sz w:val="24"/>
          <w:szCs w:val="24"/>
        </w:rPr>
        <w:t>the Trustee</w:t>
      </w:r>
      <w:r w:rsidR="00923E85">
        <w:rPr>
          <w:rFonts w:ascii="Times New Roman" w:eastAsia="Times New Roman" w:hAnsi="Times New Roman" w:cs="Times New Roman"/>
          <w:sz w:val="24"/>
          <w:szCs w:val="24"/>
        </w:rPr>
        <w:t xml:space="preserve">, </w:t>
      </w:r>
      <w:r w:rsidR="00BA3D08">
        <w:rPr>
          <w:rFonts w:ascii="Times New Roman" w:eastAsia="Times New Roman" w:hAnsi="Times New Roman" w:cs="Times New Roman"/>
          <w:sz w:val="24"/>
          <w:szCs w:val="24"/>
        </w:rPr>
        <w:t xml:space="preserve">the Trustee’s </w:t>
      </w:r>
      <w:r w:rsidR="00C0151B" w:rsidRPr="00C0151B">
        <w:rPr>
          <w:rFonts w:ascii="Times New Roman" w:eastAsia="Times New Roman" w:hAnsi="Times New Roman" w:cs="Times New Roman"/>
          <w:sz w:val="24"/>
          <w:szCs w:val="24"/>
        </w:rPr>
        <w:t xml:space="preserve">creditors, </w:t>
      </w:r>
      <w:r w:rsidR="00923E85">
        <w:rPr>
          <w:rFonts w:ascii="Times New Roman" w:eastAsia="Times New Roman" w:hAnsi="Times New Roman" w:cs="Times New Roman"/>
          <w:sz w:val="24"/>
          <w:szCs w:val="24"/>
        </w:rPr>
        <w:t xml:space="preserve">the Trustee’s </w:t>
      </w:r>
      <w:r w:rsidR="00C0151B" w:rsidRPr="00C0151B">
        <w:rPr>
          <w:rFonts w:ascii="Times New Roman" w:eastAsia="Times New Roman" w:hAnsi="Times New Roman" w:cs="Times New Roman"/>
          <w:sz w:val="24"/>
          <w:szCs w:val="24"/>
        </w:rPr>
        <w:t xml:space="preserve">estate, or the </w:t>
      </w:r>
      <w:r w:rsidR="00BA3D08">
        <w:rPr>
          <w:rFonts w:ascii="Times New Roman" w:eastAsia="Times New Roman" w:hAnsi="Times New Roman" w:cs="Times New Roman"/>
          <w:sz w:val="24"/>
          <w:szCs w:val="24"/>
        </w:rPr>
        <w:t xml:space="preserve">Trustee’s </w:t>
      </w:r>
      <w:r w:rsidR="00AB5115">
        <w:rPr>
          <w:rFonts w:ascii="Times New Roman" w:eastAsia="Times New Roman" w:hAnsi="Times New Roman" w:cs="Times New Roman"/>
          <w:sz w:val="24"/>
          <w:szCs w:val="24"/>
        </w:rPr>
        <w:t xml:space="preserve">estate </w:t>
      </w:r>
      <w:r w:rsidR="00C0151B" w:rsidRPr="00C0151B">
        <w:rPr>
          <w:rFonts w:ascii="Times New Roman" w:eastAsia="Times New Roman" w:hAnsi="Times New Roman" w:cs="Times New Roman"/>
          <w:sz w:val="24"/>
          <w:szCs w:val="24"/>
        </w:rPr>
        <w:t>creditors</w:t>
      </w:r>
      <w:r w:rsidR="00602979">
        <w:rPr>
          <w:rFonts w:ascii="Times New Roman" w:eastAsia="Times New Roman" w:hAnsi="Times New Roman" w:cs="Times New Roman"/>
          <w:sz w:val="24"/>
          <w:szCs w:val="24"/>
        </w:rPr>
        <w:t xml:space="preserve">.  </w:t>
      </w:r>
      <w:r w:rsidR="00C0151B" w:rsidRPr="00C0151B">
        <w:rPr>
          <w:rFonts w:ascii="Times New Roman" w:eastAsia="Times New Roman" w:hAnsi="Times New Roman" w:cs="Times New Roman"/>
          <w:sz w:val="24"/>
          <w:szCs w:val="24"/>
        </w:rPr>
        <w:t>In addition to the foregoing, no person who is serving as a Trustee shall have the power, right</w:t>
      </w:r>
      <w:r w:rsidR="00F948C2">
        <w:rPr>
          <w:rFonts w:ascii="Times New Roman" w:eastAsia="Times New Roman" w:hAnsi="Times New Roman" w:cs="Times New Roman"/>
          <w:sz w:val="24"/>
          <w:szCs w:val="24"/>
        </w:rPr>
        <w:t>,</w:t>
      </w:r>
      <w:r w:rsidR="00C0151B" w:rsidRPr="00C0151B">
        <w:rPr>
          <w:rFonts w:ascii="Times New Roman" w:eastAsia="Times New Roman" w:hAnsi="Times New Roman" w:cs="Times New Roman"/>
          <w:sz w:val="24"/>
          <w:szCs w:val="24"/>
        </w:rPr>
        <w:t xml:space="preserve"> or discretion to distribute any part of the Trust Estate in a manner that would discharge such </w:t>
      </w:r>
      <w:r w:rsidR="00F15A1A">
        <w:rPr>
          <w:rFonts w:ascii="Times New Roman" w:eastAsia="Times New Roman" w:hAnsi="Times New Roman" w:cs="Times New Roman"/>
          <w:sz w:val="24"/>
          <w:szCs w:val="24"/>
        </w:rPr>
        <w:t>P</w:t>
      </w:r>
      <w:r w:rsidR="00C0151B" w:rsidRPr="00C0151B">
        <w:rPr>
          <w:rFonts w:ascii="Times New Roman" w:eastAsia="Times New Roman" w:hAnsi="Times New Roman" w:cs="Times New Roman"/>
          <w:sz w:val="24"/>
          <w:szCs w:val="24"/>
        </w:rPr>
        <w:t>erson</w:t>
      </w:r>
      <w:r w:rsidR="00F948C2">
        <w:rPr>
          <w:rFonts w:ascii="Times New Roman" w:eastAsia="Times New Roman" w:hAnsi="Times New Roman" w:cs="Times New Roman"/>
          <w:sz w:val="24"/>
          <w:szCs w:val="24"/>
        </w:rPr>
        <w:t>’</w:t>
      </w:r>
      <w:r w:rsidR="00C0151B" w:rsidRPr="00C0151B">
        <w:rPr>
          <w:rFonts w:ascii="Times New Roman" w:eastAsia="Times New Roman" w:hAnsi="Times New Roman" w:cs="Times New Roman"/>
          <w:sz w:val="24"/>
          <w:szCs w:val="24"/>
        </w:rPr>
        <w:t>s personal legal obligations described in Treasury Regulation</w:t>
      </w:r>
      <w:r w:rsidR="00EF4849">
        <w:rPr>
          <w:rFonts w:ascii="Times New Roman" w:eastAsia="Times New Roman" w:hAnsi="Times New Roman" w:cs="Times New Roman"/>
          <w:sz w:val="24"/>
          <w:szCs w:val="24"/>
        </w:rPr>
        <w:t xml:space="preserve"> </w:t>
      </w:r>
      <w:r w:rsidR="00EF4849" w:rsidRPr="000A7DB0">
        <w:rPr>
          <w:rFonts w:ascii="Times New Roman" w:hAnsi="Times New Roman" w:cs="Times New Roman"/>
          <w:sz w:val="24"/>
          <w:szCs w:val="24"/>
        </w:rPr>
        <w:t>§</w:t>
      </w:r>
      <w:r w:rsidR="00C0151B" w:rsidRPr="00C0151B">
        <w:rPr>
          <w:rFonts w:ascii="Times New Roman" w:eastAsia="Times New Roman" w:hAnsi="Times New Roman" w:cs="Times New Roman"/>
          <w:sz w:val="24"/>
          <w:szCs w:val="24"/>
        </w:rPr>
        <w:t>1.662(a)-4.</w:t>
      </w:r>
    </w:p>
    <w:p w14:paraId="2BC9D854" w14:textId="650AC894" w:rsidR="004F623A" w:rsidRPr="002E59B9" w:rsidRDefault="004F623A" w:rsidP="004F623A">
      <w:pPr>
        <w:pStyle w:val="Heading1"/>
        <w:tabs>
          <w:tab w:val="left" w:pos="0"/>
          <w:tab w:val="left" w:pos="773"/>
        </w:tabs>
        <w:spacing w:before="360"/>
        <w:ind w:left="0" w:firstLine="0"/>
        <w:jc w:val="center"/>
        <w:rPr>
          <w:rFonts w:ascii="Arial" w:hAnsi="Arial" w:cs="Arial"/>
          <w:color w:val="0F0F0F"/>
          <w:sz w:val="32"/>
          <w:szCs w:val="32"/>
        </w:rPr>
      </w:pPr>
      <w:bookmarkStart w:id="10" w:name="_Toc458594604"/>
      <w:r w:rsidRPr="002E59B9">
        <w:rPr>
          <w:rFonts w:ascii="Arial" w:hAnsi="Arial" w:cs="Arial"/>
          <w:color w:val="0F0F0F"/>
          <w:sz w:val="32"/>
          <w:szCs w:val="32"/>
        </w:rPr>
        <w:t xml:space="preserve">Article </w:t>
      </w:r>
      <w:r w:rsidR="00A62F13">
        <w:rPr>
          <w:rFonts w:ascii="Arial" w:hAnsi="Arial" w:cs="Arial"/>
          <w:color w:val="0F0F0F"/>
          <w:sz w:val="32"/>
          <w:szCs w:val="32"/>
        </w:rPr>
        <w:t>Five</w:t>
      </w:r>
    </w:p>
    <w:p w14:paraId="797CD46C" w14:textId="70190111" w:rsidR="004F623A" w:rsidRPr="002E59B9" w:rsidRDefault="00BD377D" w:rsidP="004F623A">
      <w:pPr>
        <w:pStyle w:val="Heading1"/>
        <w:tabs>
          <w:tab w:val="left" w:pos="0"/>
          <w:tab w:val="left" w:pos="773"/>
        </w:tabs>
        <w:spacing w:before="0" w:after="240"/>
        <w:ind w:left="0" w:firstLine="0"/>
        <w:jc w:val="center"/>
        <w:rPr>
          <w:rFonts w:ascii="Arial" w:hAnsi="Arial" w:cs="Arial"/>
          <w:b w:val="0"/>
          <w:bCs w:val="0"/>
          <w:sz w:val="32"/>
          <w:szCs w:val="32"/>
        </w:rPr>
      </w:pPr>
      <w:r>
        <w:rPr>
          <w:rFonts w:ascii="Arial" w:hAnsi="Arial" w:cs="Arial"/>
          <w:color w:val="0F0F0F"/>
          <w:sz w:val="32"/>
          <w:szCs w:val="32"/>
        </w:rPr>
        <w:t>Enforc</w:t>
      </w:r>
      <w:r w:rsidR="004F623A" w:rsidRPr="002E59B9">
        <w:rPr>
          <w:rFonts w:ascii="Arial" w:hAnsi="Arial" w:cs="Arial"/>
          <w:color w:val="0F0F0F"/>
          <w:sz w:val="32"/>
          <w:szCs w:val="32"/>
        </w:rPr>
        <w:t>er</w:t>
      </w:r>
      <w:bookmarkEnd w:id="10"/>
    </w:p>
    <w:p w14:paraId="157B2121" w14:textId="5A7F5101" w:rsidR="00C22370" w:rsidRDefault="004F623A" w:rsidP="0010682E">
      <w:pPr>
        <w:tabs>
          <w:tab w:val="left" w:pos="0"/>
          <w:tab w:val="left" w:pos="806"/>
        </w:tabs>
        <w:spacing w:after="120"/>
        <w:jc w:val="both"/>
        <w:rPr>
          <w:rFonts w:ascii="Times New Roman" w:hAnsi="Times New Roman" w:cs="Times New Roman"/>
          <w:color w:val="0F0F0F"/>
          <w:sz w:val="24"/>
          <w:szCs w:val="24"/>
        </w:rPr>
      </w:pPr>
      <w:r w:rsidRPr="0010682E">
        <w:rPr>
          <w:rFonts w:ascii="Times New Roman" w:hAnsi="Times New Roman" w:cs="Times New Roman"/>
          <w:b/>
          <w:bCs/>
          <w:color w:val="0F0F0F"/>
          <w:sz w:val="24"/>
          <w:szCs w:val="24"/>
        </w:rPr>
        <w:t xml:space="preserve">Section </w:t>
      </w:r>
      <w:r w:rsidR="00A62F13" w:rsidRPr="0010682E">
        <w:rPr>
          <w:rFonts w:ascii="Times New Roman" w:hAnsi="Times New Roman" w:cs="Times New Roman"/>
          <w:b/>
          <w:bCs/>
          <w:color w:val="0F0F0F"/>
          <w:sz w:val="24"/>
          <w:szCs w:val="24"/>
        </w:rPr>
        <w:t>5</w:t>
      </w:r>
      <w:r w:rsidRPr="0010682E">
        <w:rPr>
          <w:rFonts w:ascii="Times New Roman" w:hAnsi="Times New Roman" w:cs="Times New Roman"/>
          <w:b/>
          <w:bCs/>
          <w:color w:val="0F0F0F"/>
          <w:sz w:val="24"/>
          <w:szCs w:val="24"/>
        </w:rPr>
        <w:t>.01</w:t>
      </w:r>
      <w:r w:rsidRPr="0010682E">
        <w:rPr>
          <w:rFonts w:ascii="Times New Roman" w:hAnsi="Times New Roman" w:cs="Times New Roman"/>
          <w:b/>
          <w:bCs/>
          <w:color w:val="0F0F0F"/>
          <w:sz w:val="24"/>
          <w:szCs w:val="24"/>
        </w:rPr>
        <w:tab/>
        <w:t>Powers.</w:t>
      </w:r>
      <w:r w:rsidR="0010682E">
        <w:rPr>
          <w:rFonts w:ascii="Times New Roman" w:hAnsi="Times New Roman" w:cs="Times New Roman"/>
          <w:b/>
          <w:bCs/>
          <w:color w:val="0F0F0F"/>
          <w:sz w:val="24"/>
          <w:szCs w:val="24"/>
        </w:rPr>
        <w:t xml:space="preserve">  </w:t>
      </w:r>
      <w:r w:rsidRPr="00A97F76">
        <w:rPr>
          <w:rFonts w:ascii="Times New Roman" w:hAnsi="Times New Roman" w:cs="Times New Roman"/>
          <w:color w:val="0F0F0F"/>
          <w:sz w:val="24"/>
          <w:szCs w:val="24"/>
        </w:rPr>
        <w:t xml:space="preserve">The </w:t>
      </w:r>
      <w:r w:rsidR="00BD377D">
        <w:rPr>
          <w:rFonts w:ascii="Times New Roman" w:hAnsi="Times New Roman" w:cs="Times New Roman"/>
          <w:color w:val="0F0F0F"/>
          <w:sz w:val="24"/>
          <w:szCs w:val="24"/>
        </w:rPr>
        <w:t>Enfor</w:t>
      </w:r>
      <w:r w:rsidR="00CC6DD0">
        <w:rPr>
          <w:rFonts w:ascii="Times New Roman" w:hAnsi="Times New Roman" w:cs="Times New Roman"/>
          <w:color w:val="0F0F0F"/>
          <w:sz w:val="24"/>
          <w:szCs w:val="24"/>
        </w:rPr>
        <w:t>c</w:t>
      </w:r>
      <w:r w:rsidRPr="00A97F76">
        <w:rPr>
          <w:rFonts w:ascii="Times New Roman" w:hAnsi="Times New Roman" w:cs="Times New Roman"/>
          <w:color w:val="0F0F0F"/>
          <w:sz w:val="24"/>
          <w:szCs w:val="24"/>
        </w:rPr>
        <w:t>er shall have</w:t>
      </w:r>
      <w:r w:rsidR="00C22370">
        <w:rPr>
          <w:rFonts w:ascii="Times New Roman" w:hAnsi="Times New Roman" w:cs="Times New Roman"/>
          <w:color w:val="0F0F0F"/>
          <w:sz w:val="24"/>
          <w:szCs w:val="24"/>
        </w:rPr>
        <w:t xml:space="preserve"> only</w:t>
      </w:r>
      <w:r w:rsidRPr="00A97F76">
        <w:rPr>
          <w:rFonts w:ascii="Times New Roman" w:hAnsi="Times New Roman" w:cs="Times New Roman"/>
          <w:color w:val="0F0F0F"/>
          <w:sz w:val="24"/>
          <w:szCs w:val="24"/>
        </w:rPr>
        <w:t xml:space="preserve"> those powers </w:t>
      </w:r>
      <w:r>
        <w:rPr>
          <w:rFonts w:ascii="Times New Roman" w:hAnsi="Times New Roman" w:cs="Times New Roman"/>
          <w:color w:val="0F0F0F"/>
          <w:sz w:val="24"/>
          <w:szCs w:val="24"/>
        </w:rPr>
        <w:t xml:space="preserve">specified in this instrument.  </w:t>
      </w:r>
      <w:r w:rsidR="00FC4F1F">
        <w:rPr>
          <w:rFonts w:ascii="Times New Roman" w:hAnsi="Times New Roman" w:cs="Times New Roman"/>
          <w:color w:val="0F0F0F"/>
          <w:sz w:val="24"/>
          <w:szCs w:val="24"/>
        </w:rPr>
        <w:t>The</w:t>
      </w:r>
      <w:r w:rsidR="005C3CBD">
        <w:rPr>
          <w:rFonts w:ascii="Times New Roman" w:hAnsi="Times New Roman" w:cs="Times New Roman"/>
          <w:color w:val="0F0F0F"/>
          <w:sz w:val="24"/>
          <w:szCs w:val="24"/>
        </w:rPr>
        <w:t xml:space="preserve">se </w:t>
      </w:r>
      <w:r w:rsidR="00AE2E34">
        <w:rPr>
          <w:rFonts w:ascii="Times New Roman" w:hAnsi="Times New Roman" w:cs="Times New Roman"/>
          <w:color w:val="0F0F0F"/>
          <w:sz w:val="24"/>
          <w:szCs w:val="24"/>
        </w:rPr>
        <w:t xml:space="preserve">powers </w:t>
      </w:r>
      <w:r w:rsidR="005C3CBD">
        <w:rPr>
          <w:rFonts w:ascii="Times New Roman" w:hAnsi="Times New Roman" w:cs="Times New Roman"/>
          <w:color w:val="0F0F0F"/>
          <w:sz w:val="24"/>
          <w:szCs w:val="24"/>
        </w:rPr>
        <w:t>include</w:t>
      </w:r>
      <w:r w:rsidR="009E1B15">
        <w:rPr>
          <w:rFonts w:ascii="Times New Roman" w:hAnsi="Times New Roman" w:cs="Times New Roman"/>
          <w:color w:val="0F0F0F"/>
          <w:sz w:val="24"/>
          <w:szCs w:val="24"/>
        </w:rPr>
        <w:t>, in addition to such additional powers as may be specifically provided herein,</w:t>
      </w:r>
      <w:r w:rsidR="005C3CBD">
        <w:rPr>
          <w:rFonts w:ascii="Times New Roman" w:hAnsi="Times New Roman" w:cs="Times New Roman"/>
          <w:color w:val="0F0F0F"/>
          <w:sz w:val="24"/>
          <w:szCs w:val="24"/>
        </w:rPr>
        <w:t xml:space="preserve"> </w:t>
      </w:r>
      <w:r w:rsidRPr="00A97F76">
        <w:rPr>
          <w:rFonts w:ascii="Times New Roman" w:hAnsi="Times New Roman" w:cs="Times New Roman"/>
          <w:color w:val="0F0F0F"/>
          <w:sz w:val="24"/>
          <w:szCs w:val="24"/>
        </w:rPr>
        <w:t xml:space="preserve">those afforded </w:t>
      </w:r>
      <w:r>
        <w:rPr>
          <w:rFonts w:ascii="Times New Roman" w:hAnsi="Times New Roman" w:cs="Times New Roman"/>
          <w:color w:val="0F0F0F"/>
          <w:sz w:val="24"/>
          <w:szCs w:val="24"/>
        </w:rPr>
        <w:t>by</w:t>
      </w:r>
      <w:r w:rsidRPr="00A97F76">
        <w:rPr>
          <w:rFonts w:ascii="Times New Roman" w:hAnsi="Times New Roman" w:cs="Times New Roman"/>
          <w:color w:val="0F0F0F"/>
          <w:sz w:val="24"/>
          <w:szCs w:val="24"/>
        </w:rPr>
        <w:t xml:space="preserve"> </w:t>
      </w:r>
      <w:r>
        <w:rPr>
          <w:rFonts w:ascii="Times New Roman" w:hAnsi="Times New Roman" w:cs="Times New Roman"/>
          <w:color w:val="0F0F0F"/>
          <w:sz w:val="24"/>
          <w:szCs w:val="24"/>
        </w:rPr>
        <w:t xml:space="preserve">W.S. </w:t>
      </w:r>
      <w:r w:rsidRPr="00A97F76">
        <w:rPr>
          <w:rFonts w:ascii="Times New Roman" w:hAnsi="Times New Roman" w:cs="Times New Roman"/>
          <w:color w:val="0F0F0F"/>
          <w:sz w:val="24"/>
          <w:szCs w:val="24"/>
        </w:rPr>
        <w:t>§4-10-710</w:t>
      </w:r>
      <w:r w:rsidR="00FC4F1F">
        <w:rPr>
          <w:rFonts w:ascii="Times New Roman" w:hAnsi="Times New Roman" w:cs="Times New Roman"/>
          <w:color w:val="0F0F0F"/>
          <w:sz w:val="24"/>
          <w:szCs w:val="24"/>
        </w:rPr>
        <w:t>(</w:t>
      </w:r>
      <w:proofErr w:type="spellStart"/>
      <w:r w:rsidR="00FC4F1F">
        <w:rPr>
          <w:rFonts w:ascii="Times New Roman" w:hAnsi="Times New Roman" w:cs="Times New Roman"/>
          <w:color w:val="0F0F0F"/>
          <w:sz w:val="24"/>
          <w:szCs w:val="24"/>
        </w:rPr>
        <w:t>i</w:t>
      </w:r>
      <w:proofErr w:type="spellEnd"/>
      <w:r w:rsidR="00FC4F1F">
        <w:rPr>
          <w:rFonts w:ascii="Times New Roman" w:hAnsi="Times New Roman" w:cs="Times New Roman"/>
          <w:color w:val="0F0F0F"/>
          <w:sz w:val="24"/>
          <w:szCs w:val="24"/>
        </w:rPr>
        <w:t xml:space="preserve">) </w:t>
      </w:r>
      <w:r w:rsidR="00AE2E34">
        <w:rPr>
          <w:rFonts w:ascii="Times New Roman" w:hAnsi="Times New Roman" w:cs="Times New Roman"/>
          <w:color w:val="0F0F0F"/>
          <w:sz w:val="24"/>
          <w:szCs w:val="24"/>
        </w:rPr>
        <w:t xml:space="preserve">through </w:t>
      </w:r>
      <w:r w:rsidR="00FC4F1F">
        <w:rPr>
          <w:rFonts w:ascii="Times New Roman" w:hAnsi="Times New Roman" w:cs="Times New Roman"/>
          <w:color w:val="0F0F0F"/>
          <w:sz w:val="24"/>
          <w:szCs w:val="24"/>
        </w:rPr>
        <w:t>(viii)</w:t>
      </w:r>
      <w:r w:rsidR="00AE2E34">
        <w:rPr>
          <w:rFonts w:ascii="Times New Roman" w:hAnsi="Times New Roman" w:cs="Times New Roman"/>
          <w:color w:val="0F0F0F"/>
          <w:sz w:val="24"/>
          <w:szCs w:val="24"/>
        </w:rPr>
        <w:t>, inclusive,</w:t>
      </w:r>
      <w:r w:rsidR="00FC4F1F">
        <w:rPr>
          <w:rFonts w:ascii="Times New Roman" w:hAnsi="Times New Roman" w:cs="Times New Roman"/>
          <w:color w:val="0F0F0F"/>
          <w:sz w:val="24"/>
          <w:szCs w:val="24"/>
        </w:rPr>
        <w:t xml:space="preserve"> and (x)</w:t>
      </w:r>
      <w:r w:rsidR="008B4C0A">
        <w:rPr>
          <w:rFonts w:ascii="Times New Roman" w:hAnsi="Times New Roman" w:cs="Times New Roman"/>
          <w:color w:val="0F0F0F"/>
          <w:sz w:val="24"/>
          <w:szCs w:val="24"/>
        </w:rPr>
        <w:t xml:space="preserve"> and </w:t>
      </w:r>
      <w:r w:rsidRPr="00A97F76">
        <w:rPr>
          <w:rFonts w:ascii="Times New Roman" w:hAnsi="Times New Roman" w:cs="Times New Roman"/>
          <w:color w:val="0F0F0F"/>
          <w:sz w:val="24"/>
          <w:szCs w:val="24"/>
        </w:rPr>
        <w:t xml:space="preserve">the </w:t>
      </w:r>
      <w:r>
        <w:rPr>
          <w:rFonts w:ascii="Times New Roman" w:hAnsi="Times New Roman" w:cs="Times New Roman"/>
          <w:color w:val="0F0F0F"/>
          <w:sz w:val="24"/>
          <w:szCs w:val="24"/>
        </w:rPr>
        <w:t xml:space="preserve">power </w:t>
      </w:r>
      <w:r w:rsidRPr="00A97F76">
        <w:rPr>
          <w:rFonts w:ascii="Times New Roman" w:hAnsi="Times New Roman" w:cs="Times New Roman"/>
          <w:color w:val="0F0F0F"/>
          <w:sz w:val="24"/>
          <w:szCs w:val="24"/>
        </w:rPr>
        <w:t xml:space="preserve">to enforce this Trust for purposes </w:t>
      </w:r>
      <w:r w:rsidR="00B5230C">
        <w:rPr>
          <w:rFonts w:ascii="Times New Roman" w:hAnsi="Times New Roman" w:cs="Times New Roman"/>
          <w:color w:val="0F0F0F"/>
          <w:sz w:val="24"/>
          <w:szCs w:val="24"/>
        </w:rPr>
        <w:t>under</w:t>
      </w:r>
      <w:r w:rsidRPr="00A97F76">
        <w:rPr>
          <w:rFonts w:ascii="Times New Roman" w:hAnsi="Times New Roman" w:cs="Times New Roman"/>
          <w:color w:val="0F0F0F"/>
          <w:sz w:val="24"/>
          <w:szCs w:val="24"/>
        </w:rPr>
        <w:t xml:space="preserve"> </w:t>
      </w:r>
      <w:r>
        <w:rPr>
          <w:rFonts w:ascii="Times New Roman" w:hAnsi="Times New Roman" w:cs="Times New Roman"/>
          <w:color w:val="0F0F0F"/>
          <w:sz w:val="24"/>
          <w:szCs w:val="24"/>
        </w:rPr>
        <w:t>W.S.</w:t>
      </w:r>
      <w:r w:rsidRPr="00A97F76">
        <w:rPr>
          <w:rFonts w:ascii="Times New Roman" w:hAnsi="Times New Roman" w:cs="Times New Roman"/>
          <w:color w:val="0F0F0F"/>
          <w:sz w:val="24"/>
          <w:szCs w:val="24"/>
        </w:rPr>
        <w:t xml:space="preserve"> §4-10-410(a)(ii)</w:t>
      </w:r>
      <w:r w:rsidR="00C22370">
        <w:rPr>
          <w:rFonts w:ascii="Times New Roman" w:hAnsi="Times New Roman" w:cs="Times New Roman"/>
          <w:color w:val="0F0F0F"/>
          <w:sz w:val="24"/>
          <w:szCs w:val="24"/>
        </w:rPr>
        <w:t>.</w:t>
      </w:r>
    </w:p>
    <w:p w14:paraId="61538BC5" w14:textId="68533537" w:rsidR="002F685D" w:rsidRDefault="00C411ED" w:rsidP="0010682E">
      <w:pPr>
        <w:tabs>
          <w:tab w:val="left" w:pos="0"/>
          <w:tab w:val="left" w:pos="806"/>
        </w:tabs>
        <w:spacing w:after="120"/>
        <w:jc w:val="both"/>
        <w:rPr>
          <w:rFonts w:ascii="Times New Roman" w:hAnsi="Times New Roman" w:cs="Times New Roman"/>
          <w:color w:val="0F0F0F"/>
          <w:sz w:val="24"/>
          <w:szCs w:val="24"/>
        </w:rPr>
      </w:pPr>
      <w:r>
        <w:rPr>
          <w:rFonts w:ascii="Times New Roman" w:hAnsi="Times New Roman" w:cs="Times New Roman"/>
          <w:color w:val="0F0F0F"/>
          <w:sz w:val="24"/>
          <w:szCs w:val="24"/>
        </w:rPr>
        <w:t xml:space="preserve">The beneficiaries of the original trust for which </w:t>
      </w:r>
      <w:r w:rsidR="00620786">
        <w:rPr>
          <w:rFonts w:ascii="Times New Roman" w:hAnsi="Times New Roman" w:cs="Times New Roman"/>
          <w:color w:val="0F0F0F"/>
          <w:sz w:val="24"/>
          <w:szCs w:val="24"/>
        </w:rPr>
        <w:t xml:space="preserve">the PTC </w:t>
      </w:r>
      <w:r>
        <w:rPr>
          <w:rFonts w:ascii="Times New Roman" w:hAnsi="Times New Roman" w:cs="Times New Roman"/>
          <w:color w:val="0F0F0F"/>
          <w:sz w:val="24"/>
          <w:szCs w:val="24"/>
        </w:rPr>
        <w:t xml:space="preserve">was formed to act as </w:t>
      </w:r>
      <w:r w:rsidR="00C45156">
        <w:rPr>
          <w:rFonts w:ascii="Times New Roman" w:hAnsi="Times New Roman" w:cs="Times New Roman"/>
          <w:color w:val="0F0F0F"/>
          <w:sz w:val="24"/>
          <w:szCs w:val="24"/>
        </w:rPr>
        <w:t>T</w:t>
      </w:r>
      <w:r>
        <w:rPr>
          <w:rFonts w:ascii="Times New Roman" w:hAnsi="Times New Roman" w:cs="Times New Roman"/>
          <w:color w:val="0F0F0F"/>
          <w:sz w:val="24"/>
          <w:szCs w:val="24"/>
        </w:rPr>
        <w:t xml:space="preserve">rustee </w:t>
      </w:r>
      <w:r w:rsidR="00A77484">
        <w:rPr>
          <w:rFonts w:ascii="Times New Roman" w:hAnsi="Times New Roman" w:cs="Times New Roman"/>
          <w:color w:val="0F0F0F"/>
          <w:sz w:val="24"/>
          <w:szCs w:val="24"/>
        </w:rPr>
        <w:t>may</w:t>
      </w:r>
      <w:r w:rsidR="002F685D">
        <w:rPr>
          <w:rFonts w:ascii="Times New Roman" w:hAnsi="Times New Roman" w:cs="Times New Roman"/>
          <w:color w:val="0F0F0F"/>
          <w:sz w:val="24"/>
          <w:szCs w:val="24"/>
        </w:rPr>
        <w:t xml:space="preserve"> appoint the initial </w:t>
      </w:r>
      <w:r w:rsidR="00A77484">
        <w:rPr>
          <w:rFonts w:ascii="Times New Roman" w:hAnsi="Times New Roman" w:cs="Times New Roman"/>
          <w:color w:val="0F0F0F"/>
          <w:sz w:val="24"/>
          <w:szCs w:val="24"/>
        </w:rPr>
        <w:t>E</w:t>
      </w:r>
      <w:r w:rsidR="002F685D">
        <w:rPr>
          <w:rFonts w:ascii="Times New Roman" w:hAnsi="Times New Roman" w:cs="Times New Roman"/>
          <w:color w:val="0F0F0F"/>
          <w:sz w:val="24"/>
          <w:szCs w:val="24"/>
        </w:rPr>
        <w:t>nforcer</w:t>
      </w:r>
      <w:r w:rsidR="00A77484">
        <w:rPr>
          <w:rFonts w:ascii="Times New Roman" w:hAnsi="Times New Roman" w:cs="Times New Roman"/>
          <w:color w:val="0F0F0F"/>
          <w:sz w:val="24"/>
          <w:szCs w:val="24"/>
        </w:rPr>
        <w:t xml:space="preserve"> in their complete and absolute discretion</w:t>
      </w:r>
      <w:r w:rsidR="007D176C">
        <w:rPr>
          <w:rFonts w:ascii="Times New Roman" w:hAnsi="Times New Roman" w:cs="Times New Roman"/>
          <w:color w:val="0F0F0F"/>
          <w:sz w:val="24"/>
          <w:szCs w:val="24"/>
        </w:rPr>
        <w:t xml:space="preserve"> and may appoint themselves Trustees of this trust</w:t>
      </w:r>
      <w:r w:rsidR="002F685D">
        <w:rPr>
          <w:rFonts w:ascii="Times New Roman" w:hAnsi="Times New Roman" w:cs="Times New Roman"/>
          <w:color w:val="0F0F0F"/>
          <w:sz w:val="24"/>
          <w:szCs w:val="24"/>
        </w:rPr>
        <w:t>.</w:t>
      </w:r>
    </w:p>
    <w:p w14:paraId="6E8AD5FC" w14:textId="49C4F091" w:rsidR="004F623A" w:rsidRPr="0010682E" w:rsidRDefault="004F623A" w:rsidP="0010682E">
      <w:pPr>
        <w:tabs>
          <w:tab w:val="left" w:pos="0"/>
          <w:tab w:val="left" w:pos="786"/>
        </w:tabs>
        <w:spacing w:before="240" w:after="120"/>
        <w:jc w:val="both"/>
        <w:rPr>
          <w:rFonts w:ascii="Times New Roman" w:hAnsi="Times New Roman" w:cs="Times New Roman"/>
          <w:b/>
          <w:bCs/>
          <w:color w:val="0F0F0F"/>
          <w:sz w:val="24"/>
          <w:szCs w:val="24"/>
        </w:rPr>
      </w:pPr>
      <w:r w:rsidRPr="0010682E">
        <w:rPr>
          <w:rFonts w:ascii="Times New Roman" w:hAnsi="Times New Roman" w:cs="Times New Roman"/>
          <w:b/>
          <w:bCs/>
          <w:color w:val="0F0F0F"/>
          <w:sz w:val="24"/>
          <w:szCs w:val="24"/>
        </w:rPr>
        <w:t xml:space="preserve">Section </w:t>
      </w:r>
      <w:r w:rsidR="00A62F13" w:rsidRPr="0010682E">
        <w:rPr>
          <w:rFonts w:ascii="Times New Roman" w:hAnsi="Times New Roman" w:cs="Times New Roman"/>
          <w:b/>
          <w:bCs/>
          <w:color w:val="0F0F0F"/>
          <w:sz w:val="24"/>
          <w:szCs w:val="24"/>
        </w:rPr>
        <w:t>5</w:t>
      </w:r>
      <w:r w:rsidRPr="0010682E">
        <w:rPr>
          <w:rFonts w:ascii="Times New Roman" w:hAnsi="Times New Roman" w:cs="Times New Roman"/>
          <w:b/>
          <w:bCs/>
          <w:color w:val="0F0F0F"/>
          <w:sz w:val="24"/>
          <w:szCs w:val="24"/>
        </w:rPr>
        <w:t>.02</w:t>
      </w:r>
      <w:r w:rsidRPr="0010682E">
        <w:rPr>
          <w:rFonts w:ascii="Times New Roman" w:hAnsi="Times New Roman" w:cs="Times New Roman"/>
          <w:b/>
          <w:bCs/>
          <w:color w:val="0F0F0F"/>
          <w:sz w:val="24"/>
          <w:szCs w:val="24"/>
        </w:rPr>
        <w:tab/>
        <w:t>Appointment of Co-</w:t>
      </w:r>
      <w:r w:rsidR="008B4C0A">
        <w:rPr>
          <w:rFonts w:ascii="Times New Roman" w:hAnsi="Times New Roman" w:cs="Times New Roman"/>
          <w:b/>
          <w:bCs/>
          <w:color w:val="0F0F0F"/>
          <w:sz w:val="24"/>
          <w:szCs w:val="24"/>
        </w:rPr>
        <w:t xml:space="preserve">Enforcer.  </w:t>
      </w:r>
      <w:r w:rsidRPr="0010682E">
        <w:rPr>
          <w:rFonts w:ascii="Times New Roman" w:hAnsi="Times New Roman" w:cs="Times New Roman"/>
          <w:sz w:val="24"/>
          <w:szCs w:val="24"/>
        </w:rPr>
        <w:t xml:space="preserve">An </w:t>
      </w:r>
      <w:r w:rsidR="00631681">
        <w:rPr>
          <w:rFonts w:ascii="Times New Roman" w:hAnsi="Times New Roman" w:cs="Times New Roman"/>
          <w:sz w:val="24"/>
          <w:szCs w:val="24"/>
        </w:rPr>
        <w:t xml:space="preserve">Enforcer </w:t>
      </w:r>
      <w:r w:rsidRPr="0010682E">
        <w:rPr>
          <w:rFonts w:ascii="Times New Roman" w:hAnsi="Times New Roman" w:cs="Times New Roman"/>
          <w:sz w:val="24"/>
          <w:szCs w:val="24"/>
        </w:rPr>
        <w:t>may appoint in writing any Person as a Co-</w:t>
      </w:r>
      <w:r w:rsidR="00631681">
        <w:rPr>
          <w:rFonts w:ascii="Times New Roman" w:hAnsi="Times New Roman" w:cs="Times New Roman"/>
          <w:sz w:val="24"/>
          <w:szCs w:val="24"/>
        </w:rPr>
        <w:t xml:space="preserve">Enforcer.  </w:t>
      </w:r>
      <w:r w:rsidRPr="0010682E">
        <w:rPr>
          <w:rFonts w:ascii="Times New Roman" w:hAnsi="Times New Roman" w:cs="Times New Roman"/>
          <w:sz w:val="24"/>
          <w:szCs w:val="24"/>
        </w:rPr>
        <w:t xml:space="preserve">The appointment shall take effect on delivery of the instrument to any other then serving </w:t>
      </w:r>
      <w:r w:rsidR="009C7278">
        <w:rPr>
          <w:rFonts w:ascii="Times New Roman" w:hAnsi="Times New Roman" w:cs="Times New Roman"/>
          <w:sz w:val="24"/>
          <w:szCs w:val="24"/>
        </w:rPr>
        <w:t>Enforcer</w:t>
      </w:r>
      <w:r w:rsidRPr="0010682E">
        <w:rPr>
          <w:rFonts w:ascii="Times New Roman" w:hAnsi="Times New Roman" w:cs="Times New Roman"/>
          <w:sz w:val="24"/>
          <w:szCs w:val="24"/>
        </w:rPr>
        <w:t xml:space="preserve"> and to </w:t>
      </w:r>
      <w:r w:rsidR="00DA53DC">
        <w:rPr>
          <w:rFonts w:ascii="Times New Roman" w:hAnsi="Times New Roman" w:cs="Times New Roman"/>
          <w:sz w:val="24"/>
          <w:szCs w:val="24"/>
        </w:rPr>
        <w:t xml:space="preserve">all </w:t>
      </w:r>
      <w:r w:rsidRPr="0010682E">
        <w:rPr>
          <w:rFonts w:ascii="Times New Roman" w:hAnsi="Times New Roman" w:cs="Times New Roman"/>
          <w:sz w:val="24"/>
          <w:szCs w:val="24"/>
        </w:rPr>
        <w:t>Trustees</w:t>
      </w:r>
      <w:r w:rsidR="00DA53DC">
        <w:rPr>
          <w:rFonts w:ascii="Times New Roman" w:hAnsi="Times New Roman" w:cs="Times New Roman"/>
          <w:sz w:val="24"/>
          <w:szCs w:val="24"/>
        </w:rPr>
        <w:t xml:space="preserve"> then serving</w:t>
      </w:r>
      <w:r w:rsidRPr="0010682E">
        <w:rPr>
          <w:rFonts w:ascii="Times New Roman" w:hAnsi="Times New Roman" w:cs="Times New Roman"/>
          <w:sz w:val="24"/>
          <w:szCs w:val="24"/>
        </w:rPr>
        <w:t xml:space="preserve"> unless a later date is specified. </w:t>
      </w:r>
      <w:r w:rsidRPr="0010682E">
        <w:rPr>
          <w:rFonts w:ascii="Times New Roman" w:hAnsi="Times New Roman" w:cs="Times New Roman"/>
          <w:color w:val="0F0F0F"/>
          <w:sz w:val="24"/>
          <w:szCs w:val="24"/>
        </w:rPr>
        <w:t xml:space="preserve">The instrument shall be filed with the Trust records. </w:t>
      </w:r>
      <w:r w:rsidRPr="0010682E">
        <w:rPr>
          <w:rFonts w:ascii="Times New Roman" w:hAnsi="Times New Roman" w:cs="Times New Roman"/>
          <w:sz w:val="24"/>
          <w:szCs w:val="24"/>
        </w:rPr>
        <w:t>The Co-</w:t>
      </w:r>
      <w:r w:rsidR="009C7278">
        <w:rPr>
          <w:rFonts w:ascii="Times New Roman" w:hAnsi="Times New Roman" w:cs="Times New Roman"/>
          <w:sz w:val="24"/>
          <w:szCs w:val="24"/>
        </w:rPr>
        <w:t>Enforc</w:t>
      </w:r>
      <w:r w:rsidRPr="0010682E">
        <w:rPr>
          <w:rFonts w:ascii="Times New Roman" w:hAnsi="Times New Roman" w:cs="Times New Roman"/>
          <w:sz w:val="24"/>
          <w:szCs w:val="24"/>
        </w:rPr>
        <w:t xml:space="preserve">er </w:t>
      </w:r>
      <w:r w:rsidR="00DA53DC">
        <w:rPr>
          <w:rFonts w:ascii="Times New Roman" w:hAnsi="Times New Roman" w:cs="Times New Roman"/>
          <w:sz w:val="24"/>
          <w:szCs w:val="24"/>
        </w:rPr>
        <w:t>sha</w:t>
      </w:r>
      <w:r w:rsidRPr="0010682E">
        <w:rPr>
          <w:rFonts w:ascii="Times New Roman" w:hAnsi="Times New Roman" w:cs="Times New Roman"/>
          <w:sz w:val="24"/>
          <w:szCs w:val="24"/>
        </w:rPr>
        <w:t xml:space="preserve">ll serve </w:t>
      </w:r>
      <w:r w:rsidR="0039783F">
        <w:rPr>
          <w:rFonts w:ascii="Times New Roman" w:hAnsi="Times New Roman" w:cs="Times New Roman"/>
          <w:sz w:val="24"/>
          <w:szCs w:val="24"/>
        </w:rPr>
        <w:t xml:space="preserve">for so </w:t>
      </w:r>
      <w:r w:rsidRPr="0010682E">
        <w:rPr>
          <w:rFonts w:ascii="Times New Roman" w:hAnsi="Times New Roman" w:cs="Times New Roman"/>
          <w:sz w:val="24"/>
          <w:szCs w:val="24"/>
        </w:rPr>
        <w:t xml:space="preserve">long as the </w:t>
      </w:r>
      <w:r w:rsidR="009C7278">
        <w:rPr>
          <w:rFonts w:ascii="Times New Roman" w:hAnsi="Times New Roman" w:cs="Times New Roman"/>
          <w:sz w:val="24"/>
          <w:szCs w:val="24"/>
        </w:rPr>
        <w:t>Enforc</w:t>
      </w:r>
      <w:r w:rsidRPr="0010682E">
        <w:rPr>
          <w:rFonts w:ascii="Times New Roman" w:hAnsi="Times New Roman" w:cs="Times New Roman"/>
          <w:sz w:val="24"/>
          <w:szCs w:val="24"/>
        </w:rPr>
        <w:t>er who appointed the Co-</w:t>
      </w:r>
      <w:r w:rsidR="009C7278">
        <w:rPr>
          <w:rFonts w:ascii="Times New Roman" w:hAnsi="Times New Roman" w:cs="Times New Roman"/>
          <w:sz w:val="24"/>
          <w:szCs w:val="24"/>
        </w:rPr>
        <w:t>Enforc</w:t>
      </w:r>
      <w:r w:rsidRPr="0010682E">
        <w:rPr>
          <w:rFonts w:ascii="Times New Roman" w:hAnsi="Times New Roman" w:cs="Times New Roman"/>
          <w:sz w:val="24"/>
          <w:szCs w:val="24"/>
        </w:rPr>
        <w:t>er serves (or, if the Co-</w:t>
      </w:r>
      <w:r w:rsidR="00404279">
        <w:rPr>
          <w:rFonts w:ascii="Times New Roman" w:hAnsi="Times New Roman" w:cs="Times New Roman"/>
          <w:sz w:val="24"/>
          <w:szCs w:val="24"/>
        </w:rPr>
        <w:t>Enforc</w:t>
      </w:r>
      <w:r w:rsidRPr="0010682E">
        <w:rPr>
          <w:rFonts w:ascii="Times New Roman" w:hAnsi="Times New Roman" w:cs="Times New Roman"/>
          <w:sz w:val="24"/>
          <w:szCs w:val="24"/>
        </w:rPr>
        <w:t xml:space="preserve">er was named by more than one </w:t>
      </w:r>
      <w:r w:rsidR="00404279">
        <w:rPr>
          <w:rFonts w:ascii="Times New Roman" w:hAnsi="Times New Roman" w:cs="Times New Roman"/>
          <w:sz w:val="24"/>
          <w:szCs w:val="24"/>
        </w:rPr>
        <w:t>Enforc</w:t>
      </w:r>
      <w:r w:rsidRPr="0010682E">
        <w:rPr>
          <w:rFonts w:ascii="Times New Roman" w:hAnsi="Times New Roman" w:cs="Times New Roman"/>
          <w:sz w:val="24"/>
          <w:szCs w:val="24"/>
        </w:rPr>
        <w:t xml:space="preserve">er acting together, by the last to serve of those </w:t>
      </w:r>
      <w:r w:rsidR="00404279">
        <w:rPr>
          <w:rFonts w:ascii="Times New Roman" w:hAnsi="Times New Roman" w:cs="Times New Roman"/>
          <w:sz w:val="24"/>
          <w:szCs w:val="24"/>
        </w:rPr>
        <w:t>Enforc</w:t>
      </w:r>
      <w:r w:rsidRPr="0010682E">
        <w:rPr>
          <w:rFonts w:ascii="Times New Roman" w:hAnsi="Times New Roman" w:cs="Times New Roman"/>
          <w:sz w:val="24"/>
          <w:szCs w:val="24"/>
        </w:rPr>
        <w:t>ers), and the Co-</w:t>
      </w:r>
      <w:r w:rsidR="00404279">
        <w:rPr>
          <w:rFonts w:ascii="Times New Roman" w:hAnsi="Times New Roman" w:cs="Times New Roman"/>
          <w:sz w:val="24"/>
          <w:szCs w:val="24"/>
        </w:rPr>
        <w:t>Enforc</w:t>
      </w:r>
      <w:r w:rsidRPr="0010682E">
        <w:rPr>
          <w:rFonts w:ascii="Times New Roman" w:hAnsi="Times New Roman" w:cs="Times New Roman"/>
          <w:sz w:val="24"/>
          <w:szCs w:val="24"/>
        </w:rPr>
        <w:t xml:space="preserve">er </w:t>
      </w:r>
      <w:r w:rsidR="002D2D54">
        <w:rPr>
          <w:rFonts w:ascii="Times New Roman" w:hAnsi="Times New Roman" w:cs="Times New Roman"/>
          <w:sz w:val="24"/>
          <w:szCs w:val="24"/>
        </w:rPr>
        <w:t>shall</w:t>
      </w:r>
      <w:r w:rsidRPr="0010682E">
        <w:rPr>
          <w:rFonts w:ascii="Times New Roman" w:hAnsi="Times New Roman" w:cs="Times New Roman"/>
          <w:sz w:val="24"/>
          <w:szCs w:val="24"/>
        </w:rPr>
        <w:t xml:space="preserve"> not become a successor </w:t>
      </w:r>
      <w:r w:rsidR="00404279">
        <w:rPr>
          <w:rFonts w:ascii="Times New Roman" w:hAnsi="Times New Roman" w:cs="Times New Roman"/>
          <w:sz w:val="24"/>
          <w:szCs w:val="24"/>
        </w:rPr>
        <w:t>Enforc</w:t>
      </w:r>
      <w:r w:rsidRPr="0010682E">
        <w:rPr>
          <w:rFonts w:ascii="Times New Roman" w:hAnsi="Times New Roman" w:cs="Times New Roman"/>
          <w:sz w:val="24"/>
          <w:szCs w:val="24"/>
        </w:rPr>
        <w:t xml:space="preserve">er upon the death, resignation, or incapacity of the </w:t>
      </w:r>
      <w:r w:rsidR="00404279">
        <w:rPr>
          <w:rFonts w:ascii="Times New Roman" w:hAnsi="Times New Roman" w:cs="Times New Roman"/>
          <w:sz w:val="24"/>
          <w:szCs w:val="24"/>
        </w:rPr>
        <w:t>Enforc</w:t>
      </w:r>
      <w:r w:rsidRPr="0010682E">
        <w:rPr>
          <w:rFonts w:ascii="Times New Roman" w:hAnsi="Times New Roman" w:cs="Times New Roman"/>
          <w:sz w:val="24"/>
          <w:szCs w:val="24"/>
        </w:rPr>
        <w:t>er who appointed the Co-</w:t>
      </w:r>
      <w:r w:rsidR="00404279">
        <w:rPr>
          <w:rFonts w:ascii="Times New Roman" w:hAnsi="Times New Roman" w:cs="Times New Roman"/>
          <w:sz w:val="24"/>
          <w:szCs w:val="24"/>
        </w:rPr>
        <w:t>Enforc</w:t>
      </w:r>
      <w:r w:rsidRPr="0010682E">
        <w:rPr>
          <w:rFonts w:ascii="Times New Roman" w:hAnsi="Times New Roman" w:cs="Times New Roman"/>
          <w:sz w:val="24"/>
          <w:szCs w:val="24"/>
        </w:rPr>
        <w:t xml:space="preserve">er, unless </w:t>
      </w:r>
      <w:r w:rsidR="002D2D54">
        <w:rPr>
          <w:rFonts w:ascii="Times New Roman" w:hAnsi="Times New Roman" w:cs="Times New Roman"/>
          <w:sz w:val="24"/>
          <w:szCs w:val="24"/>
        </w:rPr>
        <w:t xml:space="preserve">specifically </w:t>
      </w:r>
      <w:r w:rsidR="00620786">
        <w:rPr>
          <w:rFonts w:ascii="Times New Roman" w:hAnsi="Times New Roman" w:cs="Times New Roman"/>
          <w:sz w:val="24"/>
          <w:szCs w:val="24"/>
        </w:rPr>
        <w:t>designated otherwise</w:t>
      </w:r>
      <w:r w:rsidRPr="0010682E">
        <w:rPr>
          <w:rFonts w:ascii="Times New Roman" w:hAnsi="Times New Roman" w:cs="Times New Roman"/>
          <w:sz w:val="24"/>
          <w:szCs w:val="24"/>
        </w:rPr>
        <w:t>.  Although the Co-</w:t>
      </w:r>
      <w:r w:rsidR="00404279">
        <w:rPr>
          <w:rFonts w:ascii="Times New Roman" w:hAnsi="Times New Roman" w:cs="Times New Roman"/>
          <w:sz w:val="24"/>
          <w:szCs w:val="24"/>
        </w:rPr>
        <w:t>Enforc</w:t>
      </w:r>
      <w:r w:rsidRPr="0010682E">
        <w:rPr>
          <w:rFonts w:ascii="Times New Roman" w:hAnsi="Times New Roman" w:cs="Times New Roman"/>
          <w:sz w:val="24"/>
          <w:szCs w:val="24"/>
        </w:rPr>
        <w:t xml:space="preserve">er may exercise all powers of the designating </w:t>
      </w:r>
      <w:r w:rsidR="00415B51">
        <w:rPr>
          <w:rFonts w:ascii="Times New Roman" w:hAnsi="Times New Roman" w:cs="Times New Roman"/>
          <w:sz w:val="24"/>
          <w:szCs w:val="24"/>
        </w:rPr>
        <w:t>Enforc</w:t>
      </w:r>
      <w:r w:rsidRPr="0010682E">
        <w:rPr>
          <w:rFonts w:ascii="Times New Roman" w:hAnsi="Times New Roman" w:cs="Times New Roman"/>
          <w:sz w:val="24"/>
          <w:szCs w:val="24"/>
        </w:rPr>
        <w:t>er, the combined powers of the Co-</w:t>
      </w:r>
      <w:r w:rsidR="00404279">
        <w:rPr>
          <w:rFonts w:ascii="Times New Roman" w:hAnsi="Times New Roman" w:cs="Times New Roman"/>
          <w:sz w:val="24"/>
          <w:szCs w:val="24"/>
        </w:rPr>
        <w:t>Enforc</w:t>
      </w:r>
      <w:r w:rsidRPr="0010682E">
        <w:rPr>
          <w:rFonts w:ascii="Times New Roman" w:hAnsi="Times New Roman" w:cs="Times New Roman"/>
          <w:sz w:val="24"/>
          <w:szCs w:val="24"/>
        </w:rPr>
        <w:t xml:space="preserve">er and the designating </w:t>
      </w:r>
      <w:r w:rsidR="00404279">
        <w:rPr>
          <w:rFonts w:ascii="Times New Roman" w:hAnsi="Times New Roman" w:cs="Times New Roman"/>
          <w:sz w:val="24"/>
          <w:szCs w:val="24"/>
        </w:rPr>
        <w:t>Enforc</w:t>
      </w:r>
      <w:r w:rsidRPr="0010682E">
        <w:rPr>
          <w:rFonts w:ascii="Times New Roman" w:hAnsi="Times New Roman" w:cs="Times New Roman"/>
          <w:sz w:val="24"/>
          <w:szCs w:val="24"/>
        </w:rPr>
        <w:t xml:space="preserve">er cannot exceed the powers of the designating </w:t>
      </w:r>
      <w:r w:rsidR="002E1646">
        <w:rPr>
          <w:rFonts w:ascii="Times New Roman" w:hAnsi="Times New Roman" w:cs="Times New Roman"/>
          <w:sz w:val="24"/>
          <w:szCs w:val="24"/>
        </w:rPr>
        <w:t>Enforc</w:t>
      </w:r>
      <w:r w:rsidRPr="0010682E">
        <w:rPr>
          <w:rFonts w:ascii="Times New Roman" w:hAnsi="Times New Roman" w:cs="Times New Roman"/>
          <w:sz w:val="24"/>
          <w:szCs w:val="24"/>
        </w:rPr>
        <w:t xml:space="preserve">er alone.  The </w:t>
      </w:r>
      <w:r w:rsidR="002E1646">
        <w:rPr>
          <w:rFonts w:ascii="Times New Roman" w:hAnsi="Times New Roman" w:cs="Times New Roman"/>
          <w:sz w:val="24"/>
          <w:szCs w:val="24"/>
        </w:rPr>
        <w:t>Enforc</w:t>
      </w:r>
      <w:r w:rsidRPr="0010682E">
        <w:rPr>
          <w:rFonts w:ascii="Times New Roman" w:hAnsi="Times New Roman" w:cs="Times New Roman"/>
          <w:sz w:val="24"/>
          <w:szCs w:val="24"/>
        </w:rPr>
        <w:t>er designating a Co-</w:t>
      </w:r>
      <w:r w:rsidR="002E1646">
        <w:rPr>
          <w:rFonts w:ascii="Times New Roman" w:hAnsi="Times New Roman" w:cs="Times New Roman"/>
          <w:sz w:val="24"/>
          <w:szCs w:val="24"/>
        </w:rPr>
        <w:t>Enforc</w:t>
      </w:r>
      <w:r w:rsidRPr="0010682E">
        <w:rPr>
          <w:rFonts w:ascii="Times New Roman" w:hAnsi="Times New Roman" w:cs="Times New Roman"/>
          <w:sz w:val="24"/>
          <w:szCs w:val="24"/>
        </w:rPr>
        <w:t>er may revoke the appointment at any time with or without cause.</w:t>
      </w:r>
    </w:p>
    <w:p w14:paraId="3A13D3FB" w14:textId="6052DC5A" w:rsidR="004F623A" w:rsidRPr="0010682E" w:rsidRDefault="004F623A" w:rsidP="0010682E">
      <w:pPr>
        <w:tabs>
          <w:tab w:val="left" w:pos="0"/>
          <w:tab w:val="left" w:pos="806"/>
        </w:tabs>
        <w:spacing w:before="240" w:after="120"/>
        <w:jc w:val="both"/>
        <w:rPr>
          <w:rFonts w:ascii="Times New Roman" w:hAnsi="Times New Roman" w:cs="Times New Roman"/>
          <w:sz w:val="24"/>
          <w:szCs w:val="24"/>
        </w:rPr>
      </w:pPr>
      <w:r w:rsidRPr="0010682E">
        <w:rPr>
          <w:rFonts w:ascii="Times New Roman" w:hAnsi="Times New Roman" w:cs="Times New Roman"/>
          <w:b/>
          <w:bCs/>
          <w:color w:val="0F0F0F"/>
          <w:sz w:val="24"/>
          <w:szCs w:val="24"/>
        </w:rPr>
        <w:lastRenderedPageBreak/>
        <w:t xml:space="preserve">Section </w:t>
      </w:r>
      <w:r w:rsidR="00A62F13" w:rsidRPr="0010682E">
        <w:rPr>
          <w:rFonts w:ascii="Times New Roman" w:hAnsi="Times New Roman" w:cs="Times New Roman"/>
          <w:b/>
          <w:bCs/>
          <w:color w:val="0F0F0F"/>
          <w:sz w:val="24"/>
          <w:szCs w:val="24"/>
        </w:rPr>
        <w:t>5</w:t>
      </w:r>
      <w:r w:rsidRPr="0010682E">
        <w:rPr>
          <w:rFonts w:ascii="Times New Roman" w:hAnsi="Times New Roman" w:cs="Times New Roman"/>
          <w:b/>
          <w:bCs/>
          <w:color w:val="0F0F0F"/>
          <w:sz w:val="24"/>
          <w:szCs w:val="24"/>
        </w:rPr>
        <w:t>.03</w:t>
      </w:r>
      <w:r w:rsidRPr="0010682E">
        <w:rPr>
          <w:rFonts w:ascii="Times New Roman" w:hAnsi="Times New Roman" w:cs="Times New Roman"/>
          <w:b/>
          <w:bCs/>
          <w:color w:val="0F0F0F"/>
          <w:sz w:val="24"/>
          <w:szCs w:val="24"/>
        </w:rPr>
        <w:tab/>
        <w:t xml:space="preserve">Death of an Individual </w:t>
      </w:r>
      <w:r w:rsidR="002E1646">
        <w:rPr>
          <w:rFonts w:ascii="Times New Roman" w:hAnsi="Times New Roman" w:cs="Times New Roman"/>
          <w:b/>
          <w:bCs/>
          <w:color w:val="0F0F0F"/>
          <w:sz w:val="24"/>
          <w:szCs w:val="24"/>
        </w:rPr>
        <w:t>Enforc</w:t>
      </w:r>
      <w:r w:rsidRPr="0010682E">
        <w:rPr>
          <w:rFonts w:ascii="Times New Roman" w:hAnsi="Times New Roman" w:cs="Times New Roman"/>
          <w:b/>
          <w:bCs/>
          <w:color w:val="0F0F0F"/>
          <w:sz w:val="24"/>
          <w:szCs w:val="24"/>
        </w:rPr>
        <w:t>er</w:t>
      </w:r>
      <w:r w:rsidR="0010682E">
        <w:rPr>
          <w:rFonts w:ascii="Times New Roman" w:hAnsi="Times New Roman" w:cs="Times New Roman"/>
          <w:b/>
          <w:bCs/>
          <w:color w:val="0F0F0F"/>
          <w:sz w:val="24"/>
          <w:szCs w:val="24"/>
        </w:rPr>
        <w:t xml:space="preserve">.  </w:t>
      </w:r>
      <w:r w:rsidRPr="0010682E">
        <w:rPr>
          <w:rFonts w:ascii="Times New Roman" w:hAnsi="Times New Roman" w:cs="Times New Roman"/>
          <w:sz w:val="24"/>
          <w:szCs w:val="24"/>
        </w:rPr>
        <w:t xml:space="preserve">If an individual </w:t>
      </w:r>
      <w:r w:rsidR="002E1646">
        <w:rPr>
          <w:rFonts w:ascii="Times New Roman" w:hAnsi="Times New Roman" w:cs="Times New Roman"/>
          <w:sz w:val="24"/>
          <w:szCs w:val="24"/>
        </w:rPr>
        <w:t>Enforc</w:t>
      </w:r>
      <w:r w:rsidRPr="0010682E">
        <w:rPr>
          <w:rFonts w:ascii="Times New Roman" w:hAnsi="Times New Roman" w:cs="Times New Roman"/>
          <w:sz w:val="24"/>
          <w:szCs w:val="24"/>
        </w:rPr>
        <w:t xml:space="preserve">er dies, it will not be necessary for his or her legal representative to resign the position.  A written declaration of death by the remaining </w:t>
      </w:r>
      <w:r w:rsidR="00BB785A">
        <w:rPr>
          <w:rFonts w:ascii="Times New Roman" w:hAnsi="Times New Roman" w:cs="Times New Roman"/>
          <w:sz w:val="24"/>
          <w:szCs w:val="24"/>
        </w:rPr>
        <w:t>Enforc</w:t>
      </w:r>
      <w:r w:rsidRPr="0010682E">
        <w:rPr>
          <w:rFonts w:ascii="Times New Roman" w:hAnsi="Times New Roman" w:cs="Times New Roman"/>
          <w:sz w:val="24"/>
          <w:szCs w:val="24"/>
        </w:rPr>
        <w:t>ers</w:t>
      </w:r>
      <w:r w:rsidR="0012273B">
        <w:rPr>
          <w:rFonts w:ascii="Times New Roman" w:hAnsi="Times New Roman" w:cs="Times New Roman"/>
          <w:sz w:val="24"/>
          <w:szCs w:val="24"/>
        </w:rPr>
        <w:t xml:space="preserve"> (</w:t>
      </w:r>
      <w:r w:rsidRPr="0010682E">
        <w:rPr>
          <w:rFonts w:ascii="Times New Roman" w:hAnsi="Times New Roman" w:cs="Times New Roman"/>
          <w:sz w:val="24"/>
          <w:szCs w:val="24"/>
        </w:rPr>
        <w:t>or if none, by the Trustees</w:t>
      </w:r>
      <w:r w:rsidR="0012273B">
        <w:rPr>
          <w:rFonts w:ascii="Times New Roman" w:hAnsi="Times New Roman" w:cs="Times New Roman"/>
          <w:sz w:val="24"/>
          <w:szCs w:val="24"/>
        </w:rPr>
        <w:t>)</w:t>
      </w:r>
      <w:r w:rsidRPr="0010682E">
        <w:rPr>
          <w:rFonts w:ascii="Times New Roman" w:hAnsi="Times New Roman" w:cs="Times New Roman"/>
          <w:sz w:val="24"/>
          <w:szCs w:val="24"/>
        </w:rPr>
        <w:t xml:space="preserve"> shall be delivered to and filed with the Trust records and shall be effective </w:t>
      </w:r>
      <w:r w:rsidR="006B6D34">
        <w:rPr>
          <w:rFonts w:ascii="Times New Roman" w:hAnsi="Times New Roman" w:cs="Times New Roman"/>
          <w:sz w:val="24"/>
          <w:szCs w:val="24"/>
        </w:rPr>
        <w:t xml:space="preserve">for termination as of </w:t>
      </w:r>
      <w:r w:rsidRPr="0010682E">
        <w:rPr>
          <w:rFonts w:ascii="Times New Roman" w:hAnsi="Times New Roman" w:cs="Times New Roman"/>
          <w:sz w:val="24"/>
          <w:szCs w:val="24"/>
        </w:rPr>
        <w:t>the date of death.</w:t>
      </w:r>
    </w:p>
    <w:p w14:paraId="1F9069F4" w14:textId="5ADB5BEB" w:rsidR="004F623A" w:rsidRPr="0010682E" w:rsidRDefault="004F623A" w:rsidP="0010682E">
      <w:pPr>
        <w:tabs>
          <w:tab w:val="left" w:pos="0"/>
          <w:tab w:val="left" w:pos="806"/>
        </w:tabs>
        <w:spacing w:before="240" w:after="120"/>
        <w:jc w:val="both"/>
        <w:rPr>
          <w:rFonts w:ascii="Times New Roman" w:hAnsi="Times New Roman" w:cs="Times New Roman"/>
          <w:sz w:val="24"/>
          <w:szCs w:val="24"/>
        </w:rPr>
      </w:pPr>
      <w:r w:rsidRPr="0010682E">
        <w:rPr>
          <w:rFonts w:ascii="Times New Roman" w:hAnsi="Times New Roman" w:cs="Times New Roman"/>
          <w:b/>
          <w:bCs/>
          <w:color w:val="0F0F0F"/>
          <w:sz w:val="24"/>
          <w:szCs w:val="24"/>
        </w:rPr>
        <w:t xml:space="preserve">Section </w:t>
      </w:r>
      <w:r w:rsidR="00A62F13" w:rsidRPr="0010682E">
        <w:rPr>
          <w:rFonts w:ascii="Times New Roman" w:hAnsi="Times New Roman" w:cs="Times New Roman"/>
          <w:b/>
          <w:bCs/>
          <w:color w:val="0F0F0F"/>
          <w:sz w:val="24"/>
          <w:szCs w:val="24"/>
        </w:rPr>
        <w:t>5</w:t>
      </w:r>
      <w:r w:rsidRPr="0010682E">
        <w:rPr>
          <w:rFonts w:ascii="Times New Roman" w:hAnsi="Times New Roman" w:cs="Times New Roman"/>
          <w:b/>
          <w:bCs/>
          <w:color w:val="0F0F0F"/>
          <w:sz w:val="24"/>
          <w:szCs w:val="24"/>
        </w:rPr>
        <w:t>.04</w:t>
      </w:r>
      <w:r w:rsidRPr="0010682E">
        <w:rPr>
          <w:rFonts w:ascii="Times New Roman" w:hAnsi="Times New Roman" w:cs="Times New Roman"/>
          <w:b/>
          <w:bCs/>
          <w:color w:val="0F0F0F"/>
          <w:sz w:val="24"/>
          <w:szCs w:val="24"/>
        </w:rPr>
        <w:tab/>
        <w:t xml:space="preserve">Incapacity of an Individual </w:t>
      </w:r>
      <w:r w:rsidR="00BA418D">
        <w:rPr>
          <w:rFonts w:ascii="Times New Roman" w:hAnsi="Times New Roman" w:cs="Times New Roman"/>
          <w:b/>
          <w:bCs/>
          <w:color w:val="0F0F0F"/>
          <w:sz w:val="24"/>
          <w:szCs w:val="24"/>
        </w:rPr>
        <w:t>Enforcer</w:t>
      </w:r>
      <w:r w:rsidR="0010682E">
        <w:rPr>
          <w:rFonts w:ascii="Times New Roman" w:hAnsi="Times New Roman" w:cs="Times New Roman"/>
          <w:b/>
          <w:bCs/>
          <w:color w:val="0F0F0F"/>
          <w:sz w:val="24"/>
          <w:szCs w:val="24"/>
        </w:rPr>
        <w:t xml:space="preserve">.  </w:t>
      </w:r>
      <w:r w:rsidRPr="0010682E">
        <w:rPr>
          <w:rFonts w:ascii="Times New Roman" w:hAnsi="Times New Roman" w:cs="Times New Roman"/>
          <w:sz w:val="24"/>
          <w:szCs w:val="24"/>
        </w:rPr>
        <w:t xml:space="preserve">If any individual </w:t>
      </w:r>
      <w:r w:rsidR="00BB785A">
        <w:rPr>
          <w:rFonts w:ascii="Times New Roman" w:hAnsi="Times New Roman" w:cs="Times New Roman"/>
          <w:sz w:val="24"/>
          <w:szCs w:val="24"/>
        </w:rPr>
        <w:t>Enforc</w:t>
      </w:r>
      <w:r w:rsidRPr="0010682E">
        <w:rPr>
          <w:rFonts w:ascii="Times New Roman" w:hAnsi="Times New Roman" w:cs="Times New Roman"/>
          <w:sz w:val="24"/>
          <w:szCs w:val="24"/>
        </w:rPr>
        <w:t xml:space="preserve">er becomes incapacitated, it will not be necessary for the incapacitated </w:t>
      </w:r>
      <w:r w:rsidR="00BB785A">
        <w:rPr>
          <w:rFonts w:ascii="Times New Roman" w:hAnsi="Times New Roman" w:cs="Times New Roman"/>
          <w:sz w:val="24"/>
          <w:szCs w:val="24"/>
        </w:rPr>
        <w:t>Enfo</w:t>
      </w:r>
      <w:r w:rsidR="00751C4C">
        <w:rPr>
          <w:rFonts w:ascii="Times New Roman" w:hAnsi="Times New Roman" w:cs="Times New Roman"/>
          <w:sz w:val="24"/>
          <w:szCs w:val="24"/>
        </w:rPr>
        <w:t>rc</w:t>
      </w:r>
      <w:r w:rsidRPr="0010682E">
        <w:rPr>
          <w:rFonts w:ascii="Times New Roman" w:hAnsi="Times New Roman" w:cs="Times New Roman"/>
          <w:sz w:val="24"/>
          <w:szCs w:val="24"/>
        </w:rPr>
        <w:t xml:space="preserve">er, or his or her legal representative acting on the </w:t>
      </w:r>
      <w:r w:rsidR="00BB785A">
        <w:rPr>
          <w:rFonts w:ascii="Times New Roman" w:hAnsi="Times New Roman" w:cs="Times New Roman"/>
          <w:sz w:val="24"/>
          <w:szCs w:val="24"/>
        </w:rPr>
        <w:t>Enforc</w:t>
      </w:r>
      <w:r w:rsidRPr="0010682E">
        <w:rPr>
          <w:rFonts w:ascii="Times New Roman" w:hAnsi="Times New Roman" w:cs="Times New Roman"/>
          <w:sz w:val="24"/>
          <w:szCs w:val="24"/>
        </w:rPr>
        <w:t>er’s behalf, to resign.  A written declaration of incapacity by the Co-</w:t>
      </w:r>
      <w:r w:rsidR="00BB785A">
        <w:rPr>
          <w:rFonts w:ascii="Times New Roman" w:hAnsi="Times New Roman" w:cs="Times New Roman"/>
          <w:sz w:val="24"/>
          <w:szCs w:val="24"/>
        </w:rPr>
        <w:t>Enforc</w:t>
      </w:r>
      <w:r w:rsidRPr="0010682E">
        <w:rPr>
          <w:rFonts w:ascii="Times New Roman" w:hAnsi="Times New Roman" w:cs="Times New Roman"/>
          <w:sz w:val="24"/>
          <w:szCs w:val="24"/>
        </w:rPr>
        <w:t>ers</w:t>
      </w:r>
      <w:r w:rsidR="00415B8F">
        <w:rPr>
          <w:rFonts w:ascii="Times New Roman" w:hAnsi="Times New Roman" w:cs="Times New Roman"/>
          <w:sz w:val="24"/>
          <w:szCs w:val="24"/>
        </w:rPr>
        <w:t xml:space="preserve"> (</w:t>
      </w:r>
      <w:r w:rsidRPr="0010682E">
        <w:rPr>
          <w:rFonts w:ascii="Times New Roman" w:hAnsi="Times New Roman" w:cs="Times New Roman"/>
          <w:sz w:val="24"/>
          <w:szCs w:val="24"/>
        </w:rPr>
        <w:t>or if none, by the Trustees</w:t>
      </w:r>
      <w:r w:rsidR="00415B8F">
        <w:rPr>
          <w:rFonts w:ascii="Times New Roman" w:hAnsi="Times New Roman" w:cs="Times New Roman"/>
          <w:sz w:val="24"/>
          <w:szCs w:val="24"/>
        </w:rPr>
        <w:t>)</w:t>
      </w:r>
      <w:r w:rsidRPr="0010682E">
        <w:rPr>
          <w:rFonts w:ascii="Times New Roman" w:hAnsi="Times New Roman" w:cs="Times New Roman"/>
          <w:sz w:val="24"/>
          <w:szCs w:val="24"/>
        </w:rPr>
        <w:t xml:space="preserve"> shall be delivered to the </w:t>
      </w:r>
      <w:r w:rsidR="00BB785A">
        <w:rPr>
          <w:rFonts w:ascii="Times New Roman" w:hAnsi="Times New Roman" w:cs="Times New Roman"/>
          <w:sz w:val="24"/>
          <w:szCs w:val="24"/>
        </w:rPr>
        <w:t>Enforc</w:t>
      </w:r>
      <w:r w:rsidRPr="0010682E">
        <w:rPr>
          <w:rFonts w:ascii="Times New Roman" w:hAnsi="Times New Roman" w:cs="Times New Roman"/>
          <w:sz w:val="24"/>
          <w:szCs w:val="24"/>
        </w:rPr>
        <w:t xml:space="preserve">er or his or her personal representative and shall be effective </w:t>
      </w:r>
      <w:r w:rsidR="00620786">
        <w:rPr>
          <w:rFonts w:ascii="Times New Roman" w:hAnsi="Times New Roman" w:cs="Times New Roman"/>
          <w:sz w:val="24"/>
          <w:szCs w:val="24"/>
        </w:rPr>
        <w:t xml:space="preserve">ten </w:t>
      </w:r>
      <w:r w:rsidRPr="0010682E">
        <w:rPr>
          <w:rFonts w:ascii="Times New Roman" w:hAnsi="Times New Roman" w:cs="Times New Roman"/>
          <w:sz w:val="24"/>
          <w:szCs w:val="24"/>
        </w:rPr>
        <w:t>(</w:t>
      </w:r>
      <w:r w:rsidR="00620786">
        <w:rPr>
          <w:rFonts w:ascii="Times New Roman" w:hAnsi="Times New Roman" w:cs="Times New Roman"/>
          <w:sz w:val="24"/>
          <w:szCs w:val="24"/>
        </w:rPr>
        <w:t>10</w:t>
      </w:r>
      <w:r w:rsidRPr="0010682E">
        <w:rPr>
          <w:rFonts w:ascii="Times New Roman" w:hAnsi="Times New Roman" w:cs="Times New Roman"/>
          <w:sz w:val="24"/>
          <w:szCs w:val="24"/>
        </w:rPr>
        <w:t xml:space="preserve">) days after delivery unless the incapacitated </w:t>
      </w:r>
      <w:r w:rsidR="00BB785A">
        <w:rPr>
          <w:rFonts w:ascii="Times New Roman" w:hAnsi="Times New Roman" w:cs="Times New Roman"/>
          <w:sz w:val="24"/>
          <w:szCs w:val="24"/>
        </w:rPr>
        <w:t>Enforc</w:t>
      </w:r>
      <w:r w:rsidRPr="0010682E">
        <w:rPr>
          <w:rFonts w:ascii="Times New Roman" w:hAnsi="Times New Roman" w:cs="Times New Roman"/>
          <w:sz w:val="24"/>
          <w:szCs w:val="24"/>
        </w:rPr>
        <w:t>er objects as set forth in the following paragraph.</w:t>
      </w:r>
    </w:p>
    <w:p w14:paraId="023D80DF" w14:textId="6CDB7D8D" w:rsidR="004F623A" w:rsidRPr="0010682E" w:rsidRDefault="004F623A" w:rsidP="0006695C">
      <w:pPr>
        <w:pStyle w:val="TextHeading2"/>
        <w:spacing w:after="0"/>
        <w:rPr>
          <w:szCs w:val="24"/>
        </w:rPr>
      </w:pPr>
      <w:r w:rsidRPr="0010682E">
        <w:rPr>
          <w:szCs w:val="24"/>
        </w:rPr>
        <w:t xml:space="preserve">If the incapacitated </w:t>
      </w:r>
      <w:r w:rsidR="00860D14">
        <w:rPr>
          <w:szCs w:val="24"/>
        </w:rPr>
        <w:t>Enforc</w:t>
      </w:r>
      <w:r w:rsidRPr="0010682E">
        <w:rPr>
          <w:szCs w:val="24"/>
        </w:rPr>
        <w:t xml:space="preserve">er objects in a writing delivered within </w:t>
      </w:r>
      <w:r w:rsidR="00620786">
        <w:rPr>
          <w:szCs w:val="24"/>
        </w:rPr>
        <w:t xml:space="preserve">ten </w:t>
      </w:r>
      <w:r w:rsidRPr="0010682E">
        <w:rPr>
          <w:szCs w:val="24"/>
        </w:rPr>
        <w:t>(</w:t>
      </w:r>
      <w:r w:rsidR="00620786">
        <w:rPr>
          <w:szCs w:val="24"/>
        </w:rPr>
        <w:t>10</w:t>
      </w:r>
      <w:r w:rsidRPr="0010682E">
        <w:rPr>
          <w:szCs w:val="24"/>
        </w:rPr>
        <w:t xml:space="preserve">) days after receipt of the declaration, a written opinion signed by a physician who has examined the individual must be obtained within ten (10) days after </w:t>
      </w:r>
      <w:r w:rsidR="00C24D0A">
        <w:rPr>
          <w:szCs w:val="24"/>
        </w:rPr>
        <w:t xml:space="preserve">delivery of </w:t>
      </w:r>
      <w:r w:rsidRPr="0010682E">
        <w:rPr>
          <w:szCs w:val="24"/>
        </w:rPr>
        <w:t xml:space="preserve">the written objection.  The </w:t>
      </w:r>
      <w:r w:rsidR="00C24D0A">
        <w:rPr>
          <w:szCs w:val="24"/>
        </w:rPr>
        <w:t xml:space="preserve">physician’s </w:t>
      </w:r>
      <w:r w:rsidRPr="0010682E">
        <w:rPr>
          <w:szCs w:val="24"/>
        </w:rPr>
        <w:t xml:space="preserve">determination is conclusive.  The </w:t>
      </w:r>
      <w:r w:rsidR="00860D14">
        <w:rPr>
          <w:szCs w:val="24"/>
        </w:rPr>
        <w:t>Enforc</w:t>
      </w:r>
      <w:r w:rsidRPr="0010682E">
        <w:rPr>
          <w:szCs w:val="24"/>
        </w:rPr>
        <w:t xml:space="preserve">er objecting must sign all medical releases needed to obtain the physician’s opinion or the </w:t>
      </w:r>
      <w:r w:rsidR="00860D14">
        <w:rPr>
          <w:szCs w:val="24"/>
        </w:rPr>
        <w:t>Enforc</w:t>
      </w:r>
      <w:r w:rsidRPr="0010682E">
        <w:rPr>
          <w:szCs w:val="24"/>
        </w:rPr>
        <w:t>er will be terminated without the opinion.</w:t>
      </w:r>
    </w:p>
    <w:p w14:paraId="7F3A5AC4" w14:textId="2F38CDA3" w:rsidR="004F623A" w:rsidRPr="0010682E" w:rsidRDefault="004F623A" w:rsidP="0010682E">
      <w:pPr>
        <w:tabs>
          <w:tab w:val="left" w:pos="0"/>
          <w:tab w:val="left" w:pos="782"/>
        </w:tabs>
        <w:spacing w:before="240" w:after="120"/>
        <w:jc w:val="both"/>
        <w:rPr>
          <w:rFonts w:ascii="Times New Roman" w:hAnsi="Times New Roman" w:cs="Times New Roman"/>
          <w:color w:val="0F0F0F"/>
          <w:sz w:val="24"/>
          <w:szCs w:val="24"/>
        </w:rPr>
      </w:pPr>
      <w:r w:rsidRPr="0010682E">
        <w:rPr>
          <w:rFonts w:ascii="Times New Roman" w:hAnsi="Times New Roman" w:cs="Times New Roman"/>
          <w:b/>
          <w:bCs/>
          <w:color w:val="0F0F0F"/>
          <w:sz w:val="24"/>
          <w:szCs w:val="24"/>
        </w:rPr>
        <w:t xml:space="preserve">Section </w:t>
      </w:r>
      <w:r w:rsidR="00A62F13" w:rsidRPr="0010682E">
        <w:rPr>
          <w:rFonts w:ascii="Times New Roman" w:hAnsi="Times New Roman" w:cs="Times New Roman"/>
          <w:b/>
          <w:bCs/>
          <w:color w:val="0F0F0F"/>
          <w:sz w:val="24"/>
          <w:szCs w:val="24"/>
        </w:rPr>
        <w:t>5</w:t>
      </w:r>
      <w:r w:rsidRPr="0010682E">
        <w:rPr>
          <w:rFonts w:ascii="Times New Roman" w:hAnsi="Times New Roman" w:cs="Times New Roman"/>
          <w:b/>
          <w:bCs/>
          <w:color w:val="0F0F0F"/>
          <w:sz w:val="24"/>
          <w:szCs w:val="24"/>
        </w:rPr>
        <w:t>.05</w:t>
      </w:r>
      <w:r w:rsidRPr="0010682E">
        <w:rPr>
          <w:rFonts w:ascii="Times New Roman" w:hAnsi="Times New Roman" w:cs="Times New Roman"/>
          <w:b/>
          <w:bCs/>
          <w:color w:val="0F0F0F"/>
          <w:sz w:val="24"/>
          <w:szCs w:val="24"/>
        </w:rPr>
        <w:tab/>
        <w:t xml:space="preserve">Dissolution of an </w:t>
      </w:r>
      <w:r w:rsidR="00860D14">
        <w:rPr>
          <w:rFonts w:ascii="Times New Roman" w:hAnsi="Times New Roman" w:cs="Times New Roman"/>
          <w:b/>
          <w:bCs/>
          <w:color w:val="0F0F0F"/>
          <w:sz w:val="24"/>
          <w:szCs w:val="24"/>
        </w:rPr>
        <w:t>Enforc</w:t>
      </w:r>
      <w:r w:rsidRPr="0010682E">
        <w:rPr>
          <w:rFonts w:ascii="Times New Roman" w:hAnsi="Times New Roman" w:cs="Times New Roman"/>
          <w:b/>
          <w:bCs/>
          <w:color w:val="0F0F0F"/>
          <w:sz w:val="24"/>
          <w:szCs w:val="24"/>
        </w:rPr>
        <w:t>er</w:t>
      </w:r>
      <w:r w:rsidR="0010682E">
        <w:rPr>
          <w:rFonts w:ascii="Times New Roman" w:hAnsi="Times New Roman" w:cs="Times New Roman"/>
          <w:b/>
          <w:bCs/>
          <w:color w:val="0F0F0F"/>
          <w:sz w:val="24"/>
          <w:szCs w:val="24"/>
        </w:rPr>
        <w:t xml:space="preserve">.  </w:t>
      </w:r>
      <w:r w:rsidRPr="0010682E">
        <w:rPr>
          <w:rFonts w:ascii="Times New Roman" w:hAnsi="Times New Roman" w:cs="Times New Roman"/>
          <w:color w:val="0F0F0F"/>
          <w:sz w:val="24"/>
          <w:szCs w:val="24"/>
        </w:rPr>
        <w:t xml:space="preserve">If an </w:t>
      </w:r>
      <w:r w:rsidR="00860D14">
        <w:rPr>
          <w:rFonts w:ascii="Times New Roman" w:hAnsi="Times New Roman" w:cs="Times New Roman"/>
          <w:color w:val="0F0F0F"/>
          <w:sz w:val="24"/>
          <w:szCs w:val="24"/>
        </w:rPr>
        <w:t>Enforc</w:t>
      </w:r>
      <w:r w:rsidRPr="0010682E">
        <w:rPr>
          <w:rFonts w:ascii="Times New Roman" w:hAnsi="Times New Roman" w:cs="Times New Roman"/>
          <w:color w:val="0F0F0F"/>
          <w:sz w:val="24"/>
          <w:szCs w:val="24"/>
        </w:rPr>
        <w:t xml:space="preserve">er </w:t>
      </w:r>
      <w:r w:rsidR="00602979" w:rsidRPr="0010682E">
        <w:rPr>
          <w:rFonts w:ascii="Times New Roman" w:hAnsi="Times New Roman" w:cs="Times New Roman"/>
          <w:color w:val="0F0F0F"/>
          <w:sz w:val="24"/>
          <w:szCs w:val="24"/>
        </w:rPr>
        <w:t>that</w:t>
      </w:r>
      <w:r w:rsidRPr="0010682E">
        <w:rPr>
          <w:rFonts w:ascii="Times New Roman" w:hAnsi="Times New Roman" w:cs="Times New Roman"/>
          <w:color w:val="0F0F0F"/>
          <w:sz w:val="24"/>
          <w:szCs w:val="24"/>
        </w:rPr>
        <w:t xml:space="preserve"> is not an individual dissolves or ceases to exist, a written declaration shall be delivered by the remaining </w:t>
      </w:r>
      <w:r w:rsidR="00073539">
        <w:rPr>
          <w:rFonts w:ascii="Times New Roman" w:hAnsi="Times New Roman" w:cs="Times New Roman"/>
          <w:color w:val="0F0F0F"/>
          <w:sz w:val="24"/>
          <w:szCs w:val="24"/>
        </w:rPr>
        <w:t>Enforc</w:t>
      </w:r>
      <w:r w:rsidRPr="0010682E">
        <w:rPr>
          <w:rFonts w:ascii="Times New Roman" w:hAnsi="Times New Roman" w:cs="Times New Roman"/>
          <w:color w:val="0F0F0F"/>
          <w:sz w:val="24"/>
          <w:szCs w:val="24"/>
        </w:rPr>
        <w:t>ers, if any, of if none, the remaining Trustees (</w:t>
      </w:r>
      <w:proofErr w:type="spellStart"/>
      <w:r w:rsidRPr="0010682E">
        <w:rPr>
          <w:rFonts w:ascii="Times New Roman" w:hAnsi="Times New Roman" w:cs="Times New Roman"/>
          <w:color w:val="0F0F0F"/>
          <w:sz w:val="24"/>
          <w:szCs w:val="24"/>
        </w:rPr>
        <w:t>i</w:t>
      </w:r>
      <w:proofErr w:type="spellEnd"/>
      <w:r w:rsidRPr="0010682E">
        <w:rPr>
          <w:rFonts w:ascii="Times New Roman" w:hAnsi="Times New Roman" w:cs="Times New Roman"/>
          <w:color w:val="0F0F0F"/>
          <w:sz w:val="24"/>
          <w:szCs w:val="24"/>
        </w:rPr>
        <w:t xml:space="preserve">) to the dissolved or non-existing </w:t>
      </w:r>
      <w:r w:rsidR="00073539">
        <w:rPr>
          <w:rFonts w:ascii="Times New Roman" w:hAnsi="Times New Roman" w:cs="Times New Roman"/>
          <w:color w:val="0F0F0F"/>
          <w:sz w:val="24"/>
          <w:szCs w:val="24"/>
        </w:rPr>
        <w:t>Enforc</w:t>
      </w:r>
      <w:r w:rsidRPr="0010682E">
        <w:rPr>
          <w:rFonts w:ascii="Times New Roman" w:hAnsi="Times New Roman" w:cs="Times New Roman"/>
          <w:color w:val="0F0F0F"/>
          <w:sz w:val="24"/>
          <w:szCs w:val="24"/>
        </w:rPr>
        <w:t xml:space="preserve">er at its last registered place of business; and (ii) filed with the Trust records.  The declaration </w:t>
      </w:r>
      <w:r w:rsidR="00401BF6" w:rsidRPr="0010682E">
        <w:rPr>
          <w:rFonts w:ascii="Times New Roman" w:hAnsi="Times New Roman" w:cs="Times New Roman"/>
          <w:color w:val="0F0F0F"/>
          <w:sz w:val="24"/>
          <w:szCs w:val="24"/>
        </w:rPr>
        <w:t xml:space="preserve">is </w:t>
      </w:r>
      <w:r w:rsidRPr="0010682E">
        <w:rPr>
          <w:rFonts w:ascii="Times New Roman" w:hAnsi="Times New Roman" w:cs="Times New Roman"/>
          <w:color w:val="0F0F0F"/>
          <w:sz w:val="24"/>
          <w:szCs w:val="24"/>
        </w:rPr>
        <w:t>effective on the date of dissolution or cessation.</w:t>
      </w:r>
    </w:p>
    <w:p w14:paraId="651EFE98" w14:textId="0C7B774F" w:rsidR="004F623A" w:rsidRPr="0010682E" w:rsidRDefault="004F623A" w:rsidP="0010682E">
      <w:pPr>
        <w:tabs>
          <w:tab w:val="left" w:pos="0"/>
          <w:tab w:val="left" w:pos="806"/>
        </w:tabs>
        <w:spacing w:before="240" w:after="120"/>
        <w:jc w:val="both"/>
        <w:rPr>
          <w:rFonts w:ascii="Times New Roman" w:hAnsi="Times New Roman" w:cs="Times New Roman"/>
          <w:sz w:val="24"/>
          <w:szCs w:val="24"/>
        </w:rPr>
      </w:pPr>
      <w:r w:rsidRPr="0010682E">
        <w:rPr>
          <w:rFonts w:ascii="Times New Roman" w:hAnsi="Times New Roman" w:cs="Times New Roman"/>
          <w:b/>
          <w:bCs/>
          <w:color w:val="0F0F0F"/>
          <w:sz w:val="24"/>
          <w:szCs w:val="24"/>
        </w:rPr>
        <w:t xml:space="preserve">Section </w:t>
      </w:r>
      <w:r w:rsidR="00A62F13" w:rsidRPr="0010682E">
        <w:rPr>
          <w:rFonts w:ascii="Times New Roman" w:hAnsi="Times New Roman" w:cs="Times New Roman"/>
          <w:b/>
          <w:bCs/>
          <w:color w:val="0F0F0F"/>
          <w:sz w:val="24"/>
          <w:szCs w:val="24"/>
        </w:rPr>
        <w:t>5</w:t>
      </w:r>
      <w:r w:rsidRPr="0010682E">
        <w:rPr>
          <w:rFonts w:ascii="Times New Roman" w:hAnsi="Times New Roman" w:cs="Times New Roman"/>
          <w:b/>
          <w:bCs/>
          <w:color w:val="0F0F0F"/>
          <w:sz w:val="24"/>
          <w:szCs w:val="24"/>
        </w:rPr>
        <w:t>.06</w:t>
      </w:r>
      <w:r w:rsidRPr="0010682E">
        <w:rPr>
          <w:rFonts w:ascii="Times New Roman" w:hAnsi="Times New Roman" w:cs="Times New Roman"/>
          <w:b/>
          <w:bCs/>
          <w:color w:val="0F0F0F"/>
          <w:sz w:val="24"/>
          <w:szCs w:val="24"/>
        </w:rPr>
        <w:tab/>
        <w:t xml:space="preserve">Resignation of an </w:t>
      </w:r>
      <w:r w:rsidR="00073539">
        <w:rPr>
          <w:rFonts w:ascii="Times New Roman" w:hAnsi="Times New Roman" w:cs="Times New Roman"/>
          <w:b/>
          <w:bCs/>
          <w:color w:val="0F0F0F"/>
          <w:sz w:val="24"/>
          <w:szCs w:val="24"/>
        </w:rPr>
        <w:t>Enforc</w:t>
      </w:r>
      <w:r w:rsidRPr="0010682E">
        <w:rPr>
          <w:rFonts w:ascii="Times New Roman" w:hAnsi="Times New Roman" w:cs="Times New Roman"/>
          <w:b/>
          <w:bCs/>
          <w:color w:val="0F0F0F"/>
          <w:sz w:val="24"/>
          <w:szCs w:val="24"/>
        </w:rPr>
        <w:t>er</w:t>
      </w:r>
      <w:r w:rsidR="0010682E">
        <w:rPr>
          <w:rFonts w:ascii="Times New Roman" w:hAnsi="Times New Roman" w:cs="Times New Roman"/>
          <w:b/>
          <w:bCs/>
          <w:color w:val="0F0F0F"/>
          <w:sz w:val="24"/>
          <w:szCs w:val="24"/>
        </w:rPr>
        <w:t xml:space="preserve">.  </w:t>
      </w:r>
      <w:r w:rsidRPr="0010682E">
        <w:rPr>
          <w:rFonts w:ascii="Times New Roman" w:hAnsi="Times New Roman" w:cs="Times New Roman"/>
          <w:sz w:val="24"/>
          <w:szCs w:val="24"/>
        </w:rPr>
        <w:t xml:space="preserve">An </w:t>
      </w:r>
      <w:r w:rsidR="00073539">
        <w:rPr>
          <w:rFonts w:ascii="Times New Roman" w:hAnsi="Times New Roman" w:cs="Times New Roman"/>
          <w:sz w:val="24"/>
          <w:szCs w:val="24"/>
        </w:rPr>
        <w:t>Enforc</w:t>
      </w:r>
      <w:r w:rsidRPr="0010682E">
        <w:rPr>
          <w:rFonts w:ascii="Times New Roman" w:hAnsi="Times New Roman" w:cs="Times New Roman"/>
          <w:sz w:val="24"/>
          <w:szCs w:val="24"/>
        </w:rPr>
        <w:t xml:space="preserve">er may resign by delivering ten (10) days’ prior, written notice to the Trustees and all other </w:t>
      </w:r>
      <w:r w:rsidR="00E77392">
        <w:rPr>
          <w:rFonts w:ascii="Times New Roman" w:hAnsi="Times New Roman" w:cs="Times New Roman"/>
          <w:sz w:val="24"/>
          <w:szCs w:val="24"/>
        </w:rPr>
        <w:t>Enforc</w:t>
      </w:r>
      <w:r w:rsidRPr="0010682E">
        <w:rPr>
          <w:rFonts w:ascii="Times New Roman" w:hAnsi="Times New Roman" w:cs="Times New Roman"/>
          <w:sz w:val="24"/>
          <w:szCs w:val="24"/>
        </w:rPr>
        <w:t xml:space="preserve">ers.  The resignation becomes effective automatically after expiration of the ten (10) day period, unless accepted in writing on any earlier date specified and signed by all </w:t>
      </w:r>
      <w:r w:rsidR="00C0133C">
        <w:rPr>
          <w:rFonts w:ascii="Times New Roman" w:hAnsi="Times New Roman" w:cs="Times New Roman"/>
          <w:sz w:val="24"/>
          <w:szCs w:val="24"/>
        </w:rPr>
        <w:t xml:space="preserve">then serving </w:t>
      </w:r>
      <w:r w:rsidRPr="0010682E">
        <w:rPr>
          <w:rFonts w:ascii="Times New Roman" w:hAnsi="Times New Roman" w:cs="Times New Roman"/>
          <w:sz w:val="24"/>
          <w:szCs w:val="24"/>
        </w:rPr>
        <w:t xml:space="preserve">Trustees and </w:t>
      </w:r>
      <w:r w:rsidR="00E77392">
        <w:rPr>
          <w:rFonts w:ascii="Times New Roman" w:hAnsi="Times New Roman" w:cs="Times New Roman"/>
          <w:sz w:val="24"/>
          <w:szCs w:val="24"/>
        </w:rPr>
        <w:t>Enforc</w:t>
      </w:r>
      <w:r w:rsidRPr="0010682E">
        <w:rPr>
          <w:rFonts w:ascii="Times New Roman" w:hAnsi="Times New Roman" w:cs="Times New Roman"/>
          <w:sz w:val="24"/>
          <w:szCs w:val="24"/>
        </w:rPr>
        <w:t>ers.</w:t>
      </w:r>
    </w:p>
    <w:p w14:paraId="6183C712" w14:textId="4DF90BAA" w:rsidR="004F623A" w:rsidRPr="0010682E" w:rsidRDefault="004F623A" w:rsidP="0010682E">
      <w:pPr>
        <w:tabs>
          <w:tab w:val="left" w:pos="0"/>
          <w:tab w:val="left" w:pos="806"/>
        </w:tabs>
        <w:spacing w:before="240" w:after="120"/>
        <w:jc w:val="both"/>
        <w:rPr>
          <w:rFonts w:ascii="Times New Roman" w:hAnsi="Times New Roman" w:cs="Times New Roman"/>
          <w:sz w:val="24"/>
          <w:szCs w:val="24"/>
        </w:rPr>
      </w:pPr>
      <w:r w:rsidRPr="0010682E">
        <w:rPr>
          <w:rFonts w:ascii="Times New Roman" w:hAnsi="Times New Roman" w:cs="Times New Roman"/>
          <w:b/>
          <w:bCs/>
          <w:color w:val="0F0F0F"/>
          <w:sz w:val="24"/>
          <w:szCs w:val="24"/>
        </w:rPr>
        <w:t xml:space="preserve">Section </w:t>
      </w:r>
      <w:r w:rsidR="00A62F13" w:rsidRPr="0010682E">
        <w:rPr>
          <w:rFonts w:ascii="Times New Roman" w:hAnsi="Times New Roman" w:cs="Times New Roman"/>
          <w:b/>
          <w:bCs/>
          <w:color w:val="0F0F0F"/>
          <w:sz w:val="24"/>
          <w:szCs w:val="24"/>
        </w:rPr>
        <w:t>5</w:t>
      </w:r>
      <w:r w:rsidRPr="0010682E">
        <w:rPr>
          <w:rFonts w:ascii="Times New Roman" w:hAnsi="Times New Roman" w:cs="Times New Roman"/>
          <w:b/>
          <w:bCs/>
          <w:color w:val="0F0F0F"/>
          <w:sz w:val="24"/>
          <w:szCs w:val="24"/>
        </w:rPr>
        <w:t>.07</w:t>
      </w:r>
      <w:r w:rsidRPr="0010682E">
        <w:rPr>
          <w:rFonts w:ascii="Times New Roman" w:hAnsi="Times New Roman" w:cs="Times New Roman"/>
          <w:b/>
          <w:bCs/>
          <w:color w:val="0F0F0F"/>
          <w:sz w:val="24"/>
          <w:szCs w:val="24"/>
        </w:rPr>
        <w:tab/>
        <w:t xml:space="preserve">Appointment of Successor </w:t>
      </w:r>
      <w:r w:rsidR="00E77392">
        <w:rPr>
          <w:rFonts w:ascii="Times New Roman" w:hAnsi="Times New Roman" w:cs="Times New Roman"/>
          <w:b/>
          <w:bCs/>
          <w:color w:val="0F0F0F"/>
          <w:sz w:val="24"/>
          <w:szCs w:val="24"/>
        </w:rPr>
        <w:t>Enforc</w:t>
      </w:r>
      <w:r w:rsidRPr="0010682E">
        <w:rPr>
          <w:rFonts w:ascii="Times New Roman" w:hAnsi="Times New Roman" w:cs="Times New Roman"/>
          <w:b/>
          <w:bCs/>
          <w:color w:val="0F0F0F"/>
          <w:sz w:val="24"/>
          <w:szCs w:val="24"/>
        </w:rPr>
        <w:t>er</w:t>
      </w:r>
      <w:r w:rsidR="0010682E">
        <w:rPr>
          <w:rFonts w:ascii="Times New Roman" w:hAnsi="Times New Roman" w:cs="Times New Roman"/>
          <w:b/>
          <w:bCs/>
          <w:color w:val="0F0F0F"/>
          <w:sz w:val="24"/>
          <w:szCs w:val="24"/>
        </w:rPr>
        <w:t xml:space="preserve">.  </w:t>
      </w:r>
      <w:r w:rsidRPr="0010682E">
        <w:rPr>
          <w:rFonts w:ascii="Times New Roman" w:hAnsi="Times New Roman" w:cs="Times New Roman"/>
          <w:sz w:val="24"/>
          <w:szCs w:val="24"/>
        </w:rPr>
        <w:t>On the (</w:t>
      </w:r>
      <w:proofErr w:type="spellStart"/>
      <w:r w:rsidRPr="0010682E">
        <w:rPr>
          <w:rFonts w:ascii="Times New Roman" w:hAnsi="Times New Roman" w:cs="Times New Roman"/>
          <w:sz w:val="24"/>
          <w:szCs w:val="24"/>
        </w:rPr>
        <w:t>i</w:t>
      </w:r>
      <w:proofErr w:type="spellEnd"/>
      <w:r w:rsidRPr="0010682E">
        <w:rPr>
          <w:rFonts w:ascii="Times New Roman" w:hAnsi="Times New Roman" w:cs="Times New Roman"/>
          <w:sz w:val="24"/>
          <w:szCs w:val="24"/>
        </w:rPr>
        <w:t xml:space="preserve">) death or incapacity of an individual </w:t>
      </w:r>
      <w:r w:rsidR="00E77392">
        <w:rPr>
          <w:rFonts w:ascii="Times New Roman" w:hAnsi="Times New Roman" w:cs="Times New Roman"/>
          <w:sz w:val="24"/>
          <w:szCs w:val="24"/>
        </w:rPr>
        <w:t>Enforc</w:t>
      </w:r>
      <w:r w:rsidRPr="0010682E">
        <w:rPr>
          <w:rFonts w:ascii="Times New Roman" w:hAnsi="Times New Roman" w:cs="Times New Roman"/>
          <w:sz w:val="24"/>
          <w:szCs w:val="24"/>
        </w:rPr>
        <w:t xml:space="preserve">er; (ii) termination of an </w:t>
      </w:r>
      <w:r w:rsidR="00E77392">
        <w:rPr>
          <w:rFonts w:ascii="Times New Roman" w:hAnsi="Times New Roman" w:cs="Times New Roman"/>
          <w:sz w:val="24"/>
          <w:szCs w:val="24"/>
        </w:rPr>
        <w:t>Enforc</w:t>
      </w:r>
      <w:r w:rsidRPr="0010682E">
        <w:rPr>
          <w:rFonts w:ascii="Times New Roman" w:hAnsi="Times New Roman" w:cs="Times New Roman"/>
          <w:sz w:val="24"/>
          <w:szCs w:val="24"/>
        </w:rPr>
        <w:t xml:space="preserve">er’s existence who is not an individual; or (iii) resignation of an </w:t>
      </w:r>
      <w:r w:rsidR="00E77392">
        <w:rPr>
          <w:rFonts w:ascii="Times New Roman" w:hAnsi="Times New Roman" w:cs="Times New Roman"/>
          <w:sz w:val="24"/>
          <w:szCs w:val="24"/>
        </w:rPr>
        <w:t>Enforc</w:t>
      </w:r>
      <w:r w:rsidRPr="0010682E">
        <w:rPr>
          <w:rFonts w:ascii="Times New Roman" w:hAnsi="Times New Roman" w:cs="Times New Roman"/>
          <w:sz w:val="24"/>
          <w:szCs w:val="24"/>
        </w:rPr>
        <w:t xml:space="preserve">er, the remaining </w:t>
      </w:r>
      <w:r w:rsidR="00E77392">
        <w:rPr>
          <w:rFonts w:ascii="Times New Roman" w:hAnsi="Times New Roman" w:cs="Times New Roman"/>
          <w:sz w:val="24"/>
          <w:szCs w:val="24"/>
        </w:rPr>
        <w:t>Enforc</w:t>
      </w:r>
      <w:r w:rsidRPr="0010682E">
        <w:rPr>
          <w:rFonts w:ascii="Times New Roman" w:hAnsi="Times New Roman" w:cs="Times New Roman"/>
          <w:sz w:val="24"/>
          <w:szCs w:val="24"/>
        </w:rPr>
        <w:t xml:space="preserve">ers may, if they in their sole discretion chose to do so, appoint a successor.  If no </w:t>
      </w:r>
      <w:r w:rsidR="00E77392">
        <w:rPr>
          <w:rFonts w:ascii="Times New Roman" w:hAnsi="Times New Roman" w:cs="Times New Roman"/>
          <w:sz w:val="24"/>
          <w:szCs w:val="24"/>
        </w:rPr>
        <w:t>Enforc</w:t>
      </w:r>
      <w:r w:rsidRPr="0010682E">
        <w:rPr>
          <w:rFonts w:ascii="Times New Roman" w:hAnsi="Times New Roman" w:cs="Times New Roman"/>
          <w:sz w:val="24"/>
          <w:szCs w:val="24"/>
        </w:rPr>
        <w:t>er remains in office</w:t>
      </w:r>
      <w:r w:rsidR="00126359">
        <w:rPr>
          <w:rFonts w:ascii="Times New Roman" w:hAnsi="Times New Roman" w:cs="Times New Roman"/>
          <w:sz w:val="24"/>
          <w:szCs w:val="24"/>
        </w:rPr>
        <w:t xml:space="preserve"> or the remaining Enfo</w:t>
      </w:r>
      <w:r w:rsidR="00971CB6">
        <w:rPr>
          <w:rFonts w:ascii="Times New Roman" w:hAnsi="Times New Roman" w:cs="Times New Roman"/>
          <w:sz w:val="24"/>
          <w:szCs w:val="24"/>
        </w:rPr>
        <w:t>rc</w:t>
      </w:r>
      <w:r w:rsidR="00126359">
        <w:rPr>
          <w:rFonts w:ascii="Times New Roman" w:hAnsi="Times New Roman" w:cs="Times New Roman"/>
          <w:sz w:val="24"/>
          <w:szCs w:val="24"/>
        </w:rPr>
        <w:t>ers fail to appoint a successor</w:t>
      </w:r>
      <w:r w:rsidRPr="0010682E">
        <w:rPr>
          <w:rFonts w:ascii="Times New Roman" w:hAnsi="Times New Roman" w:cs="Times New Roman"/>
          <w:sz w:val="24"/>
          <w:szCs w:val="24"/>
        </w:rPr>
        <w:t xml:space="preserve">, the Trustees shall designate an </w:t>
      </w:r>
      <w:r w:rsidR="00E77392">
        <w:rPr>
          <w:rFonts w:ascii="Times New Roman" w:hAnsi="Times New Roman" w:cs="Times New Roman"/>
          <w:sz w:val="24"/>
          <w:szCs w:val="24"/>
        </w:rPr>
        <w:t>Enforc</w:t>
      </w:r>
      <w:r w:rsidRPr="0010682E">
        <w:rPr>
          <w:rFonts w:ascii="Times New Roman" w:hAnsi="Times New Roman" w:cs="Times New Roman"/>
          <w:sz w:val="24"/>
          <w:szCs w:val="24"/>
        </w:rPr>
        <w:t>er.</w:t>
      </w:r>
      <w:r w:rsidR="00401BF6" w:rsidRPr="0010682E">
        <w:rPr>
          <w:rFonts w:ascii="Times New Roman" w:hAnsi="Times New Roman" w:cs="Times New Roman"/>
          <w:sz w:val="24"/>
          <w:szCs w:val="24"/>
        </w:rPr>
        <w:t xml:space="preserve">  </w:t>
      </w:r>
      <w:r w:rsidRPr="0010682E">
        <w:rPr>
          <w:rFonts w:ascii="Times New Roman" w:hAnsi="Times New Roman" w:cs="Times New Roman"/>
          <w:sz w:val="24"/>
          <w:szCs w:val="24"/>
        </w:rPr>
        <w:t xml:space="preserve">If the office of </w:t>
      </w:r>
      <w:r w:rsidR="00E77392">
        <w:rPr>
          <w:rFonts w:ascii="Times New Roman" w:hAnsi="Times New Roman" w:cs="Times New Roman"/>
          <w:sz w:val="24"/>
          <w:szCs w:val="24"/>
        </w:rPr>
        <w:t>Enforc</w:t>
      </w:r>
      <w:r w:rsidRPr="0010682E">
        <w:rPr>
          <w:rFonts w:ascii="Times New Roman" w:hAnsi="Times New Roman" w:cs="Times New Roman"/>
          <w:sz w:val="24"/>
          <w:szCs w:val="24"/>
        </w:rPr>
        <w:t xml:space="preserve">er is vacant and no Trustee is serving, any </w:t>
      </w:r>
      <w:r w:rsidR="00BB5B03">
        <w:rPr>
          <w:rFonts w:ascii="Times New Roman" w:hAnsi="Times New Roman" w:cs="Times New Roman"/>
          <w:sz w:val="24"/>
          <w:szCs w:val="24"/>
        </w:rPr>
        <w:t>A</w:t>
      </w:r>
      <w:r w:rsidR="009253BD" w:rsidRPr="0010682E">
        <w:rPr>
          <w:rFonts w:ascii="Times New Roman" w:hAnsi="Times New Roman" w:cs="Times New Roman"/>
          <w:sz w:val="24"/>
          <w:szCs w:val="24"/>
        </w:rPr>
        <w:t xml:space="preserve">ffiliate </w:t>
      </w:r>
      <w:r w:rsidRPr="0010682E">
        <w:rPr>
          <w:rFonts w:ascii="Times New Roman" w:hAnsi="Times New Roman" w:cs="Times New Roman"/>
          <w:sz w:val="24"/>
          <w:szCs w:val="24"/>
        </w:rPr>
        <w:t xml:space="preserve">may </w:t>
      </w:r>
      <w:r w:rsidR="00E37A5C">
        <w:rPr>
          <w:rFonts w:ascii="Times New Roman" w:hAnsi="Times New Roman" w:cs="Times New Roman"/>
          <w:sz w:val="24"/>
          <w:szCs w:val="24"/>
        </w:rPr>
        <w:t xml:space="preserve">appoint any Enforcer </w:t>
      </w:r>
      <w:r w:rsidRPr="0010682E">
        <w:rPr>
          <w:rFonts w:ascii="Times New Roman" w:hAnsi="Times New Roman" w:cs="Times New Roman"/>
          <w:sz w:val="24"/>
          <w:szCs w:val="24"/>
        </w:rPr>
        <w:t>to fill any vacancy lasting longer than 30 days.  The petition may subject the Trust to the jurisdiction of the court only to the extent necessary to make the appointment and may not subject the Trust to continuing jurisdiction of the court.</w:t>
      </w:r>
    </w:p>
    <w:p w14:paraId="13418686" w14:textId="0C2AEAAB" w:rsidR="004F623A" w:rsidRPr="0010682E" w:rsidRDefault="004F623A" w:rsidP="0010682E">
      <w:pPr>
        <w:tabs>
          <w:tab w:val="left" w:pos="0"/>
          <w:tab w:val="left" w:pos="806"/>
        </w:tabs>
        <w:spacing w:before="240" w:after="120"/>
        <w:jc w:val="both"/>
        <w:rPr>
          <w:rFonts w:ascii="Times New Roman" w:hAnsi="Times New Roman" w:cs="Times New Roman"/>
          <w:sz w:val="24"/>
          <w:szCs w:val="24"/>
        </w:rPr>
      </w:pPr>
      <w:r w:rsidRPr="0010682E">
        <w:rPr>
          <w:rFonts w:ascii="Times New Roman" w:hAnsi="Times New Roman" w:cs="Times New Roman"/>
          <w:b/>
          <w:bCs/>
          <w:color w:val="0F0F0F"/>
          <w:sz w:val="24"/>
          <w:szCs w:val="24"/>
        </w:rPr>
        <w:t xml:space="preserve">Section </w:t>
      </w:r>
      <w:r w:rsidR="00A62F13" w:rsidRPr="0010682E">
        <w:rPr>
          <w:rFonts w:ascii="Times New Roman" w:hAnsi="Times New Roman" w:cs="Times New Roman"/>
          <w:b/>
          <w:bCs/>
          <w:color w:val="0F0F0F"/>
          <w:sz w:val="24"/>
          <w:szCs w:val="24"/>
        </w:rPr>
        <w:t>5</w:t>
      </w:r>
      <w:r w:rsidRPr="0010682E">
        <w:rPr>
          <w:rFonts w:ascii="Times New Roman" w:hAnsi="Times New Roman" w:cs="Times New Roman"/>
          <w:b/>
          <w:bCs/>
          <w:color w:val="0F0F0F"/>
          <w:sz w:val="24"/>
          <w:szCs w:val="24"/>
        </w:rPr>
        <w:t>.08</w:t>
      </w:r>
      <w:r w:rsidRPr="0010682E">
        <w:rPr>
          <w:rFonts w:ascii="Times New Roman" w:hAnsi="Times New Roman" w:cs="Times New Roman"/>
          <w:b/>
          <w:bCs/>
          <w:color w:val="0F0F0F"/>
          <w:sz w:val="24"/>
          <w:szCs w:val="24"/>
        </w:rPr>
        <w:tab/>
        <w:t xml:space="preserve">Rights and Obligations of Successor </w:t>
      </w:r>
      <w:r w:rsidR="00C70418">
        <w:rPr>
          <w:rFonts w:ascii="Times New Roman" w:hAnsi="Times New Roman" w:cs="Times New Roman"/>
          <w:b/>
          <w:bCs/>
          <w:color w:val="0F0F0F"/>
          <w:sz w:val="24"/>
          <w:szCs w:val="24"/>
        </w:rPr>
        <w:t>Enforc</w:t>
      </w:r>
      <w:r w:rsidRPr="0010682E">
        <w:rPr>
          <w:rFonts w:ascii="Times New Roman" w:hAnsi="Times New Roman" w:cs="Times New Roman"/>
          <w:b/>
          <w:bCs/>
          <w:color w:val="0F0F0F"/>
          <w:sz w:val="24"/>
          <w:szCs w:val="24"/>
        </w:rPr>
        <w:t>ers</w:t>
      </w:r>
      <w:r w:rsidR="0010682E">
        <w:rPr>
          <w:rFonts w:ascii="Times New Roman" w:hAnsi="Times New Roman" w:cs="Times New Roman"/>
          <w:b/>
          <w:bCs/>
          <w:color w:val="0F0F0F"/>
          <w:sz w:val="24"/>
          <w:szCs w:val="24"/>
        </w:rPr>
        <w:t xml:space="preserve">.  </w:t>
      </w:r>
      <w:r w:rsidRPr="0010682E">
        <w:rPr>
          <w:rFonts w:ascii="Times New Roman" w:hAnsi="Times New Roman" w:cs="Times New Roman"/>
          <w:sz w:val="24"/>
          <w:szCs w:val="24"/>
        </w:rPr>
        <w:t xml:space="preserve">Each successor </w:t>
      </w:r>
      <w:r w:rsidR="00C70418">
        <w:rPr>
          <w:rFonts w:ascii="Times New Roman" w:hAnsi="Times New Roman" w:cs="Times New Roman"/>
          <w:sz w:val="24"/>
          <w:szCs w:val="24"/>
        </w:rPr>
        <w:t>Enforc</w:t>
      </w:r>
      <w:r w:rsidRPr="0010682E">
        <w:rPr>
          <w:rFonts w:ascii="Times New Roman" w:hAnsi="Times New Roman" w:cs="Times New Roman"/>
          <w:sz w:val="24"/>
          <w:szCs w:val="24"/>
        </w:rPr>
        <w:t>er serving under this instrument</w:t>
      </w:r>
      <w:r w:rsidR="0021474F">
        <w:rPr>
          <w:rFonts w:ascii="Times New Roman" w:hAnsi="Times New Roman" w:cs="Times New Roman"/>
          <w:sz w:val="24"/>
          <w:szCs w:val="24"/>
        </w:rPr>
        <w:t xml:space="preserve"> </w:t>
      </w:r>
      <w:r w:rsidRPr="0010682E">
        <w:rPr>
          <w:rFonts w:ascii="Times New Roman" w:hAnsi="Times New Roman" w:cs="Times New Roman"/>
          <w:sz w:val="24"/>
          <w:szCs w:val="24"/>
        </w:rPr>
        <w:t>shall have all title, rights, powers</w:t>
      </w:r>
      <w:r w:rsidR="006E4858">
        <w:rPr>
          <w:rFonts w:ascii="Times New Roman" w:hAnsi="Times New Roman" w:cs="Times New Roman"/>
          <w:sz w:val="24"/>
          <w:szCs w:val="24"/>
        </w:rPr>
        <w:t>,</w:t>
      </w:r>
      <w:r w:rsidRPr="0010682E">
        <w:rPr>
          <w:rFonts w:ascii="Times New Roman" w:hAnsi="Times New Roman" w:cs="Times New Roman"/>
          <w:sz w:val="24"/>
          <w:szCs w:val="24"/>
        </w:rPr>
        <w:t xml:space="preserve"> and privileges granted to the </w:t>
      </w:r>
      <w:r w:rsidR="006E4858">
        <w:rPr>
          <w:rFonts w:ascii="Times New Roman" w:hAnsi="Times New Roman" w:cs="Times New Roman"/>
          <w:sz w:val="24"/>
          <w:szCs w:val="24"/>
        </w:rPr>
        <w:t xml:space="preserve">successor’s </w:t>
      </w:r>
      <w:r w:rsidRPr="0010682E">
        <w:rPr>
          <w:rFonts w:ascii="Times New Roman" w:hAnsi="Times New Roman" w:cs="Times New Roman"/>
          <w:sz w:val="24"/>
          <w:szCs w:val="24"/>
        </w:rPr>
        <w:t xml:space="preserve">predecessor.  In addition, each successor </w:t>
      </w:r>
      <w:r w:rsidR="00C70418">
        <w:rPr>
          <w:rFonts w:ascii="Times New Roman" w:hAnsi="Times New Roman" w:cs="Times New Roman"/>
          <w:sz w:val="24"/>
          <w:szCs w:val="24"/>
        </w:rPr>
        <w:t>Enforc</w:t>
      </w:r>
      <w:r w:rsidRPr="0010682E">
        <w:rPr>
          <w:rFonts w:ascii="Times New Roman" w:hAnsi="Times New Roman" w:cs="Times New Roman"/>
          <w:sz w:val="24"/>
          <w:szCs w:val="24"/>
        </w:rPr>
        <w:t>er is subject to all restrictions imposed on the predecessor.</w:t>
      </w:r>
    </w:p>
    <w:p w14:paraId="7F6E3EE0" w14:textId="664168A0" w:rsidR="00FB23D7" w:rsidRPr="0006695C" w:rsidRDefault="004F623A" w:rsidP="0006695C">
      <w:pPr>
        <w:tabs>
          <w:tab w:val="left" w:pos="0"/>
          <w:tab w:val="left" w:pos="806"/>
        </w:tabs>
        <w:spacing w:before="240"/>
        <w:jc w:val="both"/>
        <w:rPr>
          <w:rFonts w:ascii="Times New Roman" w:hAnsi="Times New Roman" w:cs="Times New Roman"/>
          <w:b/>
          <w:bCs/>
          <w:color w:val="0F0F0F"/>
          <w:sz w:val="24"/>
          <w:szCs w:val="24"/>
        </w:rPr>
      </w:pPr>
      <w:r w:rsidRPr="0010682E">
        <w:rPr>
          <w:rFonts w:ascii="Times New Roman" w:hAnsi="Times New Roman" w:cs="Times New Roman"/>
          <w:b/>
          <w:bCs/>
          <w:color w:val="0F0F0F"/>
          <w:sz w:val="24"/>
          <w:szCs w:val="24"/>
        </w:rPr>
        <w:t xml:space="preserve">Section </w:t>
      </w:r>
      <w:r w:rsidR="00A62F13" w:rsidRPr="0010682E">
        <w:rPr>
          <w:rFonts w:ascii="Times New Roman" w:hAnsi="Times New Roman" w:cs="Times New Roman"/>
          <w:b/>
          <w:bCs/>
          <w:color w:val="0F0F0F"/>
          <w:sz w:val="24"/>
          <w:szCs w:val="24"/>
        </w:rPr>
        <w:t>5</w:t>
      </w:r>
      <w:r w:rsidRPr="0010682E">
        <w:rPr>
          <w:rFonts w:ascii="Times New Roman" w:hAnsi="Times New Roman" w:cs="Times New Roman"/>
          <w:b/>
          <w:bCs/>
          <w:color w:val="0F0F0F"/>
          <w:sz w:val="24"/>
          <w:szCs w:val="24"/>
        </w:rPr>
        <w:t>.09</w:t>
      </w:r>
      <w:r w:rsidRPr="0010682E">
        <w:rPr>
          <w:rFonts w:ascii="Times New Roman" w:hAnsi="Times New Roman" w:cs="Times New Roman"/>
          <w:b/>
          <w:bCs/>
          <w:color w:val="0F0F0F"/>
          <w:sz w:val="24"/>
          <w:szCs w:val="24"/>
        </w:rPr>
        <w:tab/>
        <w:t>Non-Fiduciary Capacity; Indemnification; Expenses</w:t>
      </w:r>
      <w:r w:rsidR="0010682E">
        <w:rPr>
          <w:rFonts w:ascii="Times New Roman" w:hAnsi="Times New Roman" w:cs="Times New Roman"/>
          <w:b/>
          <w:bCs/>
          <w:color w:val="0F0F0F"/>
          <w:sz w:val="24"/>
          <w:szCs w:val="24"/>
        </w:rPr>
        <w:t xml:space="preserve">. </w:t>
      </w:r>
      <w:r w:rsidRPr="0010682E">
        <w:rPr>
          <w:rFonts w:ascii="Times New Roman" w:hAnsi="Times New Roman" w:cs="Times New Roman"/>
          <w:color w:val="0F0F0F"/>
          <w:sz w:val="24"/>
          <w:szCs w:val="24"/>
        </w:rPr>
        <w:t xml:space="preserve">No </w:t>
      </w:r>
      <w:r w:rsidR="00E91581">
        <w:rPr>
          <w:rFonts w:ascii="Times New Roman" w:hAnsi="Times New Roman" w:cs="Times New Roman"/>
          <w:color w:val="0F0F0F"/>
          <w:sz w:val="24"/>
          <w:szCs w:val="24"/>
        </w:rPr>
        <w:t>Enforc</w:t>
      </w:r>
      <w:r w:rsidRPr="0010682E">
        <w:rPr>
          <w:rFonts w:ascii="Times New Roman" w:hAnsi="Times New Roman" w:cs="Times New Roman"/>
          <w:color w:val="0F0F0F"/>
          <w:sz w:val="24"/>
          <w:szCs w:val="24"/>
        </w:rPr>
        <w:t>er owes a fiduciary or similar duty to the Trust, the Trustee</w:t>
      </w:r>
      <w:r w:rsidR="00E37A5C">
        <w:rPr>
          <w:rFonts w:ascii="Times New Roman" w:hAnsi="Times New Roman" w:cs="Times New Roman"/>
          <w:color w:val="0F0F0F"/>
          <w:sz w:val="24"/>
          <w:szCs w:val="24"/>
        </w:rPr>
        <w:t>,</w:t>
      </w:r>
      <w:r w:rsidRPr="0010682E">
        <w:rPr>
          <w:rFonts w:ascii="Times New Roman" w:hAnsi="Times New Roman" w:cs="Times New Roman"/>
          <w:color w:val="0F0F0F"/>
          <w:sz w:val="24"/>
          <w:szCs w:val="24"/>
        </w:rPr>
        <w:t xml:space="preserve"> or any Person claiming under this instrument or otherwise for any act or omission arising from service as </w:t>
      </w:r>
      <w:r w:rsidR="00E91581">
        <w:rPr>
          <w:rFonts w:ascii="Times New Roman" w:hAnsi="Times New Roman" w:cs="Times New Roman"/>
          <w:color w:val="0F0F0F"/>
          <w:sz w:val="24"/>
          <w:szCs w:val="24"/>
        </w:rPr>
        <w:t>Enforc</w:t>
      </w:r>
      <w:r w:rsidRPr="0010682E">
        <w:rPr>
          <w:rFonts w:ascii="Times New Roman" w:hAnsi="Times New Roman" w:cs="Times New Roman"/>
          <w:color w:val="0F0F0F"/>
          <w:sz w:val="24"/>
          <w:szCs w:val="24"/>
        </w:rPr>
        <w:t>er.</w:t>
      </w:r>
      <w:r w:rsidR="007360A3">
        <w:rPr>
          <w:rFonts w:ascii="Times New Roman" w:hAnsi="Times New Roman" w:cs="Times New Roman"/>
          <w:b/>
          <w:bCs/>
          <w:color w:val="0F0F0F"/>
          <w:sz w:val="24"/>
          <w:szCs w:val="24"/>
        </w:rPr>
        <w:t xml:space="preserve">  </w:t>
      </w:r>
      <w:r w:rsidRPr="0010682E">
        <w:rPr>
          <w:rFonts w:ascii="Times New Roman" w:hAnsi="Times New Roman" w:cs="Times New Roman"/>
          <w:sz w:val="24"/>
          <w:szCs w:val="24"/>
        </w:rPr>
        <w:t xml:space="preserve">The </w:t>
      </w:r>
      <w:r w:rsidR="00302D7B">
        <w:rPr>
          <w:rFonts w:ascii="Times New Roman" w:hAnsi="Times New Roman" w:cs="Times New Roman"/>
          <w:sz w:val="24"/>
          <w:szCs w:val="24"/>
        </w:rPr>
        <w:t>Enforc</w:t>
      </w:r>
      <w:r w:rsidRPr="0010682E">
        <w:rPr>
          <w:rFonts w:ascii="Times New Roman" w:hAnsi="Times New Roman" w:cs="Times New Roman"/>
          <w:sz w:val="24"/>
          <w:szCs w:val="24"/>
        </w:rPr>
        <w:t xml:space="preserve">er shall be indemnified, saved, defended against and held harmless by the Trust, the Trustees and all Persons claiming under this instrument or otherwise from and against any </w:t>
      </w:r>
      <w:r w:rsidRPr="0010682E">
        <w:rPr>
          <w:rFonts w:ascii="Times New Roman" w:hAnsi="Times New Roman" w:cs="Times New Roman"/>
          <w:sz w:val="24"/>
          <w:szCs w:val="24"/>
        </w:rPr>
        <w:lastRenderedPageBreak/>
        <w:t xml:space="preserve">and all liabilities arising from service as </w:t>
      </w:r>
      <w:r w:rsidR="00302D7B">
        <w:rPr>
          <w:rFonts w:ascii="Times New Roman" w:hAnsi="Times New Roman" w:cs="Times New Roman"/>
          <w:sz w:val="24"/>
          <w:szCs w:val="24"/>
        </w:rPr>
        <w:t>Enforc</w:t>
      </w:r>
      <w:r w:rsidRPr="0010682E">
        <w:rPr>
          <w:rFonts w:ascii="Times New Roman" w:hAnsi="Times New Roman" w:cs="Times New Roman"/>
          <w:sz w:val="24"/>
          <w:szCs w:val="24"/>
        </w:rPr>
        <w:t xml:space="preserve">er absent actual fraud or willful misconduct.  </w:t>
      </w:r>
      <w:r w:rsidR="00401BF6" w:rsidRPr="0010682E">
        <w:rPr>
          <w:rFonts w:ascii="Times New Roman" w:hAnsi="Times New Roman" w:cs="Times New Roman"/>
          <w:sz w:val="24"/>
          <w:szCs w:val="24"/>
        </w:rPr>
        <w:t>I</w:t>
      </w:r>
      <w:r w:rsidRPr="0010682E">
        <w:rPr>
          <w:rFonts w:ascii="Times New Roman" w:hAnsi="Times New Roman" w:cs="Times New Roman"/>
          <w:sz w:val="24"/>
          <w:szCs w:val="24"/>
        </w:rPr>
        <w:t xml:space="preserve">ndemnification shall include all expenses, including attorneys’ fees, reasonably incurred in connection with the liabilities asserted.  </w:t>
      </w:r>
      <w:r w:rsidRPr="0010682E">
        <w:rPr>
          <w:rFonts w:ascii="Times New Roman" w:hAnsi="Times New Roman" w:cs="Times New Roman"/>
          <w:color w:val="0F0F0F"/>
          <w:sz w:val="24"/>
          <w:szCs w:val="24"/>
        </w:rPr>
        <w:t xml:space="preserve">The </w:t>
      </w:r>
      <w:r w:rsidR="00302D7B">
        <w:rPr>
          <w:rFonts w:ascii="Times New Roman" w:hAnsi="Times New Roman" w:cs="Times New Roman"/>
          <w:color w:val="0F0F0F"/>
          <w:sz w:val="24"/>
          <w:szCs w:val="24"/>
        </w:rPr>
        <w:t>Enforc</w:t>
      </w:r>
      <w:r w:rsidRPr="0010682E">
        <w:rPr>
          <w:rFonts w:ascii="Times New Roman" w:hAnsi="Times New Roman" w:cs="Times New Roman"/>
          <w:color w:val="0F0F0F"/>
          <w:sz w:val="24"/>
          <w:szCs w:val="24"/>
        </w:rPr>
        <w:t>er shall be reimbursed for all proper expenses incurred in performance of the powers designated hereunder.</w:t>
      </w:r>
    </w:p>
    <w:p w14:paraId="065B1EA6" w14:textId="323B808F" w:rsidR="0012729D" w:rsidRPr="001B1C5B" w:rsidRDefault="0012729D" w:rsidP="00016FBE">
      <w:pPr>
        <w:pStyle w:val="Heading1"/>
        <w:tabs>
          <w:tab w:val="left" w:pos="0"/>
          <w:tab w:val="left" w:pos="789"/>
        </w:tabs>
        <w:spacing w:before="360"/>
        <w:ind w:left="0" w:firstLine="0"/>
        <w:jc w:val="center"/>
        <w:rPr>
          <w:rFonts w:ascii="Arial" w:hAnsi="Arial" w:cs="Arial"/>
          <w:color w:val="0F0F0F"/>
          <w:sz w:val="32"/>
          <w:szCs w:val="32"/>
        </w:rPr>
      </w:pPr>
      <w:bookmarkStart w:id="11" w:name="_Toc458594608"/>
      <w:r w:rsidRPr="001B1C5B">
        <w:rPr>
          <w:rFonts w:ascii="Arial" w:hAnsi="Arial" w:cs="Arial"/>
          <w:color w:val="0F0F0F"/>
          <w:sz w:val="32"/>
          <w:szCs w:val="32"/>
        </w:rPr>
        <w:t xml:space="preserve">Article </w:t>
      </w:r>
      <w:r w:rsidR="00A010EF">
        <w:rPr>
          <w:rFonts w:ascii="Arial" w:hAnsi="Arial" w:cs="Arial"/>
          <w:color w:val="0F0F0F"/>
          <w:sz w:val="32"/>
          <w:szCs w:val="32"/>
        </w:rPr>
        <w:t>S</w:t>
      </w:r>
      <w:r w:rsidR="00A62F13">
        <w:rPr>
          <w:rFonts w:ascii="Arial" w:hAnsi="Arial" w:cs="Arial"/>
          <w:color w:val="0F0F0F"/>
          <w:sz w:val="32"/>
          <w:szCs w:val="32"/>
        </w:rPr>
        <w:t>ix</w:t>
      </w:r>
    </w:p>
    <w:p w14:paraId="5ED8F432" w14:textId="25774CBC" w:rsidR="001B1C5B" w:rsidRPr="001B1C5B" w:rsidRDefault="0012729D" w:rsidP="005361DC">
      <w:pPr>
        <w:pStyle w:val="Heading1"/>
        <w:tabs>
          <w:tab w:val="left" w:pos="0"/>
          <w:tab w:val="left" w:pos="789"/>
        </w:tabs>
        <w:spacing w:before="0" w:after="240"/>
        <w:ind w:left="0" w:firstLine="0"/>
        <w:jc w:val="center"/>
        <w:rPr>
          <w:rFonts w:ascii="Arial" w:hAnsi="Arial" w:cs="Arial"/>
          <w:b w:val="0"/>
          <w:bCs w:val="0"/>
          <w:sz w:val="32"/>
          <w:szCs w:val="32"/>
        </w:rPr>
      </w:pPr>
      <w:r w:rsidRPr="001B1C5B">
        <w:rPr>
          <w:rFonts w:ascii="Arial" w:hAnsi="Arial" w:cs="Arial"/>
          <w:color w:val="0F0F0F"/>
          <w:sz w:val="32"/>
          <w:szCs w:val="32"/>
        </w:rPr>
        <w:t>Termination</w:t>
      </w:r>
      <w:bookmarkEnd w:id="11"/>
    </w:p>
    <w:p w14:paraId="79ED65A0" w14:textId="098D2551" w:rsidR="001B1C5B" w:rsidRDefault="00697F8A" w:rsidP="00591A4E">
      <w:pPr>
        <w:spacing w:after="120"/>
        <w:jc w:val="both"/>
        <w:rPr>
          <w:rFonts w:ascii="Times New Roman" w:hAnsi="Times New Roman" w:cs="Times New Roman"/>
          <w:sz w:val="24"/>
          <w:szCs w:val="24"/>
        </w:rPr>
      </w:pPr>
      <w:r w:rsidRPr="00A010EF">
        <w:rPr>
          <w:rFonts w:ascii="Times New Roman" w:hAnsi="Times New Roman" w:cs="Times New Roman"/>
          <w:b/>
          <w:bCs/>
          <w:sz w:val="24"/>
          <w:szCs w:val="24"/>
        </w:rPr>
        <w:t xml:space="preserve">Section </w:t>
      </w:r>
      <w:r w:rsidR="00A62F13">
        <w:rPr>
          <w:rFonts w:ascii="Times New Roman" w:hAnsi="Times New Roman" w:cs="Times New Roman"/>
          <w:b/>
          <w:bCs/>
          <w:sz w:val="24"/>
          <w:szCs w:val="24"/>
        </w:rPr>
        <w:t>6</w:t>
      </w:r>
      <w:r w:rsidRPr="00A010EF">
        <w:rPr>
          <w:rFonts w:ascii="Times New Roman" w:hAnsi="Times New Roman" w:cs="Times New Roman"/>
          <w:b/>
          <w:bCs/>
          <w:sz w:val="24"/>
          <w:szCs w:val="24"/>
        </w:rPr>
        <w:t>.01</w:t>
      </w:r>
      <w:r w:rsidR="005B7BBA" w:rsidRPr="00A010EF">
        <w:rPr>
          <w:rFonts w:ascii="Times New Roman" w:hAnsi="Times New Roman" w:cs="Times New Roman"/>
          <w:b/>
          <w:bCs/>
          <w:sz w:val="24"/>
          <w:szCs w:val="24"/>
        </w:rPr>
        <w:tab/>
      </w:r>
      <w:r w:rsidRPr="00A010EF">
        <w:rPr>
          <w:rFonts w:ascii="Times New Roman" w:hAnsi="Times New Roman" w:cs="Times New Roman"/>
          <w:b/>
          <w:bCs/>
          <w:sz w:val="24"/>
          <w:szCs w:val="24"/>
        </w:rPr>
        <w:t>Rule against Perpetuities</w:t>
      </w:r>
      <w:r w:rsidR="00A010EF" w:rsidRPr="00A010EF">
        <w:rPr>
          <w:rFonts w:ascii="Times New Roman" w:hAnsi="Times New Roman" w:cs="Times New Roman"/>
          <w:b/>
          <w:bCs/>
          <w:sz w:val="24"/>
          <w:szCs w:val="24"/>
        </w:rPr>
        <w:t>.</w:t>
      </w:r>
      <w:r w:rsidR="00A010EF">
        <w:rPr>
          <w:rFonts w:ascii="Arial" w:hAnsi="Arial" w:cs="Arial"/>
          <w:b/>
          <w:bCs/>
          <w:sz w:val="24"/>
          <w:szCs w:val="24"/>
        </w:rPr>
        <w:t xml:space="preserve"> </w:t>
      </w:r>
      <w:r w:rsidR="001B1C5B" w:rsidRPr="008F6217">
        <w:rPr>
          <w:rFonts w:ascii="Times New Roman" w:hAnsi="Times New Roman" w:cs="Times New Roman"/>
          <w:sz w:val="24"/>
          <w:szCs w:val="24"/>
        </w:rPr>
        <w:t>The rule against perpetuities</w:t>
      </w:r>
      <w:r w:rsidR="00834ADA">
        <w:rPr>
          <w:rFonts w:ascii="Times New Roman" w:hAnsi="Times New Roman" w:cs="Times New Roman"/>
          <w:sz w:val="24"/>
          <w:szCs w:val="24"/>
        </w:rPr>
        <w:t xml:space="preserve"> </w:t>
      </w:r>
      <w:r w:rsidR="001B1C5B" w:rsidRPr="008F6217">
        <w:rPr>
          <w:rFonts w:ascii="Times New Roman" w:hAnsi="Times New Roman" w:cs="Times New Roman"/>
          <w:sz w:val="24"/>
          <w:szCs w:val="24"/>
        </w:rPr>
        <w:t xml:space="preserve">provided in W.S §34-1-139(a) shall not </w:t>
      </w:r>
      <w:r w:rsidR="00E044D3">
        <w:rPr>
          <w:rFonts w:ascii="Times New Roman" w:hAnsi="Times New Roman" w:cs="Times New Roman"/>
          <w:sz w:val="24"/>
          <w:szCs w:val="24"/>
        </w:rPr>
        <w:t xml:space="preserve">apply </w:t>
      </w:r>
      <w:r w:rsidR="001B1C5B" w:rsidRPr="008F6217">
        <w:rPr>
          <w:rFonts w:ascii="Times New Roman" w:hAnsi="Times New Roman" w:cs="Times New Roman"/>
          <w:sz w:val="24"/>
          <w:szCs w:val="24"/>
        </w:rPr>
        <w:t xml:space="preserve">to </w:t>
      </w:r>
      <w:r w:rsidR="001B1C5B">
        <w:rPr>
          <w:rFonts w:ascii="Times New Roman" w:hAnsi="Times New Roman" w:cs="Times New Roman"/>
          <w:sz w:val="24"/>
          <w:szCs w:val="24"/>
        </w:rPr>
        <w:t>this Trust</w:t>
      </w:r>
      <w:r w:rsidR="00591A4E">
        <w:rPr>
          <w:rFonts w:ascii="Times New Roman" w:hAnsi="Times New Roman" w:cs="Times New Roman"/>
          <w:sz w:val="24"/>
          <w:szCs w:val="24"/>
        </w:rPr>
        <w:t xml:space="preserve">, which </w:t>
      </w:r>
      <w:r w:rsidR="001B1C5B" w:rsidRPr="008F6217">
        <w:rPr>
          <w:rFonts w:ascii="Times New Roman" w:hAnsi="Times New Roman" w:cs="Times New Roman"/>
          <w:sz w:val="24"/>
          <w:szCs w:val="24"/>
        </w:rPr>
        <w:t>shall terminate one thousand years after creation</w:t>
      </w:r>
      <w:r w:rsidR="0055103B">
        <w:rPr>
          <w:rFonts w:ascii="Times New Roman" w:hAnsi="Times New Roman" w:cs="Times New Roman"/>
          <w:sz w:val="24"/>
          <w:szCs w:val="24"/>
        </w:rPr>
        <w:t>,</w:t>
      </w:r>
      <w:r w:rsidR="001B1C5B" w:rsidRPr="008F6217">
        <w:rPr>
          <w:rFonts w:ascii="Times New Roman" w:hAnsi="Times New Roman" w:cs="Times New Roman"/>
          <w:sz w:val="24"/>
          <w:szCs w:val="24"/>
        </w:rPr>
        <w:t xml:space="preserve"> as provided in W.S §34-1-139(b</w:t>
      </w:r>
      <w:r w:rsidR="000216FC">
        <w:rPr>
          <w:rFonts w:ascii="Times New Roman" w:hAnsi="Times New Roman" w:cs="Times New Roman"/>
          <w:sz w:val="24"/>
          <w:szCs w:val="24"/>
        </w:rPr>
        <w:t>)</w:t>
      </w:r>
      <w:r w:rsidR="00794E95">
        <w:rPr>
          <w:rFonts w:ascii="Times New Roman" w:hAnsi="Times New Roman" w:cs="Times New Roman"/>
          <w:sz w:val="24"/>
          <w:szCs w:val="24"/>
        </w:rPr>
        <w:t>,</w:t>
      </w:r>
      <w:r w:rsidR="003063FE">
        <w:rPr>
          <w:rFonts w:ascii="Times New Roman" w:hAnsi="Times New Roman" w:cs="Times New Roman"/>
          <w:sz w:val="24"/>
          <w:szCs w:val="24"/>
        </w:rPr>
        <w:t xml:space="preserve"> unless </w:t>
      </w:r>
      <w:r w:rsidR="001E70CE">
        <w:rPr>
          <w:rFonts w:ascii="Times New Roman" w:hAnsi="Times New Roman" w:cs="Times New Roman"/>
          <w:sz w:val="24"/>
          <w:szCs w:val="24"/>
        </w:rPr>
        <w:t xml:space="preserve">earlier </w:t>
      </w:r>
      <w:r w:rsidR="003063FE">
        <w:rPr>
          <w:rFonts w:ascii="Times New Roman" w:hAnsi="Times New Roman" w:cs="Times New Roman"/>
          <w:sz w:val="24"/>
          <w:szCs w:val="24"/>
        </w:rPr>
        <w:t xml:space="preserve">terminated </w:t>
      </w:r>
      <w:r w:rsidR="0011621B">
        <w:rPr>
          <w:rFonts w:ascii="Times New Roman" w:hAnsi="Times New Roman" w:cs="Times New Roman"/>
          <w:sz w:val="24"/>
          <w:szCs w:val="24"/>
        </w:rPr>
        <w:t xml:space="preserve">as provided </w:t>
      </w:r>
      <w:r w:rsidR="003063FE">
        <w:rPr>
          <w:rFonts w:ascii="Times New Roman" w:hAnsi="Times New Roman" w:cs="Times New Roman"/>
          <w:sz w:val="24"/>
          <w:szCs w:val="24"/>
        </w:rPr>
        <w:t>in Section 6.02</w:t>
      </w:r>
      <w:r w:rsidR="001B1C5B" w:rsidRPr="000216FC">
        <w:rPr>
          <w:rFonts w:ascii="Times New Roman" w:hAnsi="Times New Roman" w:cs="Times New Roman"/>
          <w:sz w:val="24"/>
          <w:szCs w:val="24"/>
        </w:rPr>
        <w:t>.</w:t>
      </w:r>
    </w:p>
    <w:p w14:paraId="04976F64" w14:textId="77777777" w:rsidR="00591A4E" w:rsidRDefault="00591A4E" w:rsidP="00591A4E">
      <w:pPr>
        <w:spacing w:after="120"/>
        <w:jc w:val="both"/>
        <w:rPr>
          <w:rFonts w:ascii="Times New Roman" w:hAnsi="Times New Roman" w:cs="Times New Roman"/>
          <w:sz w:val="24"/>
          <w:szCs w:val="24"/>
        </w:rPr>
      </w:pPr>
      <w:r w:rsidRPr="00591A4E">
        <w:rPr>
          <w:rFonts w:ascii="Times New Roman" w:hAnsi="Times New Roman" w:cs="Times New Roman"/>
          <w:sz w:val="24"/>
          <w:szCs w:val="24"/>
        </w:rPr>
        <w:t xml:space="preserve">It is acknowledged that, as provided by </w:t>
      </w:r>
      <w:r w:rsidRPr="008F6217">
        <w:rPr>
          <w:rFonts w:ascii="Times New Roman" w:hAnsi="Times New Roman" w:cs="Times New Roman"/>
          <w:sz w:val="24"/>
          <w:szCs w:val="24"/>
        </w:rPr>
        <w:t>W.S §34-1-139(b</w:t>
      </w:r>
      <w:r>
        <w:rPr>
          <w:rFonts w:ascii="Times New Roman" w:hAnsi="Times New Roman" w:cs="Times New Roman"/>
          <w:sz w:val="24"/>
          <w:szCs w:val="24"/>
        </w:rPr>
        <w:t>)</w:t>
      </w:r>
      <w:r w:rsidRPr="00591A4E">
        <w:rPr>
          <w:rFonts w:ascii="Times New Roman" w:hAnsi="Times New Roman" w:cs="Times New Roman"/>
          <w:sz w:val="24"/>
          <w:szCs w:val="24"/>
        </w:rPr>
        <w:t xml:space="preserve">, the preceding provisions of this </w:t>
      </w:r>
      <w:r>
        <w:rPr>
          <w:rFonts w:ascii="Times New Roman" w:hAnsi="Times New Roman" w:cs="Times New Roman"/>
          <w:sz w:val="24"/>
          <w:szCs w:val="24"/>
        </w:rPr>
        <w:t>s</w:t>
      </w:r>
      <w:r w:rsidRPr="00591A4E">
        <w:rPr>
          <w:rFonts w:ascii="Times New Roman" w:hAnsi="Times New Roman" w:cs="Times New Roman"/>
          <w:sz w:val="24"/>
          <w:szCs w:val="24"/>
        </w:rPr>
        <w:t xml:space="preserve">ection shall apply only if this Trust is governed by </w:t>
      </w:r>
      <w:r>
        <w:rPr>
          <w:rFonts w:ascii="Times New Roman" w:hAnsi="Times New Roman" w:cs="Times New Roman"/>
          <w:sz w:val="24"/>
          <w:szCs w:val="24"/>
        </w:rPr>
        <w:t xml:space="preserve">Wyoming law </w:t>
      </w:r>
      <w:r w:rsidRPr="00591A4E">
        <w:rPr>
          <w:rFonts w:ascii="Times New Roman" w:hAnsi="Times New Roman" w:cs="Times New Roman"/>
          <w:sz w:val="24"/>
          <w:szCs w:val="24"/>
        </w:rPr>
        <w:t xml:space="preserve">and the </w:t>
      </w:r>
      <w:r>
        <w:rPr>
          <w:rFonts w:ascii="Times New Roman" w:hAnsi="Times New Roman" w:cs="Times New Roman"/>
          <w:sz w:val="24"/>
          <w:szCs w:val="24"/>
        </w:rPr>
        <w:t>T</w:t>
      </w:r>
      <w:r w:rsidRPr="00591A4E">
        <w:rPr>
          <w:rFonts w:ascii="Times New Roman" w:hAnsi="Times New Roman" w:cs="Times New Roman"/>
          <w:sz w:val="24"/>
          <w:szCs w:val="24"/>
        </w:rPr>
        <w:t xml:space="preserve">rustee maintains a place of business in Wyoming, administers the Trust in Wyoming or is a resident of Wyoming. If at any time the conditions of </w:t>
      </w:r>
      <w:r w:rsidRPr="008F6217">
        <w:rPr>
          <w:rFonts w:ascii="Times New Roman" w:hAnsi="Times New Roman" w:cs="Times New Roman"/>
          <w:sz w:val="24"/>
          <w:szCs w:val="24"/>
        </w:rPr>
        <w:t>W.S §34-1-139(b</w:t>
      </w:r>
      <w:r>
        <w:rPr>
          <w:rFonts w:ascii="Times New Roman" w:hAnsi="Times New Roman" w:cs="Times New Roman"/>
          <w:sz w:val="24"/>
          <w:szCs w:val="24"/>
        </w:rPr>
        <w:t>)</w:t>
      </w:r>
      <w:r w:rsidRPr="00591A4E">
        <w:rPr>
          <w:rFonts w:ascii="Times New Roman" w:hAnsi="Times New Roman" w:cs="Times New Roman"/>
          <w:sz w:val="24"/>
          <w:szCs w:val="24"/>
        </w:rPr>
        <w:t xml:space="preserve"> shall not be satisfied, and the perpetuity period otherwise applicable to this Trust under the laws of Wyoming or any other jurisdiction shall have expired, this Trust shall forthwith be terminated.</w:t>
      </w:r>
    </w:p>
    <w:p w14:paraId="63D80AAE" w14:textId="19DA1CFC" w:rsidR="004B6F99" w:rsidRPr="004B6F99" w:rsidRDefault="004B6F99" w:rsidP="000216FC">
      <w:pPr>
        <w:jc w:val="both"/>
        <w:rPr>
          <w:rFonts w:ascii="Times New Roman" w:hAnsi="Times New Roman" w:cs="Times New Roman"/>
          <w:sz w:val="24"/>
          <w:szCs w:val="24"/>
        </w:rPr>
      </w:pPr>
      <w:r w:rsidRPr="004B6F99">
        <w:rPr>
          <w:rFonts w:ascii="Times New Roman" w:hAnsi="Times New Roman" w:cs="Times New Roman"/>
          <w:b/>
          <w:bCs/>
          <w:sz w:val="24"/>
          <w:szCs w:val="24"/>
        </w:rPr>
        <w:t>Section 6.02.  Enforcer Termination.</w:t>
      </w:r>
      <w:r>
        <w:rPr>
          <w:rFonts w:ascii="Times New Roman" w:hAnsi="Times New Roman" w:cs="Times New Roman"/>
          <w:sz w:val="24"/>
          <w:szCs w:val="24"/>
        </w:rPr>
        <w:t xml:space="preserve"> </w:t>
      </w:r>
      <w:r w:rsidRPr="004B6F99">
        <w:rPr>
          <w:rFonts w:ascii="Times New Roman" w:hAnsi="Times New Roman" w:cs="Times New Roman"/>
          <w:sz w:val="24"/>
          <w:szCs w:val="24"/>
        </w:rPr>
        <w:t xml:space="preserve">The </w:t>
      </w:r>
      <w:r>
        <w:rPr>
          <w:rFonts w:ascii="Times New Roman" w:hAnsi="Times New Roman" w:cs="Times New Roman"/>
          <w:sz w:val="24"/>
          <w:szCs w:val="24"/>
        </w:rPr>
        <w:t xml:space="preserve">Enforcer, </w:t>
      </w:r>
      <w:r w:rsidRPr="004B6F99">
        <w:rPr>
          <w:rFonts w:ascii="Times New Roman" w:hAnsi="Times New Roman" w:cs="Times New Roman"/>
          <w:sz w:val="24"/>
          <w:szCs w:val="24"/>
        </w:rPr>
        <w:t xml:space="preserve">with consent of the </w:t>
      </w:r>
      <w:r>
        <w:rPr>
          <w:rFonts w:ascii="Times New Roman" w:hAnsi="Times New Roman" w:cs="Times New Roman"/>
          <w:sz w:val="24"/>
          <w:szCs w:val="24"/>
        </w:rPr>
        <w:t xml:space="preserve">Trustee, </w:t>
      </w:r>
      <w:r w:rsidRPr="004B6F99">
        <w:rPr>
          <w:rFonts w:ascii="Times New Roman" w:hAnsi="Times New Roman" w:cs="Times New Roman"/>
          <w:sz w:val="24"/>
          <w:szCs w:val="24"/>
        </w:rPr>
        <w:t>ma</w:t>
      </w:r>
      <w:r w:rsidR="00353C2E">
        <w:rPr>
          <w:rFonts w:ascii="Times New Roman" w:hAnsi="Times New Roman" w:cs="Times New Roman"/>
          <w:sz w:val="24"/>
          <w:szCs w:val="24"/>
        </w:rPr>
        <w:t>y</w:t>
      </w:r>
      <w:r w:rsidRPr="004B6F99">
        <w:rPr>
          <w:rFonts w:ascii="Times New Roman" w:hAnsi="Times New Roman" w:cs="Times New Roman"/>
          <w:sz w:val="24"/>
          <w:szCs w:val="24"/>
        </w:rPr>
        <w:t xml:space="preserve">, by </w:t>
      </w:r>
      <w:r>
        <w:rPr>
          <w:rFonts w:ascii="Times New Roman" w:hAnsi="Times New Roman" w:cs="Times New Roman"/>
          <w:sz w:val="24"/>
          <w:szCs w:val="24"/>
        </w:rPr>
        <w:t xml:space="preserve">a </w:t>
      </w:r>
      <w:r w:rsidRPr="004B6F99">
        <w:rPr>
          <w:rFonts w:ascii="Times New Roman" w:hAnsi="Times New Roman" w:cs="Times New Roman"/>
          <w:sz w:val="24"/>
          <w:szCs w:val="24"/>
        </w:rPr>
        <w:t xml:space="preserve">written instrument delivered to the Trustee, declare that the day specified therein (not being a day earlier in time than the date of </w:t>
      </w:r>
      <w:r>
        <w:rPr>
          <w:rFonts w:ascii="Times New Roman" w:hAnsi="Times New Roman" w:cs="Times New Roman"/>
          <w:sz w:val="24"/>
          <w:szCs w:val="24"/>
        </w:rPr>
        <w:t>delivery</w:t>
      </w:r>
      <w:r w:rsidRPr="004B6F99">
        <w:rPr>
          <w:rFonts w:ascii="Times New Roman" w:hAnsi="Times New Roman" w:cs="Times New Roman"/>
          <w:sz w:val="24"/>
          <w:szCs w:val="24"/>
        </w:rPr>
        <w:t xml:space="preserve">) shall be the </w:t>
      </w:r>
      <w:r>
        <w:rPr>
          <w:rFonts w:ascii="Times New Roman" w:hAnsi="Times New Roman" w:cs="Times New Roman"/>
          <w:sz w:val="24"/>
          <w:szCs w:val="24"/>
        </w:rPr>
        <w:t>date the Trust is terminated</w:t>
      </w:r>
      <w:r w:rsidRPr="004B6F99">
        <w:rPr>
          <w:rFonts w:ascii="Times New Roman" w:hAnsi="Times New Roman" w:cs="Times New Roman"/>
          <w:sz w:val="24"/>
          <w:szCs w:val="24"/>
        </w:rPr>
        <w:t>.</w:t>
      </w:r>
    </w:p>
    <w:p w14:paraId="595D6061" w14:textId="16DFC1D5" w:rsidR="00697F8A" w:rsidRPr="004E7011" w:rsidRDefault="00592251" w:rsidP="004E7011">
      <w:pPr>
        <w:spacing w:before="240" w:after="120"/>
        <w:jc w:val="both"/>
        <w:rPr>
          <w:rFonts w:ascii="Times New Roman" w:hAnsi="Times New Roman" w:cs="Times New Roman"/>
          <w:b/>
          <w:bCs/>
          <w:sz w:val="24"/>
          <w:szCs w:val="24"/>
        </w:rPr>
      </w:pPr>
      <w:r w:rsidRPr="004E7011">
        <w:rPr>
          <w:rFonts w:ascii="Times New Roman" w:hAnsi="Times New Roman" w:cs="Times New Roman"/>
          <w:b/>
          <w:bCs/>
          <w:sz w:val="24"/>
          <w:szCs w:val="24"/>
        </w:rPr>
        <w:t xml:space="preserve">Section </w:t>
      </w:r>
      <w:r w:rsidR="00A62F13">
        <w:rPr>
          <w:rFonts w:ascii="Times New Roman" w:hAnsi="Times New Roman" w:cs="Times New Roman"/>
          <w:b/>
          <w:bCs/>
          <w:sz w:val="24"/>
          <w:szCs w:val="24"/>
        </w:rPr>
        <w:t>6</w:t>
      </w:r>
      <w:r w:rsidRPr="004E7011">
        <w:rPr>
          <w:rFonts w:ascii="Times New Roman" w:hAnsi="Times New Roman" w:cs="Times New Roman"/>
          <w:b/>
          <w:bCs/>
          <w:sz w:val="24"/>
          <w:szCs w:val="24"/>
        </w:rPr>
        <w:t>.0</w:t>
      </w:r>
      <w:r w:rsidR="004B6F99">
        <w:rPr>
          <w:rFonts w:ascii="Times New Roman" w:hAnsi="Times New Roman" w:cs="Times New Roman"/>
          <w:b/>
          <w:bCs/>
          <w:sz w:val="24"/>
          <w:szCs w:val="24"/>
        </w:rPr>
        <w:t>3.</w:t>
      </w:r>
      <w:r w:rsidR="005B7BBA" w:rsidRPr="004E7011">
        <w:rPr>
          <w:rFonts w:ascii="Times New Roman" w:hAnsi="Times New Roman" w:cs="Times New Roman"/>
          <w:b/>
          <w:bCs/>
          <w:sz w:val="24"/>
          <w:szCs w:val="24"/>
        </w:rPr>
        <w:tab/>
      </w:r>
      <w:r w:rsidR="000832C7" w:rsidRPr="004E7011">
        <w:rPr>
          <w:rFonts w:ascii="Times New Roman" w:hAnsi="Times New Roman" w:cs="Times New Roman"/>
          <w:b/>
          <w:bCs/>
          <w:sz w:val="24"/>
          <w:szCs w:val="24"/>
        </w:rPr>
        <w:t>Trustee Termination</w:t>
      </w:r>
      <w:r w:rsidR="004E7011" w:rsidRPr="004E7011">
        <w:rPr>
          <w:rFonts w:ascii="Times New Roman" w:hAnsi="Times New Roman" w:cs="Times New Roman"/>
          <w:b/>
          <w:bCs/>
          <w:sz w:val="24"/>
          <w:szCs w:val="24"/>
        </w:rPr>
        <w:t xml:space="preserve">. </w:t>
      </w:r>
      <w:r w:rsidR="00384777" w:rsidRPr="004E7011">
        <w:rPr>
          <w:rFonts w:ascii="Times New Roman" w:hAnsi="Times New Roman" w:cs="Times New Roman"/>
          <w:color w:val="0F0F0F"/>
          <w:sz w:val="24"/>
          <w:szCs w:val="24"/>
        </w:rPr>
        <w:t xml:space="preserve">The </w:t>
      </w:r>
      <w:r w:rsidR="001E70CE">
        <w:rPr>
          <w:rFonts w:ascii="Times New Roman" w:hAnsi="Times New Roman" w:cs="Times New Roman"/>
          <w:color w:val="0F0F0F"/>
          <w:sz w:val="24"/>
          <w:szCs w:val="24"/>
        </w:rPr>
        <w:t>Enforc</w:t>
      </w:r>
      <w:r w:rsidR="00787E87">
        <w:rPr>
          <w:rFonts w:ascii="Times New Roman" w:hAnsi="Times New Roman" w:cs="Times New Roman"/>
          <w:color w:val="0F0F0F"/>
          <w:sz w:val="24"/>
          <w:szCs w:val="24"/>
        </w:rPr>
        <w:t xml:space="preserve">er </w:t>
      </w:r>
      <w:r w:rsidR="00786950">
        <w:rPr>
          <w:rFonts w:ascii="Times New Roman" w:hAnsi="Times New Roman" w:cs="Times New Roman"/>
          <w:color w:val="0F0F0F"/>
          <w:sz w:val="24"/>
          <w:szCs w:val="24"/>
        </w:rPr>
        <w:t>shall</w:t>
      </w:r>
      <w:r w:rsidR="00787E87">
        <w:rPr>
          <w:rFonts w:ascii="Times New Roman" w:hAnsi="Times New Roman" w:cs="Times New Roman"/>
          <w:color w:val="0F0F0F"/>
          <w:sz w:val="24"/>
          <w:szCs w:val="24"/>
        </w:rPr>
        <w:t xml:space="preserve"> direct the </w:t>
      </w:r>
      <w:r w:rsidR="00384777" w:rsidRPr="004E7011">
        <w:rPr>
          <w:rFonts w:ascii="Times New Roman" w:hAnsi="Times New Roman" w:cs="Times New Roman"/>
          <w:color w:val="0F0F0F"/>
          <w:sz w:val="24"/>
          <w:szCs w:val="24"/>
        </w:rPr>
        <w:t>Trustee</w:t>
      </w:r>
      <w:r w:rsidR="00787E87">
        <w:rPr>
          <w:rFonts w:ascii="Times New Roman" w:hAnsi="Times New Roman" w:cs="Times New Roman"/>
          <w:color w:val="0F0F0F"/>
          <w:sz w:val="24"/>
          <w:szCs w:val="24"/>
        </w:rPr>
        <w:t xml:space="preserve"> to terminate the </w:t>
      </w:r>
      <w:r w:rsidR="001247B3" w:rsidRPr="004E7011">
        <w:rPr>
          <w:rFonts w:ascii="Times New Roman" w:hAnsi="Times New Roman" w:cs="Times New Roman"/>
          <w:color w:val="0F0F0F"/>
          <w:sz w:val="24"/>
          <w:szCs w:val="24"/>
        </w:rPr>
        <w:t>Trust</w:t>
      </w:r>
      <w:r w:rsidR="00787E87">
        <w:rPr>
          <w:rFonts w:ascii="Times New Roman" w:hAnsi="Times New Roman" w:cs="Times New Roman"/>
          <w:color w:val="0F0F0F"/>
          <w:sz w:val="24"/>
          <w:szCs w:val="24"/>
        </w:rPr>
        <w:t xml:space="preserve"> </w:t>
      </w:r>
      <w:r w:rsidR="00BC136D">
        <w:rPr>
          <w:rFonts w:ascii="Times New Roman" w:hAnsi="Times New Roman" w:cs="Times New Roman"/>
          <w:color w:val="0F0F0F"/>
          <w:sz w:val="24"/>
          <w:szCs w:val="24"/>
        </w:rPr>
        <w:t xml:space="preserve">on the fulfillment of </w:t>
      </w:r>
      <w:r w:rsidR="00786950">
        <w:rPr>
          <w:rFonts w:ascii="Times New Roman" w:hAnsi="Times New Roman" w:cs="Times New Roman"/>
          <w:color w:val="0F0F0F"/>
          <w:sz w:val="24"/>
          <w:szCs w:val="24"/>
        </w:rPr>
        <w:t>all</w:t>
      </w:r>
      <w:r w:rsidR="00BC136D">
        <w:rPr>
          <w:rFonts w:ascii="Times New Roman" w:hAnsi="Times New Roman" w:cs="Times New Roman"/>
          <w:color w:val="0F0F0F"/>
          <w:sz w:val="24"/>
          <w:szCs w:val="24"/>
        </w:rPr>
        <w:t xml:space="preserve"> </w:t>
      </w:r>
      <w:r w:rsidR="000610A2">
        <w:rPr>
          <w:rFonts w:ascii="Times New Roman" w:hAnsi="Times New Roman" w:cs="Times New Roman"/>
          <w:color w:val="0F0F0F"/>
          <w:sz w:val="24"/>
          <w:szCs w:val="24"/>
        </w:rPr>
        <w:t>Trust Purpose</w:t>
      </w:r>
      <w:r w:rsidR="00F13EDD">
        <w:rPr>
          <w:rFonts w:ascii="Times New Roman" w:hAnsi="Times New Roman" w:cs="Times New Roman"/>
          <w:color w:val="0F0F0F"/>
          <w:sz w:val="24"/>
          <w:szCs w:val="24"/>
        </w:rPr>
        <w:t>s</w:t>
      </w:r>
      <w:r w:rsidR="000610A2">
        <w:rPr>
          <w:rFonts w:ascii="Times New Roman" w:hAnsi="Times New Roman" w:cs="Times New Roman"/>
          <w:color w:val="0F0F0F"/>
          <w:sz w:val="24"/>
          <w:szCs w:val="24"/>
        </w:rPr>
        <w:t xml:space="preserve"> </w:t>
      </w:r>
      <w:r w:rsidR="001A730A">
        <w:rPr>
          <w:rFonts w:ascii="Times New Roman" w:hAnsi="Times New Roman" w:cs="Times New Roman"/>
          <w:color w:val="0F0F0F"/>
          <w:sz w:val="24"/>
          <w:szCs w:val="24"/>
        </w:rPr>
        <w:t>and may direc</w:t>
      </w:r>
      <w:r w:rsidR="000050E3">
        <w:rPr>
          <w:rFonts w:ascii="Times New Roman" w:hAnsi="Times New Roman" w:cs="Times New Roman"/>
          <w:color w:val="0F0F0F"/>
          <w:sz w:val="24"/>
          <w:szCs w:val="24"/>
        </w:rPr>
        <w:t xml:space="preserve">t the Trustee to terminate the Trust on </w:t>
      </w:r>
      <w:r w:rsidR="000610A2">
        <w:rPr>
          <w:rFonts w:ascii="Times New Roman" w:hAnsi="Times New Roman" w:cs="Times New Roman"/>
          <w:color w:val="0F0F0F"/>
          <w:sz w:val="24"/>
          <w:szCs w:val="24"/>
        </w:rPr>
        <w:t xml:space="preserve">the </w:t>
      </w:r>
      <w:r w:rsidR="00BC136D">
        <w:rPr>
          <w:rFonts w:ascii="Times New Roman" w:hAnsi="Times New Roman" w:cs="Times New Roman"/>
          <w:color w:val="0F0F0F"/>
          <w:sz w:val="24"/>
          <w:szCs w:val="24"/>
        </w:rPr>
        <w:t xml:space="preserve">legal dissolution of the </w:t>
      </w:r>
      <w:r w:rsidR="000610A2">
        <w:rPr>
          <w:rFonts w:ascii="Times New Roman" w:hAnsi="Times New Roman" w:cs="Times New Roman"/>
          <w:color w:val="0F0F0F"/>
          <w:sz w:val="24"/>
          <w:szCs w:val="24"/>
        </w:rPr>
        <w:t>PTC</w:t>
      </w:r>
      <w:r w:rsidR="00384777" w:rsidRPr="004E7011">
        <w:rPr>
          <w:rFonts w:ascii="Times New Roman" w:hAnsi="Times New Roman" w:cs="Times New Roman"/>
          <w:color w:val="0F0F0F"/>
          <w:sz w:val="24"/>
          <w:szCs w:val="24"/>
        </w:rPr>
        <w:t>.</w:t>
      </w:r>
    </w:p>
    <w:p w14:paraId="18905785" w14:textId="1786D85D" w:rsidR="00697F8A" w:rsidRDefault="000832C7" w:rsidP="00C35403">
      <w:pPr>
        <w:spacing w:before="240" w:after="120"/>
        <w:jc w:val="both"/>
        <w:rPr>
          <w:rFonts w:ascii="Times New Roman" w:hAnsi="Times New Roman" w:cs="Times New Roman"/>
          <w:sz w:val="24"/>
          <w:szCs w:val="24"/>
        </w:rPr>
      </w:pPr>
      <w:r w:rsidRPr="00C35403">
        <w:rPr>
          <w:rFonts w:ascii="Times New Roman" w:hAnsi="Times New Roman" w:cs="Times New Roman"/>
          <w:b/>
          <w:bCs/>
          <w:sz w:val="24"/>
          <w:szCs w:val="24"/>
        </w:rPr>
        <w:t xml:space="preserve">Section </w:t>
      </w:r>
      <w:r w:rsidR="00A62F13">
        <w:rPr>
          <w:rFonts w:ascii="Times New Roman" w:hAnsi="Times New Roman" w:cs="Times New Roman"/>
          <w:b/>
          <w:bCs/>
          <w:sz w:val="24"/>
          <w:szCs w:val="24"/>
        </w:rPr>
        <w:t>6</w:t>
      </w:r>
      <w:r w:rsidRPr="00C35403">
        <w:rPr>
          <w:rFonts w:ascii="Times New Roman" w:hAnsi="Times New Roman" w:cs="Times New Roman"/>
          <w:b/>
          <w:bCs/>
          <w:sz w:val="24"/>
          <w:szCs w:val="24"/>
        </w:rPr>
        <w:t>.0</w:t>
      </w:r>
      <w:r w:rsidR="004B6F99">
        <w:rPr>
          <w:rFonts w:ascii="Times New Roman" w:hAnsi="Times New Roman" w:cs="Times New Roman"/>
          <w:b/>
          <w:bCs/>
          <w:sz w:val="24"/>
          <w:szCs w:val="24"/>
        </w:rPr>
        <w:t>4.</w:t>
      </w:r>
      <w:r w:rsidR="005B7BBA" w:rsidRPr="00C35403">
        <w:rPr>
          <w:rFonts w:ascii="Times New Roman" w:hAnsi="Times New Roman" w:cs="Times New Roman"/>
          <w:b/>
          <w:bCs/>
          <w:sz w:val="24"/>
          <w:szCs w:val="24"/>
        </w:rPr>
        <w:tab/>
      </w:r>
      <w:r w:rsidR="0087635D" w:rsidRPr="00C35403">
        <w:rPr>
          <w:rFonts w:ascii="Times New Roman" w:hAnsi="Times New Roman" w:cs="Times New Roman"/>
          <w:b/>
          <w:bCs/>
          <w:sz w:val="24"/>
          <w:szCs w:val="24"/>
        </w:rPr>
        <w:t xml:space="preserve">Distribution on </w:t>
      </w:r>
      <w:r w:rsidRPr="00C35403">
        <w:rPr>
          <w:rFonts w:ascii="Times New Roman" w:hAnsi="Times New Roman" w:cs="Times New Roman"/>
          <w:b/>
          <w:bCs/>
          <w:sz w:val="24"/>
          <w:szCs w:val="24"/>
        </w:rPr>
        <w:t>Termination</w:t>
      </w:r>
      <w:r w:rsidR="00C35403" w:rsidRPr="00C35403">
        <w:rPr>
          <w:rFonts w:ascii="Times New Roman" w:hAnsi="Times New Roman" w:cs="Times New Roman"/>
          <w:b/>
          <w:bCs/>
          <w:sz w:val="24"/>
          <w:szCs w:val="24"/>
        </w:rPr>
        <w:t xml:space="preserve">.  </w:t>
      </w:r>
      <w:r w:rsidR="00452EFC" w:rsidRPr="00C35403">
        <w:rPr>
          <w:rFonts w:ascii="Times New Roman" w:hAnsi="Times New Roman" w:cs="Times New Roman"/>
          <w:sz w:val="24"/>
          <w:szCs w:val="24"/>
        </w:rPr>
        <w:t xml:space="preserve">The </w:t>
      </w:r>
      <w:r w:rsidR="006474EB" w:rsidRPr="00C35403">
        <w:rPr>
          <w:rFonts w:ascii="Times New Roman" w:hAnsi="Times New Roman" w:cs="Times New Roman"/>
          <w:sz w:val="24"/>
          <w:szCs w:val="24"/>
        </w:rPr>
        <w:t xml:space="preserve">Trustee </w:t>
      </w:r>
      <w:r w:rsidR="00452EFC" w:rsidRPr="00C35403">
        <w:rPr>
          <w:rFonts w:ascii="Times New Roman" w:hAnsi="Times New Roman" w:cs="Times New Roman"/>
          <w:sz w:val="24"/>
          <w:szCs w:val="24"/>
        </w:rPr>
        <w:t xml:space="preserve">on termination shall distribute the Trust </w:t>
      </w:r>
      <w:r w:rsidR="001B4B6D">
        <w:rPr>
          <w:rFonts w:ascii="Times New Roman" w:hAnsi="Times New Roman" w:cs="Times New Roman"/>
          <w:sz w:val="24"/>
          <w:szCs w:val="24"/>
        </w:rPr>
        <w:t>Estate</w:t>
      </w:r>
      <w:r w:rsidR="00452EFC" w:rsidRPr="00C35403">
        <w:rPr>
          <w:rFonts w:ascii="Times New Roman" w:hAnsi="Times New Roman" w:cs="Times New Roman"/>
          <w:sz w:val="24"/>
          <w:szCs w:val="24"/>
        </w:rPr>
        <w:t xml:space="preserve"> </w:t>
      </w:r>
      <w:r w:rsidR="006474EB" w:rsidRPr="00C35403">
        <w:rPr>
          <w:rFonts w:ascii="Times New Roman" w:hAnsi="Times New Roman" w:cs="Times New Roman"/>
          <w:sz w:val="24"/>
          <w:szCs w:val="24"/>
        </w:rPr>
        <w:t xml:space="preserve">to the </w:t>
      </w:r>
      <w:r w:rsidR="0038257E">
        <w:rPr>
          <w:rFonts w:ascii="Times New Roman" w:hAnsi="Times New Roman" w:cs="Times New Roman"/>
          <w:sz w:val="24"/>
          <w:szCs w:val="24"/>
        </w:rPr>
        <w:t xml:space="preserve">American Cancer Society </w:t>
      </w:r>
      <w:r w:rsidR="006474EB" w:rsidRPr="00C35403">
        <w:rPr>
          <w:rFonts w:ascii="Times New Roman" w:hAnsi="Times New Roman" w:cs="Times New Roman"/>
          <w:sz w:val="24"/>
          <w:szCs w:val="24"/>
        </w:rPr>
        <w:t>or its successor in interest outright and free of trust to be used for its general charitable purposes.</w:t>
      </w:r>
      <w:r w:rsidR="00A40D49" w:rsidRPr="00C35403">
        <w:rPr>
          <w:rFonts w:ascii="Times New Roman" w:hAnsi="Times New Roman" w:cs="Times New Roman"/>
          <w:sz w:val="24"/>
          <w:szCs w:val="24"/>
        </w:rPr>
        <w:t xml:space="preserve">  </w:t>
      </w:r>
      <w:r w:rsidR="006474EB" w:rsidRPr="00C35403">
        <w:rPr>
          <w:rFonts w:ascii="Times New Roman" w:hAnsi="Times New Roman" w:cs="Times New Roman"/>
          <w:sz w:val="24"/>
          <w:szCs w:val="24"/>
        </w:rPr>
        <w:t xml:space="preserve">If the </w:t>
      </w:r>
      <w:r w:rsidR="0038257E">
        <w:rPr>
          <w:rFonts w:ascii="Times New Roman" w:hAnsi="Times New Roman" w:cs="Times New Roman"/>
          <w:sz w:val="24"/>
          <w:szCs w:val="24"/>
        </w:rPr>
        <w:t xml:space="preserve">American Cancer </w:t>
      </w:r>
      <w:r w:rsidR="00710965">
        <w:rPr>
          <w:rFonts w:ascii="Times New Roman" w:hAnsi="Times New Roman" w:cs="Times New Roman"/>
          <w:sz w:val="24"/>
          <w:szCs w:val="24"/>
        </w:rPr>
        <w:t xml:space="preserve">Society </w:t>
      </w:r>
      <w:r w:rsidR="0038257E">
        <w:rPr>
          <w:rFonts w:ascii="Times New Roman" w:hAnsi="Times New Roman" w:cs="Times New Roman"/>
          <w:sz w:val="24"/>
          <w:szCs w:val="24"/>
        </w:rPr>
        <w:t xml:space="preserve">no longer </w:t>
      </w:r>
      <w:r w:rsidR="006474EB" w:rsidRPr="00C35403">
        <w:rPr>
          <w:rFonts w:ascii="Times New Roman" w:hAnsi="Times New Roman" w:cs="Times New Roman"/>
          <w:sz w:val="24"/>
          <w:szCs w:val="24"/>
        </w:rPr>
        <w:t>exist</w:t>
      </w:r>
      <w:r w:rsidR="0038257E">
        <w:rPr>
          <w:rFonts w:ascii="Times New Roman" w:hAnsi="Times New Roman" w:cs="Times New Roman"/>
          <w:sz w:val="24"/>
          <w:szCs w:val="24"/>
        </w:rPr>
        <w:t>s</w:t>
      </w:r>
      <w:r w:rsidR="006474EB" w:rsidRPr="00C35403">
        <w:rPr>
          <w:rFonts w:ascii="Times New Roman" w:hAnsi="Times New Roman" w:cs="Times New Roman"/>
          <w:sz w:val="24"/>
          <w:szCs w:val="24"/>
        </w:rPr>
        <w:t xml:space="preserve"> at the </w:t>
      </w:r>
      <w:r w:rsidR="00C713AD">
        <w:rPr>
          <w:rFonts w:ascii="Times New Roman" w:hAnsi="Times New Roman" w:cs="Times New Roman"/>
          <w:sz w:val="24"/>
          <w:szCs w:val="24"/>
        </w:rPr>
        <w:t xml:space="preserve">time for </w:t>
      </w:r>
      <w:r w:rsidR="006474EB" w:rsidRPr="00C35403">
        <w:rPr>
          <w:rFonts w:ascii="Times New Roman" w:hAnsi="Times New Roman" w:cs="Times New Roman"/>
          <w:sz w:val="24"/>
          <w:szCs w:val="24"/>
        </w:rPr>
        <w:t xml:space="preserve">distribution and no successor in interest exists or a successor in interest cannot be identified with reasonable certainty, </w:t>
      </w:r>
      <w:r w:rsidR="00A40D49" w:rsidRPr="00C35403">
        <w:rPr>
          <w:rFonts w:ascii="Times New Roman" w:hAnsi="Times New Roman" w:cs="Times New Roman"/>
          <w:sz w:val="24"/>
          <w:szCs w:val="24"/>
        </w:rPr>
        <w:t>the</w:t>
      </w:r>
      <w:r w:rsidR="006474EB" w:rsidRPr="00C35403">
        <w:rPr>
          <w:rFonts w:ascii="Times New Roman" w:hAnsi="Times New Roman" w:cs="Times New Roman"/>
          <w:sz w:val="24"/>
          <w:szCs w:val="24"/>
        </w:rPr>
        <w:t xml:space="preserve"> Trustee shall designate one or more charitable organizations having at least similar charitable purposes.</w:t>
      </w:r>
    </w:p>
    <w:p w14:paraId="505D9CC4" w14:textId="52F111AB" w:rsidR="0037103B" w:rsidRPr="001B1C5B" w:rsidRDefault="0037103B" w:rsidP="0037103B">
      <w:pPr>
        <w:pStyle w:val="Heading1"/>
        <w:tabs>
          <w:tab w:val="left" w:pos="0"/>
          <w:tab w:val="left" w:pos="789"/>
        </w:tabs>
        <w:spacing w:before="360"/>
        <w:ind w:left="0" w:firstLine="0"/>
        <w:jc w:val="center"/>
        <w:rPr>
          <w:rFonts w:ascii="Arial" w:hAnsi="Arial" w:cs="Arial"/>
          <w:color w:val="0F0F0F"/>
          <w:sz w:val="32"/>
          <w:szCs w:val="32"/>
        </w:rPr>
      </w:pPr>
      <w:r w:rsidRPr="001B1C5B">
        <w:rPr>
          <w:rFonts w:ascii="Arial" w:hAnsi="Arial" w:cs="Arial"/>
          <w:color w:val="0F0F0F"/>
          <w:sz w:val="32"/>
          <w:szCs w:val="32"/>
        </w:rPr>
        <w:t xml:space="preserve">Article </w:t>
      </w:r>
      <w:r w:rsidR="00A62F13">
        <w:rPr>
          <w:rFonts w:ascii="Arial" w:hAnsi="Arial" w:cs="Arial"/>
          <w:color w:val="0F0F0F"/>
          <w:sz w:val="32"/>
          <w:szCs w:val="32"/>
        </w:rPr>
        <w:t>Seven</w:t>
      </w:r>
    </w:p>
    <w:p w14:paraId="3253D934" w14:textId="12DA519F" w:rsidR="0037103B" w:rsidRPr="001B1C5B" w:rsidRDefault="0017531D" w:rsidP="0037103B">
      <w:pPr>
        <w:pStyle w:val="Heading1"/>
        <w:tabs>
          <w:tab w:val="left" w:pos="0"/>
          <w:tab w:val="left" w:pos="789"/>
        </w:tabs>
        <w:spacing w:before="0" w:after="240"/>
        <w:ind w:left="0" w:firstLine="0"/>
        <w:jc w:val="center"/>
        <w:rPr>
          <w:rFonts w:ascii="Arial" w:hAnsi="Arial" w:cs="Arial"/>
          <w:b w:val="0"/>
          <w:bCs w:val="0"/>
          <w:sz w:val="32"/>
          <w:szCs w:val="32"/>
        </w:rPr>
      </w:pPr>
      <w:r>
        <w:rPr>
          <w:rFonts w:ascii="Arial" w:hAnsi="Arial" w:cs="Arial"/>
          <w:color w:val="0F0F0F"/>
          <w:sz w:val="32"/>
          <w:szCs w:val="32"/>
        </w:rPr>
        <w:t>Miscellaneous</w:t>
      </w:r>
    </w:p>
    <w:p w14:paraId="0B22C763" w14:textId="7A3FFCCC" w:rsidR="00025130" w:rsidRPr="001B4B6D" w:rsidRDefault="0037103B" w:rsidP="00A27390">
      <w:pPr>
        <w:spacing w:after="120"/>
        <w:jc w:val="both"/>
        <w:rPr>
          <w:rFonts w:ascii="Times New Roman" w:hAnsi="Times New Roman" w:cs="Times New Roman"/>
          <w:sz w:val="24"/>
          <w:szCs w:val="24"/>
        </w:rPr>
      </w:pPr>
      <w:r w:rsidRPr="001B4B6D">
        <w:rPr>
          <w:rFonts w:ascii="Times New Roman" w:hAnsi="Times New Roman" w:cs="Times New Roman"/>
          <w:b/>
          <w:bCs/>
          <w:sz w:val="24"/>
          <w:szCs w:val="24"/>
        </w:rPr>
        <w:t xml:space="preserve">Section </w:t>
      </w:r>
      <w:r w:rsidR="00A62F13">
        <w:rPr>
          <w:rFonts w:ascii="Times New Roman" w:hAnsi="Times New Roman" w:cs="Times New Roman"/>
          <w:b/>
          <w:bCs/>
          <w:sz w:val="24"/>
          <w:szCs w:val="24"/>
        </w:rPr>
        <w:t>7</w:t>
      </w:r>
      <w:r w:rsidRPr="001B4B6D">
        <w:rPr>
          <w:rFonts w:ascii="Times New Roman" w:hAnsi="Times New Roman" w:cs="Times New Roman"/>
          <w:b/>
          <w:bCs/>
          <w:sz w:val="24"/>
          <w:szCs w:val="24"/>
        </w:rPr>
        <w:t>.01</w:t>
      </w:r>
      <w:r w:rsidR="0017531D" w:rsidRPr="001B4B6D">
        <w:rPr>
          <w:rFonts w:ascii="Times New Roman" w:hAnsi="Times New Roman" w:cs="Times New Roman"/>
          <w:b/>
          <w:bCs/>
          <w:sz w:val="24"/>
          <w:szCs w:val="24"/>
        </w:rPr>
        <w:tab/>
      </w:r>
      <w:r w:rsidR="00E95A31" w:rsidRPr="001B4B6D">
        <w:rPr>
          <w:rFonts w:ascii="Times New Roman" w:hAnsi="Times New Roman" w:cs="Times New Roman"/>
          <w:b/>
          <w:bCs/>
          <w:sz w:val="24"/>
          <w:szCs w:val="24"/>
        </w:rPr>
        <w:t xml:space="preserve">Number and </w:t>
      </w:r>
      <w:r w:rsidR="00025130" w:rsidRPr="001B4B6D">
        <w:rPr>
          <w:rFonts w:ascii="Times New Roman" w:hAnsi="Times New Roman" w:cs="Times New Roman"/>
          <w:b/>
          <w:bCs/>
          <w:sz w:val="24"/>
          <w:szCs w:val="24"/>
        </w:rPr>
        <w:t>Gender</w:t>
      </w:r>
      <w:r w:rsidR="009F217C" w:rsidRPr="001B4B6D">
        <w:rPr>
          <w:rFonts w:ascii="Times New Roman" w:hAnsi="Times New Roman" w:cs="Times New Roman"/>
          <w:b/>
          <w:bCs/>
          <w:sz w:val="24"/>
          <w:szCs w:val="24"/>
        </w:rPr>
        <w:t>.</w:t>
      </w:r>
      <w:r w:rsidR="00025130" w:rsidRPr="001B4B6D">
        <w:rPr>
          <w:rFonts w:ascii="Times New Roman" w:hAnsi="Times New Roman" w:cs="Times New Roman"/>
          <w:sz w:val="24"/>
          <w:szCs w:val="24"/>
        </w:rPr>
        <w:t xml:space="preserve"> </w:t>
      </w:r>
      <w:r w:rsidR="00A27390" w:rsidRPr="001B4B6D">
        <w:rPr>
          <w:rFonts w:ascii="Times New Roman" w:hAnsi="Times New Roman" w:cs="Times New Roman"/>
          <w:sz w:val="24"/>
          <w:szCs w:val="24"/>
        </w:rPr>
        <w:t xml:space="preserve">  </w:t>
      </w:r>
      <w:r w:rsidR="00025130" w:rsidRPr="001B4B6D">
        <w:rPr>
          <w:rFonts w:ascii="Times New Roman" w:hAnsi="Times New Roman" w:cs="Times New Roman"/>
          <w:sz w:val="24"/>
          <w:szCs w:val="24"/>
        </w:rPr>
        <w:t xml:space="preserve">Unless the context requires otherwise, singular words may be construed as plural, and plural </w:t>
      </w:r>
      <w:r w:rsidR="0072568A">
        <w:rPr>
          <w:rFonts w:ascii="Times New Roman" w:hAnsi="Times New Roman" w:cs="Times New Roman"/>
          <w:sz w:val="24"/>
          <w:szCs w:val="24"/>
        </w:rPr>
        <w:t xml:space="preserve">words </w:t>
      </w:r>
      <w:r w:rsidR="00025130" w:rsidRPr="001B4B6D">
        <w:rPr>
          <w:rFonts w:ascii="Times New Roman" w:hAnsi="Times New Roman" w:cs="Times New Roman"/>
          <w:sz w:val="24"/>
          <w:szCs w:val="24"/>
        </w:rPr>
        <w:t xml:space="preserve">as singular.  Words of one gender may be construed as denoting another gender as appropriate within </w:t>
      </w:r>
      <w:r w:rsidR="00F63723">
        <w:rPr>
          <w:rFonts w:ascii="Times New Roman" w:hAnsi="Times New Roman" w:cs="Times New Roman"/>
          <w:sz w:val="24"/>
          <w:szCs w:val="24"/>
        </w:rPr>
        <w:t xml:space="preserve">the </w:t>
      </w:r>
      <w:r w:rsidR="00025130" w:rsidRPr="001B4B6D">
        <w:rPr>
          <w:rFonts w:ascii="Times New Roman" w:hAnsi="Times New Roman" w:cs="Times New Roman"/>
          <w:sz w:val="24"/>
          <w:szCs w:val="24"/>
        </w:rPr>
        <w:t>context</w:t>
      </w:r>
      <w:r w:rsidR="00F63723">
        <w:rPr>
          <w:rFonts w:ascii="Times New Roman" w:hAnsi="Times New Roman" w:cs="Times New Roman"/>
          <w:sz w:val="24"/>
          <w:szCs w:val="24"/>
        </w:rPr>
        <w:t xml:space="preserve"> used</w:t>
      </w:r>
      <w:r w:rsidR="00624A4C">
        <w:rPr>
          <w:rFonts w:ascii="Times New Roman" w:hAnsi="Times New Roman" w:cs="Times New Roman"/>
          <w:sz w:val="24"/>
          <w:szCs w:val="24"/>
        </w:rPr>
        <w:t>.</w:t>
      </w:r>
    </w:p>
    <w:p w14:paraId="470ECA7C" w14:textId="6EF555F8" w:rsidR="00434286" w:rsidRPr="001B4B6D" w:rsidRDefault="00A27390" w:rsidP="0017531D">
      <w:pPr>
        <w:pStyle w:val="TextHeading3"/>
        <w:ind w:left="0" w:right="0"/>
        <w:rPr>
          <w:szCs w:val="24"/>
        </w:rPr>
      </w:pPr>
      <w:r w:rsidRPr="001B4B6D">
        <w:rPr>
          <w:b/>
          <w:bCs/>
          <w:szCs w:val="24"/>
        </w:rPr>
        <w:t xml:space="preserve">Section </w:t>
      </w:r>
      <w:r w:rsidR="00A62F13">
        <w:rPr>
          <w:b/>
          <w:bCs/>
          <w:szCs w:val="24"/>
        </w:rPr>
        <w:t>7</w:t>
      </w:r>
      <w:r w:rsidRPr="001B4B6D">
        <w:rPr>
          <w:b/>
          <w:bCs/>
          <w:szCs w:val="24"/>
        </w:rPr>
        <w:t>.02</w:t>
      </w:r>
      <w:r w:rsidRPr="001B4B6D">
        <w:rPr>
          <w:b/>
          <w:bCs/>
          <w:szCs w:val="24"/>
        </w:rPr>
        <w:tab/>
        <w:t>Headings.</w:t>
      </w:r>
      <w:r w:rsidRPr="001B4B6D">
        <w:rPr>
          <w:szCs w:val="24"/>
        </w:rPr>
        <w:t xml:space="preserve">  </w:t>
      </w:r>
      <w:r w:rsidR="00F63723">
        <w:rPr>
          <w:szCs w:val="24"/>
        </w:rPr>
        <w:t>H</w:t>
      </w:r>
      <w:r w:rsidR="00025130" w:rsidRPr="001B4B6D">
        <w:rPr>
          <w:szCs w:val="24"/>
        </w:rPr>
        <w:t>eadings used in this instrument are solely for the convenience of the reader</w:t>
      </w:r>
      <w:r w:rsidR="00CF7FFD">
        <w:rPr>
          <w:szCs w:val="24"/>
        </w:rPr>
        <w:t xml:space="preserve"> and </w:t>
      </w:r>
      <w:r w:rsidR="00025130" w:rsidRPr="001B4B6D">
        <w:rPr>
          <w:szCs w:val="24"/>
        </w:rPr>
        <w:t>have no significance in the interpretation or construction of this instrument.</w:t>
      </w:r>
    </w:p>
    <w:p w14:paraId="0E2D694D" w14:textId="2E95E25A" w:rsidR="00434286" w:rsidRPr="001B4B6D" w:rsidRDefault="003503C8" w:rsidP="00216A28">
      <w:pPr>
        <w:pStyle w:val="TextHeading3"/>
        <w:ind w:left="0" w:right="0"/>
        <w:rPr>
          <w:szCs w:val="24"/>
        </w:rPr>
      </w:pPr>
      <w:r w:rsidRPr="001B4B6D">
        <w:rPr>
          <w:b/>
          <w:bCs/>
          <w:szCs w:val="24"/>
        </w:rPr>
        <w:t xml:space="preserve">Section </w:t>
      </w:r>
      <w:r w:rsidR="00A62F13">
        <w:rPr>
          <w:b/>
          <w:bCs/>
          <w:szCs w:val="24"/>
        </w:rPr>
        <w:t>7</w:t>
      </w:r>
      <w:r w:rsidRPr="001B4B6D">
        <w:rPr>
          <w:b/>
          <w:bCs/>
          <w:szCs w:val="24"/>
        </w:rPr>
        <w:t>.03</w:t>
      </w:r>
      <w:r w:rsidRPr="001B4B6D">
        <w:rPr>
          <w:b/>
          <w:bCs/>
          <w:szCs w:val="24"/>
        </w:rPr>
        <w:tab/>
        <w:t>Notices.</w:t>
      </w:r>
      <w:r w:rsidRPr="001B4B6D">
        <w:rPr>
          <w:szCs w:val="24"/>
        </w:rPr>
        <w:t xml:space="preserve">  </w:t>
      </w:r>
      <w:r w:rsidR="00434286" w:rsidRPr="001B4B6D">
        <w:rPr>
          <w:szCs w:val="24"/>
        </w:rPr>
        <w:t xml:space="preserve">Unless </w:t>
      </w:r>
      <w:r w:rsidR="009D7648">
        <w:rPr>
          <w:szCs w:val="24"/>
        </w:rPr>
        <w:t>specifically</w:t>
      </w:r>
      <w:r w:rsidR="00434286" w:rsidRPr="001B4B6D">
        <w:rPr>
          <w:szCs w:val="24"/>
        </w:rPr>
        <w:t xml:space="preserve"> stated</w:t>
      </w:r>
      <w:r w:rsidR="009D7648">
        <w:rPr>
          <w:szCs w:val="24"/>
        </w:rPr>
        <w:t xml:space="preserve"> otherwise</w:t>
      </w:r>
      <w:r w:rsidR="00434286" w:rsidRPr="001B4B6D">
        <w:rPr>
          <w:szCs w:val="24"/>
        </w:rPr>
        <w:t xml:space="preserve">, a notice required </w:t>
      </w:r>
      <w:r w:rsidR="00BC179C">
        <w:rPr>
          <w:szCs w:val="24"/>
        </w:rPr>
        <w:t xml:space="preserve">by this instrument </w:t>
      </w:r>
      <w:r w:rsidR="00B34FE0" w:rsidRPr="001B4B6D">
        <w:rPr>
          <w:szCs w:val="24"/>
        </w:rPr>
        <w:t>sha</w:t>
      </w:r>
      <w:r w:rsidR="00434286" w:rsidRPr="001B4B6D">
        <w:rPr>
          <w:szCs w:val="24"/>
        </w:rPr>
        <w:t>ll be in writing</w:t>
      </w:r>
      <w:r w:rsidR="00381B1F">
        <w:rPr>
          <w:szCs w:val="24"/>
        </w:rPr>
        <w:t xml:space="preserve">.  Notice shall be </w:t>
      </w:r>
      <w:r w:rsidR="00434286" w:rsidRPr="001B4B6D">
        <w:rPr>
          <w:szCs w:val="24"/>
        </w:rPr>
        <w:t xml:space="preserve">personally delivered with proof </w:t>
      </w:r>
      <w:r w:rsidR="00BC179C">
        <w:rPr>
          <w:szCs w:val="24"/>
        </w:rPr>
        <w:t xml:space="preserve">of service </w:t>
      </w:r>
      <w:r w:rsidR="00434286" w:rsidRPr="001B4B6D">
        <w:rPr>
          <w:szCs w:val="24"/>
        </w:rPr>
        <w:t>to the party requiring notice</w:t>
      </w:r>
      <w:r w:rsidR="00381B1F">
        <w:rPr>
          <w:szCs w:val="24"/>
        </w:rPr>
        <w:t xml:space="preserve"> and </w:t>
      </w:r>
      <w:r w:rsidR="00B34FE0" w:rsidRPr="001B4B6D">
        <w:rPr>
          <w:szCs w:val="24"/>
        </w:rPr>
        <w:t>sha</w:t>
      </w:r>
      <w:r w:rsidR="00434286" w:rsidRPr="001B4B6D">
        <w:rPr>
          <w:szCs w:val="24"/>
        </w:rPr>
        <w:t xml:space="preserve">ll be effective on the date delivered. Notice may also be mailed, postage prepaid, by certified mail with return receipt requested to the last known </w:t>
      </w:r>
      <w:r w:rsidR="00434286" w:rsidRPr="001B4B6D">
        <w:rPr>
          <w:szCs w:val="24"/>
        </w:rPr>
        <w:lastRenderedPageBreak/>
        <w:t xml:space="preserve">address of the party requiring notice. Mailed notice is effective on the date of the return receipt.  If a party giving notice does not receive the return receipt but has proof that </w:t>
      </w:r>
      <w:r w:rsidR="001F58E2">
        <w:rPr>
          <w:szCs w:val="24"/>
        </w:rPr>
        <w:t xml:space="preserve">it was </w:t>
      </w:r>
      <w:r w:rsidR="00434286" w:rsidRPr="001B4B6D">
        <w:rPr>
          <w:szCs w:val="24"/>
        </w:rPr>
        <w:t xml:space="preserve">mailed, notice </w:t>
      </w:r>
      <w:r w:rsidR="006E03A6" w:rsidRPr="001B4B6D">
        <w:rPr>
          <w:szCs w:val="24"/>
        </w:rPr>
        <w:t>shall</w:t>
      </w:r>
      <w:r w:rsidR="00434286" w:rsidRPr="001B4B6D">
        <w:rPr>
          <w:szCs w:val="24"/>
        </w:rPr>
        <w:t xml:space="preserve"> be effective on the date it would normally have been received via certified mail.  If the party requiring notice is a minor or incapacitated individual, notice </w:t>
      </w:r>
      <w:r w:rsidR="004B5DF8">
        <w:rPr>
          <w:szCs w:val="24"/>
        </w:rPr>
        <w:t>sha</w:t>
      </w:r>
      <w:r w:rsidR="00434286" w:rsidRPr="001B4B6D">
        <w:rPr>
          <w:szCs w:val="24"/>
        </w:rPr>
        <w:t xml:space="preserve">ll be given to the parent or </w:t>
      </w:r>
      <w:r w:rsidR="00C71BCD" w:rsidRPr="001B4B6D">
        <w:rPr>
          <w:szCs w:val="24"/>
        </w:rPr>
        <w:t>l</w:t>
      </w:r>
      <w:r w:rsidR="00434286" w:rsidRPr="001B4B6D">
        <w:rPr>
          <w:szCs w:val="24"/>
        </w:rPr>
        <w:t xml:space="preserve">egal </w:t>
      </w:r>
      <w:r w:rsidR="00C71BCD" w:rsidRPr="001B4B6D">
        <w:rPr>
          <w:szCs w:val="24"/>
        </w:rPr>
        <w:t>r</w:t>
      </w:r>
      <w:r w:rsidR="00434286" w:rsidRPr="001B4B6D">
        <w:rPr>
          <w:szCs w:val="24"/>
        </w:rPr>
        <w:t>epresentative.</w:t>
      </w:r>
    </w:p>
    <w:p w14:paraId="054289A2" w14:textId="72089A84" w:rsidR="00E95A31" w:rsidRPr="001B4B6D" w:rsidRDefault="009F217C" w:rsidP="00E95A31">
      <w:pPr>
        <w:pStyle w:val="TextHeading3"/>
        <w:spacing w:after="0"/>
        <w:ind w:left="0" w:right="0"/>
        <w:rPr>
          <w:szCs w:val="24"/>
        </w:rPr>
      </w:pPr>
      <w:r w:rsidRPr="001B4B6D">
        <w:rPr>
          <w:b/>
          <w:bCs/>
          <w:szCs w:val="24"/>
        </w:rPr>
        <w:t xml:space="preserve">Section </w:t>
      </w:r>
      <w:r w:rsidR="00A62F13">
        <w:rPr>
          <w:b/>
          <w:bCs/>
          <w:szCs w:val="24"/>
        </w:rPr>
        <w:t>7</w:t>
      </w:r>
      <w:r w:rsidRPr="001B4B6D">
        <w:rPr>
          <w:b/>
          <w:bCs/>
          <w:szCs w:val="24"/>
        </w:rPr>
        <w:t>.04</w:t>
      </w:r>
      <w:r w:rsidRPr="001B4B6D">
        <w:rPr>
          <w:b/>
          <w:bCs/>
          <w:szCs w:val="24"/>
        </w:rPr>
        <w:tab/>
        <w:t>Severability.</w:t>
      </w:r>
      <w:r w:rsidRPr="001B4B6D">
        <w:rPr>
          <w:szCs w:val="24"/>
        </w:rPr>
        <w:t xml:space="preserve">  </w:t>
      </w:r>
      <w:r w:rsidR="00434286" w:rsidRPr="001B4B6D">
        <w:rPr>
          <w:szCs w:val="24"/>
        </w:rPr>
        <w:t xml:space="preserve">The invalidity or unenforceability of any provision of this </w:t>
      </w:r>
      <w:r w:rsidR="00BD25E8">
        <w:rPr>
          <w:szCs w:val="24"/>
        </w:rPr>
        <w:t>instrument</w:t>
      </w:r>
      <w:r w:rsidR="00434286" w:rsidRPr="001B4B6D">
        <w:rPr>
          <w:szCs w:val="24"/>
        </w:rPr>
        <w:t xml:space="preserve"> does not affect the validity or enforceability of any other provision.  If a court of competent jurisdiction determines that any provision is invalid, the remaining provisions of this </w:t>
      </w:r>
      <w:r w:rsidR="00BD25E8">
        <w:rPr>
          <w:szCs w:val="24"/>
        </w:rPr>
        <w:t>instrument</w:t>
      </w:r>
      <w:r w:rsidR="00434286" w:rsidRPr="001B4B6D">
        <w:rPr>
          <w:szCs w:val="24"/>
        </w:rPr>
        <w:t xml:space="preserve"> are to be interpreted as if the invalid provision had never been included. </w:t>
      </w:r>
    </w:p>
    <w:p w14:paraId="22D446AF" w14:textId="2FD7EC33" w:rsidR="00EC701A" w:rsidRDefault="000D0336" w:rsidP="009F217C">
      <w:pPr>
        <w:spacing w:before="120" w:after="120"/>
        <w:jc w:val="both"/>
        <w:rPr>
          <w:rFonts w:ascii="Times New Roman" w:eastAsia="Times New Roman" w:hAnsi="Times New Roman" w:cs="Times New Roman"/>
          <w:sz w:val="24"/>
          <w:szCs w:val="24"/>
        </w:rPr>
      </w:pPr>
      <w:r w:rsidRPr="001B4B6D">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7</w:t>
      </w:r>
      <w:r w:rsidRPr="001B4B6D">
        <w:rPr>
          <w:rFonts w:ascii="Times New Roman" w:eastAsia="Times New Roman" w:hAnsi="Times New Roman" w:cs="Times New Roman"/>
          <w:b/>
          <w:bCs/>
          <w:sz w:val="24"/>
          <w:szCs w:val="24"/>
        </w:rPr>
        <w:t>.05</w:t>
      </w:r>
      <w:r w:rsidRPr="001B4B6D">
        <w:rPr>
          <w:rFonts w:ascii="Times New Roman" w:eastAsia="Times New Roman" w:hAnsi="Times New Roman" w:cs="Times New Roman"/>
          <w:b/>
          <w:bCs/>
          <w:sz w:val="24"/>
          <w:szCs w:val="24"/>
        </w:rPr>
        <w:tab/>
        <w:t>Disclosure by Trustees.</w:t>
      </w:r>
      <w:r w:rsidRPr="001B4B6D">
        <w:rPr>
          <w:rFonts w:ascii="Times New Roman" w:eastAsia="Times New Roman" w:hAnsi="Times New Roman" w:cs="Times New Roman"/>
          <w:sz w:val="24"/>
          <w:szCs w:val="24"/>
        </w:rPr>
        <w:t xml:space="preserve"> A Trustee may without liability to any </w:t>
      </w:r>
      <w:r w:rsidR="008C57E8">
        <w:rPr>
          <w:rFonts w:ascii="Times New Roman" w:eastAsia="Times New Roman" w:hAnsi="Times New Roman" w:cs="Times New Roman"/>
          <w:sz w:val="24"/>
          <w:szCs w:val="24"/>
        </w:rPr>
        <w:t>P</w:t>
      </w:r>
      <w:r w:rsidRPr="001B4B6D">
        <w:rPr>
          <w:rFonts w:ascii="Times New Roman" w:eastAsia="Times New Roman" w:hAnsi="Times New Roman" w:cs="Times New Roman"/>
          <w:sz w:val="24"/>
          <w:szCs w:val="24"/>
        </w:rPr>
        <w:t>erson and in its sole discretion disclose information concerning this Trust, the PTC</w:t>
      </w:r>
      <w:r w:rsidR="0055103B">
        <w:rPr>
          <w:rFonts w:ascii="Times New Roman" w:eastAsia="Times New Roman" w:hAnsi="Times New Roman" w:cs="Times New Roman"/>
          <w:sz w:val="24"/>
          <w:szCs w:val="24"/>
        </w:rPr>
        <w:t>,</w:t>
      </w:r>
      <w:r w:rsidRPr="001B4B6D">
        <w:rPr>
          <w:rFonts w:ascii="Times New Roman" w:eastAsia="Times New Roman" w:hAnsi="Times New Roman" w:cs="Times New Roman"/>
          <w:sz w:val="24"/>
          <w:szCs w:val="24"/>
        </w:rPr>
        <w:t xml:space="preserve"> or any person affiliated with </w:t>
      </w:r>
      <w:r w:rsidR="00A15831">
        <w:rPr>
          <w:rFonts w:ascii="Times New Roman" w:eastAsia="Times New Roman" w:hAnsi="Times New Roman" w:cs="Times New Roman"/>
          <w:sz w:val="24"/>
          <w:szCs w:val="24"/>
        </w:rPr>
        <w:t xml:space="preserve">either </w:t>
      </w:r>
      <w:r w:rsidRPr="001B4B6D">
        <w:rPr>
          <w:rFonts w:ascii="Times New Roman" w:eastAsia="Times New Roman" w:hAnsi="Times New Roman" w:cs="Times New Roman"/>
          <w:sz w:val="24"/>
          <w:szCs w:val="24"/>
        </w:rPr>
        <w:t xml:space="preserve">if such disclosure is necessary in the opinion of the Trustee to facilitate </w:t>
      </w:r>
      <w:r w:rsidR="00A15831">
        <w:rPr>
          <w:rFonts w:ascii="Times New Roman" w:eastAsia="Times New Roman" w:hAnsi="Times New Roman" w:cs="Times New Roman"/>
          <w:sz w:val="24"/>
          <w:szCs w:val="24"/>
        </w:rPr>
        <w:t xml:space="preserve">Trust </w:t>
      </w:r>
      <w:r w:rsidRPr="001B4B6D">
        <w:rPr>
          <w:rFonts w:ascii="Times New Roman" w:eastAsia="Times New Roman" w:hAnsi="Times New Roman" w:cs="Times New Roman"/>
          <w:sz w:val="24"/>
          <w:szCs w:val="24"/>
        </w:rPr>
        <w:t>administration or comply with a court order, regulation or statute or legal process or direction from a governmental, regulatory</w:t>
      </w:r>
      <w:r w:rsidR="00477A19">
        <w:rPr>
          <w:rFonts w:ascii="Times New Roman" w:eastAsia="Times New Roman" w:hAnsi="Times New Roman" w:cs="Times New Roman"/>
          <w:sz w:val="24"/>
          <w:szCs w:val="24"/>
        </w:rPr>
        <w:t>,</w:t>
      </w:r>
      <w:r w:rsidRPr="001B4B6D">
        <w:rPr>
          <w:rFonts w:ascii="Times New Roman" w:eastAsia="Times New Roman" w:hAnsi="Times New Roman" w:cs="Times New Roman"/>
          <w:sz w:val="24"/>
          <w:szCs w:val="24"/>
        </w:rPr>
        <w:t xml:space="preserve"> or other such body having jurisdiction</w:t>
      </w:r>
      <w:r w:rsidR="00A836E0">
        <w:rPr>
          <w:rFonts w:ascii="Times New Roman" w:eastAsia="Times New Roman" w:hAnsi="Times New Roman" w:cs="Times New Roman"/>
          <w:sz w:val="24"/>
          <w:szCs w:val="24"/>
        </w:rPr>
        <w:t>.</w:t>
      </w:r>
    </w:p>
    <w:p w14:paraId="7FFE8F44" w14:textId="7C5D81C7" w:rsidR="00E95A31" w:rsidRPr="001B4B6D" w:rsidRDefault="000D0336" w:rsidP="00E95A31">
      <w:pPr>
        <w:spacing w:after="120"/>
        <w:jc w:val="both"/>
        <w:rPr>
          <w:rFonts w:ascii="Times New Roman" w:eastAsia="Times New Roman" w:hAnsi="Times New Roman" w:cs="Times New Roman"/>
          <w:sz w:val="24"/>
          <w:szCs w:val="24"/>
        </w:rPr>
      </w:pPr>
      <w:r w:rsidRPr="001B4B6D">
        <w:rPr>
          <w:rFonts w:ascii="Times New Roman" w:eastAsia="Times New Roman" w:hAnsi="Times New Roman" w:cs="Times New Roman"/>
          <w:b/>
          <w:bCs/>
          <w:sz w:val="24"/>
          <w:szCs w:val="24"/>
        </w:rPr>
        <w:t xml:space="preserve">Section </w:t>
      </w:r>
      <w:r w:rsidR="00A62F13">
        <w:rPr>
          <w:rFonts w:ascii="Times New Roman" w:eastAsia="Times New Roman" w:hAnsi="Times New Roman" w:cs="Times New Roman"/>
          <w:b/>
          <w:bCs/>
          <w:sz w:val="24"/>
          <w:szCs w:val="24"/>
        </w:rPr>
        <w:t>7</w:t>
      </w:r>
      <w:r w:rsidRPr="001B4B6D">
        <w:rPr>
          <w:rFonts w:ascii="Times New Roman" w:eastAsia="Times New Roman" w:hAnsi="Times New Roman" w:cs="Times New Roman"/>
          <w:b/>
          <w:bCs/>
          <w:sz w:val="24"/>
          <w:szCs w:val="24"/>
        </w:rPr>
        <w:t>.0</w:t>
      </w:r>
      <w:r w:rsidR="00156D54">
        <w:rPr>
          <w:rFonts w:ascii="Times New Roman" w:eastAsia="Times New Roman" w:hAnsi="Times New Roman" w:cs="Times New Roman"/>
          <w:b/>
          <w:bCs/>
          <w:sz w:val="24"/>
          <w:szCs w:val="24"/>
        </w:rPr>
        <w:t>6</w:t>
      </w:r>
      <w:r w:rsidRPr="001B4B6D">
        <w:rPr>
          <w:rFonts w:ascii="Times New Roman" w:eastAsia="Times New Roman" w:hAnsi="Times New Roman" w:cs="Times New Roman"/>
          <w:b/>
          <w:bCs/>
          <w:sz w:val="24"/>
          <w:szCs w:val="24"/>
        </w:rPr>
        <w:tab/>
      </w:r>
      <w:r w:rsidR="00E95A31" w:rsidRPr="001B4B6D">
        <w:rPr>
          <w:rFonts w:ascii="Times New Roman" w:eastAsia="Times New Roman" w:hAnsi="Times New Roman" w:cs="Times New Roman"/>
          <w:b/>
          <w:bCs/>
          <w:sz w:val="24"/>
          <w:szCs w:val="24"/>
        </w:rPr>
        <w:t>Counterparts.</w:t>
      </w:r>
      <w:r w:rsidR="00E95A31" w:rsidRPr="001B4B6D">
        <w:rPr>
          <w:rFonts w:ascii="Times New Roman" w:eastAsia="Times New Roman" w:hAnsi="Times New Roman" w:cs="Times New Roman"/>
          <w:sz w:val="24"/>
          <w:szCs w:val="24"/>
        </w:rPr>
        <w:t xml:space="preserve"> This instrument may be executed in any number of counterparts, each of which shall be deemed an original, but all of which together shall constitute one and the same instrument.</w:t>
      </w:r>
    </w:p>
    <w:p w14:paraId="7CF2586D" w14:textId="7E510A96" w:rsidR="00054A96" w:rsidRPr="002562AB" w:rsidRDefault="00054A96" w:rsidP="008D7AC9">
      <w:pPr>
        <w:spacing w:before="240"/>
        <w:jc w:val="both"/>
        <w:rPr>
          <w:rFonts w:ascii="Times New Roman" w:eastAsia="Times New Roman" w:hAnsi="Times New Roman" w:cs="Times New Roman"/>
          <w:color w:val="000000" w:themeColor="text1"/>
          <w:sz w:val="24"/>
          <w:szCs w:val="24"/>
        </w:rPr>
      </w:pPr>
      <w:r w:rsidRPr="0012226E">
        <w:rPr>
          <w:rFonts w:ascii="Times New Roman" w:eastAsia="Times New Roman" w:hAnsi="Times New Roman" w:cs="Times New Roman"/>
          <w:b/>
          <w:color w:val="000000"/>
          <w:sz w:val="24"/>
          <w:szCs w:val="24"/>
        </w:rPr>
        <w:t>IN WITNESS WHEREOF</w:t>
      </w:r>
      <w:r w:rsidRPr="0012226E">
        <w:rPr>
          <w:rFonts w:ascii="Times New Roman" w:eastAsia="Times New Roman" w:hAnsi="Times New Roman" w:cs="Times New Roman"/>
          <w:color w:val="000000"/>
          <w:sz w:val="24"/>
          <w:szCs w:val="24"/>
        </w:rPr>
        <w:t xml:space="preserve">, the </w:t>
      </w:r>
      <w:r w:rsidR="003D4466">
        <w:rPr>
          <w:rFonts w:ascii="Times New Roman" w:eastAsia="Times New Roman" w:hAnsi="Times New Roman" w:cs="Times New Roman"/>
          <w:color w:val="000000"/>
          <w:sz w:val="24"/>
          <w:szCs w:val="24"/>
        </w:rPr>
        <w:t xml:space="preserve">declarant </w:t>
      </w:r>
      <w:r w:rsidRPr="0012226E">
        <w:rPr>
          <w:rFonts w:ascii="Times New Roman" w:eastAsia="Times New Roman" w:hAnsi="Times New Roman" w:cs="Times New Roman"/>
          <w:color w:val="000000"/>
          <w:sz w:val="24"/>
          <w:szCs w:val="24"/>
        </w:rPr>
        <w:t xml:space="preserve">has executed this Declaration </w:t>
      </w:r>
      <w:r w:rsidR="001A04A4">
        <w:rPr>
          <w:rFonts w:ascii="Times New Roman" w:eastAsia="Times New Roman" w:hAnsi="Times New Roman" w:cs="Times New Roman"/>
          <w:color w:val="000000"/>
          <w:sz w:val="24"/>
          <w:szCs w:val="24"/>
        </w:rPr>
        <w:t xml:space="preserve">effective </w:t>
      </w:r>
      <w:r w:rsidR="00C411ED">
        <w:rPr>
          <w:rFonts w:ascii="Times New Roman" w:eastAsia="Times New Roman" w:hAnsi="Times New Roman" w:cs="Times New Roman"/>
          <w:color w:val="000000"/>
          <w:sz w:val="24"/>
          <w:szCs w:val="24"/>
        </w:rPr>
        <w:t>[2]</w:t>
      </w:r>
      <w:r w:rsidR="00D02651" w:rsidRPr="002562AB">
        <w:rPr>
          <w:rFonts w:ascii="Times New Roman" w:eastAsia="Times New Roman" w:hAnsi="Times New Roman" w:cs="Times New Roman"/>
          <w:color w:val="000000" w:themeColor="text1"/>
          <w:sz w:val="24"/>
          <w:szCs w:val="24"/>
        </w:rPr>
        <w:t>.</w:t>
      </w:r>
    </w:p>
    <w:p w14:paraId="6535D610" w14:textId="33B27A54" w:rsidR="00054A96" w:rsidRPr="0012226E" w:rsidRDefault="00630C37" w:rsidP="00B7609D">
      <w:pPr>
        <w:spacing w:before="240" w:after="360"/>
        <w:jc w:val="both"/>
        <w:rPr>
          <w:rFonts w:ascii="Times New Roman" w:eastAsia="Times New Roman" w:hAnsi="Times New Roman" w:cs="Times New Roman"/>
          <w:color w:val="000000"/>
          <w:sz w:val="24"/>
          <w:szCs w:val="24"/>
        </w:rPr>
      </w:pPr>
      <w:r>
        <w:rPr>
          <w:rFonts w:ascii="Times New Roman" w:eastAsia="Times New Roman" w:hAnsi="Times New Roman" w:cs="Times New Roman"/>
          <w:b/>
          <w:smallCaps/>
          <w:color w:val="000000" w:themeColor="text1"/>
          <w:sz w:val="24"/>
          <w:szCs w:val="24"/>
        </w:rPr>
        <w:t>[6]</w:t>
      </w:r>
      <w:r w:rsidR="003A1C57">
        <w:rPr>
          <w:rFonts w:ascii="Times New Roman" w:eastAsia="Times New Roman" w:hAnsi="Times New Roman" w:cs="Times New Roman"/>
          <w:b/>
          <w:smallCaps/>
          <w:color w:val="000000"/>
          <w:sz w:val="24"/>
          <w:szCs w:val="24"/>
        </w:rPr>
        <w:t xml:space="preserve"> as </w:t>
      </w:r>
      <w:r w:rsidR="00D02D05">
        <w:rPr>
          <w:rFonts w:ascii="Times New Roman" w:eastAsia="Times New Roman" w:hAnsi="Times New Roman" w:cs="Times New Roman"/>
          <w:b/>
          <w:smallCaps/>
          <w:color w:val="000000"/>
          <w:sz w:val="24"/>
          <w:szCs w:val="24"/>
        </w:rPr>
        <w:t>declarant</w:t>
      </w:r>
      <w:r w:rsidR="008D7AC9">
        <w:rPr>
          <w:rFonts w:ascii="Times New Roman" w:eastAsia="Times New Roman" w:hAnsi="Times New Roman" w:cs="Times New Roman"/>
          <w:color w:val="000000"/>
          <w:sz w:val="24"/>
          <w:szCs w:val="24"/>
        </w:rPr>
        <w:t>:</w:t>
      </w:r>
    </w:p>
    <w:p w14:paraId="605E7976" w14:textId="06EECAD0" w:rsidR="00F12A15" w:rsidRDefault="00F12A15" w:rsidP="002F0895">
      <w:pPr>
        <w:keepNext/>
        <w:rPr>
          <w:rFonts w:ascii="Times New Roman" w:eastAsia="Times New Roman" w:hAnsi="Times New Roman" w:cs="Times New Roman"/>
          <w:bCs/>
          <w:sz w:val="24"/>
          <w:szCs w:val="24"/>
        </w:rPr>
      </w:pPr>
    </w:p>
    <w:p w14:paraId="458F66BE" w14:textId="6342672C" w:rsidR="00F12A15" w:rsidRPr="0012226E" w:rsidRDefault="00054A96" w:rsidP="002F0895">
      <w:pPr>
        <w:keepNext/>
        <w:rPr>
          <w:rFonts w:ascii="Times New Roman" w:eastAsia="Times New Roman" w:hAnsi="Times New Roman" w:cs="Times New Roman"/>
          <w:bCs/>
          <w:sz w:val="24"/>
          <w:szCs w:val="24"/>
        </w:rPr>
      </w:pPr>
      <w:r w:rsidRPr="0012226E">
        <w:rPr>
          <w:rFonts w:ascii="Times New Roman" w:eastAsia="Times New Roman" w:hAnsi="Times New Roman" w:cs="Times New Roman"/>
          <w:bCs/>
          <w:sz w:val="24"/>
          <w:szCs w:val="24"/>
        </w:rPr>
        <w:t>________________________</w:t>
      </w:r>
      <w:r w:rsidR="00016FBE">
        <w:rPr>
          <w:rFonts w:ascii="Times New Roman" w:eastAsia="Times New Roman" w:hAnsi="Times New Roman" w:cs="Times New Roman"/>
          <w:bCs/>
          <w:sz w:val="24"/>
          <w:szCs w:val="24"/>
        </w:rPr>
        <w:t>______</w:t>
      </w:r>
    </w:p>
    <w:p w14:paraId="29655D0B" w14:textId="7BB17DB0" w:rsidR="00054A96" w:rsidRPr="0012226E" w:rsidRDefault="00054A96" w:rsidP="002F0895">
      <w:pPr>
        <w:rPr>
          <w:rFonts w:ascii="Times New Roman" w:eastAsia="Times New Roman" w:hAnsi="Times New Roman" w:cs="Times New Roman"/>
          <w:b/>
          <w:bCs/>
          <w:sz w:val="24"/>
          <w:szCs w:val="24"/>
        </w:rPr>
      </w:pPr>
    </w:p>
    <w:p w14:paraId="70D130C6" w14:textId="768D6ABD" w:rsidR="00DC65FE" w:rsidRPr="0012226E" w:rsidRDefault="00DC65FE" w:rsidP="00EC6003">
      <w:pPr>
        <w:rPr>
          <w:rFonts w:ascii="Times New Roman" w:eastAsia="Times New Roman" w:hAnsi="Times New Roman" w:cs="Times New Roman"/>
          <w:color w:val="0F0F0F"/>
          <w:sz w:val="24"/>
          <w:szCs w:val="24"/>
        </w:rPr>
      </w:pPr>
    </w:p>
    <w:sectPr w:rsidR="00DC65FE" w:rsidRPr="0012226E" w:rsidSect="007876A9">
      <w:footerReference w:type="default" r:id="rId9"/>
      <w:type w:val="continuous"/>
      <w:pgSz w:w="12240" w:h="15840"/>
      <w:pgMar w:top="1500" w:right="1700" w:bottom="280" w:left="1680" w:header="720"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B1D19" w14:textId="77777777" w:rsidR="009B2BEB" w:rsidRDefault="009B2BEB" w:rsidP="003E6A82">
      <w:r>
        <w:separator/>
      </w:r>
    </w:p>
  </w:endnote>
  <w:endnote w:type="continuationSeparator" w:id="0">
    <w:p w14:paraId="4632DBCF" w14:textId="77777777" w:rsidR="009B2BEB" w:rsidRDefault="009B2BEB" w:rsidP="003E6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8218F" w14:textId="77777777" w:rsidR="00CB0B26" w:rsidRDefault="00CB0B26">
    <w:pPr>
      <w:pStyle w:val="Footer"/>
      <w:spacing w:before="60"/>
      <w:jc w:val="center"/>
    </w:pPr>
  </w:p>
  <w:p w14:paraId="56798CE4" w14:textId="70427845" w:rsidR="00CB0B26" w:rsidRDefault="00CB0B26">
    <w:pPr>
      <w:jc w:val="center"/>
      <w:rPr>
        <w:rFonts w:ascii="Arial" w:hAnsi="Arial" w:cs="Arial"/>
        <w:smallCaps/>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556158"/>
      <w:docPartObj>
        <w:docPartGallery w:val="Page Numbers (Bottom of Page)"/>
        <w:docPartUnique/>
      </w:docPartObj>
    </w:sdtPr>
    <w:sdtContent>
      <w:sdt>
        <w:sdtPr>
          <w:rPr>
            <w:rFonts w:ascii="Times New Roman" w:hAnsi="Times New Roman" w:cs="Times New Roman"/>
          </w:rPr>
          <w:id w:val="-1705238520"/>
          <w:docPartObj>
            <w:docPartGallery w:val="Page Numbers (Top of Page)"/>
            <w:docPartUnique/>
          </w:docPartObj>
        </w:sdtPr>
        <w:sdtEndPr>
          <w:rPr>
            <w:rFonts w:asciiTheme="minorHAnsi" w:hAnsiTheme="minorHAnsi" w:cstheme="minorBidi"/>
          </w:rPr>
        </w:sdtEndPr>
        <w:sdtContent>
          <w:p w14:paraId="64634D3C" w14:textId="1B86856E" w:rsidR="00F13EDD" w:rsidRDefault="00F13EDD" w:rsidP="004E6865">
            <w:pPr>
              <w:pStyle w:val="Footer"/>
              <w:spacing w:before="240"/>
            </w:pPr>
            <w:r w:rsidRPr="00401BF6">
              <w:rPr>
                <w:rFonts w:ascii="Times New Roman" w:hAnsi="Times New Roman" w:cs="Times New Roman"/>
                <w:b/>
                <w:bCs/>
                <w:i/>
                <w:iCs/>
                <w:sz w:val="16"/>
                <w:szCs w:val="16"/>
              </w:rPr>
              <w:t xml:space="preserve">Page </w:t>
            </w:r>
            <w:r w:rsidRPr="00401BF6">
              <w:rPr>
                <w:rFonts w:ascii="Times New Roman" w:hAnsi="Times New Roman" w:cs="Times New Roman"/>
                <w:b/>
                <w:bCs/>
                <w:i/>
                <w:iCs/>
                <w:sz w:val="16"/>
                <w:szCs w:val="16"/>
              </w:rPr>
              <w:fldChar w:fldCharType="begin"/>
            </w:r>
            <w:r w:rsidRPr="00401BF6">
              <w:rPr>
                <w:rFonts w:ascii="Times New Roman" w:hAnsi="Times New Roman" w:cs="Times New Roman"/>
                <w:b/>
                <w:bCs/>
                <w:i/>
                <w:iCs/>
                <w:sz w:val="16"/>
                <w:szCs w:val="16"/>
              </w:rPr>
              <w:instrText xml:space="preserve"> PAGE </w:instrText>
            </w:r>
            <w:r w:rsidRPr="00401BF6">
              <w:rPr>
                <w:rFonts w:ascii="Times New Roman" w:hAnsi="Times New Roman" w:cs="Times New Roman"/>
                <w:b/>
                <w:bCs/>
                <w:i/>
                <w:iCs/>
                <w:sz w:val="16"/>
                <w:szCs w:val="16"/>
              </w:rPr>
              <w:fldChar w:fldCharType="separate"/>
            </w:r>
            <w:r w:rsidRPr="00401BF6">
              <w:rPr>
                <w:rFonts w:ascii="Times New Roman" w:hAnsi="Times New Roman" w:cs="Times New Roman"/>
                <w:b/>
                <w:bCs/>
                <w:i/>
                <w:iCs/>
                <w:noProof/>
                <w:sz w:val="16"/>
                <w:szCs w:val="16"/>
              </w:rPr>
              <w:t>2</w:t>
            </w:r>
            <w:r w:rsidRPr="00401BF6">
              <w:rPr>
                <w:rFonts w:ascii="Times New Roman" w:hAnsi="Times New Roman" w:cs="Times New Roman"/>
                <w:b/>
                <w:bCs/>
                <w:i/>
                <w:iCs/>
                <w:sz w:val="16"/>
                <w:szCs w:val="16"/>
              </w:rPr>
              <w:fldChar w:fldCharType="end"/>
            </w:r>
            <w:r w:rsidRPr="00401BF6">
              <w:rPr>
                <w:rFonts w:ascii="Times New Roman" w:hAnsi="Times New Roman" w:cs="Times New Roman"/>
                <w:b/>
                <w:bCs/>
                <w:i/>
                <w:iCs/>
                <w:sz w:val="16"/>
                <w:szCs w:val="16"/>
              </w:rPr>
              <w:t xml:space="preserve"> of </w:t>
            </w:r>
            <w:r w:rsidR="00422E67">
              <w:rPr>
                <w:rFonts w:ascii="Times New Roman" w:hAnsi="Times New Roman" w:cs="Times New Roman"/>
                <w:b/>
                <w:bCs/>
                <w:i/>
                <w:iCs/>
                <w:sz w:val="16"/>
                <w:szCs w:val="16"/>
              </w:rPr>
              <w:t>1</w:t>
            </w:r>
            <w:r w:rsidR="00A836E0">
              <w:rPr>
                <w:rFonts w:ascii="Times New Roman" w:hAnsi="Times New Roman" w:cs="Times New Roman"/>
                <w:b/>
                <w:bCs/>
                <w:i/>
                <w:iCs/>
                <w:sz w:val="16"/>
                <w:szCs w:val="16"/>
              </w:rPr>
              <w:t>2</w:t>
            </w:r>
            <w:r w:rsidRPr="00401BF6">
              <w:rPr>
                <w:rFonts w:ascii="Times New Roman" w:hAnsi="Times New Roman" w:cs="Times New Roman"/>
                <w:b/>
                <w:bCs/>
                <w:i/>
                <w:iCs/>
                <w:sz w:val="16"/>
                <w:szCs w:val="16"/>
              </w:rPr>
              <w:t xml:space="preserve">: </w:t>
            </w:r>
            <w:r w:rsidR="00481951">
              <w:rPr>
                <w:rFonts w:ascii="Times New Roman" w:hAnsi="Times New Roman" w:cs="Times New Roman"/>
                <w:b/>
                <w:bCs/>
                <w:i/>
                <w:iCs/>
                <w:sz w:val="16"/>
                <w:szCs w:val="16"/>
              </w:rPr>
              <w:t>[1]</w:t>
            </w:r>
            <w:r w:rsidR="00095A7E">
              <w:rPr>
                <w:rFonts w:ascii="Times New Roman" w:hAnsi="Times New Roman" w:cs="Times New Roman"/>
                <w:b/>
                <w:bCs/>
                <w:i/>
                <w:iCs/>
                <w:sz w:val="16"/>
                <w:szCs w:val="16"/>
              </w:rPr>
              <w:t xml:space="preserve"> </w:t>
            </w:r>
            <w:r w:rsidR="00224088">
              <w:rPr>
                <w:rFonts w:ascii="Times New Roman" w:hAnsi="Times New Roman" w:cs="Times New Roman"/>
                <w:b/>
                <w:bCs/>
                <w:i/>
                <w:iCs/>
                <w:sz w:val="16"/>
                <w:szCs w:val="16"/>
              </w:rPr>
              <w:t xml:space="preserve">Non-Charitable Specific </w:t>
            </w:r>
            <w:r w:rsidRPr="00401BF6">
              <w:rPr>
                <w:rFonts w:ascii="Times New Roman" w:hAnsi="Times New Roman" w:cs="Times New Roman"/>
                <w:b/>
                <w:bCs/>
                <w:i/>
                <w:iCs/>
                <w:sz w:val="16"/>
                <w:szCs w:val="16"/>
              </w:rPr>
              <w:t>Purpose Trust</w:t>
            </w:r>
          </w:p>
        </w:sdtContent>
      </w:sdt>
    </w:sdtContent>
  </w:sdt>
  <w:p w14:paraId="786D425E" w14:textId="77777777" w:rsidR="0057160B" w:rsidRDefault="00571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31BBA" w14:textId="77777777" w:rsidR="009B2BEB" w:rsidRDefault="009B2BEB" w:rsidP="003E6A82">
      <w:r>
        <w:separator/>
      </w:r>
    </w:p>
  </w:footnote>
  <w:footnote w:type="continuationSeparator" w:id="0">
    <w:p w14:paraId="33B3514C" w14:textId="77777777" w:rsidR="009B2BEB" w:rsidRDefault="009B2BEB" w:rsidP="003E6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7B5F"/>
    <w:multiLevelType w:val="hybridMultilevel"/>
    <w:tmpl w:val="73CC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BD6264"/>
    <w:multiLevelType w:val="hybridMultilevel"/>
    <w:tmpl w:val="E1D6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7085B42"/>
    <w:multiLevelType w:val="hybridMultilevel"/>
    <w:tmpl w:val="96F4A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082F1F3D"/>
    <w:multiLevelType w:val="hybridMultilevel"/>
    <w:tmpl w:val="1BACFB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9B460FF"/>
    <w:multiLevelType w:val="hybridMultilevel"/>
    <w:tmpl w:val="B41284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B49D1"/>
    <w:multiLevelType w:val="multilevel"/>
    <w:tmpl w:val="2AA2E79A"/>
    <w:lvl w:ilvl="0">
      <w:start w:val="1"/>
      <w:numFmt w:val="decimal"/>
      <w:lvlText w:val="%1."/>
      <w:lvlJc w:val="left"/>
      <w:pPr>
        <w:ind w:left="759" w:hanging="653"/>
      </w:pPr>
      <w:rPr>
        <w:rFonts w:ascii="Times New Roman" w:eastAsia="Times New Roman" w:hAnsi="Times New Roman" w:hint="default"/>
        <w:b/>
        <w:bCs/>
        <w:color w:val="0F0F0F"/>
        <w:w w:val="100"/>
        <w:sz w:val="22"/>
        <w:szCs w:val="22"/>
      </w:rPr>
    </w:lvl>
    <w:lvl w:ilvl="1">
      <w:start w:val="1"/>
      <w:numFmt w:val="decimal"/>
      <w:lvlText w:val="%1.%2"/>
      <w:lvlJc w:val="left"/>
      <w:pPr>
        <w:ind w:left="763" w:hanging="657"/>
      </w:pPr>
      <w:rPr>
        <w:rFonts w:ascii="Times New Roman" w:eastAsia="Times New Roman" w:hAnsi="Times New Roman" w:hint="default"/>
        <w:b/>
        <w:color w:val="0F0F0F"/>
        <w:w w:val="97"/>
        <w:sz w:val="22"/>
        <w:szCs w:val="22"/>
      </w:rPr>
    </w:lvl>
    <w:lvl w:ilvl="2">
      <w:start w:val="1"/>
      <w:numFmt w:val="bullet"/>
      <w:lvlText w:val="•"/>
      <w:lvlJc w:val="left"/>
      <w:pPr>
        <w:ind w:left="800" w:hanging="657"/>
      </w:pPr>
      <w:rPr>
        <w:rFonts w:hint="default"/>
      </w:rPr>
    </w:lvl>
    <w:lvl w:ilvl="3">
      <w:start w:val="1"/>
      <w:numFmt w:val="bullet"/>
      <w:lvlText w:val="•"/>
      <w:lvlJc w:val="left"/>
      <w:pPr>
        <w:ind w:left="1802" w:hanging="657"/>
      </w:pPr>
      <w:rPr>
        <w:rFonts w:hint="default"/>
      </w:rPr>
    </w:lvl>
    <w:lvl w:ilvl="4">
      <w:start w:val="1"/>
      <w:numFmt w:val="bullet"/>
      <w:lvlText w:val="•"/>
      <w:lvlJc w:val="left"/>
      <w:pPr>
        <w:ind w:left="2805" w:hanging="657"/>
      </w:pPr>
      <w:rPr>
        <w:rFonts w:hint="default"/>
      </w:rPr>
    </w:lvl>
    <w:lvl w:ilvl="5">
      <w:start w:val="1"/>
      <w:numFmt w:val="bullet"/>
      <w:lvlText w:val="•"/>
      <w:lvlJc w:val="left"/>
      <w:pPr>
        <w:ind w:left="3807" w:hanging="657"/>
      </w:pPr>
      <w:rPr>
        <w:rFonts w:hint="default"/>
      </w:rPr>
    </w:lvl>
    <w:lvl w:ilvl="6">
      <w:start w:val="1"/>
      <w:numFmt w:val="bullet"/>
      <w:lvlText w:val="•"/>
      <w:lvlJc w:val="left"/>
      <w:pPr>
        <w:ind w:left="4810" w:hanging="657"/>
      </w:pPr>
      <w:rPr>
        <w:rFonts w:hint="default"/>
      </w:rPr>
    </w:lvl>
    <w:lvl w:ilvl="7">
      <w:start w:val="1"/>
      <w:numFmt w:val="bullet"/>
      <w:lvlText w:val="•"/>
      <w:lvlJc w:val="left"/>
      <w:pPr>
        <w:ind w:left="5812" w:hanging="657"/>
      </w:pPr>
      <w:rPr>
        <w:rFonts w:hint="default"/>
      </w:rPr>
    </w:lvl>
    <w:lvl w:ilvl="8">
      <w:start w:val="1"/>
      <w:numFmt w:val="bullet"/>
      <w:lvlText w:val="•"/>
      <w:lvlJc w:val="left"/>
      <w:pPr>
        <w:ind w:left="6815" w:hanging="657"/>
      </w:pPr>
      <w:rPr>
        <w:rFonts w:hint="default"/>
      </w:rPr>
    </w:lvl>
  </w:abstractNum>
  <w:abstractNum w:abstractNumId="6" w15:restartNumberingAfterBreak="0">
    <w:nsid w:val="18EB2976"/>
    <w:multiLevelType w:val="multilevel"/>
    <w:tmpl w:val="27868FD8"/>
    <w:lvl w:ilvl="0">
      <w:start w:val="1"/>
      <w:numFmt w:val="decimal"/>
      <w:lvlText w:val="%1."/>
      <w:lvlJc w:val="left"/>
      <w:pPr>
        <w:ind w:left="781" w:hanging="646"/>
      </w:pPr>
      <w:rPr>
        <w:rFonts w:ascii="Times New Roman" w:eastAsia="Times New Roman" w:hAnsi="Times New Roman" w:hint="default"/>
        <w:color w:val="0F0F0F"/>
        <w:w w:val="120"/>
        <w:sz w:val="21"/>
        <w:szCs w:val="21"/>
      </w:rPr>
    </w:lvl>
    <w:lvl w:ilvl="1">
      <w:start w:val="1"/>
      <w:numFmt w:val="decimal"/>
      <w:lvlText w:val="%1.%2"/>
      <w:lvlJc w:val="left"/>
      <w:pPr>
        <w:ind w:left="960" w:hanging="690"/>
      </w:pPr>
      <w:rPr>
        <w:rFonts w:ascii="Times New Roman" w:eastAsia="Times New Roman" w:hAnsi="Times New Roman" w:hint="default"/>
        <w:b/>
        <w:color w:val="0F0F0F"/>
        <w:w w:val="96"/>
        <w:sz w:val="22"/>
        <w:szCs w:val="22"/>
      </w:rPr>
    </w:lvl>
    <w:lvl w:ilvl="2">
      <w:start w:val="1"/>
      <w:numFmt w:val="decimal"/>
      <w:lvlText w:val="%1.%2.%3"/>
      <w:lvlJc w:val="left"/>
      <w:pPr>
        <w:ind w:left="1457" w:hanging="642"/>
      </w:pPr>
      <w:rPr>
        <w:rFonts w:ascii="Times New Roman" w:eastAsia="Times New Roman" w:hAnsi="Times New Roman" w:hint="default"/>
        <w:b/>
        <w:color w:val="0F0F0F"/>
        <w:w w:val="97"/>
        <w:sz w:val="22"/>
        <w:szCs w:val="22"/>
      </w:rPr>
    </w:lvl>
    <w:lvl w:ilvl="3">
      <w:start w:val="1"/>
      <w:numFmt w:val="bullet"/>
      <w:lvlText w:val="•"/>
      <w:lvlJc w:val="left"/>
      <w:pPr>
        <w:ind w:left="2380" w:hanging="642"/>
      </w:pPr>
      <w:rPr>
        <w:rFonts w:hint="default"/>
      </w:rPr>
    </w:lvl>
    <w:lvl w:ilvl="4">
      <w:start w:val="1"/>
      <w:numFmt w:val="bullet"/>
      <w:lvlText w:val="•"/>
      <w:lvlJc w:val="left"/>
      <w:pPr>
        <w:ind w:left="3300" w:hanging="642"/>
      </w:pPr>
      <w:rPr>
        <w:rFonts w:hint="default"/>
      </w:rPr>
    </w:lvl>
    <w:lvl w:ilvl="5">
      <w:start w:val="1"/>
      <w:numFmt w:val="bullet"/>
      <w:lvlText w:val="•"/>
      <w:lvlJc w:val="left"/>
      <w:pPr>
        <w:ind w:left="4220" w:hanging="642"/>
      </w:pPr>
      <w:rPr>
        <w:rFonts w:hint="default"/>
      </w:rPr>
    </w:lvl>
    <w:lvl w:ilvl="6">
      <w:start w:val="1"/>
      <w:numFmt w:val="bullet"/>
      <w:lvlText w:val="•"/>
      <w:lvlJc w:val="left"/>
      <w:pPr>
        <w:ind w:left="5140" w:hanging="642"/>
      </w:pPr>
      <w:rPr>
        <w:rFonts w:hint="default"/>
      </w:rPr>
    </w:lvl>
    <w:lvl w:ilvl="7">
      <w:start w:val="1"/>
      <w:numFmt w:val="bullet"/>
      <w:lvlText w:val="•"/>
      <w:lvlJc w:val="left"/>
      <w:pPr>
        <w:ind w:left="6060" w:hanging="642"/>
      </w:pPr>
      <w:rPr>
        <w:rFonts w:hint="default"/>
      </w:rPr>
    </w:lvl>
    <w:lvl w:ilvl="8">
      <w:start w:val="1"/>
      <w:numFmt w:val="bullet"/>
      <w:lvlText w:val="•"/>
      <w:lvlJc w:val="left"/>
      <w:pPr>
        <w:ind w:left="6980" w:hanging="642"/>
      </w:pPr>
      <w:rPr>
        <w:rFonts w:hint="default"/>
      </w:rPr>
    </w:lvl>
  </w:abstractNum>
  <w:abstractNum w:abstractNumId="7" w15:restartNumberingAfterBreak="0">
    <w:nsid w:val="1B76344F"/>
    <w:multiLevelType w:val="hybridMultilevel"/>
    <w:tmpl w:val="D90E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477683"/>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9" w15:restartNumberingAfterBreak="0">
    <w:nsid w:val="24690339"/>
    <w:multiLevelType w:val="hybridMultilevel"/>
    <w:tmpl w:val="90E2B9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FE43BC"/>
    <w:multiLevelType w:val="hybridMultilevel"/>
    <w:tmpl w:val="08089212"/>
    <w:lvl w:ilvl="0" w:tplc="501232B0">
      <w:start w:val="1"/>
      <w:numFmt w:val="bullet"/>
      <w:lvlText w:val=""/>
      <w:lvlJc w:val="left"/>
      <w:pPr>
        <w:ind w:left="450" w:hanging="360"/>
      </w:pPr>
      <w:rPr>
        <w:rFonts w:ascii="Symbol" w:eastAsia="Times New Roman" w:hAnsi="Symbol"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26FC3929"/>
    <w:multiLevelType w:val="hybridMultilevel"/>
    <w:tmpl w:val="44E6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5E0797"/>
    <w:multiLevelType w:val="hybridMultilevel"/>
    <w:tmpl w:val="D2CA3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6D3DA5"/>
    <w:multiLevelType w:val="hybridMultilevel"/>
    <w:tmpl w:val="D910DC32"/>
    <w:lvl w:ilvl="0" w:tplc="143E08A2">
      <w:start w:val="1"/>
      <w:numFmt w:val="upperLetter"/>
      <w:lvlText w:val="(%1)"/>
      <w:lvlJc w:val="left"/>
      <w:pPr>
        <w:ind w:left="768" w:hanging="651"/>
      </w:pPr>
      <w:rPr>
        <w:rFonts w:ascii="Times New Roman" w:eastAsia="Times New Roman" w:hAnsi="Times New Roman" w:hint="default"/>
        <w:b/>
        <w:color w:val="0F0F0F"/>
        <w:w w:val="98"/>
        <w:sz w:val="22"/>
        <w:szCs w:val="22"/>
      </w:rPr>
    </w:lvl>
    <w:lvl w:ilvl="1" w:tplc="28ACC130">
      <w:start w:val="1"/>
      <w:numFmt w:val="bullet"/>
      <w:lvlText w:val="•"/>
      <w:lvlJc w:val="left"/>
      <w:pPr>
        <w:ind w:left="1568" w:hanging="651"/>
      </w:pPr>
      <w:rPr>
        <w:rFonts w:hint="default"/>
      </w:rPr>
    </w:lvl>
    <w:lvl w:ilvl="2" w:tplc="E6141984">
      <w:start w:val="1"/>
      <w:numFmt w:val="bullet"/>
      <w:lvlText w:val="•"/>
      <w:lvlJc w:val="left"/>
      <w:pPr>
        <w:ind w:left="2376" w:hanging="651"/>
      </w:pPr>
      <w:rPr>
        <w:rFonts w:hint="default"/>
      </w:rPr>
    </w:lvl>
    <w:lvl w:ilvl="3" w:tplc="39481188">
      <w:start w:val="1"/>
      <w:numFmt w:val="bullet"/>
      <w:lvlText w:val="•"/>
      <w:lvlJc w:val="left"/>
      <w:pPr>
        <w:ind w:left="3184" w:hanging="651"/>
      </w:pPr>
      <w:rPr>
        <w:rFonts w:hint="default"/>
      </w:rPr>
    </w:lvl>
    <w:lvl w:ilvl="4" w:tplc="FD6CD2CE">
      <w:start w:val="1"/>
      <w:numFmt w:val="bullet"/>
      <w:lvlText w:val="•"/>
      <w:lvlJc w:val="left"/>
      <w:pPr>
        <w:ind w:left="3992" w:hanging="651"/>
      </w:pPr>
      <w:rPr>
        <w:rFonts w:hint="default"/>
      </w:rPr>
    </w:lvl>
    <w:lvl w:ilvl="5" w:tplc="AC301EE0">
      <w:start w:val="1"/>
      <w:numFmt w:val="bullet"/>
      <w:lvlText w:val="•"/>
      <w:lvlJc w:val="left"/>
      <w:pPr>
        <w:ind w:left="4800" w:hanging="651"/>
      </w:pPr>
      <w:rPr>
        <w:rFonts w:hint="default"/>
      </w:rPr>
    </w:lvl>
    <w:lvl w:ilvl="6" w:tplc="DE4A4F72">
      <w:start w:val="1"/>
      <w:numFmt w:val="bullet"/>
      <w:lvlText w:val="•"/>
      <w:lvlJc w:val="left"/>
      <w:pPr>
        <w:ind w:left="5608" w:hanging="651"/>
      </w:pPr>
      <w:rPr>
        <w:rFonts w:hint="default"/>
      </w:rPr>
    </w:lvl>
    <w:lvl w:ilvl="7" w:tplc="5F7ECCDE">
      <w:start w:val="1"/>
      <w:numFmt w:val="bullet"/>
      <w:lvlText w:val="•"/>
      <w:lvlJc w:val="left"/>
      <w:pPr>
        <w:ind w:left="6416" w:hanging="651"/>
      </w:pPr>
      <w:rPr>
        <w:rFonts w:hint="default"/>
      </w:rPr>
    </w:lvl>
    <w:lvl w:ilvl="8" w:tplc="F372DFE2">
      <w:start w:val="1"/>
      <w:numFmt w:val="bullet"/>
      <w:lvlText w:val="•"/>
      <w:lvlJc w:val="left"/>
      <w:pPr>
        <w:ind w:left="7224" w:hanging="651"/>
      </w:pPr>
      <w:rPr>
        <w:rFonts w:hint="default"/>
      </w:rPr>
    </w:lvl>
  </w:abstractNum>
  <w:abstractNum w:abstractNumId="14" w15:restartNumberingAfterBreak="0">
    <w:nsid w:val="2AED0CA4"/>
    <w:multiLevelType w:val="hybridMultilevel"/>
    <w:tmpl w:val="365C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D566F"/>
    <w:multiLevelType w:val="hybridMultilevel"/>
    <w:tmpl w:val="74CE93F4"/>
    <w:lvl w:ilvl="0" w:tplc="DCCE8144">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20E1F"/>
    <w:multiLevelType w:val="hybridMultilevel"/>
    <w:tmpl w:val="BAEA3BE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78539AB"/>
    <w:multiLevelType w:val="hybridMultilevel"/>
    <w:tmpl w:val="15F22A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2B646D"/>
    <w:multiLevelType w:val="hybridMultilevel"/>
    <w:tmpl w:val="EE1A1144"/>
    <w:lvl w:ilvl="0" w:tplc="AE7069EA">
      <w:start w:val="15"/>
      <w:numFmt w:val="decimal"/>
      <w:lvlText w:val="%1."/>
      <w:lvlJc w:val="left"/>
      <w:pPr>
        <w:ind w:left="785" w:hanging="629"/>
      </w:pPr>
      <w:rPr>
        <w:rFonts w:ascii="Times New Roman" w:eastAsia="Times New Roman" w:hAnsi="Times New Roman" w:hint="default"/>
        <w:color w:val="0F0F0F"/>
        <w:w w:val="101"/>
        <w:sz w:val="22"/>
        <w:szCs w:val="22"/>
      </w:rPr>
    </w:lvl>
    <w:lvl w:ilvl="1" w:tplc="CBFABD78">
      <w:start w:val="1"/>
      <w:numFmt w:val="bullet"/>
      <w:lvlText w:val="•"/>
      <w:lvlJc w:val="left"/>
      <w:pPr>
        <w:ind w:left="1602" w:hanging="629"/>
      </w:pPr>
      <w:rPr>
        <w:rFonts w:hint="default"/>
      </w:rPr>
    </w:lvl>
    <w:lvl w:ilvl="2" w:tplc="54A83814">
      <w:start w:val="1"/>
      <w:numFmt w:val="bullet"/>
      <w:lvlText w:val="•"/>
      <w:lvlJc w:val="left"/>
      <w:pPr>
        <w:ind w:left="2424" w:hanging="629"/>
      </w:pPr>
      <w:rPr>
        <w:rFonts w:hint="default"/>
      </w:rPr>
    </w:lvl>
    <w:lvl w:ilvl="3" w:tplc="B5F2B0F6">
      <w:start w:val="1"/>
      <w:numFmt w:val="bullet"/>
      <w:lvlText w:val="•"/>
      <w:lvlJc w:val="left"/>
      <w:pPr>
        <w:ind w:left="3246" w:hanging="629"/>
      </w:pPr>
      <w:rPr>
        <w:rFonts w:hint="default"/>
      </w:rPr>
    </w:lvl>
    <w:lvl w:ilvl="4" w:tplc="5AEA3FA4">
      <w:start w:val="1"/>
      <w:numFmt w:val="bullet"/>
      <w:lvlText w:val="•"/>
      <w:lvlJc w:val="left"/>
      <w:pPr>
        <w:ind w:left="4068" w:hanging="629"/>
      </w:pPr>
      <w:rPr>
        <w:rFonts w:hint="default"/>
      </w:rPr>
    </w:lvl>
    <w:lvl w:ilvl="5" w:tplc="E3304FC2">
      <w:start w:val="1"/>
      <w:numFmt w:val="bullet"/>
      <w:lvlText w:val="•"/>
      <w:lvlJc w:val="left"/>
      <w:pPr>
        <w:ind w:left="4890" w:hanging="629"/>
      </w:pPr>
      <w:rPr>
        <w:rFonts w:hint="default"/>
      </w:rPr>
    </w:lvl>
    <w:lvl w:ilvl="6" w:tplc="5F0CA25A">
      <w:start w:val="1"/>
      <w:numFmt w:val="bullet"/>
      <w:lvlText w:val="•"/>
      <w:lvlJc w:val="left"/>
      <w:pPr>
        <w:ind w:left="5712" w:hanging="629"/>
      </w:pPr>
      <w:rPr>
        <w:rFonts w:hint="default"/>
      </w:rPr>
    </w:lvl>
    <w:lvl w:ilvl="7" w:tplc="06D0CA24">
      <w:start w:val="1"/>
      <w:numFmt w:val="bullet"/>
      <w:lvlText w:val="•"/>
      <w:lvlJc w:val="left"/>
      <w:pPr>
        <w:ind w:left="6534" w:hanging="629"/>
      </w:pPr>
      <w:rPr>
        <w:rFonts w:hint="default"/>
      </w:rPr>
    </w:lvl>
    <w:lvl w:ilvl="8" w:tplc="6C9AF1EE">
      <w:start w:val="1"/>
      <w:numFmt w:val="bullet"/>
      <w:lvlText w:val="•"/>
      <w:lvlJc w:val="left"/>
      <w:pPr>
        <w:ind w:left="7356" w:hanging="629"/>
      </w:pPr>
      <w:rPr>
        <w:rFonts w:hint="default"/>
      </w:rPr>
    </w:lvl>
  </w:abstractNum>
  <w:abstractNum w:abstractNumId="19" w15:restartNumberingAfterBreak="0">
    <w:nsid w:val="3CBE17ED"/>
    <w:multiLevelType w:val="hybridMultilevel"/>
    <w:tmpl w:val="90E2B9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994427"/>
    <w:multiLevelType w:val="hybridMultilevel"/>
    <w:tmpl w:val="8958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E42E2"/>
    <w:multiLevelType w:val="hybridMultilevel"/>
    <w:tmpl w:val="231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CA4FDB"/>
    <w:multiLevelType w:val="hybridMultilevel"/>
    <w:tmpl w:val="9E3A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9639F"/>
    <w:multiLevelType w:val="hybridMultilevel"/>
    <w:tmpl w:val="42B6CF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6722E13"/>
    <w:multiLevelType w:val="hybridMultilevel"/>
    <w:tmpl w:val="942E56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B56721"/>
    <w:multiLevelType w:val="hybridMultilevel"/>
    <w:tmpl w:val="5D2499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557242"/>
    <w:multiLevelType w:val="hybridMultilevel"/>
    <w:tmpl w:val="183C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3E92EBC"/>
    <w:multiLevelType w:val="hybridMultilevel"/>
    <w:tmpl w:val="2F5C2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ED4D5B"/>
    <w:multiLevelType w:val="hybridMultilevel"/>
    <w:tmpl w:val="BE7085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B977D2"/>
    <w:multiLevelType w:val="hybridMultilevel"/>
    <w:tmpl w:val="F95CC9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C5F3EC6"/>
    <w:multiLevelType w:val="hybridMultilevel"/>
    <w:tmpl w:val="F32A2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E07ED7"/>
    <w:multiLevelType w:val="hybridMultilevel"/>
    <w:tmpl w:val="C2C21CDE"/>
    <w:lvl w:ilvl="0" w:tplc="EC24C840">
      <w:start w:val="1"/>
      <w:numFmt w:val="decimal"/>
      <w:lvlText w:val="%1."/>
      <w:lvlJc w:val="left"/>
      <w:pPr>
        <w:ind w:left="759" w:hanging="624"/>
      </w:pPr>
      <w:rPr>
        <w:rFonts w:ascii="Times New Roman" w:eastAsia="Times New Roman" w:hAnsi="Times New Roman" w:hint="default"/>
        <w:color w:val="0F0F0F"/>
        <w:w w:val="100"/>
        <w:sz w:val="22"/>
        <w:szCs w:val="22"/>
      </w:rPr>
    </w:lvl>
    <w:lvl w:ilvl="1" w:tplc="CDDC307C">
      <w:start w:val="1"/>
      <w:numFmt w:val="bullet"/>
      <w:lvlText w:val="•"/>
      <w:lvlJc w:val="left"/>
      <w:pPr>
        <w:ind w:left="1584" w:hanging="624"/>
      </w:pPr>
      <w:rPr>
        <w:rFonts w:hint="default"/>
      </w:rPr>
    </w:lvl>
    <w:lvl w:ilvl="2" w:tplc="725A71D4">
      <w:start w:val="1"/>
      <w:numFmt w:val="bullet"/>
      <w:lvlText w:val="•"/>
      <w:lvlJc w:val="left"/>
      <w:pPr>
        <w:ind w:left="2408" w:hanging="624"/>
      </w:pPr>
      <w:rPr>
        <w:rFonts w:hint="default"/>
      </w:rPr>
    </w:lvl>
    <w:lvl w:ilvl="3" w:tplc="33A0CC66">
      <w:start w:val="1"/>
      <w:numFmt w:val="bullet"/>
      <w:lvlText w:val="•"/>
      <w:lvlJc w:val="left"/>
      <w:pPr>
        <w:ind w:left="3232" w:hanging="624"/>
      </w:pPr>
      <w:rPr>
        <w:rFonts w:hint="default"/>
      </w:rPr>
    </w:lvl>
    <w:lvl w:ilvl="4" w:tplc="137E2BA4">
      <w:start w:val="1"/>
      <w:numFmt w:val="bullet"/>
      <w:lvlText w:val="•"/>
      <w:lvlJc w:val="left"/>
      <w:pPr>
        <w:ind w:left="4056" w:hanging="624"/>
      </w:pPr>
      <w:rPr>
        <w:rFonts w:hint="default"/>
      </w:rPr>
    </w:lvl>
    <w:lvl w:ilvl="5" w:tplc="83862930">
      <w:start w:val="1"/>
      <w:numFmt w:val="bullet"/>
      <w:lvlText w:val="•"/>
      <w:lvlJc w:val="left"/>
      <w:pPr>
        <w:ind w:left="4880" w:hanging="624"/>
      </w:pPr>
      <w:rPr>
        <w:rFonts w:hint="default"/>
      </w:rPr>
    </w:lvl>
    <w:lvl w:ilvl="6" w:tplc="71DEC530">
      <w:start w:val="1"/>
      <w:numFmt w:val="bullet"/>
      <w:lvlText w:val="•"/>
      <w:lvlJc w:val="left"/>
      <w:pPr>
        <w:ind w:left="5704" w:hanging="624"/>
      </w:pPr>
      <w:rPr>
        <w:rFonts w:hint="default"/>
      </w:rPr>
    </w:lvl>
    <w:lvl w:ilvl="7" w:tplc="52B0983E">
      <w:start w:val="1"/>
      <w:numFmt w:val="bullet"/>
      <w:lvlText w:val="•"/>
      <w:lvlJc w:val="left"/>
      <w:pPr>
        <w:ind w:left="6528" w:hanging="624"/>
      </w:pPr>
      <w:rPr>
        <w:rFonts w:hint="default"/>
      </w:rPr>
    </w:lvl>
    <w:lvl w:ilvl="8" w:tplc="327C5026">
      <w:start w:val="1"/>
      <w:numFmt w:val="bullet"/>
      <w:lvlText w:val="•"/>
      <w:lvlJc w:val="left"/>
      <w:pPr>
        <w:ind w:left="7352" w:hanging="624"/>
      </w:pPr>
      <w:rPr>
        <w:rFonts w:hint="default"/>
      </w:rPr>
    </w:lvl>
  </w:abstractNum>
  <w:abstractNum w:abstractNumId="32" w15:restartNumberingAfterBreak="0">
    <w:nsid w:val="731549E8"/>
    <w:multiLevelType w:val="hybridMultilevel"/>
    <w:tmpl w:val="01321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0379E3"/>
    <w:multiLevelType w:val="hybridMultilevel"/>
    <w:tmpl w:val="B9E035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BA0759"/>
    <w:multiLevelType w:val="hybridMultilevel"/>
    <w:tmpl w:val="0154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301FD"/>
    <w:multiLevelType w:val="hybridMultilevel"/>
    <w:tmpl w:val="CDEA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A53342"/>
    <w:multiLevelType w:val="hybridMultilevel"/>
    <w:tmpl w:val="2E36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B4692D"/>
    <w:multiLevelType w:val="hybridMultilevel"/>
    <w:tmpl w:val="5808B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49481478">
    <w:abstractNumId w:val="5"/>
  </w:num>
  <w:num w:numId="2" w16cid:durableId="1611281889">
    <w:abstractNumId w:val="6"/>
  </w:num>
  <w:num w:numId="3" w16cid:durableId="2112389010">
    <w:abstractNumId w:val="13"/>
  </w:num>
  <w:num w:numId="4" w16cid:durableId="387463597">
    <w:abstractNumId w:val="18"/>
  </w:num>
  <w:num w:numId="5" w16cid:durableId="769352714">
    <w:abstractNumId w:val="31"/>
  </w:num>
  <w:num w:numId="6" w16cid:durableId="8872079">
    <w:abstractNumId w:val="10"/>
  </w:num>
  <w:num w:numId="7" w16cid:durableId="1242301417">
    <w:abstractNumId w:val="8"/>
  </w:num>
  <w:num w:numId="8" w16cid:durableId="717700682">
    <w:abstractNumId w:val="23"/>
  </w:num>
  <w:num w:numId="9" w16cid:durableId="1296595284">
    <w:abstractNumId w:val="3"/>
  </w:num>
  <w:num w:numId="10" w16cid:durableId="977565104">
    <w:abstractNumId w:val="35"/>
  </w:num>
  <w:num w:numId="11" w16cid:durableId="654917485">
    <w:abstractNumId w:val="34"/>
  </w:num>
  <w:num w:numId="12" w16cid:durableId="434063194">
    <w:abstractNumId w:val="2"/>
  </w:num>
  <w:num w:numId="13" w16cid:durableId="739443806">
    <w:abstractNumId w:val="26"/>
  </w:num>
  <w:num w:numId="14" w16cid:durableId="1074429013">
    <w:abstractNumId w:val="0"/>
  </w:num>
  <w:num w:numId="15" w16cid:durableId="1989548154">
    <w:abstractNumId w:val="1"/>
  </w:num>
  <w:num w:numId="16" w16cid:durableId="226768184">
    <w:abstractNumId w:val="9"/>
  </w:num>
  <w:num w:numId="17" w16cid:durableId="669871430">
    <w:abstractNumId w:val="19"/>
  </w:num>
  <w:num w:numId="18" w16cid:durableId="275872250">
    <w:abstractNumId w:val="15"/>
  </w:num>
  <w:num w:numId="19" w16cid:durableId="119885860">
    <w:abstractNumId w:val="16"/>
  </w:num>
  <w:num w:numId="20" w16cid:durableId="1537236469">
    <w:abstractNumId w:val="32"/>
  </w:num>
  <w:num w:numId="21" w16cid:durableId="1147625499">
    <w:abstractNumId w:val="28"/>
  </w:num>
  <w:num w:numId="22" w16cid:durableId="496766619">
    <w:abstractNumId w:val="24"/>
  </w:num>
  <w:num w:numId="23" w16cid:durableId="34619704">
    <w:abstractNumId w:val="25"/>
  </w:num>
  <w:num w:numId="24" w16cid:durableId="331760687">
    <w:abstractNumId w:val="17"/>
  </w:num>
  <w:num w:numId="25" w16cid:durableId="613564589">
    <w:abstractNumId w:val="4"/>
  </w:num>
  <w:num w:numId="26" w16cid:durableId="1397120301">
    <w:abstractNumId w:val="36"/>
  </w:num>
  <w:num w:numId="27" w16cid:durableId="1527331731">
    <w:abstractNumId w:val="11"/>
  </w:num>
  <w:num w:numId="28" w16cid:durableId="1229076584">
    <w:abstractNumId w:val="37"/>
  </w:num>
  <w:num w:numId="29" w16cid:durableId="2017994018">
    <w:abstractNumId w:val="27"/>
  </w:num>
  <w:num w:numId="30" w16cid:durableId="2106028057">
    <w:abstractNumId w:val="33"/>
  </w:num>
  <w:num w:numId="31" w16cid:durableId="670061776">
    <w:abstractNumId w:val="22"/>
  </w:num>
  <w:num w:numId="32" w16cid:durableId="667294009">
    <w:abstractNumId w:val="7"/>
  </w:num>
  <w:num w:numId="33" w16cid:durableId="1663269190">
    <w:abstractNumId w:val="20"/>
  </w:num>
  <w:num w:numId="34" w16cid:durableId="1998995608">
    <w:abstractNumId w:val="14"/>
  </w:num>
  <w:num w:numId="35" w16cid:durableId="2115322455">
    <w:abstractNumId w:val="12"/>
  </w:num>
  <w:num w:numId="36" w16cid:durableId="445776208">
    <w:abstractNumId w:val="30"/>
  </w:num>
  <w:num w:numId="37" w16cid:durableId="1021591501">
    <w:abstractNumId w:val="21"/>
  </w:num>
  <w:num w:numId="38" w16cid:durableId="208772399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removePersonalInformation/>
  <w:removeDateAndTime/>
  <w:proofState w:spelling="clean" w:grammar="clean"/>
  <w:defaultTabStop w:val="720"/>
  <w:drawingGridHorizontalSpacing w:val="115"/>
  <w:drawingGridVerticalSpacing w:val="187"/>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un" w:val="-1"/>
  </w:docVars>
  <w:rsids>
    <w:rsidRoot w:val="005E0880"/>
    <w:rsid w:val="000022DC"/>
    <w:rsid w:val="00003908"/>
    <w:rsid w:val="0000476C"/>
    <w:rsid w:val="000050E3"/>
    <w:rsid w:val="0000607C"/>
    <w:rsid w:val="00006F9A"/>
    <w:rsid w:val="000077D9"/>
    <w:rsid w:val="0001317A"/>
    <w:rsid w:val="00013B45"/>
    <w:rsid w:val="00013DBD"/>
    <w:rsid w:val="00015059"/>
    <w:rsid w:val="00016FBE"/>
    <w:rsid w:val="00017AA0"/>
    <w:rsid w:val="00017C16"/>
    <w:rsid w:val="00021234"/>
    <w:rsid w:val="000216FC"/>
    <w:rsid w:val="00025130"/>
    <w:rsid w:val="000271C9"/>
    <w:rsid w:val="00027707"/>
    <w:rsid w:val="00030558"/>
    <w:rsid w:val="00030A07"/>
    <w:rsid w:val="000313A1"/>
    <w:rsid w:val="0003218D"/>
    <w:rsid w:val="00033DAD"/>
    <w:rsid w:val="00033F7F"/>
    <w:rsid w:val="000357E4"/>
    <w:rsid w:val="00040A5B"/>
    <w:rsid w:val="00041544"/>
    <w:rsid w:val="00042402"/>
    <w:rsid w:val="00042C89"/>
    <w:rsid w:val="00043477"/>
    <w:rsid w:val="00044A2D"/>
    <w:rsid w:val="000452B8"/>
    <w:rsid w:val="000452E6"/>
    <w:rsid w:val="00052699"/>
    <w:rsid w:val="0005290E"/>
    <w:rsid w:val="00053855"/>
    <w:rsid w:val="00054A96"/>
    <w:rsid w:val="00054C4C"/>
    <w:rsid w:val="000556DE"/>
    <w:rsid w:val="00060122"/>
    <w:rsid w:val="000610A2"/>
    <w:rsid w:val="0006328A"/>
    <w:rsid w:val="000634AA"/>
    <w:rsid w:val="00064FC7"/>
    <w:rsid w:val="0006695C"/>
    <w:rsid w:val="00067B41"/>
    <w:rsid w:val="00071E8F"/>
    <w:rsid w:val="00072439"/>
    <w:rsid w:val="00073539"/>
    <w:rsid w:val="00073593"/>
    <w:rsid w:val="00073BA6"/>
    <w:rsid w:val="00074AE6"/>
    <w:rsid w:val="00077DB3"/>
    <w:rsid w:val="0008018C"/>
    <w:rsid w:val="000812CF"/>
    <w:rsid w:val="000822C0"/>
    <w:rsid w:val="00082824"/>
    <w:rsid w:val="0008315D"/>
    <w:rsid w:val="00083204"/>
    <w:rsid w:val="000832C7"/>
    <w:rsid w:val="000835FA"/>
    <w:rsid w:val="000837B6"/>
    <w:rsid w:val="00084766"/>
    <w:rsid w:val="0009211E"/>
    <w:rsid w:val="00095A7E"/>
    <w:rsid w:val="000967A0"/>
    <w:rsid w:val="000967FC"/>
    <w:rsid w:val="00097CAE"/>
    <w:rsid w:val="000A2591"/>
    <w:rsid w:val="000A29A2"/>
    <w:rsid w:val="000A2AED"/>
    <w:rsid w:val="000A52AC"/>
    <w:rsid w:val="000A6E75"/>
    <w:rsid w:val="000A70C3"/>
    <w:rsid w:val="000A7731"/>
    <w:rsid w:val="000A7884"/>
    <w:rsid w:val="000A7DB0"/>
    <w:rsid w:val="000B161D"/>
    <w:rsid w:val="000B1981"/>
    <w:rsid w:val="000B47A3"/>
    <w:rsid w:val="000B5455"/>
    <w:rsid w:val="000B62FC"/>
    <w:rsid w:val="000B7F74"/>
    <w:rsid w:val="000C0D42"/>
    <w:rsid w:val="000C164C"/>
    <w:rsid w:val="000C1E9D"/>
    <w:rsid w:val="000C2006"/>
    <w:rsid w:val="000C3422"/>
    <w:rsid w:val="000C34A6"/>
    <w:rsid w:val="000D0336"/>
    <w:rsid w:val="000D0652"/>
    <w:rsid w:val="000D0AC4"/>
    <w:rsid w:val="000D1D49"/>
    <w:rsid w:val="000D286A"/>
    <w:rsid w:val="000D46A7"/>
    <w:rsid w:val="000D506C"/>
    <w:rsid w:val="000D5996"/>
    <w:rsid w:val="000D75FA"/>
    <w:rsid w:val="000E10FF"/>
    <w:rsid w:val="000E16EC"/>
    <w:rsid w:val="000E2534"/>
    <w:rsid w:val="000E3FBE"/>
    <w:rsid w:val="000E4791"/>
    <w:rsid w:val="000E69E2"/>
    <w:rsid w:val="000E6B9A"/>
    <w:rsid w:val="000F0E74"/>
    <w:rsid w:val="000F1190"/>
    <w:rsid w:val="000F1CAC"/>
    <w:rsid w:val="000F3C56"/>
    <w:rsid w:val="000F5409"/>
    <w:rsid w:val="000F6946"/>
    <w:rsid w:val="000F7456"/>
    <w:rsid w:val="001020CB"/>
    <w:rsid w:val="00102C19"/>
    <w:rsid w:val="001033DB"/>
    <w:rsid w:val="00103876"/>
    <w:rsid w:val="0010546F"/>
    <w:rsid w:val="0010568A"/>
    <w:rsid w:val="001056BE"/>
    <w:rsid w:val="00106287"/>
    <w:rsid w:val="0010682E"/>
    <w:rsid w:val="00107C87"/>
    <w:rsid w:val="0011017E"/>
    <w:rsid w:val="00110B2E"/>
    <w:rsid w:val="00111051"/>
    <w:rsid w:val="00111ABB"/>
    <w:rsid w:val="001122CC"/>
    <w:rsid w:val="00112498"/>
    <w:rsid w:val="00113A29"/>
    <w:rsid w:val="00114921"/>
    <w:rsid w:val="001156D2"/>
    <w:rsid w:val="0011621B"/>
    <w:rsid w:val="00117FF5"/>
    <w:rsid w:val="0012226E"/>
    <w:rsid w:val="0012243D"/>
    <w:rsid w:val="00122650"/>
    <w:rsid w:val="00122661"/>
    <w:rsid w:val="0012273B"/>
    <w:rsid w:val="001230DC"/>
    <w:rsid w:val="001234C4"/>
    <w:rsid w:val="00123AC4"/>
    <w:rsid w:val="001247B3"/>
    <w:rsid w:val="00126359"/>
    <w:rsid w:val="00127191"/>
    <w:rsid w:val="0012729D"/>
    <w:rsid w:val="001275FB"/>
    <w:rsid w:val="00127FB4"/>
    <w:rsid w:val="00130327"/>
    <w:rsid w:val="0013060C"/>
    <w:rsid w:val="00135392"/>
    <w:rsid w:val="00135946"/>
    <w:rsid w:val="001428EE"/>
    <w:rsid w:val="00143497"/>
    <w:rsid w:val="00144395"/>
    <w:rsid w:val="00146569"/>
    <w:rsid w:val="001530E7"/>
    <w:rsid w:val="0015534F"/>
    <w:rsid w:val="00156D54"/>
    <w:rsid w:val="0015759F"/>
    <w:rsid w:val="00157E8A"/>
    <w:rsid w:val="001648E3"/>
    <w:rsid w:val="00164C66"/>
    <w:rsid w:val="00164EE9"/>
    <w:rsid w:val="001654C1"/>
    <w:rsid w:val="0016647F"/>
    <w:rsid w:val="00170968"/>
    <w:rsid w:val="0017152D"/>
    <w:rsid w:val="001730D2"/>
    <w:rsid w:val="00173C6C"/>
    <w:rsid w:val="0017531D"/>
    <w:rsid w:val="001768ED"/>
    <w:rsid w:val="00176FE3"/>
    <w:rsid w:val="00177313"/>
    <w:rsid w:val="00180624"/>
    <w:rsid w:val="00182BAA"/>
    <w:rsid w:val="001845B9"/>
    <w:rsid w:val="00184C81"/>
    <w:rsid w:val="00185BEA"/>
    <w:rsid w:val="00186110"/>
    <w:rsid w:val="00186310"/>
    <w:rsid w:val="00186740"/>
    <w:rsid w:val="001876F8"/>
    <w:rsid w:val="001878A3"/>
    <w:rsid w:val="00192A9F"/>
    <w:rsid w:val="00196883"/>
    <w:rsid w:val="00196C8D"/>
    <w:rsid w:val="00197312"/>
    <w:rsid w:val="001978DC"/>
    <w:rsid w:val="001A04A4"/>
    <w:rsid w:val="001A0BD4"/>
    <w:rsid w:val="001A1446"/>
    <w:rsid w:val="001A730A"/>
    <w:rsid w:val="001A7721"/>
    <w:rsid w:val="001B1C5B"/>
    <w:rsid w:val="001B1CB0"/>
    <w:rsid w:val="001B379C"/>
    <w:rsid w:val="001B3A9F"/>
    <w:rsid w:val="001B3B05"/>
    <w:rsid w:val="001B3FA0"/>
    <w:rsid w:val="001B4558"/>
    <w:rsid w:val="001B4B6D"/>
    <w:rsid w:val="001B520D"/>
    <w:rsid w:val="001B5FF5"/>
    <w:rsid w:val="001B6A8A"/>
    <w:rsid w:val="001C0630"/>
    <w:rsid w:val="001C3CF7"/>
    <w:rsid w:val="001C43FB"/>
    <w:rsid w:val="001C44D9"/>
    <w:rsid w:val="001C4A86"/>
    <w:rsid w:val="001C4D09"/>
    <w:rsid w:val="001C65C4"/>
    <w:rsid w:val="001D0953"/>
    <w:rsid w:val="001D0C6B"/>
    <w:rsid w:val="001D2113"/>
    <w:rsid w:val="001D35B1"/>
    <w:rsid w:val="001D3668"/>
    <w:rsid w:val="001D4308"/>
    <w:rsid w:val="001D51DD"/>
    <w:rsid w:val="001D5D1C"/>
    <w:rsid w:val="001D6A08"/>
    <w:rsid w:val="001D741B"/>
    <w:rsid w:val="001D7940"/>
    <w:rsid w:val="001E2E01"/>
    <w:rsid w:val="001E398C"/>
    <w:rsid w:val="001E48CB"/>
    <w:rsid w:val="001E50A8"/>
    <w:rsid w:val="001E70CE"/>
    <w:rsid w:val="001E7D9C"/>
    <w:rsid w:val="001F0C54"/>
    <w:rsid w:val="001F11CB"/>
    <w:rsid w:val="001F15C3"/>
    <w:rsid w:val="001F3521"/>
    <w:rsid w:val="001F58E2"/>
    <w:rsid w:val="001F59EA"/>
    <w:rsid w:val="001F5F7B"/>
    <w:rsid w:val="001F6F23"/>
    <w:rsid w:val="001F7298"/>
    <w:rsid w:val="001F7592"/>
    <w:rsid w:val="00200320"/>
    <w:rsid w:val="002016B7"/>
    <w:rsid w:val="00201CED"/>
    <w:rsid w:val="00207014"/>
    <w:rsid w:val="00207E85"/>
    <w:rsid w:val="00210631"/>
    <w:rsid w:val="00210DF8"/>
    <w:rsid w:val="002117C6"/>
    <w:rsid w:val="00214459"/>
    <w:rsid w:val="0021474F"/>
    <w:rsid w:val="00216A28"/>
    <w:rsid w:val="00220191"/>
    <w:rsid w:val="00220F30"/>
    <w:rsid w:val="00221243"/>
    <w:rsid w:val="00222A0A"/>
    <w:rsid w:val="00223EBA"/>
    <w:rsid w:val="00224088"/>
    <w:rsid w:val="00224314"/>
    <w:rsid w:val="0022629D"/>
    <w:rsid w:val="00226384"/>
    <w:rsid w:val="00232554"/>
    <w:rsid w:val="00233CA3"/>
    <w:rsid w:val="00235C2F"/>
    <w:rsid w:val="0023748B"/>
    <w:rsid w:val="00241B84"/>
    <w:rsid w:val="0024295B"/>
    <w:rsid w:val="00246ABA"/>
    <w:rsid w:val="002528FD"/>
    <w:rsid w:val="00252BAF"/>
    <w:rsid w:val="0025313A"/>
    <w:rsid w:val="00254FB8"/>
    <w:rsid w:val="002556EA"/>
    <w:rsid w:val="002562AB"/>
    <w:rsid w:val="00256424"/>
    <w:rsid w:val="0026026C"/>
    <w:rsid w:val="00260B0F"/>
    <w:rsid w:val="002612E7"/>
    <w:rsid w:val="0026133D"/>
    <w:rsid w:val="00261780"/>
    <w:rsid w:val="00262E0A"/>
    <w:rsid w:val="002643AD"/>
    <w:rsid w:val="00270FA7"/>
    <w:rsid w:val="00273027"/>
    <w:rsid w:val="00273CCA"/>
    <w:rsid w:val="00274219"/>
    <w:rsid w:val="00276F93"/>
    <w:rsid w:val="00281009"/>
    <w:rsid w:val="00281300"/>
    <w:rsid w:val="00282CA3"/>
    <w:rsid w:val="00283DBD"/>
    <w:rsid w:val="002840A3"/>
    <w:rsid w:val="0028426C"/>
    <w:rsid w:val="00286BA3"/>
    <w:rsid w:val="002901CF"/>
    <w:rsid w:val="00291A22"/>
    <w:rsid w:val="00294F61"/>
    <w:rsid w:val="002953F3"/>
    <w:rsid w:val="00295D79"/>
    <w:rsid w:val="00296336"/>
    <w:rsid w:val="00296830"/>
    <w:rsid w:val="00296D62"/>
    <w:rsid w:val="002A0D77"/>
    <w:rsid w:val="002A2338"/>
    <w:rsid w:val="002A2513"/>
    <w:rsid w:val="002A428F"/>
    <w:rsid w:val="002A460E"/>
    <w:rsid w:val="002A4DDF"/>
    <w:rsid w:val="002A58FD"/>
    <w:rsid w:val="002A6E18"/>
    <w:rsid w:val="002A6FC1"/>
    <w:rsid w:val="002A7617"/>
    <w:rsid w:val="002A7A98"/>
    <w:rsid w:val="002B0E8A"/>
    <w:rsid w:val="002B18B9"/>
    <w:rsid w:val="002B1A80"/>
    <w:rsid w:val="002B425A"/>
    <w:rsid w:val="002B456C"/>
    <w:rsid w:val="002B73AD"/>
    <w:rsid w:val="002B77ED"/>
    <w:rsid w:val="002B7877"/>
    <w:rsid w:val="002B7C1D"/>
    <w:rsid w:val="002C12D9"/>
    <w:rsid w:val="002C20F0"/>
    <w:rsid w:val="002C3977"/>
    <w:rsid w:val="002C4142"/>
    <w:rsid w:val="002C5FF9"/>
    <w:rsid w:val="002C64DE"/>
    <w:rsid w:val="002C7BA9"/>
    <w:rsid w:val="002D022F"/>
    <w:rsid w:val="002D1045"/>
    <w:rsid w:val="002D24EA"/>
    <w:rsid w:val="002D2C23"/>
    <w:rsid w:val="002D2D54"/>
    <w:rsid w:val="002D3452"/>
    <w:rsid w:val="002D5E00"/>
    <w:rsid w:val="002D6A49"/>
    <w:rsid w:val="002D759F"/>
    <w:rsid w:val="002E1646"/>
    <w:rsid w:val="002E33D2"/>
    <w:rsid w:val="002E59B9"/>
    <w:rsid w:val="002E5B23"/>
    <w:rsid w:val="002E769C"/>
    <w:rsid w:val="002E7F14"/>
    <w:rsid w:val="002F0895"/>
    <w:rsid w:val="002F08CF"/>
    <w:rsid w:val="002F199C"/>
    <w:rsid w:val="002F1DA4"/>
    <w:rsid w:val="002F4BCF"/>
    <w:rsid w:val="002F4C3C"/>
    <w:rsid w:val="002F4E18"/>
    <w:rsid w:val="002F500F"/>
    <w:rsid w:val="002F5AB9"/>
    <w:rsid w:val="002F5EA9"/>
    <w:rsid w:val="002F685D"/>
    <w:rsid w:val="002F7285"/>
    <w:rsid w:val="003024ED"/>
    <w:rsid w:val="00302D7B"/>
    <w:rsid w:val="003036C9"/>
    <w:rsid w:val="003042F5"/>
    <w:rsid w:val="003063FE"/>
    <w:rsid w:val="003072A2"/>
    <w:rsid w:val="00307B61"/>
    <w:rsid w:val="00314797"/>
    <w:rsid w:val="00314A28"/>
    <w:rsid w:val="00316BA2"/>
    <w:rsid w:val="0032008D"/>
    <w:rsid w:val="003206B2"/>
    <w:rsid w:val="00320F98"/>
    <w:rsid w:val="003221CD"/>
    <w:rsid w:val="00323163"/>
    <w:rsid w:val="00324905"/>
    <w:rsid w:val="003250B5"/>
    <w:rsid w:val="0033087E"/>
    <w:rsid w:val="00330DCA"/>
    <w:rsid w:val="00330DF6"/>
    <w:rsid w:val="0033503F"/>
    <w:rsid w:val="00335761"/>
    <w:rsid w:val="00341FBA"/>
    <w:rsid w:val="0034244D"/>
    <w:rsid w:val="0034268E"/>
    <w:rsid w:val="00345471"/>
    <w:rsid w:val="003461D7"/>
    <w:rsid w:val="00347178"/>
    <w:rsid w:val="00347492"/>
    <w:rsid w:val="00350115"/>
    <w:rsid w:val="003503C8"/>
    <w:rsid w:val="0035172A"/>
    <w:rsid w:val="00353466"/>
    <w:rsid w:val="00353C2E"/>
    <w:rsid w:val="00353DB3"/>
    <w:rsid w:val="00355010"/>
    <w:rsid w:val="00355827"/>
    <w:rsid w:val="00355C84"/>
    <w:rsid w:val="00355E15"/>
    <w:rsid w:val="003617CF"/>
    <w:rsid w:val="00362976"/>
    <w:rsid w:val="00363C9D"/>
    <w:rsid w:val="003667F8"/>
    <w:rsid w:val="003706BF"/>
    <w:rsid w:val="00370A32"/>
    <w:rsid w:val="0037103B"/>
    <w:rsid w:val="00371B80"/>
    <w:rsid w:val="00372052"/>
    <w:rsid w:val="003735A0"/>
    <w:rsid w:val="003735E8"/>
    <w:rsid w:val="00373E5F"/>
    <w:rsid w:val="00374515"/>
    <w:rsid w:val="00374BC9"/>
    <w:rsid w:val="00375490"/>
    <w:rsid w:val="00376B17"/>
    <w:rsid w:val="00376E5C"/>
    <w:rsid w:val="00376F7E"/>
    <w:rsid w:val="003804AD"/>
    <w:rsid w:val="00381B1F"/>
    <w:rsid w:val="0038257E"/>
    <w:rsid w:val="0038272D"/>
    <w:rsid w:val="00384777"/>
    <w:rsid w:val="00385C9C"/>
    <w:rsid w:val="00385E88"/>
    <w:rsid w:val="003934FD"/>
    <w:rsid w:val="00395D7A"/>
    <w:rsid w:val="00395FB9"/>
    <w:rsid w:val="0039657C"/>
    <w:rsid w:val="0039783F"/>
    <w:rsid w:val="003A05A3"/>
    <w:rsid w:val="003A13DA"/>
    <w:rsid w:val="003A1C57"/>
    <w:rsid w:val="003A1F00"/>
    <w:rsid w:val="003A4253"/>
    <w:rsid w:val="003A45CF"/>
    <w:rsid w:val="003A4649"/>
    <w:rsid w:val="003A4963"/>
    <w:rsid w:val="003A4D27"/>
    <w:rsid w:val="003A657D"/>
    <w:rsid w:val="003A6F9D"/>
    <w:rsid w:val="003A6FA5"/>
    <w:rsid w:val="003A7B10"/>
    <w:rsid w:val="003B3165"/>
    <w:rsid w:val="003B4E42"/>
    <w:rsid w:val="003B5420"/>
    <w:rsid w:val="003C076F"/>
    <w:rsid w:val="003C1562"/>
    <w:rsid w:val="003C472F"/>
    <w:rsid w:val="003C4CA3"/>
    <w:rsid w:val="003C507A"/>
    <w:rsid w:val="003D2860"/>
    <w:rsid w:val="003D4466"/>
    <w:rsid w:val="003D59D3"/>
    <w:rsid w:val="003D65EA"/>
    <w:rsid w:val="003D68D3"/>
    <w:rsid w:val="003E043C"/>
    <w:rsid w:val="003E0AB4"/>
    <w:rsid w:val="003E2292"/>
    <w:rsid w:val="003E3A35"/>
    <w:rsid w:val="003E3BD4"/>
    <w:rsid w:val="003E5B7E"/>
    <w:rsid w:val="003E6A82"/>
    <w:rsid w:val="003E737E"/>
    <w:rsid w:val="003F23A0"/>
    <w:rsid w:val="003F3AFA"/>
    <w:rsid w:val="003F45A2"/>
    <w:rsid w:val="003F47C2"/>
    <w:rsid w:val="003F489B"/>
    <w:rsid w:val="003F5BAF"/>
    <w:rsid w:val="003F5D1E"/>
    <w:rsid w:val="004005E1"/>
    <w:rsid w:val="00400FF3"/>
    <w:rsid w:val="00401716"/>
    <w:rsid w:val="00401BF6"/>
    <w:rsid w:val="00404279"/>
    <w:rsid w:val="00405912"/>
    <w:rsid w:val="0040651B"/>
    <w:rsid w:val="004076A4"/>
    <w:rsid w:val="004111FD"/>
    <w:rsid w:val="0041222E"/>
    <w:rsid w:val="0041314F"/>
    <w:rsid w:val="004143E9"/>
    <w:rsid w:val="00414B4A"/>
    <w:rsid w:val="00414CF5"/>
    <w:rsid w:val="00415576"/>
    <w:rsid w:val="0041557D"/>
    <w:rsid w:val="00415A4F"/>
    <w:rsid w:val="00415B0C"/>
    <w:rsid w:val="00415B51"/>
    <w:rsid w:val="00415B8F"/>
    <w:rsid w:val="00420190"/>
    <w:rsid w:val="00420AEA"/>
    <w:rsid w:val="0042101A"/>
    <w:rsid w:val="00422E67"/>
    <w:rsid w:val="00424750"/>
    <w:rsid w:val="004252BA"/>
    <w:rsid w:val="004275CF"/>
    <w:rsid w:val="00431BE5"/>
    <w:rsid w:val="00433B7C"/>
    <w:rsid w:val="00434286"/>
    <w:rsid w:val="00436490"/>
    <w:rsid w:val="00437111"/>
    <w:rsid w:val="0044082A"/>
    <w:rsid w:val="0044095D"/>
    <w:rsid w:val="0044331E"/>
    <w:rsid w:val="00443C19"/>
    <w:rsid w:val="0044574A"/>
    <w:rsid w:val="00447AE2"/>
    <w:rsid w:val="004502EC"/>
    <w:rsid w:val="0045248B"/>
    <w:rsid w:val="0045248F"/>
    <w:rsid w:val="004528F9"/>
    <w:rsid w:val="00452EFC"/>
    <w:rsid w:val="00456AE7"/>
    <w:rsid w:val="00456CB8"/>
    <w:rsid w:val="00463473"/>
    <w:rsid w:val="00464636"/>
    <w:rsid w:val="0046479B"/>
    <w:rsid w:val="00464F35"/>
    <w:rsid w:val="004674DE"/>
    <w:rsid w:val="0046787D"/>
    <w:rsid w:val="0047047D"/>
    <w:rsid w:val="0047048B"/>
    <w:rsid w:val="0047103A"/>
    <w:rsid w:val="004710D2"/>
    <w:rsid w:val="004719BD"/>
    <w:rsid w:val="00472732"/>
    <w:rsid w:val="00472792"/>
    <w:rsid w:val="004775A8"/>
    <w:rsid w:val="00477A19"/>
    <w:rsid w:val="00481510"/>
    <w:rsid w:val="00481951"/>
    <w:rsid w:val="00484575"/>
    <w:rsid w:val="00484C9B"/>
    <w:rsid w:val="004852E0"/>
    <w:rsid w:val="0048773B"/>
    <w:rsid w:val="004877A5"/>
    <w:rsid w:val="00490305"/>
    <w:rsid w:val="004945D1"/>
    <w:rsid w:val="00495575"/>
    <w:rsid w:val="004959D7"/>
    <w:rsid w:val="00497307"/>
    <w:rsid w:val="00497D8F"/>
    <w:rsid w:val="004A7FD7"/>
    <w:rsid w:val="004B32A2"/>
    <w:rsid w:val="004B362B"/>
    <w:rsid w:val="004B363E"/>
    <w:rsid w:val="004B3773"/>
    <w:rsid w:val="004B4B72"/>
    <w:rsid w:val="004B57E1"/>
    <w:rsid w:val="004B5AB6"/>
    <w:rsid w:val="004B5DDB"/>
    <w:rsid w:val="004B5DF8"/>
    <w:rsid w:val="004B623F"/>
    <w:rsid w:val="004B6F99"/>
    <w:rsid w:val="004B7E7B"/>
    <w:rsid w:val="004C1A31"/>
    <w:rsid w:val="004C2815"/>
    <w:rsid w:val="004C4739"/>
    <w:rsid w:val="004C5198"/>
    <w:rsid w:val="004C61A5"/>
    <w:rsid w:val="004D00E8"/>
    <w:rsid w:val="004D028C"/>
    <w:rsid w:val="004D0B15"/>
    <w:rsid w:val="004D18B1"/>
    <w:rsid w:val="004D3537"/>
    <w:rsid w:val="004D4AB5"/>
    <w:rsid w:val="004D5E5C"/>
    <w:rsid w:val="004E23F2"/>
    <w:rsid w:val="004E2FB0"/>
    <w:rsid w:val="004E4449"/>
    <w:rsid w:val="004E5431"/>
    <w:rsid w:val="004E6865"/>
    <w:rsid w:val="004E697A"/>
    <w:rsid w:val="004E7011"/>
    <w:rsid w:val="004F0930"/>
    <w:rsid w:val="004F341B"/>
    <w:rsid w:val="004F623A"/>
    <w:rsid w:val="004F6806"/>
    <w:rsid w:val="004F7637"/>
    <w:rsid w:val="00501214"/>
    <w:rsid w:val="00501E7E"/>
    <w:rsid w:val="005052C2"/>
    <w:rsid w:val="00512431"/>
    <w:rsid w:val="00513B8A"/>
    <w:rsid w:val="00515145"/>
    <w:rsid w:val="00516D4A"/>
    <w:rsid w:val="005207DE"/>
    <w:rsid w:val="005225FC"/>
    <w:rsid w:val="005229A7"/>
    <w:rsid w:val="00532254"/>
    <w:rsid w:val="005354EC"/>
    <w:rsid w:val="005361DC"/>
    <w:rsid w:val="00540D22"/>
    <w:rsid w:val="0054246F"/>
    <w:rsid w:val="00542DF6"/>
    <w:rsid w:val="00544421"/>
    <w:rsid w:val="00547CC3"/>
    <w:rsid w:val="00547E7E"/>
    <w:rsid w:val="0055067B"/>
    <w:rsid w:val="0055103B"/>
    <w:rsid w:val="00551D2F"/>
    <w:rsid w:val="00551E24"/>
    <w:rsid w:val="00554E5D"/>
    <w:rsid w:val="00556081"/>
    <w:rsid w:val="00556141"/>
    <w:rsid w:val="00557D69"/>
    <w:rsid w:val="005619A0"/>
    <w:rsid w:val="005646C0"/>
    <w:rsid w:val="00564C70"/>
    <w:rsid w:val="00567C0F"/>
    <w:rsid w:val="00567E2A"/>
    <w:rsid w:val="00570E0A"/>
    <w:rsid w:val="00570F53"/>
    <w:rsid w:val="0057128F"/>
    <w:rsid w:val="0057160B"/>
    <w:rsid w:val="00572837"/>
    <w:rsid w:val="00574E0F"/>
    <w:rsid w:val="0057531A"/>
    <w:rsid w:val="00577119"/>
    <w:rsid w:val="00577CE7"/>
    <w:rsid w:val="00577CFF"/>
    <w:rsid w:val="00580330"/>
    <w:rsid w:val="00581084"/>
    <w:rsid w:val="005810C8"/>
    <w:rsid w:val="00584DD8"/>
    <w:rsid w:val="00585C87"/>
    <w:rsid w:val="005866F1"/>
    <w:rsid w:val="00591A4E"/>
    <w:rsid w:val="00592251"/>
    <w:rsid w:val="0059289C"/>
    <w:rsid w:val="00592B6A"/>
    <w:rsid w:val="00593F99"/>
    <w:rsid w:val="00594A79"/>
    <w:rsid w:val="005A3B8F"/>
    <w:rsid w:val="005A5BA0"/>
    <w:rsid w:val="005A6BA4"/>
    <w:rsid w:val="005A7118"/>
    <w:rsid w:val="005A7726"/>
    <w:rsid w:val="005A7A46"/>
    <w:rsid w:val="005B1FE5"/>
    <w:rsid w:val="005B2613"/>
    <w:rsid w:val="005B76A4"/>
    <w:rsid w:val="005B7BBA"/>
    <w:rsid w:val="005C0118"/>
    <w:rsid w:val="005C04DA"/>
    <w:rsid w:val="005C3CBD"/>
    <w:rsid w:val="005C3E8B"/>
    <w:rsid w:val="005C4228"/>
    <w:rsid w:val="005C4FF7"/>
    <w:rsid w:val="005C508A"/>
    <w:rsid w:val="005C5E00"/>
    <w:rsid w:val="005C60F7"/>
    <w:rsid w:val="005C6F9F"/>
    <w:rsid w:val="005D143B"/>
    <w:rsid w:val="005D178E"/>
    <w:rsid w:val="005D3E2B"/>
    <w:rsid w:val="005D55BC"/>
    <w:rsid w:val="005D66A5"/>
    <w:rsid w:val="005E0880"/>
    <w:rsid w:val="005E1C77"/>
    <w:rsid w:val="005E4581"/>
    <w:rsid w:val="005E7F21"/>
    <w:rsid w:val="005E7FA6"/>
    <w:rsid w:val="005F060B"/>
    <w:rsid w:val="005F27BD"/>
    <w:rsid w:val="005F3417"/>
    <w:rsid w:val="005F4A05"/>
    <w:rsid w:val="005F51BE"/>
    <w:rsid w:val="005F625C"/>
    <w:rsid w:val="005F672E"/>
    <w:rsid w:val="005F7127"/>
    <w:rsid w:val="0060123C"/>
    <w:rsid w:val="00601A9A"/>
    <w:rsid w:val="00601C9B"/>
    <w:rsid w:val="00602979"/>
    <w:rsid w:val="00605B52"/>
    <w:rsid w:val="0060706E"/>
    <w:rsid w:val="00611A8D"/>
    <w:rsid w:val="006123ED"/>
    <w:rsid w:val="0061551A"/>
    <w:rsid w:val="006156D7"/>
    <w:rsid w:val="00620039"/>
    <w:rsid w:val="00620786"/>
    <w:rsid w:val="006217EA"/>
    <w:rsid w:val="00621F90"/>
    <w:rsid w:val="0062381C"/>
    <w:rsid w:val="00624692"/>
    <w:rsid w:val="00624A4C"/>
    <w:rsid w:val="006265DE"/>
    <w:rsid w:val="00630C37"/>
    <w:rsid w:val="00631681"/>
    <w:rsid w:val="006333C8"/>
    <w:rsid w:val="00633DD6"/>
    <w:rsid w:val="0063462E"/>
    <w:rsid w:val="00634D4A"/>
    <w:rsid w:val="006365EA"/>
    <w:rsid w:val="006407A7"/>
    <w:rsid w:val="0064153D"/>
    <w:rsid w:val="00642A63"/>
    <w:rsid w:val="006447FC"/>
    <w:rsid w:val="00646286"/>
    <w:rsid w:val="00646EAC"/>
    <w:rsid w:val="006471C8"/>
    <w:rsid w:val="006474EB"/>
    <w:rsid w:val="006506A0"/>
    <w:rsid w:val="00650F7D"/>
    <w:rsid w:val="0065448F"/>
    <w:rsid w:val="0065514E"/>
    <w:rsid w:val="00656F57"/>
    <w:rsid w:val="00657A1B"/>
    <w:rsid w:val="00666E01"/>
    <w:rsid w:val="0066722F"/>
    <w:rsid w:val="00671499"/>
    <w:rsid w:val="006746D2"/>
    <w:rsid w:val="006746F8"/>
    <w:rsid w:val="00675364"/>
    <w:rsid w:val="00677488"/>
    <w:rsid w:val="006810CB"/>
    <w:rsid w:val="00682892"/>
    <w:rsid w:val="0068366D"/>
    <w:rsid w:val="00683B8B"/>
    <w:rsid w:val="00684FF1"/>
    <w:rsid w:val="006853EA"/>
    <w:rsid w:val="006856FC"/>
    <w:rsid w:val="00686021"/>
    <w:rsid w:val="00690105"/>
    <w:rsid w:val="0069749D"/>
    <w:rsid w:val="00697529"/>
    <w:rsid w:val="00697F8A"/>
    <w:rsid w:val="006A30C1"/>
    <w:rsid w:val="006A43E7"/>
    <w:rsid w:val="006A4C26"/>
    <w:rsid w:val="006A4E5E"/>
    <w:rsid w:val="006A512D"/>
    <w:rsid w:val="006B1EFD"/>
    <w:rsid w:val="006B34CE"/>
    <w:rsid w:val="006B3529"/>
    <w:rsid w:val="006B459D"/>
    <w:rsid w:val="006B4FCA"/>
    <w:rsid w:val="006B6D34"/>
    <w:rsid w:val="006C0048"/>
    <w:rsid w:val="006C06D2"/>
    <w:rsid w:val="006C0EF7"/>
    <w:rsid w:val="006C47A5"/>
    <w:rsid w:val="006C4ABE"/>
    <w:rsid w:val="006C66B7"/>
    <w:rsid w:val="006D005B"/>
    <w:rsid w:val="006D0B36"/>
    <w:rsid w:val="006D0DAC"/>
    <w:rsid w:val="006D1327"/>
    <w:rsid w:val="006D4CBF"/>
    <w:rsid w:val="006D573E"/>
    <w:rsid w:val="006D5751"/>
    <w:rsid w:val="006D7986"/>
    <w:rsid w:val="006E03A6"/>
    <w:rsid w:val="006E0E3F"/>
    <w:rsid w:val="006E105E"/>
    <w:rsid w:val="006E1DD9"/>
    <w:rsid w:val="006E4858"/>
    <w:rsid w:val="006E54F6"/>
    <w:rsid w:val="006E6DED"/>
    <w:rsid w:val="006F0C2D"/>
    <w:rsid w:val="006F2FD5"/>
    <w:rsid w:val="006F3E99"/>
    <w:rsid w:val="0070092F"/>
    <w:rsid w:val="00700C9B"/>
    <w:rsid w:val="00701609"/>
    <w:rsid w:val="00702528"/>
    <w:rsid w:val="00703310"/>
    <w:rsid w:val="00704BBC"/>
    <w:rsid w:val="00707B21"/>
    <w:rsid w:val="00710965"/>
    <w:rsid w:val="007139EE"/>
    <w:rsid w:val="00717199"/>
    <w:rsid w:val="007207E6"/>
    <w:rsid w:val="007217B1"/>
    <w:rsid w:val="007228E0"/>
    <w:rsid w:val="0072568A"/>
    <w:rsid w:val="007273AF"/>
    <w:rsid w:val="00727617"/>
    <w:rsid w:val="00731017"/>
    <w:rsid w:val="007313BC"/>
    <w:rsid w:val="007360A3"/>
    <w:rsid w:val="007418AA"/>
    <w:rsid w:val="007420A8"/>
    <w:rsid w:val="00743DE1"/>
    <w:rsid w:val="00743E9C"/>
    <w:rsid w:val="007446A9"/>
    <w:rsid w:val="00744B0D"/>
    <w:rsid w:val="00744C43"/>
    <w:rsid w:val="0075055B"/>
    <w:rsid w:val="007505C1"/>
    <w:rsid w:val="00751999"/>
    <w:rsid w:val="00751C4C"/>
    <w:rsid w:val="00751C83"/>
    <w:rsid w:val="0075208A"/>
    <w:rsid w:val="00754B1C"/>
    <w:rsid w:val="00755185"/>
    <w:rsid w:val="00755D61"/>
    <w:rsid w:val="00756A71"/>
    <w:rsid w:val="0075734F"/>
    <w:rsid w:val="007606C2"/>
    <w:rsid w:val="0076178C"/>
    <w:rsid w:val="007617B1"/>
    <w:rsid w:val="00762B4A"/>
    <w:rsid w:val="00763101"/>
    <w:rsid w:val="00763FA4"/>
    <w:rsid w:val="007642C9"/>
    <w:rsid w:val="00764328"/>
    <w:rsid w:val="00764885"/>
    <w:rsid w:val="007679F2"/>
    <w:rsid w:val="00771526"/>
    <w:rsid w:val="0077350B"/>
    <w:rsid w:val="0077426E"/>
    <w:rsid w:val="00774FAF"/>
    <w:rsid w:val="007805FE"/>
    <w:rsid w:val="007827BC"/>
    <w:rsid w:val="00784B41"/>
    <w:rsid w:val="0078606A"/>
    <w:rsid w:val="00786270"/>
    <w:rsid w:val="00786950"/>
    <w:rsid w:val="00786C78"/>
    <w:rsid w:val="00786D0E"/>
    <w:rsid w:val="00786DE5"/>
    <w:rsid w:val="00787441"/>
    <w:rsid w:val="007876A9"/>
    <w:rsid w:val="00787BD2"/>
    <w:rsid w:val="00787E87"/>
    <w:rsid w:val="00790442"/>
    <w:rsid w:val="00792989"/>
    <w:rsid w:val="00793193"/>
    <w:rsid w:val="00794C87"/>
    <w:rsid w:val="00794C90"/>
    <w:rsid w:val="00794E95"/>
    <w:rsid w:val="00797C93"/>
    <w:rsid w:val="007A00D0"/>
    <w:rsid w:val="007A0CD3"/>
    <w:rsid w:val="007A33EF"/>
    <w:rsid w:val="007A665E"/>
    <w:rsid w:val="007A782C"/>
    <w:rsid w:val="007A7C10"/>
    <w:rsid w:val="007B0AE6"/>
    <w:rsid w:val="007B23A1"/>
    <w:rsid w:val="007B56D0"/>
    <w:rsid w:val="007B74BC"/>
    <w:rsid w:val="007C0D85"/>
    <w:rsid w:val="007C0DE4"/>
    <w:rsid w:val="007C1EF9"/>
    <w:rsid w:val="007C297B"/>
    <w:rsid w:val="007C2B9B"/>
    <w:rsid w:val="007C4DCC"/>
    <w:rsid w:val="007C4E43"/>
    <w:rsid w:val="007C5193"/>
    <w:rsid w:val="007C546D"/>
    <w:rsid w:val="007D176C"/>
    <w:rsid w:val="007D17A1"/>
    <w:rsid w:val="007D2DB7"/>
    <w:rsid w:val="007D619F"/>
    <w:rsid w:val="007D6B4B"/>
    <w:rsid w:val="007D728D"/>
    <w:rsid w:val="007D7D0F"/>
    <w:rsid w:val="007E2851"/>
    <w:rsid w:val="007E778C"/>
    <w:rsid w:val="007E7D2D"/>
    <w:rsid w:val="007F045A"/>
    <w:rsid w:val="007F29FE"/>
    <w:rsid w:val="007F2C40"/>
    <w:rsid w:val="007F2C84"/>
    <w:rsid w:val="007F3F87"/>
    <w:rsid w:val="007F4EC5"/>
    <w:rsid w:val="007F606E"/>
    <w:rsid w:val="0080045D"/>
    <w:rsid w:val="00800AE4"/>
    <w:rsid w:val="00800B5A"/>
    <w:rsid w:val="0080398C"/>
    <w:rsid w:val="00803A49"/>
    <w:rsid w:val="008059AA"/>
    <w:rsid w:val="00805B21"/>
    <w:rsid w:val="008062B2"/>
    <w:rsid w:val="008075C3"/>
    <w:rsid w:val="00811490"/>
    <w:rsid w:val="00811A4D"/>
    <w:rsid w:val="00814D4C"/>
    <w:rsid w:val="00815FD8"/>
    <w:rsid w:val="00817C06"/>
    <w:rsid w:val="00822AB1"/>
    <w:rsid w:val="00822C14"/>
    <w:rsid w:val="00824448"/>
    <w:rsid w:val="00824C21"/>
    <w:rsid w:val="008259D3"/>
    <w:rsid w:val="00825FAC"/>
    <w:rsid w:val="00826108"/>
    <w:rsid w:val="008278B6"/>
    <w:rsid w:val="00830324"/>
    <w:rsid w:val="00832261"/>
    <w:rsid w:val="00834ADA"/>
    <w:rsid w:val="0083611D"/>
    <w:rsid w:val="00837BDD"/>
    <w:rsid w:val="00840B30"/>
    <w:rsid w:val="00840FC1"/>
    <w:rsid w:val="0084232E"/>
    <w:rsid w:val="0084280A"/>
    <w:rsid w:val="00842BE6"/>
    <w:rsid w:val="00842DE6"/>
    <w:rsid w:val="00843A0B"/>
    <w:rsid w:val="008443FE"/>
    <w:rsid w:val="00844B79"/>
    <w:rsid w:val="00844D34"/>
    <w:rsid w:val="008532EC"/>
    <w:rsid w:val="00853C17"/>
    <w:rsid w:val="008543DB"/>
    <w:rsid w:val="00854618"/>
    <w:rsid w:val="00855E44"/>
    <w:rsid w:val="00856658"/>
    <w:rsid w:val="00860D14"/>
    <w:rsid w:val="008613A2"/>
    <w:rsid w:val="00862050"/>
    <w:rsid w:val="00864811"/>
    <w:rsid w:val="00865C1A"/>
    <w:rsid w:val="0086642F"/>
    <w:rsid w:val="00867056"/>
    <w:rsid w:val="008674C3"/>
    <w:rsid w:val="00871500"/>
    <w:rsid w:val="00873071"/>
    <w:rsid w:val="00873D6D"/>
    <w:rsid w:val="008748AD"/>
    <w:rsid w:val="00874FEA"/>
    <w:rsid w:val="008750DF"/>
    <w:rsid w:val="008751FB"/>
    <w:rsid w:val="00875812"/>
    <w:rsid w:val="0087635D"/>
    <w:rsid w:val="00877303"/>
    <w:rsid w:val="00877AE2"/>
    <w:rsid w:val="008806C6"/>
    <w:rsid w:val="00881060"/>
    <w:rsid w:val="008818D1"/>
    <w:rsid w:val="00882B8E"/>
    <w:rsid w:val="00884E44"/>
    <w:rsid w:val="0088630D"/>
    <w:rsid w:val="0088654B"/>
    <w:rsid w:val="008908BF"/>
    <w:rsid w:val="00890E23"/>
    <w:rsid w:val="008911C5"/>
    <w:rsid w:val="00891D43"/>
    <w:rsid w:val="00897169"/>
    <w:rsid w:val="008A13ED"/>
    <w:rsid w:val="008A1F28"/>
    <w:rsid w:val="008A2118"/>
    <w:rsid w:val="008A241D"/>
    <w:rsid w:val="008A27C8"/>
    <w:rsid w:val="008A35BE"/>
    <w:rsid w:val="008A4BD9"/>
    <w:rsid w:val="008A4F93"/>
    <w:rsid w:val="008A572E"/>
    <w:rsid w:val="008A6693"/>
    <w:rsid w:val="008B17E2"/>
    <w:rsid w:val="008B20C7"/>
    <w:rsid w:val="008B3FB1"/>
    <w:rsid w:val="008B4C0A"/>
    <w:rsid w:val="008B4CA2"/>
    <w:rsid w:val="008B4FDE"/>
    <w:rsid w:val="008B52A6"/>
    <w:rsid w:val="008B5428"/>
    <w:rsid w:val="008C414E"/>
    <w:rsid w:val="008C57E8"/>
    <w:rsid w:val="008C5EAB"/>
    <w:rsid w:val="008C693B"/>
    <w:rsid w:val="008D3360"/>
    <w:rsid w:val="008D5358"/>
    <w:rsid w:val="008D59A0"/>
    <w:rsid w:val="008D6040"/>
    <w:rsid w:val="008D6798"/>
    <w:rsid w:val="008D6A0F"/>
    <w:rsid w:val="008D71D6"/>
    <w:rsid w:val="008D73F5"/>
    <w:rsid w:val="008D7AC9"/>
    <w:rsid w:val="008E0876"/>
    <w:rsid w:val="008E0E00"/>
    <w:rsid w:val="008E19F5"/>
    <w:rsid w:val="008E1DED"/>
    <w:rsid w:val="008E2473"/>
    <w:rsid w:val="008E4593"/>
    <w:rsid w:val="008E615E"/>
    <w:rsid w:val="008E65E5"/>
    <w:rsid w:val="008E77AD"/>
    <w:rsid w:val="008F3186"/>
    <w:rsid w:val="008F36B1"/>
    <w:rsid w:val="008F39E9"/>
    <w:rsid w:val="008F4261"/>
    <w:rsid w:val="008F6217"/>
    <w:rsid w:val="008F7199"/>
    <w:rsid w:val="00900D5E"/>
    <w:rsid w:val="00902A2D"/>
    <w:rsid w:val="00903961"/>
    <w:rsid w:val="0090458C"/>
    <w:rsid w:val="00904FB9"/>
    <w:rsid w:val="009056A3"/>
    <w:rsid w:val="0090603D"/>
    <w:rsid w:val="00906479"/>
    <w:rsid w:val="00906A4C"/>
    <w:rsid w:val="00910989"/>
    <w:rsid w:val="00911343"/>
    <w:rsid w:val="009118A3"/>
    <w:rsid w:val="00911CE5"/>
    <w:rsid w:val="00914FBF"/>
    <w:rsid w:val="00916F9B"/>
    <w:rsid w:val="009170C0"/>
    <w:rsid w:val="0091750E"/>
    <w:rsid w:val="00921096"/>
    <w:rsid w:val="00921AA7"/>
    <w:rsid w:val="00921DB9"/>
    <w:rsid w:val="00923E85"/>
    <w:rsid w:val="009243D3"/>
    <w:rsid w:val="009253BD"/>
    <w:rsid w:val="009267EA"/>
    <w:rsid w:val="00927825"/>
    <w:rsid w:val="00932DD6"/>
    <w:rsid w:val="00933A32"/>
    <w:rsid w:val="00935BAF"/>
    <w:rsid w:val="00935CBE"/>
    <w:rsid w:val="00937453"/>
    <w:rsid w:val="00940BAD"/>
    <w:rsid w:val="009422EB"/>
    <w:rsid w:val="00942453"/>
    <w:rsid w:val="0095215D"/>
    <w:rsid w:val="00952E99"/>
    <w:rsid w:val="00954DBB"/>
    <w:rsid w:val="00955AE8"/>
    <w:rsid w:val="00960EDF"/>
    <w:rsid w:val="009644CA"/>
    <w:rsid w:val="0096766B"/>
    <w:rsid w:val="009718CD"/>
    <w:rsid w:val="00971ADC"/>
    <w:rsid w:val="00971CB6"/>
    <w:rsid w:val="00972C0B"/>
    <w:rsid w:val="00975C2A"/>
    <w:rsid w:val="0098056F"/>
    <w:rsid w:val="00982916"/>
    <w:rsid w:val="00983216"/>
    <w:rsid w:val="00983F39"/>
    <w:rsid w:val="009840C6"/>
    <w:rsid w:val="00990325"/>
    <w:rsid w:val="009910A5"/>
    <w:rsid w:val="009910E3"/>
    <w:rsid w:val="009916D2"/>
    <w:rsid w:val="009918D4"/>
    <w:rsid w:val="00991A95"/>
    <w:rsid w:val="00991C41"/>
    <w:rsid w:val="009A41FE"/>
    <w:rsid w:val="009A4DB2"/>
    <w:rsid w:val="009A6BF6"/>
    <w:rsid w:val="009A761A"/>
    <w:rsid w:val="009A7E61"/>
    <w:rsid w:val="009B04F3"/>
    <w:rsid w:val="009B2470"/>
    <w:rsid w:val="009B2BEB"/>
    <w:rsid w:val="009B5E41"/>
    <w:rsid w:val="009B6927"/>
    <w:rsid w:val="009B7764"/>
    <w:rsid w:val="009C0C73"/>
    <w:rsid w:val="009C12A0"/>
    <w:rsid w:val="009C19DC"/>
    <w:rsid w:val="009C2ECF"/>
    <w:rsid w:val="009C5B8E"/>
    <w:rsid w:val="009C7278"/>
    <w:rsid w:val="009C79C0"/>
    <w:rsid w:val="009D0FA9"/>
    <w:rsid w:val="009D31E4"/>
    <w:rsid w:val="009D56C5"/>
    <w:rsid w:val="009D7648"/>
    <w:rsid w:val="009E02CE"/>
    <w:rsid w:val="009E1549"/>
    <w:rsid w:val="009E1B15"/>
    <w:rsid w:val="009E1B62"/>
    <w:rsid w:val="009E200A"/>
    <w:rsid w:val="009E48F3"/>
    <w:rsid w:val="009E6D63"/>
    <w:rsid w:val="009E72A2"/>
    <w:rsid w:val="009F196B"/>
    <w:rsid w:val="009F217C"/>
    <w:rsid w:val="009F4B28"/>
    <w:rsid w:val="009F5014"/>
    <w:rsid w:val="009F5E1F"/>
    <w:rsid w:val="009F6A93"/>
    <w:rsid w:val="00A00041"/>
    <w:rsid w:val="00A010EF"/>
    <w:rsid w:val="00A104D2"/>
    <w:rsid w:val="00A15831"/>
    <w:rsid w:val="00A15A63"/>
    <w:rsid w:val="00A16BF7"/>
    <w:rsid w:val="00A249C9"/>
    <w:rsid w:val="00A25E29"/>
    <w:rsid w:val="00A27390"/>
    <w:rsid w:val="00A312D7"/>
    <w:rsid w:val="00A31E61"/>
    <w:rsid w:val="00A32617"/>
    <w:rsid w:val="00A328E6"/>
    <w:rsid w:val="00A339BA"/>
    <w:rsid w:val="00A33D41"/>
    <w:rsid w:val="00A3768E"/>
    <w:rsid w:val="00A40B95"/>
    <w:rsid w:val="00A40D49"/>
    <w:rsid w:val="00A41394"/>
    <w:rsid w:val="00A42E97"/>
    <w:rsid w:val="00A44DFC"/>
    <w:rsid w:val="00A45C82"/>
    <w:rsid w:val="00A501ED"/>
    <w:rsid w:val="00A53800"/>
    <w:rsid w:val="00A54216"/>
    <w:rsid w:val="00A544B9"/>
    <w:rsid w:val="00A562AB"/>
    <w:rsid w:val="00A570EF"/>
    <w:rsid w:val="00A612FF"/>
    <w:rsid w:val="00A615F0"/>
    <w:rsid w:val="00A61845"/>
    <w:rsid w:val="00A6212A"/>
    <w:rsid w:val="00A62F13"/>
    <w:rsid w:val="00A65395"/>
    <w:rsid w:val="00A65911"/>
    <w:rsid w:val="00A66C7E"/>
    <w:rsid w:val="00A67BE8"/>
    <w:rsid w:val="00A7235B"/>
    <w:rsid w:val="00A75698"/>
    <w:rsid w:val="00A77484"/>
    <w:rsid w:val="00A80BD7"/>
    <w:rsid w:val="00A82423"/>
    <w:rsid w:val="00A83666"/>
    <w:rsid w:val="00A836E0"/>
    <w:rsid w:val="00A83EE5"/>
    <w:rsid w:val="00A85121"/>
    <w:rsid w:val="00A861DD"/>
    <w:rsid w:val="00A90713"/>
    <w:rsid w:val="00A91078"/>
    <w:rsid w:val="00A927B5"/>
    <w:rsid w:val="00A93C39"/>
    <w:rsid w:val="00A965DE"/>
    <w:rsid w:val="00A9706A"/>
    <w:rsid w:val="00A97F76"/>
    <w:rsid w:val="00AA644D"/>
    <w:rsid w:val="00AA708E"/>
    <w:rsid w:val="00AA7414"/>
    <w:rsid w:val="00AB17D5"/>
    <w:rsid w:val="00AB510D"/>
    <w:rsid w:val="00AB5115"/>
    <w:rsid w:val="00AB568E"/>
    <w:rsid w:val="00AB7310"/>
    <w:rsid w:val="00AB7794"/>
    <w:rsid w:val="00AC20F1"/>
    <w:rsid w:val="00AC2895"/>
    <w:rsid w:val="00AC3211"/>
    <w:rsid w:val="00AC6373"/>
    <w:rsid w:val="00AC6515"/>
    <w:rsid w:val="00AC659A"/>
    <w:rsid w:val="00AC7492"/>
    <w:rsid w:val="00AC7CF6"/>
    <w:rsid w:val="00AD178D"/>
    <w:rsid w:val="00AD1CE4"/>
    <w:rsid w:val="00AD2E6F"/>
    <w:rsid w:val="00AD3316"/>
    <w:rsid w:val="00AD3AFE"/>
    <w:rsid w:val="00AD5A5C"/>
    <w:rsid w:val="00AE2E34"/>
    <w:rsid w:val="00AE4108"/>
    <w:rsid w:val="00AE6FF2"/>
    <w:rsid w:val="00AF01A4"/>
    <w:rsid w:val="00AF12B0"/>
    <w:rsid w:val="00AF14FC"/>
    <w:rsid w:val="00AF2F44"/>
    <w:rsid w:val="00AF3A08"/>
    <w:rsid w:val="00AF5338"/>
    <w:rsid w:val="00AF7160"/>
    <w:rsid w:val="00B015DB"/>
    <w:rsid w:val="00B0280B"/>
    <w:rsid w:val="00B02920"/>
    <w:rsid w:val="00B04DEE"/>
    <w:rsid w:val="00B0501A"/>
    <w:rsid w:val="00B07122"/>
    <w:rsid w:val="00B1006B"/>
    <w:rsid w:val="00B1321E"/>
    <w:rsid w:val="00B15377"/>
    <w:rsid w:val="00B16D03"/>
    <w:rsid w:val="00B170CE"/>
    <w:rsid w:val="00B17DB5"/>
    <w:rsid w:val="00B23858"/>
    <w:rsid w:val="00B269A2"/>
    <w:rsid w:val="00B313E0"/>
    <w:rsid w:val="00B32F13"/>
    <w:rsid w:val="00B34738"/>
    <w:rsid w:val="00B34FE0"/>
    <w:rsid w:val="00B358F2"/>
    <w:rsid w:val="00B36D5A"/>
    <w:rsid w:val="00B4119F"/>
    <w:rsid w:val="00B4168D"/>
    <w:rsid w:val="00B41769"/>
    <w:rsid w:val="00B423FB"/>
    <w:rsid w:val="00B44E72"/>
    <w:rsid w:val="00B4731A"/>
    <w:rsid w:val="00B47796"/>
    <w:rsid w:val="00B502BA"/>
    <w:rsid w:val="00B508ED"/>
    <w:rsid w:val="00B50C4F"/>
    <w:rsid w:val="00B51B70"/>
    <w:rsid w:val="00B5230C"/>
    <w:rsid w:val="00B538D3"/>
    <w:rsid w:val="00B53C1F"/>
    <w:rsid w:val="00B53DC9"/>
    <w:rsid w:val="00B60188"/>
    <w:rsid w:val="00B60435"/>
    <w:rsid w:val="00B60A19"/>
    <w:rsid w:val="00B60A7E"/>
    <w:rsid w:val="00B6240B"/>
    <w:rsid w:val="00B641E3"/>
    <w:rsid w:val="00B71FC2"/>
    <w:rsid w:val="00B73D37"/>
    <w:rsid w:val="00B7581E"/>
    <w:rsid w:val="00B7609D"/>
    <w:rsid w:val="00B779DF"/>
    <w:rsid w:val="00B82BCD"/>
    <w:rsid w:val="00B82C89"/>
    <w:rsid w:val="00B83C26"/>
    <w:rsid w:val="00B84339"/>
    <w:rsid w:val="00B84FD9"/>
    <w:rsid w:val="00B85696"/>
    <w:rsid w:val="00B9058E"/>
    <w:rsid w:val="00B90C32"/>
    <w:rsid w:val="00B94B47"/>
    <w:rsid w:val="00BA2C38"/>
    <w:rsid w:val="00BA2EE8"/>
    <w:rsid w:val="00BA3D08"/>
    <w:rsid w:val="00BA418D"/>
    <w:rsid w:val="00BA588F"/>
    <w:rsid w:val="00BA6D6D"/>
    <w:rsid w:val="00BB0635"/>
    <w:rsid w:val="00BB191E"/>
    <w:rsid w:val="00BB43DD"/>
    <w:rsid w:val="00BB4557"/>
    <w:rsid w:val="00BB4C7A"/>
    <w:rsid w:val="00BB5245"/>
    <w:rsid w:val="00BB53A1"/>
    <w:rsid w:val="00BB5B03"/>
    <w:rsid w:val="00BB688F"/>
    <w:rsid w:val="00BB785A"/>
    <w:rsid w:val="00BC0622"/>
    <w:rsid w:val="00BC0EC5"/>
    <w:rsid w:val="00BC12F4"/>
    <w:rsid w:val="00BC136D"/>
    <w:rsid w:val="00BC1387"/>
    <w:rsid w:val="00BC179C"/>
    <w:rsid w:val="00BC225D"/>
    <w:rsid w:val="00BC44F1"/>
    <w:rsid w:val="00BC57DE"/>
    <w:rsid w:val="00BC695D"/>
    <w:rsid w:val="00BD05F0"/>
    <w:rsid w:val="00BD25E8"/>
    <w:rsid w:val="00BD377D"/>
    <w:rsid w:val="00BD3EB2"/>
    <w:rsid w:val="00BD654E"/>
    <w:rsid w:val="00BD66DB"/>
    <w:rsid w:val="00BD6B4D"/>
    <w:rsid w:val="00BD6CC5"/>
    <w:rsid w:val="00BD7D5D"/>
    <w:rsid w:val="00BE0F90"/>
    <w:rsid w:val="00BE1438"/>
    <w:rsid w:val="00BE2B34"/>
    <w:rsid w:val="00BE52F0"/>
    <w:rsid w:val="00BE729E"/>
    <w:rsid w:val="00BF03D6"/>
    <w:rsid w:val="00BF0D3F"/>
    <w:rsid w:val="00BF4023"/>
    <w:rsid w:val="00BF68E4"/>
    <w:rsid w:val="00BF6ABD"/>
    <w:rsid w:val="00BF70A1"/>
    <w:rsid w:val="00C0027F"/>
    <w:rsid w:val="00C00FAE"/>
    <w:rsid w:val="00C0133C"/>
    <w:rsid w:val="00C0151B"/>
    <w:rsid w:val="00C03189"/>
    <w:rsid w:val="00C03759"/>
    <w:rsid w:val="00C10CB3"/>
    <w:rsid w:val="00C138EB"/>
    <w:rsid w:val="00C15C74"/>
    <w:rsid w:val="00C16412"/>
    <w:rsid w:val="00C17A18"/>
    <w:rsid w:val="00C205D3"/>
    <w:rsid w:val="00C2090F"/>
    <w:rsid w:val="00C22370"/>
    <w:rsid w:val="00C248A1"/>
    <w:rsid w:val="00C24D0A"/>
    <w:rsid w:val="00C261B7"/>
    <w:rsid w:val="00C27836"/>
    <w:rsid w:val="00C27DA5"/>
    <w:rsid w:val="00C33126"/>
    <w:rsid w:val="00C332B5"/>
    <w:rsid w:val="00C3408D"/>
    <w:rsid w:val="00C353F4"/>
    <w:rsid w:val="00C35403"/>
    <w:rsid w:val="00C36500"/>
    <w:rsid w:val="00C3693B"/>
    <w:rsid w:val="00C373F7"/>
    <w:rsid w:val="00C400AF"/>
    <w:rsid w:val="00C411ED"/>
    <w:rsid w:val="00C42F79"/>
    <w:rsid w:val="00C43910"/>
    <w:rsid w:val="00C45156"/>
    <w:rsid w:val="00C46B81"/>
    <w:rsid w:val="00C47BE8"/>
    <w:rsid w:val="00C501AE"/>
    <w:rsid w:val="00C51BA1"/>
    <w:rsid w:val="00C52563"/>
    <w:rsid w:val="00C55241"/>
    <w:rsid w:val="00C55D82"/>
    <w:rsid w:val="00C567F2"/>
    <w:rsid w:val="00C5747D"/>
    <w:rsid w:val="00C614B6"/>
    <w:rsid w:val="00C61594"/>
    <w:rsid w:val="00C62D61"/>
    <w:rsid w:val="00C63114"/>
    <w:rsid w:val="00C635F2"/>
    <w:rsid w:val="00C636CA"/>
    <w:rsid w:val="00C64E67"/>
    <w:rsid w:val="00C670E7"/>
    <w:rsid w:val="00C67BE7"/>
    <w:rsid w:val="00C700AC"/>
    <w:rsid w:val="00C70418"/>
    <w:rsid w:val="00C713AD"/>
    <w:rsid w:val="00C71BCD"/>
    <w:rsid w:val="00C74CE5"/>
    <w:rsid w:val="00C75093"/>
    <w:rsid w:val="00C75A13"/>
    <w:rsid w:val="00C75BCC"/>
    <w:rsid w:val="00C76CAB"/>
    <w:rsid w:val="00C76D66"/>
    <w:rsid w:val="00C8591F"/>
    <w:rsid w:val="00C85FF4"/>
    <w:rsid w:val="00C8647E"/>
    <w:rsid w:val="00C87970"/>
    <w:rsid w:val="00C921D2"/>
    <w:rsid w:val="00C92A9A"/>
    <w:rsid w:val="00C92C39"/>
    <w:rsid w:val="00C93B85"/>
    <w:rsid w:val="00C97873"/>
    <w:rsid w:val="00CA02D6"/>
    <w:rsid w:val="00CA695E"/>
    <w:rsid w:val="00CA70E5"/>
    <w:rsid w:val="00CA7C0D"/>
    <w:rsid w:val="00CB0B26"/>
    <w:rsid w:val="00CB1FAE"/>
    <w:rsid w:val="00CB5305"/>
    <w:rsid w:val="00CB7C2A"/>
    <w:rsid w:val="00CC036A"/>
    <w:rsid w:val="00CC2624"/>
    <w:rsid w:val="00CC34D6"/>
    <w:rsid w:val="00CC39D4"/>
    <w:rsid w:val="00CC6DD0"/>
    <w:rsid w:val="00CC7322"/>
    <w:rsid w:val="00CC78CA"/>
    <w:rsid w:val="00CD0B7F"/>
    <w:rsid w:val="00CD226B"/>
    <w:rsid w:val="00CD4B6C"/>
    <w:rsid w:val="00CD52DA"/>
    <w:rsid w:val="00CD5900"/>
    <w:rsid w:val="00CD5A10"/>
    <w:rsid w:val="00CE11F8"/>
    <w:rsid w:val="00CE2889"/>
    <w:rsid w:val="00CE4BAB"/>
    <w:rsid w:val="00CF1060"/>
    <w:rsid w:val="00CF2065"/>
    <w:rsid w:val="00CF2BC7"/>
    <w:rsid w:val="00CF3D66"/>
    <w:rsid w:val="00CF5835"/>
    <w:rsid w:val="00CF5EE0"/>
    <w:rsid w:val="00CF7C21"/>
    <w:rsid w:val="00CF7FFD"/>
    <w:rsid w:val="00D02651"/>
    <w:rsid w:val="00D02D05"/>
    <w:rsid w:val="00D066B3"/>
    <w:rsid w:val="00D1261A"/>
    <w:rsid w:val="00D1394E"/>
    <w:rsid w:val="00D1488D"/>
    <w:rsid w:val="00D14D2E"/>
    <w:rsid w:val="00D16472"/>
    <w:rsid w:val="00D20193"/>
    <w:rsid w:val="00D21000"/>
    <w:rsid w:val="00D22CF0"/>
    <w:rsid w:val="00D22F7E"/>
    <w:rsid w:val="00D25BF8"/>
    <w:rsid w:val="00D26474"/>
    <w:rsid w:val="00D27922"/>
    <w:rsid w:val="00D30D0F"/>
    <w:rsid w:val="00D318BF"/>
    <w:rsid w:val="00D32D1B"/>
    <w:rsid w:val="00D34B1F"/>
    <w:rsid w:val="00D3564B"/>
    <w:rsid w:val="00D37AAC"/>
    <w:rsid w:val="00D40120"/>
    <w:rsid w:val="00D40EBE"/>
    <w:rsid w:val="00D42E3E"/>
    <w:rsid w:val="00D464A8"/>
    <w:rsid w:val="00D479BE"/>
    <w:rsid w:val="00D47BEB"/>
    <w:rsid w:val="00D546CA"/>
    <w:rsid w:val="00D60065"/>
    <w:rsid w:val="00D6246A"/>
    <w:rsid w:val="00D634A1"/>
    <w:rsid w:val="00D6669D"/>
    <w:rsid w:val="00D71110"/>
    <w:rsid w:val="00D71559"/>
    <w:rsid w:val="00D731AE"/>
    <w:rsid w:val="00D7391C"/>
    <w:rsid w:val="00D74FA0"/>
    <w:rsid w:val="00D804CB"/>
    <w:rsid w:val="00D8467D"/>
    <w:rsid w:val="00D84733"/>
    <w:rsid w:val="00D85D89"/>
    <w:rsid w:val="00D85D99"/>
    <w:rsid w:val="00D90227"/>
    <w:rsid w:val="00D9519A"/>
    <w:rsid w:val="00D97B45"/>
    <w:rsid w:val="00DA1897"/>
    <w:rsid w:val="00DA2176"/>
    <w:rsid w:val="00DA2ACB"/>
    <w:rsid w:val="00DA2DF3"/>
    <w:rsid w:val="00DA4532"/>
    <w:rsid w:val="00DA53DC"/>
    <w:rsid w:val="00DA56F6"/>
    <w:rsid w:val="00DA7476"/>
    <w:rsid w:val="00DB056C"/>
    <w:rsid w:val="00DB1B88"/>
    <w:rsid w:val="00DB1CDD"/>
    <w:rsid w:val="00DB1F1A"/>
    <w:rsid w:val="00DB26C0"/>
    <w:rsid w:val="00DB2CD1"/>
    <w:rsid w:val="00DB73AF"/>
    <w:rsid w:val="00DC1F5F"/>
    <w:rsid w:val="00DC4C7E"/>
    <w:rsid w:val="00DC56D7"/>
    <w:rsid w:val="00DC65FE"/>
    <w:rsid w:val="00DC7335"/>
    <w:rsid w:val="00DC7646"/>
    <w:rsid w:val="00DC7D28"/>
    <w:rsid w:val="00DD0189"/>
    <w:rsid w:val="00DD1D99"/>
    <w:rsid w:val="00DD3B56"/>
    <w:rsid w:val="00DD3D11"/>
    <w:rsid w:val="00DD42BD"/>
    <w:rsid w:val="00DD4567"/>
    <w:rsid w:val="00DD4BF0"/>
    <w:rsid w:val="00DE07A6"/>
    <w:rsid w:val="00DE0FE7"/>
    <w:rsid w:val="00DE11C9"/>
    <w:rsid w:val="00DE3222"/>
    <w:rsid w:val="00DE41EE"/>
    <w:rsid w:val="00DE46D9"/>
    <w:rsid w:val="00DE484B"/>
    <w:rsid w:val="00DE53DA"/>
    <w:rsid w:val="00DE602F"/>
    <w:rsid w:val="00DE675A"/>
    <w:rsid w:val="00DE6F39"/>
    <w:rsid w:val="00DE7132"/>
    <w:rsid w:val="00DE729C"/>
    <w:rsid w:val="00DE73C2"/>
    <w:rsid w:val="00DE786E"/>
    <w:rsid w:val="00DE78B2"/>
    <w:rsid w:val="00DF6287"/>
    <w:rsid w:val="00DF65CF"/>
    <w:rsid w:val="00DF6D91"/>
    <w:rsid w:val="00DF71B3"/>
    <w:rsid w:val="00E0240A"/>
    <w:rsid w:val="00E044D3"/>
    <w:rsid w:val="00E10E1F"/>
    <w:rsid w:val="00E11E3E"/>
    <w:rsid w:val="00E130FE"/>
    <w:rsid w:val="00E15015"/>
    <w:rsid w:val="00E20A4A"/>
    <w:rsid w:val="00E2130E"/>
    <w:rsid w:val="00E21AAF"/>
    <w:rsid w:val="00E24040"/>
    <w:rsid w:val="00E24DAD"/>
    <w:rsid w:val="00E254AC"/>
    <w:rsid w:val="00E26D60"/>
    <w:rsid w:val="00E30251"/>
    <w:rsid w:val="00E30432"/>
    <w:rsid w:val="00E313DA"/>
    <w:rsid w:val="00E3231D"/>
    <w:rsid w:val="00E32F6A"/>
    <w:rsid w:val="00E35DBE"/>
    <w:rsid w:val="00E377C9"/>
    <w:rsid w:val="00E37A5C"/>
    <w:rsid w:val="00E37DE7"/>
    <w:rsid w:val="00E37F09"/>
    <w:rsid w:val="00E4365E"/>
    <w:rsid w:val="00E44760"/>
    <w:rsid w:val="00E46104"/>
    <w:rsid w:val="00E46959"/>
    <w:rsid w:val="00E50360"/>
    <w:rsid w:val="00E50B3A"/>
    <w:rsid w:val="00E50E20"/>
    <w:rsid w:val="00E5479D"/>
    <w:rsid w:val="00E55D90"/>
    <w:rsid w:val="00E56367"/>
    <w:rsid w:val="00E5665A"/>
    <w:rsid w:val="00E570BE"/>
    <w:rsid w:val="00E64E7B"/>
    <w:rsid w:val="00E662FE"/>
    <w:rsid w:val="00E67399"/>
    <w:rsid w:val="00E7111C"/>
    <w:rsid w:val="00E73266"/>
    <w:rsid w:val="00E733A0"/>
    <w:rsid w:val="00E73962"/>
    <w:rsid w:val="00E7669C"/>
    <w:rsid w:val="00E77392"/>
    <w:rsid w:val="00E77445"/>
    <w:rsid w:val="00E81404"/>
    <w:rsid w:val="00E81D04"/>
    <w:rsid w:val="00E848D3"/>
    <w:rsid w:val="00E8567C"/>
    <w:rsid w:val="00E86793"/>
    <w:rsid w:val="00E86929"/>
    <w:rsid w:val="00E870BC"/>
    <w:rsid w:val="00E91398"/>
    <w:rsid w:val="00E91581"/>
    <w:rsid w:val="00E95352"/>
    <w:rsid w:val="00E95A31"/>
    <w:rsid w:val="00E970FD"/>
    <w:rsid w:val="00EA03FC"/>
    <w:rsid w:val="00EA0595"/>
    <w:rsid w:val="00EA2169"/>
    <w:rsid w:val="00EA30FA"/>
    <w:rsid w:val="00EA6293"/>
    <w:rsid w:val="00EB047B"/>
    <w:rsid w:val="00EB0757"/>
    <w:rsid w:val="00EB0FDE"/>
    <w:rsid w:val="00EB3962"/>
    <w:rsid w:val="00EB4140"/>
    <w:rsid w:val="00EB5E33"/>
    <w:rsid w:val="00EB6D88"/>
    <w:rsid w:val="00EB6F03"/>
    <w:rsid w:val="00EB72EC"/>
    <w:rsid w:val="00EB7CE9"/>
    <w:rsid w:val="00EC03A1"/>
    <w:rsid w:val="00EC05A5"/>
    <w:rsid w:val="00EC342D"/>
    <w:rsid w:val="00EC3CA4"/>
    <w:rsid w:val="00EC55F0"/>
    <w:rsid w:val="00EC6003"/>
    <w:rsid w:val="00EC68A5"/>
    <w:rsid w:val="00EC6CC6"/>
    <w:rsid w:val="00EC701A"/>
    <w:rsid w:val="00ED0333"/>
    <w:rsid w:val="00ED0621"/>
    <w:rsid w:val="00ED0F89"/>
    <w:rsid w:val="00ED1468"/>
    <w:rsid w:val="00ED3F74"/>
    <w:rsid w:val="00ED46CA"/>
    <w:rsid w:val="00ED70AA"/>
    <w:rsid w:val="00EE1C43"/>
    <w:rsid w:val="00EE304E"/>
    <w:rsid w:val="00EE3BD5"/>
    <w:rsid w:val="00EE491E"/>
    <w:rsid w:val="00EE6F3B"/>
    <w:rsid w:val="00EF030E"/>
    <w:rsid w:val="00EF2E3C"/>
    <w:rsid w:val="00EF4849"/>
    <w:rsid w:val="00EF56EE"/>
    <w:rsid w:val="00EF6559"/>
    <w:rsid w:val="00EF7DE7"/>
    <w:rsid w:val="00F033BE"/>
    <w:rsid w:val="00F05B20"/>
    <w:rsid w:val="00F06474"/>
    <w:rsid w:val="00F076B6"/>
    <w:rsid w:val="00F10EBE"/>
    <w:rsid w:val="00F11057"/>
    <w:rsid w:val="00F110D7"/>
    <w:rsid w:val="00F11423"/>
    <w:rsid w:val="00F11B4A"/>
    <w:rsid w:val="00F11E10"/>
    <w:rsid w:val="00F121F0"/>
    <w:rsid w:val="00F12A15"/>
    <w:rsid w:val="00F13EDD"/>
    <w:rsid w:val="00F15A1A"/>
    <w:rsid w:val="00F15FEA"/>
    <w:rsid w:val="00F16D0C"/>
    <w:rsid w:val="00F17BDE"/>
    <w:rsid w:val="00F17FB8"/>
    <w:rsid w:val="00F21135"/>
    <w:rsid w:val="00F241AD"/>
    <w:rsid w:val="00F25B24"/>
    <w:rsid w:val="00F278A5"/>
    <w:rsid w:val="00F27D76"/>
    <w:rsid w:val="00F30425"/>
    <w:rsid w:val="00F31A7A"/>
    <w:rsid w:val="00F32CD9"/>
    <w:rsid w:val="00F36CCB"/>
    <w:rsid w:val="00F402DA"/>
    <w:rsid w:val="00F4082A"/>
    <w:rsid w:val="00F41BC4"/>
    <w:rsid w:val="00F44AE9"/>
    <w:rsid w:val="00F51380"/>
    <w:rsid w:val="00F6182E"/>
    <w:rsid w:val="00F627F3"/>
    <w:rsid w:val="00F63723"/>
    <w:rsid w:val="00F64202"/>
    <w:rsid w:val="00F645E0"/>
    <w:rsid w:val="00F647E0"/>
    <w:rsid w:val="00F650B5"/>
    <w:rsid w:val="00F67FE8"/>
    <w:rsid w:val="00F7182D"/>
    <w:rsid w:val="00F723BE"/>
    <w:rsid w:val="00F74171"/>
    <w:rsid w:val="00F7454A"/>
    <w:rsid w:val="00F75F83"/>
    <w:rsid w:val="00F80606"/>
    <w:rsid w:val="00F8148B"/>
    <w:rsid w:val="00F832F5"/>
    <w:rsid w:val="00F8511D"/>
    <w:rsid w:val="00F915DE"/>
    <w:rsid w:val="00F91BD2"/>
    <w:rsid w:val="00F9389D"/>
    <w:rsid w:val="00F93939"/>
    <w:rsid w:val="00F948C2"/>
    <w:rsid w:val="00F94985"/>
    <w:rsid w:val="00F94C7F"/>
    <w:rsid w:val="00F96DD3"/>
    <w:rsid w:val="00FA109C"/>
    <w:rsid w:val="00FA3045"/>
    <w:rsid w:val="00FA381C"/>
    <w:rsid w:val="00FA3976"/>
    <w:rsid w:val="00FA4A22"/>
    <w:rsid w:val="00FA5E94"/>
    <w:rsid w:val="00FA7575"/>
    <w:rsid w:val="00FB0AC9"/>
    <w:rsid w:val="00FB23D7"/>
    <w:rsid w:val="00FB4746"/>
    <w:rsid w:val="00FB5C11"/>
    <w:rsid w:val="00FB67A1"/>
    <w:rsid w:val="00FC1EF3"/>
    <w:rsid w:val="00FC2B74"/>
    <w:rsid w:val="00FC43B7"/>
    <w:rsid w:val="00FC4F1F"/>
    <w:rsid w:val="00FD0A38"/>
    <w:rsid w:val="00FD1BCB"/>
    <w:rsid w:val="00FD3810"/>
    <w:rsid w:val="00FD4E5E"/>
    <w:rsid w:val="00FD606F"/>
    <w:rsid w:val="00FD723D"/>
    <w:rsid w:val="00FD7588"/>
    <w:rsid w:val="00FE0D1A"/>
    <w:rsid w:val="00FE2387"/>
    <w:rsid w:val="00FE3577"/>
    <w:rsid w:val="00FE515A"/>
    <w:rsid w:val="00FF00D5"/>
    <w:rsid w:val="00FF054C"/>
    <w:rsid w:val="00FF1793"/>
    <w:rsid w:val="00FF29F9"/>
    <w:rsid w:val="00FF5030"/>
    <w:rsid w:val="00FF5379"/>
    <w:rsid w:val="00FF5972"/>
    <w:rsid w:val="00FF6E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D9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9"/>
    <w:qFormat/>
    <w:pPr>
      <w:spacing w:before="184"/>
      <w:ind w:left="772" w:hanging="657"/>
      <w:outlineLvl w:val="0"/>
    </w:pPr>
    <w:rPr>
      <w:rFonts w:ascii="Times New Roman" w:eastAsia="Times New Roman" w:hAnsi="Times New Roman"/>
      <w:b/>
      <w:bCs/>
    </w:rPr>
  </w:style>
  <w:style w:type="paragraph" w:styleId="Heading2">
    <w:name w:val="heading 2"/>
    <w:next w:val="Normal"/>
    <w:link w:val="Heading2Char"/>
    <w:uiPriority w:val="9"/>
    <w:qFormat/>
    <w:rsid w:val="00B41769"/>
    <w:pPr>
      <w:keepNext/>
      <w:keepLines/>
      <w:widowControl/>
      <w:tabs>
        <w:tab w:val="num" w:pos="1800"/>
      </w:tabs>
      <w:spacing w:before="240" w:after="120"/>
      <w:ind w:left="1800" w:hanging="1800"/>
      <w:outlineLvl w:val="1"/>
    </w:pPr>
    <w:rPr>
      <w:rFonts w:ascii="Arial" w:eastAsia="Times New Roman" w:hAnsi="Arial" w:cs="Times New Roman"/>
      <w:b/>
      <w:sz w:val="24"/>
      <w:szCs w:val="20"/>
    </w:rPr>
  </w:style>
  <w:style w:type="paragraph" w:styleId="Heading3">
    <w:name w:val="heading 3"/>
    <w:next w:val="Normal"/>
    <w:link w:val="Heading3Char"/>
    <w:uiPriority w:val="9"/>
    <w:qFormat/>
    <w:rsid w:val="00B41769"/>
    <w:pPr>
      <w:keepNext/>
      <w:keepLines/>
      <w:widowControl/>
      <w:tabs>
        <w:tab w:val="num" w:pos="1440"/>
      </w:tabs>
      <w:spacing w:before="120" w:after="120"/>
      <w:ind w:left="1440" w:right="720" w:hanging="720"/>
      <w:outlineLvl w:val="2"/>
    </w:pPr>
    <w:rPr>
      <w:rFonts w:ascii="Arial" w:eastAsia="Times New Roman" w:hAnsi="Arial" w:cs="Times New Roman"/>
      <w:b/>
      <w:sz w:val="24"/>
      <w:szCs w:val="20"/>
    </w:rPr>
  </w:style>
  <w:style w:type="paragraph" w:styleId="Heading4">
    <w:name w:val="heading 4"/>
    <w:next w:val="Normal"/>
    <w:link w:val="Heading4Char"/>
    <w:uiPriority w:val="9"/>
    <w:qFormat/>
    <w:rsid w:val="00B41769"/>
    <w:pPr>
      <w:keepNext/>
      <w:keepLines/>
      <w:widowControl/>
      <w:tabs>
        <w:tab w:val="num" w:pos="2160"/>
      </w:tabs>
      <w:spacing w:before="120" w:after="120"/>
      <w:ind w:left="2160" w:right="1440" w:hanging="720"/>
      <w:outlineLvl w:val="3"/>
    </w:pPr>
    <w:rPr>
      <w:rFonts w:ascii="Arial" w:eastAsia="Times New Roman" w:hAnsi="Arial" w:cs="Times New Roman"/>
      <w:b/>
      <w:sz w:val="24"/>
      <w:szCs w:val="20"/>
    </w:rPr>
  </w:style>
  <w:style w:type="paragraph" w:styleId="Heading5">
    <w:name w:val="heading 5"/>
    <w:next w:val="Normal"/>
    <w:link w:val="Heading5Char"/>
    <w:uiPriority w:val="9"/>
    <w:qFormat/>
    <w:rsid w:val="00B41769"/>
    <w:pPr>
      <w:keepNext/>
      <w:keepLines/>
      <w:widowControl/>
      <w:tabs>
        <w:tab w:val="num" w:pos="2880"/>
      </w:tabs>
      <w:spacing w:before="120" w:after="120"/>
      <w:ind w:left="2880" w:right="2160" w:hanging="720"/>
      <w:outlineLvl w:val="4"/>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87"/>
      <w:ind w:left="759" w:hanging="637"/>
    </w:pPr>
    <w:rPr>
      <w:rFonts w:ascii="Times New Roman" w:eastAsia="Times New Roman" w:hAnsi="Times New Roman"/>
    </w:rPr>
  </w:style>
  <w:style w:type="paragraph" w:styleId="TOC2">
    <w:name w:val="toc 2"/>
    <w:basedOn w:val="Normal"/>
    <w:uiPriority w:val="1"/>
    <w:qFormat/>
    <w:pPr>
      <w:spacing w:before="187"/>
      <w:ind w:left="781" w:hanging="629"/>
    </w:pPr>
    <w:rPr>
      <w:rFonts w:ascii="Times New Roman" w:eastAsia="Times New Roman" w:hAnsi="Times New Roman"/>
    </w:rPr>
  </w:style>
  <w:style w:type="paragraph" w:styleId="BodyText">
    <w:name w:val="Body Text"/>
    <w:basedOn w:val="Normal"/>
    <w:link w:val="BodyTextChar"/>
    <w:uiPriority w:val="1"/>
    <w:qFormat/>
    <w:pPr>
      <w:ind w:left="746" w:hanging="637"/>
    </w:pPr>
    <w:rPr>
      <w:rFonts w:ascii="Times New Roman" w:eastAsia="Times New Roman" w:hAnsi="Times New Roman"/>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6A82"/>
    <w:pPr>
      <w:tabs>
        <w:tab w:val="center" w:pos="4680"/>
        <w:tab w:val="right" w:pos="9360"/>
      </w:tabs>
    </w:pPr>
  </w:style>
  <w:style w:type="character" w:customStyle="1" w:styleId="HeaderChar">
    <w:name w:val="Header Char"/>
    <w:basedOn w:val="DefaultParagraphFont"/>
    <w:link w:val="Header"/>
    <w:uiPriority w:val="99"/>
    <w:rsid w:val="003E6A82"/>
  </w:style>
  <w:style w:type="paragraph" w:styleId="Footer">
    <w:name w:val="footer"/>
    <w:basedOn w:val="Normal"/>
    <w:link w:val="FooterChar"/>
    <w:uiPriority w:val="99"/>
    <w:unhideWhenUsed/>
    <w:rsid w:val="003E6A82"/>
    <w:pPr>
      <w:tabs>
        <w:tab w:val="center" w:pos="4680"/>
        <w:tab w:val="right" w:pos="9360"/>
      </w:tabs>
    </w:pPr>
  </w:style>
  <w:style w:type="character" w:customStyle="1" w:styleId="FooterChar">
    <w:name w:val="Footer Char"/>
    <w:basedOn w:val="DefaultParagraphFont"/>
    <w:link w:val="Footer"/>
    <w:uiPriority w:val="99"/>
    <w:rsid w:val="003E6A82"/>
  </w:style>
  <w:style w:type="paragraph" w:styleId="TOCHeading">
    <w:name w:val="TOC Heading"/>
    <w:basedOn w:val="Heading1"/>
    <w:next w:val="Normal"/>
    <w:uiPriority w:val="39"/>
    <w:unhideWhenUsed/>
    <w:qFormat/>
    <w:rsid w:val="00E24040"/>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E24040"/>
    <w:rPr>
      <w:color w:val="0000FF" w:themeColor="hyperlink"/>
      <w:u w:val="single"/>
    </w:rPr>
  </w:style>
  <w:style w:type="paragraph" w:styleId="BalloonText">
    <w:name w:val="Balloon Text"/>
    <w:basedOn w:val="Normal"/>
    <w:link w:val="BalloonTextChar"/>
    <w:uiPriority w:val="99"/>
    <w:semiHidden/>
    <w:unhideWhenUsed/>
    <w:rsid w:val="00B905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058E"/>
    <w:rPr>
      <w:rFonts w:ascii="Lucida Grande" w:hAnsi="Lucida Grande" w:cs="Lucida Grande"/>
      <w:sz w:val="18"/>
      <w:szCs w:val="18"/>
    </w:rPr>
  </w:style>
  <w:style w:type="paragraph" w:customStyle="1" w:styleId="BodySS">
    <w:name w:val="*Body SS"/>
    <w:aliases w:val="bt1"/>
    <w:basedOn w:val="Normal"/>
    <w:rsid w:val="00E50E20"/>
    <w:pPr>
      <w:widowControl/>
      <w:spacing w:after="24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CA695E"/>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A695E"/>
    <w:rPr>
      <w:rFonts w:ascii="Times New Roman" w:hAnsi="Times New Roman" w:cs="Times New Roman"/>
      <w:sz w:val="24"/>
      <w:szCs w:val="24"/>
    </w:rPr>
  </w:style>
  <w:style w:type="character" w:customStyle="1" w:styleId="BodyTextChar">
    <w:name w:val="Body Text Char"/>
    <w:basedOn w:val="DefaultParagraphFont"/>
    <w:link w:val="BodyText"/>
    <w:uiPriority w:val="1"/>
    <w:rsid w:val="00054A96"/>
    <w:rPr>
      <w:rFonts w:ascii="Times New Roman" w:eastAsia="Times New Roman" w:hAnsi="Times New Roman"/>
    </w:rPr>
  </w:style>
  <w:style w:type="character" w:styleId="PageNumber">
    <w:name w:val="page number"/>
    <w:basedOn w:val="DefaultParagraphFont"/>
    <w:uiPriority w:val="99"/>
    <w:unhideWhenUsed/>
    <w:rsid w:val="000A70C3"/>
  </w:style>
  <w:style w:type="character" w:customStyle="1" w:styleId="Heading2Char">
    <w:name w:val="Heading 2 Char"/>
    <w:basedOn w:val="DefaultParagraphFont"/>
    <w:link w:val="Heading2"/>
    <w:rsid w:val="00B41769"/>
    <w:rPr>
      <w:rFonts w:ascii="Arial" w:eastAsia="Times New Roman" w:hAnsi="Arial" w:cs="Times New Roman"/>
      <w:b/>
      <w:sz w:val="24"/>
      <w:szCs w:val="20"/>
    </w:rPr>
  </w:style>
  <w:style w:type="character" w:customStyle="1" w:styleId="Heading3Char">
    <w:name w:val="Heading 3 Char"/>
    <w:basedOn w:val="DefaultParagraphFont"/>
    <w:link w:val="Heading3"/>
    <w:rsid w:val="00B41769"/>
    <w:rPr>
      <w:rFonts w:ascii="Arial" w:eastAsia="Times New Roman" w:hAnsi="Arial" w:cs="Times New Roman"/>
      <w:b/>
      <w:sz w:val="24"/>
      <w:szCs w:val="20"/>
    </w:rPr>
  </w:style>
  <w:style w:type="character" w:customStyle="1" w:styleId="Heading4Char">
    <w:name w:val="Heading 4 Char"/>
    <w:basedOn w:val="DefaultParagraphFont"/>
    <w:link w:val="Heading4"/>
    <w:rsid w:val="00B41769"/>
    <w:rPr>
      <w:rFonts w:ascii="Arial" w:eastAsia="Times New Roman" w:hAnsi="Arial" w:cs="Times New Roman"/>
      <w:b/>
      <w:sz w:val="24"/>
      <w:szCs w:val="20"/>
    </w:rPr>
  </w:style>
  <w:style w:type="character" w:customStyle="1" w:styleId="Heading5Char">
    <w:name w:val="Heading 5 Char"/>
    <w:basedOn w:val="DefaultParagraphFont"/>
    <w:link w:val="Heading5"/>
    <w:rsid w:val="00B41769"/>
    <w:rPr>
      <w:rFonts w:ascii="Arial" w:eastAsia="Times New Roman" w:hAnsi="Arial" w:cs="Times New Roman"/>
      <w:b/>
      <w:sz w:val="24"/>
      <w:szCs w:val="20"/>
    </w:rPr>
  </w:style>
  <w:style w:type="paragraph" w:customStyle="1" w:styleId="TitlePage">
    <w:name w:val="Title Page"/>
    <w:rsid w:val="00B41769"/>
    <w:pPr>
      <w:keepNext/>
      <w:keepLines/>
      <w:widowControl/>
      <w:spacing w:after="480" w:line="400" w:lineRule="exact"/>
      <w:jc w:val="center"/>
    </w:pPr>
    <w:rPr>
      <w:rFonts w:ascii="Arial" w:eastAsia="Times New Roman" w:hAnsi="Arial" w:cs="Times New Roman"/>
      <w:b/>
      <w:sz w:val="36"/>
      <w:szCs w:val="20"/>
    </w:rPr>
  </w:style>
  <w:style w:type="paragraph" w:customStyle="1" w:styleId="DocumentTitle">
    <w:name w:val="Document Title"/>
    <w:next w:val="Normal"/>
    <w:rsid w:val="00B41769"/>
    <w:pPr>
      <w:keepNext/>
      <w:keepLines/>
      <w:widowControl/>
      <w:spacing w:after="480" w:line="400" w:lineRule="exact"/>
      <w:jc w:val="center"/>
      <w:outlineLvl w:val="0"/>
    </w:pPr>
    <w:rPr>
      <w:rFonts w:ascii="Arial" w:eastAsia="Times New Roman" w:hAnsi="Arial" w:cs="Times New Roman"/>
      <w:b/>
      <w:sz w:val="36"/>
      <w:szCs w:val="20"/>
    </w:rPr>
  </w:style>
  <w:style w:type="paragraph" w:customStyle="1" w:styleId="TitleDocument">
    <w:name w:val="Title Document"/>
    <w:link w:val="TextHeading2CharChar"/>
    <w:rsid w:val="00CB0B26"/>
    <w:pPr>
      <w:widowControl/>
      <w:spacing w:line="400" w:lineRule="exact"/>
      <w:jc w:val="center"/>
    </w:pPr>
    <w:rPr>
      <w:rFonts w:ascii="Arial" w:eastAsia="Times New Roman" w:hAnsi="Arial" w:cs="Times New Roman"/>
      <w:b/>
      <w:sz w:val="36"/>
      <w:szCs w:val="20"/>
    </w:rPr>
  </w:style>
  <w:style w:type="paragraph" w:customStyle="1" w:styleId="DocumentTOC">
    <w:name w:val="Document TOC"/>
    <w:next w:val="Normal"/>
    <w:rsid w:val="00CB0B26"/>
    <w:pPr>
      <w:keepNext/>
      <w:keepLines/>
      <w:widowControl/>
      <w:spacing w:after="480" w:line="400" w:lineRule="exact"/>
      <w:jc w:val="center"/>
    </w:pPr>
    <w:rPr>
      <w:rFonts w:ascii="Arial" w:eastAsia="Times New Roman" w:hAnsi="Arial" w:cs="Times New Roman"/>
      <w:b/>
      <w:sz w:val="36"/>
      <w:szCs w:val="20"/>
    </w:rPr>
  </w:style>
  <w:style w:type="character" w:customStyle="1" w:styleId="FooterChar1">
    <w:name w:val="Footer Char1"/>
    <w:basedOn w:val="DefaultParagraphFont"/>
    <w:uiPriority w:val="99"/>
    <w:locked/>
    <w:rsid w:val="00CB0B26"/>
    <w:rPr>
      <w:rFonts w:ascii="Times New Roman" w:hAnsi="Times New Roman" w:cs="Times New Roman"/>
      <w:sz w:val="24"/>
      <w:szCs w:val="24"/>
    </w:rPr>
  </w:style>
  <w:style w:type="character" w:customStyle="1" w:styleId="TextHeading2CharChar">
    <w:name w:val="Text Heading 2 Char Char"/>
    <w:basedOn w:val="DefaultParagraphFont"/>
    <w:link w:val="TitleDocument"/>
    <w:locked/>
    <w:rsid w:val="00CB0B26"/>
    <w:rPr>
      <w:rFonts w:ascii="Arial" w:eastAsia="Times New Roman" w:hAnsi="Arial" w:cs="Times New Roman"/>
      <w:b/>
      <w:sz w:val="36"/>
      <w:szCs w:val="20"/>
    </w:rPr>
  </w:style>
  <w:style w:type="paragraph" w:customStyle="1" w:styleId="TextHeading2">
    <w:name w:val="Text Heading 2"/>
    <w:link w:val="TextHeading2Char"/>
    <w:rsid w:val="00DE6F39"/>
    <w:pPr>
      <w:widowControl/>
      <w:spacing w:before="120" w:after="120"/>
      <w:jc w:val="both"/>
    </w:pPr>
    <w:rPr>
      <w:rFonts w:ascii="Times New Roman" w:eastAsia="Times New Roman" w:hAnsi="Times New Roman" w:cs="Times New Roman"/>
      <w:sz w:val="24"/>
      <w:szCs w:val="20"/>
    </w:rPr>
  </w:style>
  <w:style w:type="character" w:customStyle="1" w:styleId="TextHeading2Char">
    <w:name w:val="Text Heading 2 Char"/>
    <w:basedOn w:val="DefaultParagraphFont"/>
    <w:link w:val="TextHeading2"/>
    <w:locked/>
    <w:rsid w:val="00DE6F39"/>
    <w:rPr>
      <w:rFonts w:ascii="Times New Roman" w:eastAsia="Times New Roman" w:hAnsi="Times New Roman" w:cs="Times New Roman"/>
      <w:sz w:val="24"/>
      <w:szCs w:val="20"/>
    </w:rPr>
  </w:style>
  <w:style w:type="paragraph" w:customStyle="1" w:styleId="TextHeading3">
    <w:name w:val="Text Heading 3"/>
    <w:link w:val="TextHeading3Char"/>
    <w:rsid w:val="009C5B8E"/>
    <w:pPr>
      <w:widowControl/>
      <w:spacing w:before="120" w:after="120"/>
      <w:ind w:left="720" w:right="720"/>
      <w:jc w:val="both"/>
    </w:pPr>
    <w:rPr>
      <w:rFonts w:ascii="Times New Roman" w:eastAsia="Times New Roman" w:hAnsi="Times New Roman" w:cs="Times New Roman"/>
      <w:sz w:val="24"/>
      <w:szCs w:val="20"/>
    </w:rPr>
  </w:style>
  <w:style w:type="character" w:customStyle="1" w:styleId="TextHeading3Char">
    <w:name w:val="Text Heading 3 Char"/>
    <w:link w:val="TextHeading3"/>
    <w:locked/>
    <w:rsid w:val="009C5B8E"/>
    <w:rPr>
      <w:rFonts w:ascii="Times New Roman" w:eastAsia="Times New Roman" w:hAnsi="Times New Roman" w:cs="Times New Roman"/>
      <w:sz w:val="24"/>
      <w:szCs w:val="20"/>
    </w:rPr>
  </w:style>
  <w:style w:type="paragraph" w:customStyle="1" w:styleId="TextHeading4">
    <w:name w:val="Text Heading 4"/>
    <w:rsid w:val="001B3B05"/>
    <w:pPr>
      <w:widowControl/>
      <w:spacing w:before="120" w:after="120"/>
      <w:ind w:left="1440" w:right="1440"/>
      <w:jc w:val="both"/>
    </w:pPr>
    <w:rPr>
      <w:rFonts w:ascii="Times New Roman" w:eastAsia="Times New Roman" w:hAnsi="Times New Roman" w:cs="Times New Roman"/>
      <w:sz w:val="24"/>
      <w:szCs w:val="20"/>
    </w:rPr>
  </w:style>
  <w:style w:type="character" w:customStyle="1" w:styleId="PlainTextChar">
    <w:name w:val="Plain Text Char"/>
    <w:basedOn w:val="DefaultParagraphFont"/>
    <w:locked/>
    <w:rsid w:val="00434286"/>
    <w:rPr>
      <w:rFonts w:ascii="Times New Roman" w:hAnsi="Times New Roman" w:cs="Times New Roman"/>
      <w:sz w:val="24"/>
      <w:szCs w:val="20"/>
    </w:rPr>
  </w:style>
  <w:style w:type="character" w:customStyle="1" w:styleId="Heading1Char">
    <w:name w:val="Heading 1 Char"/>
    <w:basedOn w:val="DefaultParagraphFont"/>
    <w:link w:val="Heading1"/>
    <w:uiPriority w:val="9"/>
    <w:rsid w:val="004F623A"/>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8C07B-1924-4151-A3CB-5F25998E4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5594</Words>
  <Characters>31892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2023-07-02T19:49:00Z</dcterms:created>
  <dcterms:modified xsi:type="dcterms:W3CDTF">2023-07-02T20:11:00Z</dcterms:modified>
</cp:coreProperties>
</file>