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823"/>
        <w:gridCol w:w="823"/>
        <w:gridCol w:w="823"/>
        <w:gridCol w:w="823"/>
        <w:gridCol w:w="823"/>
      </w:tblGrid>
      <w:tr w:rsidR="00000000" w:rsidRPr="006659CF" w14:paraId="167780C4" w14:textId="77777777" w:rsidTr="006659CF">
        <w:tc>
          <w:tcPr>
            <w:tcW w:w="3888" w:type="dxa"/>
            <w:tcBorders>
              <w:bottom w:val="single" w:sz="6" w:space="0" w:color="auto"/>
            </w:tcBorders>
            <w:vAlign w:val="center"/>
            <w:hideMark/>
          </w:tcPr>
          <w:p w14:paraId="254D6450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Predictors</w:t>
            </w:r>
            <w:proofErr w:type="spellEnd"/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  <w:hideMark/>
          </w:tcPr>
          <w:p w14:paraId="250E048A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  <w:t>Estimates</w:t>
            </w:r>
            <w:proofErr w:type="spellEnd"/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  <w:hideMark/>
          </w:tcPr>
          <w:p w14:paraId="25D0F3CE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  <w:t>Estimates</w:t>
            </w:r>
            <w:proofErr w:type="spellEnd"/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  <w:hideMark/>
          </w:tcPr>
          <w:p w14:paraId="5C25FF39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  <w:t>Estimates</w:t>
            </w:r>
            <w:proofErr w:type="spellEnd"/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  <w:hideMark/>
          </w:tcPr>
          <w:p w14:paraId="38BD224C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  <w:t>Estimates</w:t>
            </w:r>
            <w:proofErr w:type="spellEnd"/>
          </w:p>
        </w:tc>
        <w:tc>
          <w:tcPr>
            <w:tcW w:w="823" w:type="dxa"/>
            <w:tcBorders>
              <w:bottom w:val="single" w:sz="6" w:space="0" w:color="auto"/>
            </w:tcBorders>
            <w:vAlign w:val="center"/>
            <w:hideMark/>
          </w:tcPr>
          <w:p w14:paraId="4AD9895D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i/>
                <w:iCs/>
                <w:sz w:val="22"/>
                <w:szCs w:val="22"/>
              </w:rPr>
              <w:t>Estimates</w:t>
            </w:r>
            <w:proofErr w:type="spellEnd"/>
          </w:p>
        </w:tc>
      </w:tr>
      <w:tr w:rsidR="00000000" w:rsidRPr="006659CF" w14:paraId="4B8D2BF0" w14:textId="77777777" w:rsidTr="006659CF">
        <w:trPr>
          <w:trHeight w:val="144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399BA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(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Intercept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)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7D22BB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1.10 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A0F37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0.91 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6878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-33.38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B618D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0.91 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A279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1.07 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</w:rPr>
              <w:t>***</w:t>
            </w:r>
          </w:p>
        </w:tc>
      </w:tr>
      <w:tr w:rsidR="00000000" w:rsidRPr="006659CF" w14:paraId="09FD82FB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DB617F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gini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7E74E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-0.00 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16E95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C3366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CD83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EF805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0D2B5F97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67C46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[Central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Asia]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2A5FE5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DC590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0.13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0D20C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36.79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6DAB3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0.18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00C250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253BE853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FEE63E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[Eastern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Asia]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3AFD0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CAFDA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0.08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3309D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39.51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2CB898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0.13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29CF2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40AAA205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C8E19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[Eastern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Europe]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415AC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030FD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0.26 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43B0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37.04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8F1E1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0.31 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40E0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2E181E35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66950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>Region factor [Latin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br/>
              <w:t>America and the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br/>
              <w:t>Caribbean]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D3178E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3B4ED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D81E6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36.85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D39E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0.02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45686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33B889BE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BB4B0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Melanesia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FB12E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D2B9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-0.01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1F3A8B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24.55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5C0C9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-0.01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1B42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26491986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890E7F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[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Micronesia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DFB20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7BE10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0.12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33192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-0.67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18C00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0.17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4AD4D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7450301E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4E625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[Northern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Africa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E09B0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65C2A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-0.03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A65B8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-4.85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CFFA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-0.04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7E81B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0105B379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2E6B5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[Northern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America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998A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130668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98A4A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30.51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6B0FCC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49F9ED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73EB8ED8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2C92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[Northern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Europe]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ACA13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B25098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-0.07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A89D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6.18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1801C3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-0.02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084FD5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26D850DB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D3E6F6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>Region factor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br/>
              <w:t>[South-eastern Asia]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033D3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E0F1EE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AE0DDB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37.85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64E97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0.04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1F45D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2C07E8CD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A29675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[Southern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Asia]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2E97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7411DE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0.01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DE20A0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33.35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96960E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0.03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781B6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37418E48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AD777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[Southern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Europe]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8C5A5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34DD7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0.06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E1788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30.49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99A1F0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0.10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62C62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0537B39B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C4276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lastRenderedPageBreak/>
              <w:t>Region factor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br/>
              <w:t>[Sub-Saharan Africa]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8E8EB2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516BB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-0.03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5FC7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31.10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F45193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-0.03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A7281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609ABF90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1F4A2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[Western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Asia]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2D4F4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04FE9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0.09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366B1E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30.00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85710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0.11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F0A946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1CECA2AF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B3EF0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Region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factor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[Western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Europe]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E6833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4599D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0.02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CCA45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34.64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86CC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0.06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181C8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368A41F9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9E2EC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labor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workinjury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firstlaw</w:t>
            </w:r>
            <w:proofErr w:type="spellEnd"/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35F4A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B4E69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BD249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0.02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F009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A6013C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6659CF" w:rsidRPr="006659CF" w14:paraId="743F5708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00B61A" w14:textId="579BE7FE" w:rsidR="006659CF" w:rsidRPr="006659CF" w:rsidRDefault="006659CF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>labor_workinjury_firstlaw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 xml:space="preserve">*Colonial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>L</w:t>
            </w:r>
            <w:r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>egacy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56C8E7" w14:textId="77777777" w:rsidR="006659CF" w:rsidRPr="006659CF" w:rsidRDefault="006659CF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662E5F" w14:textId="77777777" w:rsidR="006659CF" w:rsidRPr="006659CF" w:rsidRDefault="006659CF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0DADEE" w14:textId="77777777" w:rsidR="006659CF" w:rsidRPr="006659CF" w:rsidRDefault="006659CF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D65EE0" w14:textId="77777777" w:rsidR="006659CF" w:rsidRPr="006659CF" w:rsidRDefault="006659CF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0281EE" w14:textId="77777777" w:rsidR="006659CF" w:rsidRPr="006659CF" w:rsidRDefault="006659CF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</w:tr>
      <w:tr w:rsidR="00000000" w:rsidRPr="006659CF" w14:paraId="414D063C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C3C20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Colonial Legacy [France]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9B8971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F48A85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2DB53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54ABD0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0.01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007EE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5A9F49CF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4FE4B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Colonial Legacy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[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Netherlands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C5C8F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7C791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FFBEA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00BC3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0.09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003D1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32A30C26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F5EB8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Colonial Legacy [None]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418E7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41C7C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5C166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945BC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-0.05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53BC6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30868CBB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5D2F7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Colonial Legacy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br/>
              <w:t>[Portugal]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B1A4F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D149B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C31DD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219D91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0.04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A6729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11C59A71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D1AA3E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Colonial Legacy [Spain]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CCAD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F5EEB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94705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668F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0.06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70B35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1437CA90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29EA4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Colonial Legacy [UK]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CF643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902568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F7E20C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7A2FB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-0.00 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428A2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</w:tr>
      <w:tr w:rsidR="00000000" w:rsidRPr="006659CF" w14:paraId="68BCF42A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2A585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gdppc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k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4A36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E6AB5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4080FD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13E94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A9758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0.00 </w:t>
            </w:r>
          </w:p>
        </w:tc>
      </w:tr>
      <w:tr w:rsidR="00000000" w:rsidRPr="006659CF" w14:paraId="66184C9F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FF05C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lfp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total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4D1F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8A535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C6DB56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96077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67020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-0.00 </w:t>
            </w:r>
          </w:p>
        </w:tc>
      </w:tr>
      <w:tr w:rsidR="00000000" w:rsidRPr="006659CF" w14:paraId="6D95343D" w14:textId="77777777" w:rsidTr="006659CF">
        <w:trPr>
          <w:trHeight w:val="757"/>
        </w:trPr>
        <w:tc>
          <w:tcPr>
            <w:tcW w:w="388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0572A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 xml:space="preserve">Work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>Inj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>Cov</w:t>
            </w:r>
            <w:proofErr w:type="spellEnd"/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t xml:space="preserve"> LF imputed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lang w:val="en-US"/>
              </w:rPr>
              <w:br/>
              <w:t>full</w:t>
            </w: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5CB336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3E6F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1B04F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65A137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val="en-US"/>
              </w:rPr>
            </w:pPr>
          </w:p>
        </w:tc>
        <w:tc>
          <w:tcPr>
            <w:tcW w:w="82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67EA3" w14:textId="77777777" w:rsidR="00000000" w:rsidRPr="006659CF" w:rsidRDefault="006611DB">
            <w:pPr>
              <w:jc w:val="center"/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0.01 </w:t>
            </w:r>
          </w:p>
        </w:tc>
      </w:tr>
      <w:tr w:rsidR="00000000" w:rsidRPr="006659CF" w14:paraId="3C9E26BF" w14:textId="77777777" w:rsidTr="006659CF">
        <w:trPr>
          <w:trHeight w:val="144"/>
        </w:trPr>
        <w:tc>
          <w:tcPr>
            <w:tcW w:w="3888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020020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Observations</w:t>
            </w:r>
            <w:proofErr w:type="spellEnd"/>
          </w:p>
        </w:tc>
        <w:tc>
          <w:tcPr>
            <w:tcW w:w="823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CB77C2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166</w:t>
            </w:r>
          </w:p>
        </w:tc>
        <w:tc>
          <w:tcPr>
            <w:tcW w:w="823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BE26CB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169</w:t>
            </w:r>
          </w:p>
        </w:tc>
        <w:tc>
          <w:tcPr>
            <w:tcW w:w="823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E30102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169</w:t>
            </w:r>
          </w:p>
        </w:tc>
        <w:tc>
          <w:tcPr>
            <w:tcW w:w="823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AA533D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169</w:t>
            </w:r>
          </w:p>
        </w:tc>
        <w:tc>
          <w:tcPr>
            <w:tcW w:w="823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4816C3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157</w:t>
            </w:r>
          </w:p>
        </w:tc>
      </w:tr>
      <w:tr w:rsidR="00000000" w:rsidRPr="006659CF" w14:paraId="2B0B4B75" w14:textId="77777777" w:rsidTr="006659CF">
        <w:trPr>
          <w:trHeight w:val="144"/>
        </w:trPr>
        <w:tc>
          <w:tcPr>
            <w:tcW w:w="388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413EC3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lastRenderedPageBreak/>
              <w:t>R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</w:rPr>
              <w:t>2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/ R</w:t>
            </w:r>
            <w:r w:rsidRPr="006659CF">
              <w:rPr>
                <w:rFonts w:ascii="Arial Narrow" w:eastAsia="Times New Roman" w:hAnsi="Arial Narrow"/>
                <w:sz w:val="22"/>
                <w:szCs w:val="22"/>
                <w:vertAlign w:val="superscript"/>
              </w:rPr>
              <w:t>2</w:t>
            </w: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 xml:space="preserve"> </w:t>
            </w:r>
            <w:proofErr w:type="spellStart"/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adjusted</w:t>
            </w:r>
            <w:proofErr w:type="spellEnd"/>
          </w:p>
        </w:tc>
        <w:tc>
          <w:tcPr>
            <w:tcW w:w="82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117C5B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0.040 / 0.034</w:t>
            </w:r>
          </w:p>
        </w:tc>
        <w:tc>
          <w:tcPr>
            <w:tcW w:w="82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DC8DC5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0.234 / 0.159</w:t>
            </w:r>
          </w:p>
        </w:tc>
        <w:tc>
          <w:tcPr>
            <w:tcW w:w="82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3788D2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0.363 / 0.225</w:t>
            </w:r>
          </w:p>
        </w:tc>
        <w:tc>
          <w:tcPr>
            <w:tcW w:w="82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88BA5A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0.266 / 0.161</w:t>
            </w:r>
          </w:p>
        </w:tc>
        <w:tc>
          <w:tcPr>
            <w:tcW w:w="82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61F546" w14:textId="77777777" w:rsidR="00000000" w:rsidRPr="006659CF" w:rsidRDefault="006611DB">
            <w:pPr>
              <w:rPr>
                <w:rFonts w:ascii="Arial Narrow" w:eastAsia="Times New Roman" w:hAnsi="Arial Narrow"/>
                <w:sz w:val="22"/>
                <w:szCs w:val="22"/>
              </w:rPr>
            </w:pPr>
            <w:r w:rsidRPr="006659CF">
              <w:rPr>
                <w:rFonts w:ascii="Arial Narrow" w:eastAsia="Times New Roman" w:hAnsi="Arial Narrow"/>
                <w:sz w:val="22"/>
                <w:szCs w:val="22"/>
              </w:rPr>
              <w:t>0.037 / 0.018</w:t>
            </w:r>
          </w:p>
        </w:tc>
      </w:tr>
    </w:tbl>
    <w:p w14:paraId="53414A6C" w14:textId="69494E29" w:rsidR="006611DB" w:rsidRPr="006659CF" w:rsidRDefault="006659CF">
      <w:pPr>
        <w:rPr>
          <w:rFonts w:eastAsia="Times New Roman"/>
          <w:lang w:val="en-US"/>
        </w:rPr>
      </w:pPr>
      <w:proofErr w:type="spellStart"/>
      <w:r w:rsidRPr="006659CF">
        <w:rPr>
          <w:rFonts w:eastAsia="Times New Roman"/>
          <w:vertAlign w:val="superscript"/>
          <w:lang w:val="en-US"/>
        </w:rPr>
        <w:t>a</w:t>
      </w:r>
      <w:r w:rsidRPr="006659CF">
        <w:rPr>
          <w:rFonts w:eastAsia="Times New Roman"/>
          <w:lang w:val="en-US"/>
        </w:rPr>
        <w:t>Colonial</w:t>
      </w:r>
      <w:proofErr w:type="spellEnd"/>
      <w:r w:rsidRPr="006659CF">
        <w:rPr>
          <w:rFonts w:eastAsia="Times New Roman"/>
          <w:lang w:val="en-US"/>
        </w:rPr>
        <w:t xml:space="preserve"> legacy interactions not shown to save space</w:t>
      </w:r>
      <w:r>
        <w:rPr>
          <w:rFonts w:eastAsia="Times New Roman"/>
          <w:lang w:val="en-US"/>
        </w:rPr>
        <w:t xml:space="preserve">, as none demonstrate a low p-value. </w:t>
      </w:r>
    </w:p>
    <w:sectPr w:rsidR="006611DB" w:rsidRPr="006659C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CF"/>
    <w:rsid w:val="00330388"/>
    <w:rsid w:val="006611DB"/>
    <w:rsid w:val="006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37BAB"/>
  <w15:chartTrackingRefBased/>
  <w15:docId w15:val="{99769EDD-DD05-49EF-91C8-65193571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Breznau</dc:creator>
  <cp:keywords/>
  <dc:description/>
  <cp:lastModifiedBy>Nate Breznau</cp:lastModifiedBy>
  <cp:revision>2</cp:revision>
  <dcterms:created xsi:type="dcterms:W3CDTF">2024-02-16T18:50:00Z</dcterms:created>
  <dcterms:modified xsi:type="dcterms:W3CDTF">2024-02-16T18:50:00Z</dcterms:modified>
</cp:coreProperties>
</file>