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DejaVu Serif Condensed" w:hAnsi="DejaVu Serif Condensed" w:cs="DejaVu Serif Condensed"/>
          <w:sz w:val="56"/>
          <w:szCs w:val="56"/>
          <w:highlight w:val="none"/>
        </w:rPr>
      </w:pP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  <w:r>
        <w:rPr>
          <w:rFonts w:ascii="DejaVu Serif Condensed" w:hAnsi="DejaVu Serif Condensed" w:cs="DejaVu Serif Condensed"/>
          <w:sz w:val="56"/>
          <w:szCs w:val="56"/>
          <w:highlight w:val="none"/>
        </w:rPr>
      </w:r>
      <w:r>
        <w:rPr>
          <w:rFonts w:ascii="DejaVu Serif Condensed" w:hAnsi="DejaVu Serif Condensed" w:cs="DejaVu Serif Condensed"/>
          <w:sz w:val="56"/>
          <w:szCs w:val="56"/>
          <w:highlight w:val="none"/>
        </w:rPr>
      </w:r>
    </w:p>
    <w:p>
      <w:pPr>
        <w:pBdr/>
        <w:spacing/>
        <w:ind/>
        <w:jc w:val="center"/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pP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</w:p>
    <w:p>
      <w:pPr>
        <w:pBdr/>
        <w:spacing/>
        <w:ind w:right="0" w:hanging="1276" w:left="0"/>
        <w:jc w:val="center"/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pP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</w:pPr>
      <w:r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  <w:t xml:space="preserve">ALGORITMOS Y </w:t>
      </w:r>
      <w:r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none"/>
        </w:rPr>
      </w:pPr>
      <w:r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  <w:t xml:space="preserve">PROGRAMACI</w:t>
      </w:r>
      <w:r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  <w:t xml:space="preserve">Ó</w:t>
      </w:r>
      <w:r>
        <w:rPr>
          <w:rFonts w:ascii="DejaVu Serif Condensed" w:hAnsi="DejaVu Serif Condensed" w:eastAsia="DejaVu Serif Condensed" w:cs="DejaVu Serif Condensed"/>
          <w:sz w:val="56"/>
          <w:szCs w:val="56"/>
          <w:u w:val="none"/>
        </w:rPr>
        <w:t xml:space="preserve">N </w:t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non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single"/>
        </w:rPr>
      </w:pP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single"/>
        </w:rPr>
        <w:t xml:space="preserve">III</w:t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single"/>
        </w:rPr>
      </w:r>
      <w:r>
        <w:rPr>
          <w:rFonts w:ascii="DejaVu Serif Condensed" w:hAnsi="DejaVu Serif Condensed" w:eastAsia="DejaVu Serif Condensed" w:cs="DejaVu Serif Condensed"/>
          <w:sz w:val="56"/>
          <w:szCs w:val="56"/>
          <w:highlight w:val="none"/>
          <w:u w:val="singl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eastAsia="DejaVu Serif Condensed" w:cs="DejaVu Serif Condensed"/>
          <w:sz w:val="44"/>
          <w:szCs w:val="44"/>
          <w:highlight w:val="none"/>
          <w:u w:val="none"/>
        </w:rPr>
      </w:pPr>
      <w:r>
        <w:rPr>
          <w:rFonts w:ascii="DejaVu Serif Condensed" w:hAnsi="DejaVu Serif Condensed" w:eastAsia="DejaVu Serif Condensed" w:cs="DejaVu Serif Condensed"/>
          <w:sz w:val="44"/>
          <w:szCs w:val="44"/>
          <w:highlight w:val="none"/>
          <w:u w:val="none"/>
        </w:rPr>
        <w:t xml:space="preserve">Trabajo Practico n°1</w:t>
      </w:r>
      <w:r>
        <w:rPr>
          <w:rFonts w:ascii="DejaVu Serif Condensed" w:hAnsi="DejaVu Serif Condensed" w:eastAsia="DejaVu Serif Condensed" w:cs="DejaVu Serif Condensed"/>
          <w:sz w:val="44"/>
          <w:szCs w:val="44"/>
          <w:highlight w:val="none"/>
          <w:u w:val="none"/>
        </w:rPr>
      </w:r>
      <w:r>
        <w:rPr>
          <w:rFonts w:ascii="DejaVu Serif Condensed" w:hAnsi="DejaVu Serif Condensed" w:eastAsia="DejaVu Serif Condensed" w:cs="DejaVu Serif Condensed"/>
          <w:sz w:val="44"/>
          <w:szCs w:val="44"/>
          <w:highlight w:val="none"/>
          <w:u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cs="DejaVu Serif Condensed"/>
          <w:sz w:val="44"/>
          <w:szCs w:val="44"/>
          <w:u w:val="none"/>
        </w:rPr>
      </w:pP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cs="DejaVu Serif Condensed"/>
          <w:sz w:val="44"/>
          <w:szCs w:val="44"/>
          <w:u w:val="none"/>
        </w:rPr>
      </w:pP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cs="DejaVu Serif Condensed"/>
          <w:sz w:val="44"/>
          <w:szCs w:val="44"/>
          <w:u w:val="none"/>
        </w:rPr>
      </w:pP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</w:p>
    <w:p>
      <w:pPr>
        <w:pBdr/>
        <w:spacing/>
        <w:ind w:right="0" w:hanging="850" w:left="0"/>
        <w:jc w:val="center"/>
        <w:rPr>
          <w:rFonts w:ascii="DejaVu Serif Condensed" w:hAnsi="DejaVu Serif Condensed" w:cs="DejaVu Serif Condensed"/>
          <w:sz w:val="44"/>
          <w:szCs w:val="44"/>
          <w:u w:val="none"/>
        </w:rPr>
      </w:pP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  <w:r>
        <w:rPr>
          <w:rFonts w:ascii="DejaVu Serif Condensed" w:hAnsi="DejaVu Serif Condensed" w:cs="DejaVu Serif Condensed"/>
          <w:sz w:val="44"/>
          <w:szCs w:val="44"/>
          <w:u w:val="none"/>
        </w:rPr>
      </w:r>
    </w:p>
    <w:p>
      <w:pPr>
        <w:pBdr/>
        <w:spacing/>
        <w:ind w:right="0" w:hanging="850" w:left="0"/>
        <w:jc w:val="left"/>
        <w:rPr>
          <w:rFonts w:ascii="DejaVu Serif Condensed" w:hAnsi="DejaVu Serif Condensed" w:cs="DejaVu Serif Condensed"/>
          <w:sz w:val="36"/>
          <w:szCs w:val="36"/>
          <w:u w:val="none"/>
        </w:rPr>
      </w:pPr>
      <w:r>
        <w:rPr>
          <w:rFonts w:ascii="DejaVu Serif Condensed" w:hAnsi="DejaVu Serif Condensed" w:cs="DejaVu Serif Condensed"/>
          <w:sz w:val="36"/>
          <w:szCs w:val="36"/>
          <w:u w:val="none"/>
        </w:rPr>
      </w:r>
      <w:r>
        <w:rPr>
          <w:rFonts w:ascii="DejaVu Serif Condensed" w:hAnsi="DejaVu Serif Condensed" w:cs="DejaVu Serif Condensed"/>
          <w:sz w:val="36"/>
          <w:szCs w:val="36"/>
          <w:u w:val="none"/>
        </w:rPr>
      </w:r>
      <w:r>
        <w:rPr>
          <w:rFonts w:ascii="DejaVu Serif Condensed" w:hAnsi="DejaVu Serif Condensed" w:cs="DejaVu Serif Condensed"/>
          <w:sz w:val="36"/>
          <w:szCs w:val="36"/>
          <w:u w:val="none"/>
        </w:rPr>
      </w:r>
    </w:p>
    <w:p>
      <w:pPr>
        <w:pBdr/>
        <w:spacing/>
        <w:ind w:right="0" w:hanging="850" w:left="0"/>
        <w:jc w:val="center"/>
        <w:rPr>
          <w:rFonts w:ascii="Cantarell" w:hAnsi="Cantarell" w:cs="Cantarell"/>
          <w:sz w:val="32"/>
          <w:szCs w:val="32"/>
          <w:highlight w:val="none"/>
          <w:u w:val="none"/>
        </w:rPr>
      </w:pP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  <w:t xml:space="preserve">Natanael Daniel Brizuela.</w:t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</w:p>
    <w:p>
      <w:pPr>
        <w:pBdr/>
        <w:spacing/>
        <w:ind w:right="0" w:hanging="850" w:left="0"/>
        <w:jc w:val="center"/>
        <w:rPr>
          <w:rFonts w:ascii="Cantarell" w:hAnsi="Cantarell" w:cs="Cantarell"/>
          <w:sz w:val="32"/>
          <w:szCs w:val="32"/>
          <w:highlight w:val="none"/>
          <w:u w:val="none"/>
        </w:rPr>
      </w:pP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  <w:t xml:space="preserve">Padr</w:t>
      </w: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  <w:t xml:space="preserve">ón: 110267</w:t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</w:p>
    <w:p>
      <w:pPr>
        <w:pBdr/>
        <w:spacing/>
        <w:ind w:right="0" w:hanging="850" w:left="0"/>
        <w:jc w:val="center"/>
        <w:rPr>
          <w:rFonts w:ascii="Cantarell" w:hAnsi="Cantarell" w:cs="Cantarell"/>
          <w:sz w:val="32"/>
          <w:szCs w:val="32"/>
          <w:highlight w:val="none"/>
          <w:u w:val="none"/>
        </w:rPr>
      </w:pP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  <w:t xml:space="preserve">DNI: 44.883.420</w:t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</w:p>
    <w:p>
      <w:pPr>
        <w:pBdr/>
        <w:spacing/>
        <w:ind w:right="0" w:hanging="850" w:left="0"/>
        <w:jc w:val="center"/>
        <w:rPr>
          <w:rFonts w:ascii="Cantarell" w:hAnsi="Cantarell" w:cs="Cantarell"/>
          <w:sz w:val="32"/>
          <w:szCs w:val="32"/>
          <w:highlight w:val="none"/>
          <w:u w:val="none"/>
        </w:rPr>
      </w:pP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</w:p>
    <w:p>
      <w:pPr>
        <w:pBdr/>
        <w:spacing/>
        <w:ind w:right="0" w:hanging="850" w:left="0"/>
        <w:jc w:val="center"/>
        <w:rPr>
          <w:rFonts w:ascii="Cantarell" w:hAnsi="Cantarell" w:cs="Cantarell"/>
          <w:sz w:val="32"/>
          <w:szCs w:val="32"/>
          <w:highlight w:val="none"/>
          <w:u w:val="none"/>
        </w:rPr>
      </w:pP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</w:r>
      <w:hyperlink r:id="rId9" w:tooltip="http://Mail:nbrizuela@fi.uba.ar" w:history="1">
        <w:r>
          <w:rPr>
            <w:rStyle w:val="895"/>
            <w:rFonts w:ascii="Cantarell" w:hAnsi="Cantarell" w:eastAsia="Cantarell" w:cs="Cantarell"/>
            <w:sz w:val="32"/>
            <w:szCs w:val="32"/>
            <w:highlight w:val="none"/>
          </w:rPr>
          <w:t xml:space="preserve">Mail:nbrizuela@fi.uba.ar</w:t>
        </w:r>
      </w:hyperlink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  <w:t xml:space="preserve"> / danielmf148@</w:t>
      </w:r>
      <w:r>
        <w:rPr>
          <w:rFonts w:ascii="Cantarell" w:hAnsi="Cantarell" w:eastAsia="Cantarell" w:cs="Cantarell"/>
          <w:sz w:val="32"/>
          <w:szCs w:val="32"/>
          <w:highlight w:val="none"/>
          <w:u w:val="none"/>
        </w:rPr>
        <w:t xml:space="preserve">gmial.com</w:t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  <w:r>
        <w:rPr>
          <w:rFonts w:ascii="Cantarell" w:hAnsi="Cantarell" w:cs="Cantarell"/>
          <w:sz w:val="32"/>
          <w:szCs w:val="32"/>
          <w:highlight w:val="none"/>
          <w:u w:val="none"/>
        </w:rPr>
      </w:r>
    </w:p>
    <w:p>
      <w:pPr>
        <w:pBdr/>
        <w:spacing/>
        <w:ind/>
        <w:jc w:val="both"/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/>
        <w:jc w:val="both"/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  <w:t xml:space="preserve">Detalles de implentaci</w:t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  <w:t xml:space="preserve">ón </w:t>
      </w:r>
      <w:r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2"/>
          <w:szCs w:val="32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Ejemplos de implementaci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ó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n de polimorfismo: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En la clase </w:t>
      </w:r>
      <w:r>
        <w:rPr>
          <w:rFonts w:ascii="Cantarell" w:hAnsi="Cantarell" w:cs="Cantarell"/>
          <w:b/>
          <w:bCs/>
          <w:i w:val="0"/>
          <w:sz w:val="24"/>
          <w:szCs w:val="24"/>
          <w:highlight w:val="none"/>
          <w:u w:val="none"/>
        </w:rPr>
        <w:t xml:space="preserve">Edad 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y sus clases hijas: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/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Edad</w:t>
      </w:r>
      <w:r>
        <w:rPr>
          <w:rFonts w:ascii="Courier New" w:hAnsi="Courier New" w:eastAsia="Courier New" w:cs="Courier New"/>
          <w:color w:val="333333"/>
          <w:sz w:val="22"/>
        </w:rPr>
        <w:t xml:space="preserve"> methodsFor: 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/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calcularCon</w:t>
      </w:r>
      <w:r>
        <w:rPr>
          <w:rFonts w:ascii="Courier New" w:hAnsi="Courier New" w:eastAsia="Courier New" w:cs="Courier New"/>
          <w:color w:val="333333"/>
          <w:sz w:val="22"/>
        </w:rPr>
        <w:t xml:space="preserve">:peso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yAltura:</w:t>
      </w:r>
      <w:r>
        <w:rPr>
          <w:rFonts w:ascii="Courier New" w:hAnsi="Courier New" w:eastAsia="Courier New" w:cs="Courier New"/>
          <w:color w:val="333333"/>
          <w:sz w:val="22"/>
        </w:rPr>
        <w:t xml:space="preserve"> altura 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708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</w:rPr>
        <w:t xml:space="preserve">self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subclassResponsibility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EdadMayor</w:t>
      </w:r>
      <w:r>
        <w:rPr>
          <w:rFonts w:ascii="Courier New" w:hAnsi="Courier New" w:eastAsia="Courier New" w:cs="Courier New"/>
          <w:color w:val="333333"/>
          <w:sz w:val="22"/>
        </w:rPr>
        <w:t xml:space="preserve"> methodsFor: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/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calcularCon</w:t>
      </w:r>
      <w:r>
        <w:rPr>
          <w:rFonts w:ascii="Courier New" w:hAnsi="Courier New" w:eastAsia="Courier New" w:cs="Courier New"/>
          <w:color w:val="333333"/>
          <w:sz w:val="22"/>
        </w:rPr>
        <w:t xml:space="preserve">:peso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yAltura:</w:t>
      </w:r>
      <w:r>
        <w:rPr>
          <w:rFonts w:ascii="Courier New" w:hAnsi="Courier New" w:eastAsia="Courier New" w:cs="Courier New"/>
          <w:color w:val="333333"/>
          <w:sz w:val="22"/>
        </w:rPr>
        <w:t xml:space="preserve"> altura 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</w:rPr>
        <w:tab/>
        <w:t xml:space="preserve">^(100 * peso * (altura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sqrt </w:t>
      </w:r>
      <w:r>
        <w:rPr>
          <w:rFonts w:ascii="Courier New" w:hAnsi="Courier New" w:eastAsia="Courier New" w:cs="Courier New"/>
          <w:color w:val="333333"/>
          <w:sz w:val="22"/>
        </w:rPr>
        <w:t xml:space="preserve">)/(edad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raisedToInteger</w:t>
      </w:r>
      <w:r>
        <w:rPr>
          <w:rFonts w:ascii="Courier New" w:hAnsi="Courier New" w:eastAsia="Courier New" w:cs="Courier New"/>
          <w:color w:val="333333"/>
          <w:sz w:val="22"/>
        </w:rPr>
        <w:t xml:space="preserve">:3)).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color w:val="333333"/>
          <w:sz w:val="22"/>
          <w:highlight w:val="none"/>
        </w:rPr>
        <w:t xml:space="preserve">EdadMenor</w:t>
      </w:r>
      <w:r>
        <w:rPr>
          <w:rFonts w:ascii="Courier New" w:hAnsi="Courier New" w:eastAsia="Courier New" w:cs="Courier New"/>
          <w:color w:val="333333"/>
          <w:sz w:val="22"/>
          <w:highlight w:val="none"/>
        </w:rPr>
        <w:t xml:space="preserve"> methodsFor: 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/>
      </w:pPr>
      <w:r>
        <w:rPr>
          <w:rFonts w:ascii="Courier New" w:hAnsi="Courier New" w:eastAsia="Courier New" w:cs="Courier New"/>
          <w:b/>
          <w:bCs/>
          <w:color w:val="333333"/>
          <w:sz w:val="22"/>
          <w:highlight w:val="none"/>
        </w:rPr>
        <w:t xml:space="preserve">calcularCon</w:t>
      </w:r>
      <w:r>
        <w:rPr>
          <w:rFonts w:ascii="Courier New" w:hAnsi="Courier New" w:eastAsia="Courier New" w:cs="Courier New"/>
          <w:color w:val="333333"/>
          <w:sz w:val="22"/>
          <w:highlight w:val="none"/>
        </w:rPr>
        <w:t xml:space="preserve">:peso </w:t>
      </w:r>
      <w:r>
        <w:rPr>
          <w:rFonts w:ascii="Courier New" w:hAnsi="Courier New" w:eastAsia="Courier New" w:cs="Courier New"/>
          <w:b/>
          <w:bCs/>
          <w:color w:val="333333"/>
          <w:sz w:val="22"/>
          <w:highlight w:val="none"/>
        </w:rPr>
        <w:t xml:space="preserve">yAltura:</w:t>
      </w:r>
      <w:r>
        <w:rPr>
          <w:rFonts w:ascii="Courier New" w:hAnsi="Courier New" w:eastAsia="Courier New" w:cs="Courier New"/>
          <w:color w:val="333333"/>
          <w:sz w:val="22"/>
          <w:highlight w:val="none"/>
        </w:rPr>
        <w:t xml:space="preserve"> altura 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  <w:tab/>
        <w:t xml:space="preserve">^((peso* altura)/edad)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En la clase Criterio y sus 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clases 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  <w:t xml:space="preserve"> hijas: </w: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sz w:val="22"/>
        </w:rPr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Criterio </w:t>
      </w:r>
      <w:r>
        <w:rPr>
          <w:rFonts w:ascii="Courier New" w:hAnsi="Courier New" w:eastAsia="Courier New" w:cs="Courier New"/>
          <w:color w:val="333333"/>
          <w:sz w:val="22"/>
        </w:rPr>
        <w:t xml:space="preserve">methodsFor: </w:t>
      </w:r>
      <w:r>
        <w:rPr>
          <w:rFonts w:ascii="Courier New" w:hAnsi="Courier New" w:eastAsia="Courier New" w:cs="Courier New"/>
          <w:sz w:val="22"/>
        </w:rPr>
      </w:r>
      <w:r>
        <w:rPr>
          <w:rFonts w:ascii="Courier New" w:hAnsi="Courier New" w:eastAsia="Courier New" w:cs="Courier New"/>
          <w:sz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</w:rPr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comparar</w:t>
      </w:r>
      <w:r>
        <w:rPr>
          <w:rFonts w:ascii="Courier New" w:hAnsi="Courier New" w:eastAsia="Courier New" w:cs="Courier New"/>
          <w:color w:val="333333"/>
          <w:sz w:val="22"/>
        </w:rPr>
        <w:t xml:space="preserve">: unFutbolista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con</w:t>
      </w:r>
      <w:r>
        <w:rPr>
          <w:rFonts w:ascii="Courier New" w:hAnsi="Courier New" w:eastAsia="Courier New" w:cs="Courier New"/>
          <w:color w:val="333333"/>
          <w:sz w:val="22"/>
        </w:rPr>
        <w:t xml:space="preserve">: otroFutbolista</w:t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708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</w:rPr>
        <w:t xml:space="preserve">self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subclassResponsibility </w:t>
      </w:r>
      <w:r>
        <w:rPr>
          <w:rFonts w:ascii="Courier New" w:hAnsi="Courier New" w:eastAsia="Courier New" w:cs="Courier New"/>
          <w:color w:val="333333"/>
          <w:sz w:val="22"/>
        </w:rPr>
        <w:t xml:space="preserve">.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CriterioBarato </w:t>
      </w:r>
      <w:r>
        <w:rPr>
          <w:rFonts w:ascii="Courier New" w:hAnsi="Courier New" w:eastAsia="Courier New" w:cs="Courier New"/>
          <w:color w:val="333333"/>
          <w:sz w:val="22"/>
        </w:rPr>
        <w:t xml:space="preserve">methodsFor: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</w:rPr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comparar</w:t>
      </w:r>
      <w:r>
        <w:rPr>
          <w:rFonts w:ascii="Courier New" w:hAnsi="Courier New" w:eastAsia="Courier New" w:cs="Courier New"/>
          <w:color w:val="333333"/>
          <w:sz w:val="22"/>
        </w:rPr>
        <w:t xml:space="preserve">: unFutbolista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con</w:t>
      </w:r>
      <w:r>
        <w:rPr>
          <w:rFonts w:ascii="Courier New" w:hAnsi="Courier New" w:eastAsia="Courier New" w:cs="Courier New"/>
          <w:color w:val="333333"/>
          <w:sz w:val="22"/>
        </w:rPr>
        <w:t xml:space="preserve">: otroFutbolista</w:t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</w:rPr>
        <w:tab/>
      </w:r>
      <w:r>
        <w:rPr>
          <w:rFonts w:ascii="Courier New" w:hAnsi="Courier New" w:eastAsia="Courier New" w:cs="Courier New"/>
          <w:color w:val="333333"/>
          <w:sz w:val="22"/>
        </w:rPr>
        <w:t xml:space="preserve">(unFutbolista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valeMasQue</w:t>
      </w:r>
      <w:r>
        <w:rPr>
          <w:rFonts w:ascii="Courier New" w:hAnsi="Courier New" w:eastAsia="Courier New" w:cs="Courier New"/>
          <w:color w:val="333333"/>
          <w:sz w:val="22"/>
        </w:rPr>
        <w:t xml:space="preserve">: otroFutbolista )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ifTrue</w:t>
      </w:r>
      <w:r>
        <w:rPr>
          <w:rFonts w:ascii="Courier New" w:hAnsi="Courier New" w:eastAsia="Courier New" w:cs="Courier New"/>
          <w:color w:val="333333"/>
          <w:sz w:val="22"/>
        </w:rPr>
        <w:t xml:space="preserve">: [</w:t>
        <w:tab/>
        <w:t xml:space="preserve">^otroFutbolista].</w:t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</w:rPr>
        <w:tab/>
        <w:t xml:space="preserve">^unFutbolista .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Criterio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Caro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 </w:t>
      </w:r>
      <w:r>
        <w:rPr>
          <w:rFonts w:ascii="Courier New" w:hAnsi="Courier New" w:eastAsia="Courier New" w:cs="Courier New"/>
          <w:color w:val="333333"/>
          <w:sz w:val="22"/>
        </w:rPr>
        <w:t xml:space="preserve">methodsFor: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</w:rPr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comparar</w:t>
      </w:r>
      <w:r>
        <w:rPr>
          <w:rFonts w:ascii="Courier New" w:hAnsi="Courier New" w:eastAsia="Courier New" w:cs="Courier New"/>
          <w:color w:val="333333"/>
          <w:sz w:val="22"/>
        </w:rPr>
        <w:t xml:space="preserve">: unFutbolista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con</w:t>
      </w:r>
      <w:r>
        <w:rPr>
          <w:rFonts w:ascii="Courier New" w:hAnsi="Courier New" w:eastAsia="Courier New" w:cs="Courier New"/>
          <w:color w:val="333333"/>
          <w:sz w:val="22"/>
        </w:rPr>
        <w:t xml:space="preserve">: otroFutbolista</w:t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</w:rPr>
      </w:pPr>
      <w:r>
        <w:rPr>
          <w:rFonts w:ascii="Courier New" w:hAnsi="Courier New" w:eastAsia="Courier New" w:cs="Courier New"/>
          <w:color w:val="333333"/>
          <w:sz w:val="22"/>
        </w:rPr>
        <w:tab/>
      </w:r>
      <w:r>
        <w:rPr>
          <w:rFonts w:ascii="Courier New" w:hAnsi="Courier New" w:eastAsia="Courier New" w:cs="Courier New"/>
          <w:color w:val="333333"/>
          <w:sz w:val="22"/>
        </w:rPr>
        <w:t xml:space="preserve">(unFutbolista 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valeMasQue</w:t>
      </w:r>
      <w:r>
        <w:rPr>
          <w:rFonts w:ascii="Courier New" w:hAnsi="Courier New" w:eastAsia="Courier New" w:cs="Courier New"/>
          <w:color w:val="333333"/>
          <w:sz w:val="22"/>
        </w:rPr>
        <w:t xml:space="preserve">: otroFutbolista )</w:t>
      </w:r>
      <w:r>
        <w:rPr>
          <w:rFonts w:ascii="Courier New" w:hAnsi="Courier New" w:eastAsia="Courier New" w:cs="Courier New"/>
          <w:b/>
          <w:bCs/>
          <w:color w:val="333333"/>
          <w:sz w:val="22"/>
        </w:rPr>
        <w:t xml:space="preserve">ifTrue</w:t>
      </w:r>
      <w:r>
        <w:rPr>
          <w:rFonts w:ascii="Courier New" w:hAnsi="Courier New" w:eastAsia="Courier New" w:cs="Courier New"/>
          <w:color w:val="333333"/>
          <w:sz w:val="22"/>
        </w:rPr>
        <w:t xml:space="preserve">: [</w:t>
        <w:tab/>
        <w:t xml:space="preserve">^</w:t>
      </w:r>
      <w:r>
        <w:rPr>
          <w:rFonts w:ascii="Courier New" w:hAnsi="Courier New" w:eastAsia="Courier New" w:cs="Courier New"/>
          <w:color w:val="333333"/>
          <w:sz w:val="22"/>
        </w:rPr>
        <w:t xml:space="preserve">unFutbolista </w:t>
      </w:r>
      <w:r>
        <w:rPr>
          <w:rFonts w:ascii="Courier New" w:hAnsi="Courier New" w:eastAsia="Courier New" w:cs="Courier New"/>
          <w:color w:val="333333"/>
          <w:sz w:val="22"/>
        </w:rPr>
        <w:t xml:space="preserve">].</w:t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  <w:r>
        <w:rPr>
          <w:rFonts w:ascii="Courier New" w:hAnsi="Courier New" w:eastAsia="Courier New" w:cs="Courier New"/>
          <w:color w:val="333333"/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</w:rPr>
        <w:tab/>
        <w:t xml:space="preserve">^</w:t>
      </w:r>
      <w:r>
        <w:rPr>
          <w:rFonts w:ascii="Courier New" w:hAnsi="Courier New" w:eastAsia="Courier New" w:cs="Courier New"/>
          <w:color w:val="333333"/>
          <w:sz w:val="22"/>
        </w:rPr>
        <w:t xml:space="preserve">otroFutbolista</w:t>
      </w:r>
      <w:r>
        <w:rPr>
          <w:rFonts w:ascii="Courier New" w:hAnsi="Courier New" w:eastAsia="Courier New" w:cs="Courier New"/>
          <w:color w:val="333333"/>
          <w:sz w:val="22"/>
        </w:rPr>
        <w:t xml:space="preserve">.</w:t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after="0" w:before="0" w:line="220" w:lineRule="atLeast"/>
        <w:ind w:right="0" w:firstLine="0" w:left="0"/>
        <w:contextualSpacing w:val="false"/>
        <w:jc w:val="left"/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333333"/>
          <w:sz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333333"/>
          <w:sz w:val="22"/>
          <w:szCs w:val="22"/>
          <w:highlight w:val="none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  <w:t xml:space="preserve">Diagramas de clases </w:t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309880</wp:posOffset>
                </wp:positionV>
                <wp:extent cx="7511594" cy="551732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495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511594" cy="5517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600;o:allowoverlap:true;o:allowincell:true;mso-position-horizontal-relative:text;margin-left:-83.25pt;mso-position-horizontal:absolute;mso-position-vertical-relative:text;margin-top:24.40pt;mso-position-vertical:absolute;width:591.46pt;height:434.43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  <w:t xml:space="preserve">Diagramas de Secuencia</w:t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523875</wp:posOffset>
                </wp:positionV>
                <wp:extent cx="7536991" cy="507853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286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536991" cy="5078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1744;o:allowoverlap:true;o:allowincell:true;mso-position-horizontal-relative:text;margin-left:-83.25pt;mso-position-horizontal:absolute;mso-position-vertical-relative:text;margin-top:41.25pt;mso-position-vertical:absolute;width:593.46pt;height:399.88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  <w:r/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  <w:t xml:space="preserve"> </w:t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  <w:lang w:val="undefined"/>
        </w:rPr>
        <w:t xml:space="preserve">Diagrama de secuencia 2</w:t>
      </w:r>
      <w:r>
        <w:rPr>
          <w:rFonts w:ascii="Carlito" w:hAnsi="Carlito" w:eastAsia="Carlito" w:cs="Carlito"/>
          <w:b/>
          <w:bCs/>
          <w:sz w:val="36"/>
          <w:szCs w:val="36"/>
          <w:highlight w:val="none"/>
          <w:u w:val="none"/>
        </w:rPr>
      </w:r>
    </w:p>
    <w:p>
      <w:pPr>
        <w:pBdr/>
        <w:spacing w:line="240" w:lineRule="auto"/>
        <w:ind/>
        <w:jc w:val="both"/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pPr>
      <w:r>
        <w:rPr>
          <w:rFonts w:ascii="Cantarell" w:hAnsi="Cantarell" w:eastAsia="Cantarell" w:cs="Cantarell"/>
          <w:b w:val="0"/>
          <w:bCs w:val="0"/>
          <w:i w:val="0"/>
          <w:iCs w:val="0"/>
          <w:sz w:val="24"/>
          <w:szCs w:val="24"/>
          <w:highlight w:val="none"/>
          <w:u w:val="none"/>
          <w:lang w:val="es-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352425</wp:posOffset>
                </wp:positionV>
                <wp:extent cx="7542153" cy="405110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077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2153" cy="405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36864;o:allowoverlap:true;o:allowincell:true;mso-position-horizontal-relative:text;margin-left:-84.00pt;mso-position-horizontal:absolute;mso-position-vertical-relative:text;margin-top:27.75pt;mso-position-vertical:absolute;width:593.87pt;height:318.98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eastAsia="Cantarell" w:cs="Cantarell"/>
          <w:b w:val="0"/>
          <w:bCs w:val="0"/>
          <w:i w:val="0"/>
          <w:iCs w:val="0"/>
          <w:sz w:val="24"/>
          <w:szCs w:val="24"/>
          <w:highlight w:val="none"/>
          <w:u w:val="none"/>
          <w:lang w:val="es-AR"/>
        </w:rPr>
      </w:r>
      <w:r/>
      <w:r>
        <w:rPr>
          <w:rFonts w:ascii="Cantarell" w:hAnsi="Cantarell" w:eastAsia="Cantarell" w:cs="Cantarell"/>
          <w:b w:val="0"/>
          <w:bCs w:val="0"/>
          <w:i w:val="0"/>
          <w:iCs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  <w:r>
        <w:rPr>
          <w:rFonts w:ascii="Cantarell" w:hAnsi="Cantarell" w:cs="Cantarell"/>
          <w:b w:val="0"/>
          <w:bCs w:val="0"/>
          <w:i w:val="0"/>
          <w:sz w:val="24"/>
          <w:szCs w:val="24"/>
          <w:highlight w:val="none"/>
          <w:u w:val="none"/>
          <w:lang w:val="es-AR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Symbol">
    <w:panose1 w:val="05010000000000000000"/>
  </w:font>
  <w:font w:name="Cantarell">
    <w:panose1 w:val="02000503000000000000"/>
  </w:font>
  <w:font w:name="Wingdings">
    <w:panose1 w:val="05010000000000000000"/>
  </w:font>
  <w:font w:name="DejaVu Serif Condensed">
    <w:panose1 w:val="020606060506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716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717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718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719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720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721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722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723">
    <w:name w:val="toc 9"/>
    <w:basedOn w:val="899"/>
    <w:next w:val="899"/>
    <w:uiPriority w:val="39"/>
    <w:unhideWhenUsed/>
    <w:pPr>
      <w:pBdr/>
      <w:spacing w:after="100"/>
      <w:ind w:left="1760"/>
    </w:pPr>
  </w:style>
  <w:style w:type="table" w:styleId="724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899"/>
    <w:next w:val="899"/>
    <w:link w:val="8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899"/>
    <w:next w:val="899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899"/>
    <w:next w:val="899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899"/>
    <w:next w:val="899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899"/>
    <w:next w:val="899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899"/>
    <w:next w:val="899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899"/>
    <w:next w:val="899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899"/>
    <w:next w:val="899"/>
    <w:link w:val="86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899"/>
    <w:next w:val="899"/>
    <w:link w:val="86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character" w:styleId="860">
    <w:name w:val="Heading 1 Char"/>
    <w:basedOn w:val="859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859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859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859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85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859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859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859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85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Title"/>
    <w:basedOn w:val="899"/>
    <w:next w:val="899"/>
    <w:link w:val="87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0">
    <w:name w:val="Title Char"/>
    <w:basedOn w:val="859"/>
    <w:link w:val="86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1">
    <w:name w:val="Subtitle"/>
    <w:basedOn w:val="899"/>
    <w:next w:val="899"/>
    <w:link w:val="87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Subtitle Char"/>
    <w:basedOn w:val="859"/>
    <w:link w:val="8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3">
    <w:name w:val="Quote"/>
    <w:basedOn w:val="899"/>
    <w:next w:val="899"/>
    <w:link w:val="8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4">
    <w:name w:val="Quote Char"/>
    <w:basedOn w:val="859"/>
    <w:link w:val="87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899"/>
    <w:next w:val="899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859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9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899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859"/>
    <w:link w:val="884"/>
    <w:uiPriority w:val="99"/>
    <w:pPr>
      <w:pBdr/>
      <w:spacing/>
      <w:ind/>
    </w:pPr>
  </w:style>
  <w:style w:type="paragraph" w:styleId="886">
    <w:name w:val="Footer"/>
    <w:basedOn w:val="899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859"/>
    <w:link w:val="886"/>
    <w:uiPriority w:val="99"/>
    <w:pPr>
      <w:pBdr/>
      <w:spacing/>
      <w:ind/>
    </w:pPr>
  </w:style>
  <w:style w:type="paragraph" w:styleId="888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899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859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899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859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Mail:nbrizuela@fi.uba.ar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2025-09-24T23:59:16Z</dcterms:modified>
</cp:coreProperties>
</file>