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sz w:val="30"/>
          <w:szCs w:val="30"/>
          <w:lang w:val="en-US" w:eastAsia="zh-CN"/>
        </w:rPr>
        <w:t xml:space="preserve"> 采 购 合 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买方：宁波市海曙锐特冲压制品有限公司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卖方：慈溪市掌起镇发发塑料五金厂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一.</w:t>
      </w:r>
    </w:p>
    <w:tbl>
      <w:tblPr>
        <w:tblStyle w:val="3"/>
        <w:tblpPr w:leftFromText="180" w:rightFromText="180" w:vertAnchor="text" w:horzAnchor="page" w:tblpX="2563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计量单位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单价</w:t>
            </w:r>
          </w:p>
        </w:tc>
        <w:tc>
          <w:tcPr>
            <w:tcW w:w="22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绝缘骨架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套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按订单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0.2元</w:t>
            </w:r>
          </w:p>
        </w:tc>
        <w:tc>
          <w:tcPr>
            <w:tcW w:w="22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上骨架0.07元，下骨架0.13元。上下2个为一套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质量要求，技术标准：卖方按买方提供的技术图纸要求生产供货。</w:t>
      </w:r>
    </w:p>
    <w:p>
      <w:pPr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包装标准：双方待定</w:t>
      </w:r>
    </w:p>
    <w:p>
      <w:pPr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交货运输：卖方承担</w:t>
      </w:r>
    </w:p>
    <w:p>
      <w:pPr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货款结算方式及期限：买方收到发票后，30天内支付货款</w:t>
      </w:r>
    </w:p>
    <w:p>
      <w:pPr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解决合同纠纷约定法式：双方协商处理，协商不成依法向人民法院起诉。</w:t>
      </w:r>
    </w:p>
    <w:p>
      <w:pPr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其他未尽事宜，双方另行协商。合同一式两份，双方各执一份。双方签字盖章后生效。</w:t>
      </w:r>
      <w:bookmarkStart w:id="0" w:name="_GoBack"/>
      <w:bookmarkEnd w:id="0"/>
    </w:p>
    <w:p>
      <w:pPr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979" w:leftChars="171" w:hanging="4620" w:hangingChars="2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买方 ：宁波市海曙锐特冲压制品有限公司    卖方：慈溪市掌起镇发发塑料五金厂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地址：                                   地址：慈溪市掌起镇青山北1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电话：                                   电话：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联系人：                                 联系人：</w:t>
      </w:r>
    </w:p>
    <w:p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43B4"/>
    <w:multiLevelType w:val="singleLevel"/>
    <w:tmpl w:val="2AF843B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C3FB0"/>
    <w:rsid w:val="201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2021-07-28T08:07:00Z</dcterms:created>
  <dc:creator>86159</dc:creator>
  <cp:lastModifiedBy>86159</cp:lastModifiedBy>
  <dcterms:modified xsi:type="dcterms:W3CDTF">2021-07-28T08:30:33Z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