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CLAUDE CODE ENGINEERING BRIEF</w:t>
      </w:r>
    </w:p>
    <w:p>
      <w:pPr>
        <w:spacing w:after="200"/>
        <w:jc w:val="center"/>
      </w:pPr>
      <w:r>
        <w:rPr>
          <w:rFonts w:ascii="Arial" w:cs="Arial" w:eastAsia="Arial" w:hAnsi="Arial"/>
          <w:color w:val="2E4057"/>
          <w:sz w:val="32"/>
          <w:szCs w:val="32"/>
        </w:rPr>
        <w:t xml:space="preserve">Directional Signal Parameter Sweep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1, 2026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Handoff from Opus strategy session to Claude Code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6"/>
              <w:left w:val="single" w:color="CC0000" w:sz="6"/>
              <w:bottom w:val="single" w:color="CC0000" w:sz="6"/>
              <w:right w:val="single" w:color="CC0000" w:sz="6"/>
            </w:tcBorders>
            <w:shd w:fill="FFE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HARD CONSTRAINT: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Do not read .env files. Do not copy, move, or display API keys. Do not touch credentials in any form. If a task requires an API key, stop and ask the user. This constraint is absolute and non-negotiable.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MISSION: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Build a parameter sweep runner for directional signals. Run it. Save all results to Postgres. The goal is to find parameter combinations that push ETH/USDC and cbBTC/USDC directional signals past the graduation criteria for Phase 3 paper trading.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Context: What You Already Built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 the previous session, you built the backfill pipeline (src/backfill/) and backtesting harness (src/backtest/). The first backtest run produced these 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100"/>
        <w:gridCol w:w="1100"/>
        <w:gridCol w:w="1100"/>
        <w:gridCol w:w="1100"/>
        <w:gridCol w:w="1560"/>
      </w:tblGrid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 Rate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P&amp;L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Sharpe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</w:t>
            </w:r>
          </w:p>
        </w:tc>
        <w:tc>
          <w:tcPr>
            <w:tcW w:type="dxa" w:w="15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Dir: cbBTC/USDC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32.3%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-27.4 bps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-3.86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FAIL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Dir: ETH/USDC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38.2%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-18.3 bps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-2.06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CLOSEST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finding: </w:t>
      </w:r>
      <w:r>
        <w:rPr>
          <w:rFonts w:ascii="Arial" w:cs="Arial" w:eastAsia="Arial" w:hAnsi="Arial"/>
          <w:sz w:val="22"/>
          <w:szCs w:val="22"/>
        </w:rPr>
        <w:t xml:space="preserve">97% of exits hit the time limit (4 hours). Barriers are not being triggered. The thesis isn’t wrong — the parameters are miscalibrated for hourly candle data. This is a tuning problem.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What To Build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 Parameter Sweep Runner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New file: </w:t>
      </w:r>
      <w:r>
        <w:rPr>
          <w:rFonts w:ascii="Courier New" w:cs="Courier New" w:eastAsia="Courier New" w:hAnsi="Courier New"/>
          <w:sz w:val="20"/>
          <w:szCs w:val="20"/>
        </w:rPr>
        <w:t xml:space="preserve">src/backtest/sweep.js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script that runs the existing backtestDirectional() function across a grid of parameter combinations, saves every result to the backtest_results table, and outputs a sorted summary.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Parameter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Sweep Values</w:t>
            </w:r>
          </w:p>
        </w:tc>
        <w:tc>
          <w:tcPr>
            <w:tcW w:type="dxa" w:w="23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time_limit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hours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8h, 12h, 24h, 48h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97% of exits hit time limit. Need wider window.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take_profit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(current default)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1%, 2%, 3%, 5%, 8%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Widen to let winners run.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stop_loss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(current default)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1%, 2%, 3%, 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tighter and wider stops.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confidence_threshold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(current default)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0.3, 0.4, 0.5, 0.6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weak signals.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combinations: </w:t>
      </w:r>
      <w:r>
        <w:rPr>
          <w:rFonts w:ascii="Arial" w:cs="Arial" w:eastAsia="Arial" w:hAnsi="Arial"/>
          <w:sz w:val="22"/>
          <w:szCs w:val="22"/>
        </w:rPr>
        <w:t xml:space="preserve">4 time limits × 5 take profits × 4 stop losses × 4 confidence thresholds = 320 per pair. Two pairs = 640 total backtests.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time estimate: </w:t>
      </w:r>
      <w:r>
        <w:rPr>
          <w:rFonts w:ascii="Arial" w:cs="Arial" w:eastAsia="Arial" w:hAnsi="Arial"/>
          <w:sz w:val="22"/>
          <w:szCs w:val="22"/>
        </w:rPr>
        <w:t xml:space="preserve">Each backtest processes ~2,100–4,300 historical data points through the signal engine. At ~10–50ms per backtest, the full sweep should complete in under 1 minute.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Output Format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combination gets a row in backtest_results with the params stored in the JSONB params column. After all runs complete, print a summary table sorted by Sharpe ratio (descending), showing the top 20 results for each pair. Include: pair, time_limit, take_profit, stop_loss, confidence_threshold, trades, hit_rate, avg_pnl_bps, sharpe, max_drawdown, profit_factor, and whether it passes graduation.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CLI Interface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npm run sweep</w:t>
      </w:r>
      <w:r>
        <w:rPr>
          <w:rFonts w:ascii="Arial" w:cs="Arial" w:eastAsia="Arial" w:hAnsi="Arial"/>
          <w:sz w:val="22"/>
          <w:szCs w:val="22"/>
        </w:rPr>
        <w:t xml:space="preserve">  —  runs the full grid for both pairs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npm run sweep -- --pair=ETH/USDC</w:t>
      </w:r>
      <w:r>
        <w:rPr>
          <w:rFonts w:ascii="Arial" w:cs="Arial" w:eastAsia="Arial" w:hAnsi="Arial"/>
          <w:sz w:val="22"/>
          <w:szCs w:val="22"/>
        </w:rPr>
        <w:t xml:space="preserve">  —  single pair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npm run sweep -- --top=50</w:t>
      </w:r>
      <w:r>
        <w:rPr>
          <w:rFonts w:ascii="Arial" w:cs="Arial" w:eastAsia="Arial" w:hAnsi="Arial"/>
          <w:sz w:val="22"/>
          <w:szCs w:val="22"/>
        </w:rPr>
        <w:t xml:space="preserve">  —  show top 50 results instead of 20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Graduation Criteria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parameter combination graduates when ALL of the following pass: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436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avg_pnl_bps &gt;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profitable on average after fees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Risk-adjusted return must justify the volatility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 preservation constraint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Enough wins to be psychologically tradeable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Wins must meaningfully outweigh losses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trades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significance floor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checkGraduation() function in src/backtest/metrics.js already implements these checks. </w:t>
      </w:r>
      <w:r>
        <w:rPr>
          <w:rFonts w:ascii="Arial" w:cs="Arial" w:eastAsia="Arial" w:hAnsi="Arial"/>
          <w:sz w:val="22"/>
          <w:szCs w:val="22"/>
        </w:rPr>
        <w:t xml:space="preserve">Use it directly. Add the graduation boolean to the sweep output.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What Already Exists (Do Not Rebuild)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src/backtest/harness.js</w:t>
      </w:r>
      <w:r>
        <w:rPr>
          <w:rFonts w:ascii="Arial" w:cs="Arial" w:eastAsia="Arial" w:hAnsi="Arial"/>
          <w:sz w:val="22"/>
          <w:szCs w:val="22"/>
        </w:rPr>
        <w:t xml:space="preserve"> — backtestDirectional() accepts params. Use it as-is.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src/backtest/simulator.js</w:t>
      </w:r>
      <w:r>
        <w:rPr>
          <w:rFonts w:ascii="Arial" w:cs="Arial" w:eastAsia="Arial" w:hAnsi="Arial"/>
          <w:sz w:val="22"/>
          <w:szCs w:val="22"/>
        </w:rPr>
        <w:t xml:space="preserve"> — Triple Barrier simulator with fee model. Already handles variable take_profit, stop_loss, time_limit.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src/backtest/metrics.js</w:t>
      </w:r>
      <w:r>
        <w:rPr>
          <w:rFonts w:ascii="Arial" w:cs="Arial" w:eastAsia="Arial" w:hAnsi="Arial"/>
          <w:sz w:val="22"/>
          <w:szCs w:val="22"/>
        </w:rPr>
        <w:t xml:space="preserve"> — computeMetrics() and checkGraduation(). Use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src/backtest/loader.js</w:t>
      </w:r>
      <w:r>
        <w:rPr>
          <w:rFonts w:ascii="Arial" w:cs="Arial" w:eastAsia="Arial" w:hAnsi="Arial"/>
          <w:sz w:val="22"/>
          <w:szCs w:val="22"/>
        </w:rPr>
        <w:t xml:space="preserve"> — loads historical data from Postgres. Use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backtest_results</w:t>
      </w:r>
      <w:r>
        <w:rPr>
          <w:rFonts w:ascii="Arial" w:cs="Arial" w:eastAsia="Arial" w:hAnsi="Arial"/>
          <w:sz w:val="22"/>
          <w:szCs w:val="22"/>
        </w:rPr>
        <w:t xml:space="preserve"> table (migration v5) — stores results with params JSONB. Write to it.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how backtestDirectional() currently accepts parameters. </w:t>
      </w:r>
      <w:r>
        <w:rPr>
          <w:rFonts w:ascii="Arial" w:cs="Arial" w:eastAsia="Arial" w:hAnsi="Arial"/>
          <w:sz w:val="22"/>
          <w:szCs w:val="22"/>
        </w:rPr>
        <w:t xml:space="preserve">It may already support the full parameter set via an options object, or it may need a small modification to accept time_limit, take_profit, stop_loss, and confidence_threshold as overrides. Modify the minimum necessary to enable the sweep.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Secondary Tasks (After Sweep Completes)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 Arb Fee Tier Check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Quick investigation: is the cbBTC/USDC pool on Aerodrome configured as a stable pair (0.01% fee) or volatile pair (0.30% fee)? Check the pool contract at </w:t>
      </w:r>
      <w:r>
        <w:rPr>
          <w:rFonts w:ascii="Courier New" w:cs="Courier New" w:eastAsia="Courier New" w:hAnsi="Courier New"/>
          <w:sz w:val="20"/>
          <w:szCs w:val="20"/>
        </w:rPr>
        <w:t xml:space="preserve">0x4e962bb3</w:t>
      </w:r>
      <w:r>
        <w:rPr>
          <w:rFonts w:ascii="Arial" w:cs="Arial" w:eastAsia="Arial" w:hAnsi="Arial"/>
          <w:sz w:val="22"/>
          <w:szCs w:val="22"/>
        </w:rPr>
        <w:t xml:space="preserve">. If it’s stable, re-run the arb backtest with the corrected fee (round-trip drops from ~93bps to ~64bps) and report whether the results change meaningfully.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How to check: read the pool’s </w:t>
      </w:r>
      <w:r>
        <w:rPr>
          <w:rFonts w:ascii="Courier New" w:cs="Courier New" w:eastAsia="Courier New" w:hAnsi="Courier New"/>
          <w:sz w:val="20"/>
          <w:szCs w:val="20"/>
        </w:rPr>
        <w:t xml:space="preserve">stable()</w:t>
      </w:r>
      <w:r>
        <w:rPr>
          <w:rFonts w:ascii="Arial" w:cs="Arial" w:eastAsia="Arial" w:hAnsi="Arial"/>
          <w:sz w:val="22"/>
          <w:szCs w:val="22"/>
        </w:rPr>
        <w:t xml:space="preserve"> boolean via Alchemy RPC call, or check the Aerodrome subgraph poolDayData for the fee tier field. Do not use any API keys that aren’t already in the environment.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 Exit Analysis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the top 5 graduating parameter combinations (or top 5 overall if none graduate), produce a breakdown of exit types: what percentage hit stop loss vs take profit vs time limit? This tells us whether the barriers are actually being used or if we’re still in time-limit-dominated territory.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 Summary Report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Write a PARAMETER_SWEEP_RESULTS.md in the market-agent root with: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10 results per pair</w:t>
      </w:r>
      <w:r>
        <w:rPr>
          <w:rFonts w:ascii="Arial" w:cs="Arial" w:eastAsia="Arial" w:hAnsi="Arial"/>
          <w:sz w:val="22"/>
          <w:szCs w:val="22"/>
        </w:rPr>
        <w:t xml:space="preserve"> — sorted by Sharpe, with all metrics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Graduation status</w:t>
      </w:r>
      <w:r>
        <w:rPr>
          <w:rFonts w:ascii="Arial" w:cs="Arial" w:eastAsia="Arial" w:hAnsi="Arial"/>
          <w:sz w:val="22"/>
          <w:szCs w:val="22"/>
        </w:rPr>
        <w:t xml:space="preserve"> — how many combinations graduated? Which ones?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Exit type breakdown</w:t>
      </w:r>
      <w:r>
        <w:rPr>
          <w:rFonts w:ascii="Arial" w:cs="Arial" w:eastAsia="Arial" w:hAnsi="Arial"/>
          <w:sz w:val="22"/>
          <w:szCs w:val="22"/>
        </w:rPr>
        <w:t xml:space="preserve"> — for the top performers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Arb fee tier finding</w:t>
      </w:r>
      <w:r>
        <w:rPr>
          <w:rFonts w:ascii="Arial" w:cs="Arial" w:eastAsia="Arial" w:hAnsi="Arial"/>
          <w:sz w:val="22"/>
          <w:szCs w:val="22"/>
        </w:rPr>
        <w:t xml:space="preserve"> — stable or volatile? Does it change the math?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next step</w:t>
      </w:r>
      <w:r>
        <w:rPr>
          <w:rFonts w:ascii="Arial" w:cs="Arial" w:eastAsia="Arial" w:hAnsi="Arial"/>
          <w:sz w:val="22"/>
          <w:szCs w:val="22"/>
        </w:rPr>
        <w:t xml:space="preserve"> — based on results, what should Opus and Nate focus on?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Constraints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No reading .env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No touching API keys.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you need a database connection string, it should already be available through the existing config module (src/config.js). Do not look at how it gets the credentials.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 not modify live pipeline files.</w:t>
      </w:r>
      <w:r>
        <w:rPr>
          <w:rFonts w:ascii="Arial" w:cs="Arial" w:eastAsia="Arial" w:hAnsi="Arial"/>
          <w:sz w:val="22"/>
          <w:szCs w:val="22"/>
        </w:rPr>
        <w:t xml:space="preserve"> agent.js, server.js, ingest modules are off limits.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 not modify existing signal modules.</w:t>
      </w:r>
      <w:r>
        <w:rPr>
          <w:rFonts w:ascii="Arial" w:cs="Arial" w:eastAsia="Arial" w:hAnsi="Arial"/>
          <w:sz w:val="22"/>
          <w:szCs w:val="22"/>
        </w:rPr>
        <w:t xml:space="preserve"> The sweep tests existing signal logic; it doesn’t change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Minimal changes to backtest modules.</w:t>
      </w:r>
      <w:r>
        <w:rPr>
          <w:rFonts w:ascii="Arial" w:cs="Arial" w:eastAsia="Arial" w:hAnsi="Arial"/>
          <w:sz w:val="22"/>
          <w:szCs w:val="22"/>
        </w:rPr>
        <w:t xml:space="preserve"> If backtestDirectional() needs parameter overrides, add them cleanly. Don’t restructure.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files only: </w:t>
      </w:r>
      <w:r>
        <w:rPr>
          <w:rFonts w:ascii="Courier New" w:cs="Courier New" w:eastAsia="Courier New" w:hAnsi="Courier New"/>
          <w:sz w:val="20"/>
          <w:szCs w:val="20"/>
        </w:rPr>
        <w:t xml:space="preserve">src/backtest/sweep.js</w:t>
      </w:r>
      <w:r>
        <w:rPr>
          <w:rFonts w:ascii="Arial" w:cs="Arial" w:eastAsia="Arial" w:hAnsi="Arial"/>
          <w:sz w:val="22"/>
          <w:szCs w:val="22"/>
        </w:rPr>
        <w:t xml:space="preserve"> and the npm script entry in package.json.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$0 target.</w:t>
      </w:r>
      <w:r>
        <w:rPr>
          <w:rFonts w:ascii="Arial" w:cs="Arial" w:eastAsia="Arial" w:hAnsi="Arial"/>
          <w:sz w:val="22"/>
          <w:szCs w:val="22"/>
        </w:rPr>
        <w:t xml:space="preserve"> The sweep runs against local Postgres data using deterministic signal modules. No Claude API calls. No external API calls. Pure compute.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Build Sequence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 the existing backtest harness</w:t>
      </w:r>
      <w:r>
        <w:rPr>
          <w:rFonts w:ascii="Arial" w:cs="Arial" w:eastAsia="Arial" w:hAnsi="Arial"/>
          <w:sz w:val="22"/>
          <w:szCs w:val="22"/>
        </w:rPr>
        <w:t xml:space="preserve"> — understand how backtestDirectional() accepts parameters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Modify if needed</w:t>
      </w:r>
      <w:r>
        <w:rPr>
          <w:rFonts w:ascii="Arial" w:cs="Arial" w:eastAsia="Arial" w:hAnsi="Arial"/>
          <w:sz w:val="22"/>
          <w:szCs w:val="22"/>
        </w:rPr>
        <w:t xml:space="preserve"> — add parameter override support (time_limit, take_profit, stop_loss, confidence_threshold)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sweep.js</w:t>
      </w:r>
      <w:r>
        <w:rPr>
          <w:rFonts w:ascii="Arial" w:cs="Arial" w:eastAsia="Arial" w:hAnsi="Arial"/>
          <w:sz w:val="22"/>
          <w:szCs w:val="22"/>
        </w:rPr>
        <w:t xml:space="preserve"> — grid search runner, Postgres persistence, summary output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npm script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sz w:val="20"/>
          <w:szCs w:val="20"/>
        </w:rPr>
        <w:t xml:space="preserve">"sweep": "node src/backtest/sweep.js"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the full sweep</w:t>
      </w:r>
      <w:r>
        <w:rPr>
          <w:rFonts w:ascii="Arial" w:cs="Arial" w:eastAsia="Arial" w:hAnsi="Arial"/>
          <w:sz w:val="22"/>
          <w:szCs w:val="22"/>
        </w:rPr>
        <w:t xml:space="preserve"> — 640 combinations, both pairs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arb fee tier</w:t>
      </w:r>
      <w:r>
        <w:rPr>
          <w:rFonts w:ascii="Arial" w:cs="Arial" w:eastAsia="Arial" w:hAnsi="Arial"/>
          <w:sz w:val="22"/>
          <w:szCs w:val="22"/>
        </w:rPr>
        <w:t xml:space="preserve"> — quick RPC/subgraph query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Generate exit analysis</w:t>
      </w:r>
      <w:r>
        <w:rPr>
          <w:rFonts w:ascii="Arial" w:cs="Arial" w:eastAsia="Arial" w:hAnsi="Arial"/>
          <w:sz w:val="22"/>
          <w:szCs w:val="22"/>
        </w:rPr>
        <w:t xml:space="preserve"> — for top performers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Write PARAMETER_SWEEP_RESULTS.md</w:t>
      </w:r>
      <w:r>
        <w:rPr>
          <w:rFonts w:ascii="Arial" w:cs="Arial" w:eastAsia="Arial" w:hAnsi="Arial"/>
          <w:sz w:val="22"/>
          <w:szCs w:val="22"/>
        </w:rPr>
        <w:t xml:space="preserve"> — full summary report</w:t>
      </w:r>
    </w:p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EXPECTED OUTCOME: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Either we find parameter combinations that graduate ETH/USDC directional (most likely) and possibly cbBTC/USDC directional, or we learn exactly how close the best combinations get and what else needs to change. Both outcomes are useful. The worst result is no data — so run the sweep and report what you find.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Sentinel / Market Agent  —  Internal  —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6" w:space="1"/>
      </w:pBdr>
      <w:spacing w:after="0"/>
    </w:pPr>
    <w:r>
      <w:rPr>
        <w:rFonts w:ascii="Arial" w:cs="Arial" w:eastAsia="Arial" w:hAnsi="Arial"/>
        <w:b/>
        <w:bCs/>
        <w:color w:val="2E4057"/>
        <w:sz w:val="16"/>
        <w:szCs w:val="16"/>
      </w:rPr>
      <w:t xml:space="preserve">MARKET AGENT</w:t>
    </w:r>
    <w:r>
      <w:rPr>
        <w:rFonts w:ascii="Arial" w:cs="Arial" w:eastAsia="Arial" w:hAnsi="Arial"/>
        <w:color w:val="666666"/>
        <w:sz w:val="16"/>
        <w:szCs w:val="16"/>
      </w:rPr>
      <w:t xml:space="preserve">  |  Claude Code Engineering Brief: Parameter Sweep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2026-04-01T11:45:38.467Z</dcterms:created>
  <dcterms:modified xsi:type="dcterms:W3CDTF">2026-04-01T11:45:38.468Z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