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5760"/>
      </w:tblGrid>
      <w:tr w:rsidR="006A1941" w:rsidRPr="006A1941" w14:paraId="51594266" w14:textId="77777777" w:rsidTr="006A1941">
        <w:trPr>
          <w:trHeight w:val="920"/>
        </w:trPr>
        <w:tc>
          <w:tcPr>
            <w:tcW w:w="3240" w:type="dxa"/>
            <w:tcBorders>
              <w:top w:val="nil"/>
              <w:left w:val="nil"/>
              <w:right w:val="nil"/>
              <w:tl2br w:val="nil"/>
              <w:tr2bl w:val="nil"/>
            </w:tcBorders>
            <w:tcMar>
              <w:top w:w="0" w:type="dxa"/>
              <w:left w:w="108" w:type="dxa"/>
              <w:bottom w:w="0" w:type="dxa"/>
              <w:right w:w="108" w:type="dxa"/>
            </w:tcMar>
          </w:tcPr>
          <w:p w14:paraId="08BB08F3" w14:textId="77777777" w:rsidR="006A1941" w:rsidRPr="006A1941" w:rsidRDefault="006A1941" w:rsidP="006A1941">
            <w:pPr>
              <w:jc w:val="center"/>
              <w:rPr>
                <w:rFonts w:ascii="Arial" w:hAnsi="Arial" w:cs="Arial"/>
                <w:sz w:val="20"/>
                <w:szCs w:val="20"/>
                <w:vertAlign w:val="superscript"/>
              </w:rPr>
            </w:pPr>
            <w:r w:rsidRPr="006A1941">
              <w:rPr>
                <w:rFonts w:ascii="Arial" w:hAnsi="Arial" w:cs="Arial"/>
                <w:b/>
                <w:bCs/>
                <w:sz w:val="20"/>
                <w:szCs w:val="20"/>
                <w:lang w:val="vi-VN"/>
              </w:rPr>
              <w:t>HỘI ĐỒNG THẨM PHÁN</w:t>
            </w:r>
            <w:r w:rsidRPr="006A1941">
              <w:rPr>
                <w:rFonts w:ascii="Arial" w:hAnsi="Arial" w:cs="Arial"/>
                <w:b/>
                <w:bCs/>
                <w:sz w:val="20"/>
                <w:szCs w:val="20"/>
              </w:rPr>
              <w:br/>
            </w:r>
            <w:r w:rsidRPr="006A1941">
              <w:rPr>
                <w:rFonts w:ascii="Arial" w:hAnsi="Arial" w:cs="Arial"/>
                <w:b/>
                <w:bCs/>
                <w:sz w:val="20"/>
                <w:szCs w:val="20"/>
                <w:lang w:val="vi-VN"/>
              </w:rPr>
              <w:t>TÒA ÁN NHÂN DÂN TỐI CAO</w:t>
            </w:r>
            <w:r w:rsidRPr="006A1941">
              <w:rPr>
                <w:rFonts w:ascii="Arial" w:hAnsi="Arial" w:cs="Arial"/>
                <w:b/>
                <w:bCs/>
                <w:sz w:val="20"/>
                <w:szCs w:val="20"/>
                <w:lang w:val="vi-VN"/>
              </w:rPr>
              <w:br/>
            </w:r>
            <w:r>
              <w:rPr>
                <w:rFonts w:ascii="Arial" w:hAnsi="Arial" w:cs="Arial"/>
                <w:b/>
                <w:bCs/>
                <w:sz w:val="20"/>
                <w:szCs w:val="20"/>
                <w:vertAlign w:val="superscript"/>
              </w:rPr>
              <w:t>________</w:t>
            </w:r>
          </w:p>
          <w:p w14:paraId="0A530682" w14:textId="77777777" w:rsidR="006A1941" w:rsidRPr="006A1941" w:rsidRDefault="006A1941" w:rsidP="006A1941">
            <w:pPr>
              <w:jc w:val="center"/>
              <w:rPr>
                <w:rFonts w:ascii="Arial" w:hAnsi="Arial" w:cs="Arial"/>
                <w:sz w:val="20"/>
                <w:szCs w:val="20"/>
              </w:rPr>
            </w:pPr>
            <w:r w:rsidRPr="006A1941">
              <w:rPr>
                <w:rFonts w:ascii="Arial" w:hAnsi="Arial" w:cs="Arial"/>
                <w:sz w:val="20"/>
                <w:szCs w:val="20"/>
                <w:lang w:val="vi-VN"/>
              </w:rPr>
              <w:t>Số: 02/2022/NQ-HĐTP</w:t>
            </w:r>
          </w:p>
        </w:tc>
        <w:tc>
          <w:tcPr>
            <w:tcW w:w="5760" w:type="dxa"/>
            <w:tcBorders>
              <w:top w:val="nil"/>
              <w:left w:val="nil"/>
              <w:right w:val="nil"/>
              <w:tl2br w:val="nil"/>
              <w:tr2bl w:val="nil"/>
            </w:tcBorders>
            <w:tcMar>
              <w:top w:w="0" w:type="dxa"/>
              <w:left w:w="108" w:type="dxa"/>
              <w:bottom w:w="0" w:type="dxa"/>
              <w:right w:w="108" w:type="dxa"/>
            </w:tcMar>
          </w:tcPr>
          <w:p w14:paraId="2E2D4D7E" w14:textId="77777777" w:rsidR="006A1941" w:rsidRPr="006A1941" w:rsidRDefault="006A1941" w:rsidP="006A1941">
            <w:pPr>
              <w:jc w:val="center"/>
              <w:rPr>
                <w:rFonts w:ascii="Arial" w:hAnsi="Arial" w:cs="Arial"/>
                <w:sz w:val="20"/>
                <w:szCs w:val="20"/>
                <w:vertAlign w:val="superscript"/>
              </w:rPr>
            </w:pPr>
            <w:r w:rsidRPr="006A1941">
              <w:rPr>
                <w:rFonts w:ascii="Arial" w:hAnsi="Arial" w:cs="Arial"/>
                <w:b/>
                <w:bCs/>
                <w:sz w:val="20"/>
                <w:szCs w:val="20"/>
                <w:lang w:val="vi-VN"/>
              </w:rPr>
              <w:t>CỘNG HÒA XÃ HỘI CHỦ NGHĨA VIỆT NAM</w:t>
            </w:r>
            <w:r w:rsidRPr="006A1941">
              <w:rPr>
                <w:rFonts w:ascii="Arial" w:hAnsi="Arial" w:cs="Arial"/>
                <w:b/>
                <w:bCs/>
                <w:sz w:val="20"/>
                <w:szCs w:val="20"/>
                <w:lang w:val="vi-VN"/>
              </w:rPr>
              <w:br/>
              <w:t xml:space="preserve">Độc lập - Tự do - Hạnh phúc </w:t>
            </w:r>
            <w:r w:rsidRPr="006A1941">
              <w:rPr>
                <w:rFonts w:ascii="Arial" w:hAnsi="Arial" w:cs="Arial"/>
                <w:b/>
                <w:bCs/>
                <w:sz w:val="20"/>
                <w:szCs w:val="20"/>
                <w:lang w:val="vi-VN"/>
              </w:rPr>
              <w:br/>
            </w:r>
            <w:r>
              <w:rPr>
                <w:rFonts w:ascii="Arial" w:hAnsi="Arial" w:cs="Arial"/>
                <w:b/>
                <w:bCs/>
                <w:sz w:val="20"/>
                <w:szCs w:val="20"/>
                <w:vertAlign w:val="superscript"/>
              </w:rPr>
              <w:t>____________</w:t>
            </w:r>
          </w:p>
          <w:p w14:paraId="1B02B151" w14:textId="77777777" w:rsidR="006A1941" w:rsidRPr="006A1941" w:rsidRDefault="006A1941" w:rsidP="006A1941">
            <w:pPr>
              <w:jc w:val="center"/>
              <w:rPr>
                <w:rFonts w:ascii="Arial" w:hAnsi="Arial" w:cs="Arial"/>
                <w:sz w:val="20"/>
                <w:szCs w:val="20"/>
              </w:rPr>
            </w:pPr>
            <w:r w:rsidRPr="006A1941">
              <w:rPr>
                <w:rFonts w:ascii="Arial" w:hAnsi="Arial" w:cs="Arial"/>
                <w:i/>
                <w:iCs/>
                <w:sz w:val="20"/>
                <w:szCs w:val="20"/>
                <w:lang w:val="vi-VN"/>
              </w:rPr>
              <w:t>Hà Nội, ngày 06 tháng 9 năm 2022</w:t>
            </w:r>
          </w:p>
        </w:tc>
      </w:tr>
    </w:tbl>
    <w:p w14:paraId="685511F4" w14:textId="77777777" w:rsidR="006272D2" w:rsidRDefault="006272D2" w:rsidP="006A1941">
      <w:pPr>
        <w:rPr>
          <w:rFonts w:ascii="Arial" w:hAnsi="Arial" w:cs="Arial"/>
          <w:sz w:val="20"/>
          <w:szCs w:val="20"/>
        </w:rPr>
      </w:pPr>
      <w:r w:rsidRPr="006A1941">
        <w:rPr>
          <w:rFonts w:ascii="Arial" w:hAnsi="Arial" w:cs="Arial"/>
          <w:sz w:val="20"/>
          <w:szCs w:val="20"/>
        </w:rPr>
        <w:t> </w:t>
      </w:r>
    </w:p>
    <w:p w14:paraId="229EA1BF" w14:textId="77777777" w:rsidR="006A1941" w:rsidRPr="006A1941" w:rsidRDefault="006A1941" w:rsidP="006A1941">
      <w:pPr>
        <w:rPr>
          <w:rFonts w:ascii="Arial" w:hAnsi="Arial" w:cs="Arial"/>
          <w:sz w:val="20"/>
          <w:szCs w:val="20"/>
        </w:rPr>
      </w:pPr>
    </w:p>
    <w:p w14:paraId="3AAFE9A3" w14:textId="77777777" w:rsidR="006272D2" w:rsidRPr="006A1941" w:rsidRDefault="006272D2" w:rsidP="006A1941">
      <w:pPr>
        <w:jc w:val="center"/>
        <w:rPr>
          <w:rFonts w:ascii="Arial" w:hAnsi="Arial" w:cs="Arial"/>
          <w:sz w:val="20"/>
          <w:szCs w:val="20"/>
        </w:rPr>
      </w:pPr>
      <w:bookmarkStart w:id="0" w:name="loai_1"/>
      <w:r w:rsidRPr="006A1941">
        <w:rPr>
          <w:rFonts w:ascii="Arial" w:hAnsi="Arial" w:cs="Arial"/>
          <w:b/>
          <w:bCs/>
          <w:sz w:val="20"/>
          <w:szCs w:val="20"/>
          <w:lang w:val="vi-VN"/>
        </w:rPr>
        <w:t>NGHỊ QUYẾT</w:t>
      </w:r>
      <w:bookmarkEnd w:id="0"/>
    </w:p>
    <w:p w14:paraId="09A2F679" w14:textId="77777777" w:rsidR="006A1941" w:rsidRDefault="006272D2" w:rsidP="006A1941">
      <w:pPr>
        <w:jc w:val="center"/>
        <w:rPr>
          <w:rFonts w:ascii="Arial" w:hAnsi="Arial" w:cs="Arial"/>
          <w:b/>
          <w:bCs/>
          <w:sz w:val="20"/>
          <w:szCs w:val="20"/>
        </w:rPr>
      </w:pPr>
      <w:bookmarkStart w:id="1" w:name="loai_1_name"/>
      <w:r w:rsidRPr="006A1941">
        <w:rPr>
          <w:rFonts w:ascii="Arial" w:hAnsi="Arial" w:cs="Arial"/>
          <w:b/>
          <w:bCs/>
          <w:sz w:val="20"/>
          <w:szCs w:val="20"/>
          <w:lang w:val="vi-VN"/>
        </w:rPr>
        <w:t>H</w:t>
      </w:r>
      <w:r w:rsidR="006A1941">
        <w:rPr>
          <w:rFonts w:ascii="Arial" w:hAnsi="Arial" w:cs="Arial"/>
          <w:b/>
          <w:bCs/>
          <w:sz w:val="20"/>
          <w:szCs w:val="20"/>
        </w:rPr>
        <w:t xml:space="preserve">ướng dẫn áp dụng một số quy định của Bộ luật Dân sự </w:t>
      </w:r>
    </w:p>
    <w:p w14:paraId="4BD634C8" w14:textId="77777777" w:rsidR="006272D2" w:rsidRDefault="006A1941" w:rsidP="006A1941">
      <w:pPr>
        <w:jc w:val="center"/>
        <w:rPr>
          <w:rFonts w:ascii="Arial" w:hAnsi="Arial" w:cs="Arial"/>
          <w:b/>
          <w:bCs/>
          <w:sz w:val="20"/>
          <w:szCs w:val="20"/>
        </w:rPr>
      </w:pPr>
      <w:r>
        <w:rPr>
          <w:rFonts w:ascii="Arial" w:hAnsi="Arial" w:cs="Arial"/>
          <w:b/>
          <w:bCs/>
          <w:sz w:val="20"/>
          <w:szCs w:val="20"/>
        </w:rPr>
        <w:t>về trách nhiệm bồi thường thiệt hại ngoài hợp đồng</w:t>
      </w:r>
      <w:bookmarkEnd w:id="1"/>
    </w:p>
    <w:p w14:paraId="73B3B8AA" w14:textId="77777777" w:rsidR="006A1941" w:rsidRPr="006A1941" w:rsidRDefault="006A1941" w:rsidP="006A1941">
      <w:pPr>
        <w:jc w:val="center"/>
        <w:rPr>
          <w:rFonts w:ascii="Arial" w:hAnsi="Arial" w:cs="Arial"/>
          <w:b/>
          <w:bCs/>
          <w:sz w:val="20"/>
          <w:szCs w:val="20"/>
          <w:vertAlign w:val="superscript"/>
        </w:rPr>
      </w:pPr>
      <w:r>
        <w:rPr>
          <w:rFonts w:ascii="Arial" w:hAnsi="Arial" w:cs="Arial"/>
          <w:b/>
          <w:bCs/>
          <w:sz w:val="20"/>
          <w:szCs w:val="20"/>
          <w:vertAlign w:val="superscript"/>
        </w:rPr>
        <w:t>____________________</w:t>
      </w:r>
    </w:p>
    <w:p w14:paraId="50C0540F" w14:textId="77777777" w:rsidR="006272D2" w:rsidRDefault="006272D2" w:rsidP="006A1941">
      <w:pPr>
        <w:jc w:val="center"/>
        <w:rPr>
          <w:rFonts w:ascii="Arial" w:hAnsi="Arial" w:cs="Arial"/>
          <w:sz w:val="20"/>
          <w:szCs w:val="20"/>
          <w:lang w:val="vi-VN"/>
        </w:rPr>
      </w:pPr>
      <w:r w:rsidRPr="006A1941">
        <w:rPr>
          <w:rFonts w:ascii="Arial" w:hAnsi="Arial" w:cs="Arial"/>
          <w:sz w:val="20"/>
          <w:szCs w:val="20"/>
          <w:lang w:val="vi-VN"/>
        </w:rPr>
        <w:t>HỘI ĐỒNG THẨM PHÁN TÒA ÁN NHÂN DÂN TỐI CAO</w:t>
      </w:r>
    </w:p>
    <w:p w14:paraId="7D65987D" w14:textId="77777777" w:rsidR="006A1941" w:rsidRPr="006A1941" w:rsidRDefault="006A1941" w:rsidP="006A1941">
      <w:pPr>
        <w:jc w:val="center"/>
        <w:rPr>
          <w:rFonts w:ascii="Arial" w:hAnsi="Arial" w:cs="Arial"/>
          <w:sz w:val="20"/>
          <w:szCs w:val="20"/>
        </w:rPr>
      </w:pPr>
    </w:p>
    <w:p w14:paraId="3D97F9D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i/>
          <w:iCs/>
          <w:sz w:val="20"/>
          <w:szCs w:val="20"/>
          <w:lang w:val="vi-VN"/>
        </w:rPr>
        <w:t>Căn cứ Luật T</w:t>
      </w:r>
      <w:r w:rsidRPr="006A1941">
        <w:rPr>
          <w:rFonts w:ascii="Arial" w:hAnsi="Arial" w:cs="Arial"/>
          <w:i/>
          <w:iCs/>
          <w:sz w:val="20"/>
          <w:szCs w:val="20"/>
        </w:rPr>
        <w:t xml:space="preserve">ổ </w:t>
      </w:r>
      <w:r w:rsidRPr="006A1941">
        <w:rPr>
          <w:rFonts w:ascii="Arial" w:hAnsi="Arial" w:cs="Arial"/>
          <w:i/>
          <w:iCs/>
          <w:sz w:val="20"/>
          <w:szCs w:val="20"/>
          <w:lang w:val="vi-VN"/>
        </w:rPr>
        <w:t xml:space="preserve">chức Tòa án nhân dân ngày 24 tháng </w:t>
      </w:r>
      <w:r w:rsidRPr="006A1941">
        <w:rPr>
          <w:rFonts w:ascii="Arial" w:hAnsi="Arial" w:cs="Arial"/>
          <w:i/>
          <w:iCs/>
          <w:sz w:val="20"/>
          <w:szCs w:val="20"/>
        </w:rPr>
        <w:t>1</w:t>
      </w:r>
      <w:r w:rsidRPr="006A1941">
        <w:rPr>
          <w:rFonts w:ascii="Arial" w:hAnsi="Arial" w:cs="Arial"/>
          <w:i/>
          <w:iCs/>
          <w:sz w:val="20"/>
          <w:szCs w:val="20"/>
          <w:lang w:val="vi-VN"/>
        </w:rPr>
        <w:t>1 năm 2014;</w:t>
      </w:r>
    </w:p>
    <w:p w14:paraId="0A58352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i/>
          <w:iCs/>
          <w:sz w:val="20"/>
          <w:szCs w:val="20"/>
          <w:lang w:val="vi-VN"/>
        </w:rPr>
        <w:t xml:space="preserve">Để áp dụng đúng và thống nhất một số quy định tại </w:t>
      </w:r>
      <w:bookmarkStart w:id="2" w:name="dc_1"/>
      <w:r w:rsidRPr="006A1941">
        <w:rPr>
          <w:rFonts w:ascii="Arial" w:hAnsi="Arial" w:cs="Arial"/>
          <w:i/>
          <w:iCs/>
          <w:sz w:val="20"/>
          <w:szCs w:val="20"/>
          <w:lang w:val="vi-VN"/>
        </w:rPr>
        <w:t>Chương XX về trách nhiệm bồi thư</w:t>
      </w:r>
      <w:r w:rsidRPr="006A1941">
        <w:rPr>
          <w:rFonts w:ascii="Arial" w:hAnsi="Arial" w:cs="Arial"/>
          <w:i/>
          <w:iCs/>
          <w:sz w:val="20"/>
          <w:szCs w:val="20"/>
          <w:lang w:val="vi-VN"/>
        </w:rPr>
        <w:t>ờng thiệt hại ngoài hợp đồng của Bộ luật Dân sự</w:t>
      </w:r>
      <w:bookmarkEnd w:id="2"/>
      <w:r w:rsidRPr="006A1941">
        <w:rPr>
          <w:rFonts w:ascii="Arial" w:hAnsi="Arial" w:cs="Arial"/>
          <w:i/>
          <w:iCs/>
          <w:sz w:val="20"/>
          <w:szCs w:val="20"/>
          <w:lang w:val="vi-VN"/>
        </w:rPr>
        <w:t xml:space="preserve"> ngày 24 tháng 11 năm 2015;</w:t>
      </w:r>
    </w:p>
    <w:p w14:paraId="74FAD0CF" w14:textId="77777777" w:rsidR="006272D2" w:rsidRDefault="006272D2" w:rsidP="006A1941">
      <w:pPr>
        <w:ind w:firstLine="720"/>
        <w:jc w:val="both"/>
        <w:rPr>
          <w:rFonts w:ascii="Arial" w:hAnsi="Arial" w:cs="Arial"/>
          <w:i/>
          <w:iCs/>
          <w:sz w:val="20"/>
          <w:szCs w:val="20"/>
        </w:rPr>
      </w:pPr>
      <w:r w:rsidRPr="006A1941">
        <w:rPr>
          <w:rFonts w:ascii="Arial" w:hAnsi="Arial" w:cs="Arial"/>
          <w:i/>
          <w:iCs/>
          <w:sz w:val="20"/>
          <w:szCs w:val="20"/>
          <w:lang w:val="vi-VN"/>
        </w:rPr>
        <w:t>Sau khi có ý kiến của Viện trưởng Vi</w:t>
      </w:r>
      <w:r w:rsidRPr="006A1941">
        <w:rPr>
          <w:rFonts w:ascii="Arial" w:hAnsi="Arial" w:cs="Arial"/>
          <w:i/>
          <w:iCs/>
          <w:sz w:val="20"/>
          <w:szCs w:val="20"/>
        </w:rPr>
        <w:t>ệ</w:t>
      </w:r>
      <w:r w:rsidRPr="006A1941">
        <w:rPr>
          <w:rFonts w:ascii="Arial" w:hAnsi="Arial" w:cs="Arial"/>
          <w:i/>
          <w:iCs/>
          <w:sz w:val="20"/>
          <w:szCs w:val="20"/>
          <w:lang w:val="vi-VN"/>
        </w:rPr>
        <w:t>n kiểm sát nhân d</w:t>
      </w:r>
      <w:r w:rsidRPr="006A1941">
        <w:rPr>
          <w:rFonts w:ascii="Arial" w:hAnsi="Arial" w:cs="Arial"/>
          <w:i/>
          <w:iCs/>
          <w:sz w:val="20"/>
          <w:szCs w:val="20"/>
        </w:rPr>
        <w:t>â</w:t>
      </w:r>
      <w:r w:rsidRPr="006A1941">
        <w:rPr>
          <w:rFonts w:ascii="Arial" w:hAnsi="Arial" w:cs="Arial"/>
          <w:i/>
          <w:iCs/>
          <w:sz w:val="20"/>
          <w:szCs w:val="20"/>
          <w:lang w:val="vi-VN"/>
        </w:rPr>
        <w:t>n t</w:t>
      </w:r>
      <w:r w:rsidRPr="006A1941">
        <w:rPr>
          <w:rFonts w:ascii="Arial" w:hAnsi="Arial" w:cs="Arial"/>
          <w:i/>
          <w:iCs/>
          <w:sz w:val="20"/>
          <w:szCs w:val="20"/>
        </w:rPr>
        <w:t>ố</w:t>
      </w:r>
      <w:r w:rsidRPr="006A1941">
        <w:rPr>
          <w:rFonts w:ascii="Arial" w:hAnsi="Arial" w:cs="Arial"/>
          <w:i/>
          <w:iCs/>
          <w:sz w:val="20"/>
          <w:szCs w:val="20"/>
          <w:lang w:val="vi-VN"/>
        </w:rPr>
        <w:t>i cao và Bộ trưởng Bộ Tư pháp</w:t>
      </w:r>
      <w:r w:rsidR="006A1941">
        <w:rPr>
          <w:rFonts w:ascii="Arial" w:hAnsi="Arial" w:cs="Arial"/>
          <w:i/>
          <w:iCs/>
          <w:sz w:val="20"/>
          <w:szCs w:val="20"/>
        </w:rPr>
        <w:t>.</w:t>
      </w:r>
    </w:p>
    <w:p w14:paraId="55297A47" w14:textId="77777777" w:rsidR="006A1941" w:rsidRPr="006A1941" w:rsidRDefault="006A1941" w:rsidP="006A1941">
      <w:pPr>
        <w:ind w:firstLine="720"/>
        <w:jc w:val="both"/>
        <w:rPr>
          <w:rFonts w:ascii="Arial" w:hAnsi="Arial" w:cs="Arial"/>
          <w:sz w:val="20"/>
          <w:szCs w:val="20"/>
        </w:rPr>
      </w:pPr>
    </w:p>
    <w:p w14:paraId="3344D0FB" w14:textId="77777777" w:rsidR="006272D2" w:rsidRDefault="006272D2" w:rsidP="006A1941">
      <w:pPr>
        <w:jc w:val="center"/>
        <w:rPr>
          <w:rFonts w:ascii="Arial" w:hAnsi="Arial" w:cs="Arial"/>
          <w:b/>
          <w:bCs/>
          <w:sz w:val="20"/>
          <w:szCs w:val="20"/>
          <w:lang w:val="vi-VN"/>
        </w:rPr>
      </w:pPr>
      <w:r w:rsidRPr="006A1941">
        <w:rPr>
          <w:rFonts w:ascii="Arial" w:hAnsi="Arial" w:cs="Arial"/>
          <w:b/>
          <w:bCs/>
          <w:sz w:val="20"/>
          <w:szCs w:val="20"/>
          <w:lang w:val="vi-VN"/>
        </w:rPr>
        <w:t>QUYẾT NGHỊ:</w:t>
      </w:r>
    </w:p>
    <w:p w14:paraId="72120931" w14:textId="77777777" w:rsidR="006A1941" w:rsidRPr="006A1941" w:rsidRDefault="006A1941" w:rsidP="006A1941">
      <w:pPr>
        <w:jc w:val="center"/>
        <w:rPr>
          <w:rFonts w:ascii="Arial" w:hAnsi="Arial" w:cs="Arial"/>
          <w:sz w:val="20"/>
          <w:szCs w:val="20"/>
        </w:rPr>
      </w:pPr>
    </w:p>
    <w:p w14:paraId="38F79F1A" w14:textId="77777777" w:rsidR="006272D2" w:rsidRPr="006A1941" w:rsidRDefault="006272D2" w:rsidP="006A1941">
      <w:pPr>
        <w:spacing w:after="120"/>
        <w:ind w:firstLine="720"/>
        <w:jc w:val="both"/>
        <w:rPr>
          <w:rFonts w:ascii="Arial" w:hAnsi="Arial" w:cs="Arial"/>
          <w:sz w:val="20"/>
          <w:szCs w:val="20"/>
        </w:rPr>
      </w:pPr>
      <w:bookmarkStart w:id="3" w:name="dieu_1"/>
      <w:r w:rsidRPr="006A1941">
        <w:rPr>
          <w:rFonts w:ascii="Arial" w:hAnsi="Arial" w:cs="Arial"/>
          <w:b/>
          <w:bCs/>
          <w:sz w:val="20"/>
          <w:szCs w:val="20"/>
          <w:lang w:val="vi-VN"/>
        </w:rPr>
        <w:t>Điều 1. Phạm vi điều chỉnh</w:t>
      </w:r>
      <w:bookmarkEnd w:id="3"/>
    </w:p>
    <w:p w14:paraId="0E9F7D7E"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Nghị quyết này hướng dẫn một số quy định về trách nhiệm bồi thường thiệt hại ngoài hợp đồng của Bộ luật Dân sự số 91/2015/QH13 ngày 24 tháng 11 năm 2015 (sau đây gọi t</w:t>
      </w:r>
      <w:r w:rsidRPr="006A1941">
        <w:rPr>
          <w:rFonts w:ascii="Arial" w:hAnsi="Arial" w:cs="Arial"/>
          <w:sz w:val="20"/>
          <w:szCs w:val="20"/>
        </w:rPr>
        <w:t>ắ</w:t>
      </w:r>
      <w:r w:rsidRPr="006A1941">
        <w:rPr>
          <w:rFonts w:ascii="Arial" w:hAnsi="Arial" w:cs="Arial"/>
          <w:sz w:val="20"/>
          <w:szCs w:val="20"/>
          <w:lang w:val="vi-VN"/>
        </w:rPr>
        <w:t>t là Bộ luật Dân sự).</w:t>
      </w:r>
    </w:p>
    <w:p w14:paraId="179E0479" w14:textId="77777777" w:rsidR="006272D2" w:rsidRPr="006A1941" w:rsidRDefault="006272D2" w:rsidP="006A1941">
      <w:pPr>
        <w:spacing w:after="120"/>
        <w:ind w:firstLine="720"/>
        <w:jc w:val="both"/>
        <w:rPr>
          <w:rFonts w:ascii="Arial" w:hAnsi="Arial" w:cs="Arial"/>
          <w:sz w:val="20"/>
          <w:szCs w:val="20"/>
        </w:rPr>
      </w:pPr>
      <w:bookmarkStart w:id="4" w:name="dieu_2"/>
      <w:r w:rsidRPr="006A1941">
        <w:rPr>
          <w:rFonts w:ascii="Arial" w:hAnsi="Arial" w:cs="Arial"/>
          <w:b/>
          <w:bCs/>
          <w:sz w:val="20"/>
          <w:szCs w:val="20"/>
          <w:lang w:val="vi-VN"/>
        </w:rPr>
        <w:t>Điều 2. Về căn cứ phát sinh trách nhiệm bồi thường thiệt hại quy định tại</w:t>
      </w:r>
      <w:bookmarkEnd w:id="4"/>
      <w:r w:rsidRPr="006A1941">
        <w:rPr>
          <w:rFonts w:ascii="Arial" w:hAnsi="Arial" w:cs="Arial"/>
          <w:b/>
          <w:bCs/>
          <w:sz w:val="20"/>
          <w:szCs w:val="20"/>
          <w:lang w:val="vi-VN"/>
        </w:rPr>
        <w:t xml:space="preserve"> </w:t>
      </w:r>
      <w:bookmarkStart w:id="5" w:name="dc_2"/>
      <w:r w:rsidRPr="006A1941">
        <w:rPr>
          <w:rFonts w:ascii="Arial" w:hAnsi="Arial" w:cs="Arial"/>
          <w:b/>
          <w:bCs/>
          <w:sz w:val="20"/>
          <w:szCs w:val="20"/>
          <w:lang w:val="vi-VN"/>
        </w:rPr>
        <w:t>Điều 584 của Bộ luật Dân sự</w:t>
      </w:r>
      <w:bookmarkEnd w:id="5"/>
    </w:p>
    <w:p w14:paraId="241E443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1. Trách nhiệm</w:t>
      </w:r>
      <w:r w:rsidRPr="006A1941">
        <w:rPr>
          <w:rFonts w:ascii="Arial" w:hAnsi="Arial" w:cs="Arial"/>
          <w:sz w:val="20"/>
          <w:szCs w:val="20"/>
          <w:lang w:val="vi-VN"/>
        </w:rPr>
        <w:t xml:space="preserve"> bồi thường thiệt hại đối với trường hợp quy định tại </w:t>
      </w:r>
      <w:bookmarkStart w:id="6" w:name="dc_3"/>
      <w:r w:rsidRPr="006A1941">
        <w:rPr>
          <w:rFonts w:ascii="Arial" w:hAnsi="Arial" w:cs="Arial"/>
          <w:sz w:val="20"/>
          <w:szCs w:val="20"/>
          <w:lang w:val="vi-VN"/>
        </w:rPr>
        <w:t>khoản 1 Điều 584 của Bộ luật Dân sự</w:t>
      </w:r>
      <w:bookmarkEnd w:id="6"/>
      <w:r w:rsidRPr="006A1941">
        <w:rPr>
          <w:rFonts w:ascii="Arial" w:hAnsi="Arial" w:cs="Arial"/>
          <w:sz w:val="20"/>
          <w:szCs w:val="20"/>
          <w:lang w:val="vi-VN"/>
        </w:rPr>
        <w:t xml:space="preserve"> phát sinh khi có đầy đủ các yếu tố sau đây:</w:t>
      </w:r>
    </w:p>
    <w:p w14:paraId="382AC20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a) </w:t>
      </w:r>
      <w:r w:rsidRPr="006A1941">
        <w:rPr>
          <w:rFonts w:ascii="Arial" w:hAnsi="Arial" w:cs="Arial"/>
          <w:sz w:val="20"/>
          <w:szCs w:val="20"/>
        </w:rPr>
        <w:t>Có</w:t>
      </w:r>
      <w:r w:rsidRPr="006A1941">
        <w:rPr>
          <w:rFonts w:ascii="Arial" w:hAnsi="Arial" w:cs="Arial"/>
          <w:sz w:val="20"/>
          <w:szCs w:val="20"/>
          <w:lang w:val="vi-VN"/>
        </w:rPr>
        <w:t xml:space="preserve"> hành vi xâm phạm tính mạng, sức khỏe, danh dự, nhân phẩm, uy tín, tài sản, quyền, lợi ích hợp pháp khác của người khác;</w:t>
      </w:r>
    </w:p>
    <w:p w14:paraId="5B6333AE"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Có thiệt hại xảy ra là thiệt hại về vật chất, thiệt hại về tinh thần;</w:t>
      </w:r>
    </w:p>
    <w:p w14:paraId="07C2749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Thiệt hại về vật chất là tổn thất vật chất thực tế xác định được của chủ thể bị xâm phạm, bao gồm tổn thất về tài sản mà không khắc phục được; chi phí hợp lý để ngăn chặn, hạn chế</w:t>
      </w:r>
      <w:r w:rsidRPr="006A1941">
        <w:rPr>
          <w:rFonts w:ascii="Arial" w:hAnsi="Arial" w:cs="Arial"/>
          <w:sz w:val="20"/>
          <w:szCs w:val="20"/>
          <w:lang w:val="vi-VN"/>
        </w:rPr>
        <w:t>, khắc phục thiệt hại; thu nhập thực tế bị mất hoặc bị giảm sút do tài sản, sức khỏe, tính mạng, danh dự, nhân phẩm, uy tín, quyền và lợi ích hợp pháp khác bị xâm phạm.</w:t>
      </w:r>
    </w:p>
    <w:p w14:paraId="49FF077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Thiệt hại về tinh thần là t</w:t>
      </w:r>
      <w:r w:rsidRPr="006A1941">
        <w:rPr>
          <w:rFonts w:ascii="Arial" w:hAnsi="Arial" w:cs="Arial"/>
          <w:sz w:val="20"/>
          <w:szCs w:val="20"/>
        </w:rPr>
        <w:t>ổ</w:t>
      </w:r>
      <w:r w:rsidRPr="006A1941">
        <w:rPr>
          <w:rFonts w:ascii="Arial" w:hAnsi="Arial" w:cs="Arial"/>
          <w:sz w:val="20"/>
          <w:szCs w:val="20"/>
          <w:lang w:val="vi-VN"/>
        </w:rPr>
        <w:t>n thất tinh thần do bị xâm phạm tính mạng, sức khỏe, danh dự, nhân phẩm, uy tín, quyền và lợi ích nhân thân khác mà chủ thể bị</w:t>
      </w:r>
      <w:r w:rsidRPr="006A1941">
        <w:rPr>
          <w:rFonts w:ascii="Arial" w:hAnsi="Arial" w:cs="Arial"/>
          <w:sz w:val="20"/>
          <w:szCs w:val="20"/>
        </w:rPr>
        <w:t xml:space="preserve"> x</w:t>
      </w:r>
      <w:r w:rsidRPr="006A1941">
        <w:rPr>
          <w:rFonts w:ascii="Arial" w:hAnsi="Arial" w:cs="Arial"/>
          <w:sz w:val="20"/>
          <w:szCs w:val="20"/>
          <w:lang w:val="vi-VN"/>
        </w:rPr>
        <w:t>âm phạm hoặc người thân thích của họ phải chịu và cần phải được bồi thường một khoản tiền bù đắp t</w:t>
      </w:r>
      <w:r w:rsidRPr="006A1941">
        <w:rPr>
          <w:rFonts w:ascii="Arial" w:hAnsi="Arial" w:cs="Arial"/>
          <w:sz w:val="20"/>
          <w:szCs w:val="20"/>
        </w:rPr>
        <w:t>ổ</w:t>
      </w:r>
      <w:r w:rsidRPr="006A1941">
        <w:rPr>
          <w:rFonts w:ascii="Arial" w:hAnsi="Arial" w:cs="Arial"/>
          <w:sz w:val="20"/>
          <w:szCs w:val="20"/>
          <w:lang w:val="vi-VN"/>
        </w:rPr>
        <w:t>n thất đ</w:t>
      </w:r>
      <w:r w:rsidRPr="006A1941">
        <w:rPr>
          <w:rFonts w:ascii="Arial" w:hAnsi="Arial" w:cs="Arial"/>
          <w:sz w:val="20"/>
          <w:szCs w:val="20"/>
        </w:rPr>
        <w:t>ó</w:t>
      </w:r>
      <w:r w:rsidRPr="006A1941">
        <w:rPr>
          <w:rFonts w:ascii="Arial" w:hAnsi="Arial" w:cs="Arial"/>
          <w:sz w:val="20"/>
          <w:szCs w:val="20"/>
          <w:lang w:val="vi-VN"/>
        </w:rPr>
        <w:t>.</w:t>
      </w:r>
    </w:p>
    <w:p w14:paraId="57CF295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c) Có mối quan hệ nhân quả g</w:t>
      </w:r>
      <w:r w:rsidRPr="006A1941">
        <w:rPr>
          <w:rFonts w:ascii="Arial" w:hAnsi="Arial" w:cs="Arial"/>
          <w:sz w:val="20"/>
          <w:szCs w:val="20"/>
        </w:rPr>
        <w:t>i</w:t>
      </w:r>
      <w:r w:rsidRPr="006A1941">
        <w:rPr>
          <w:rFonts w:ascii="Arial" w:hAnsi="Arial" w:cs="Arial"/>
          <w:sz w:val="20"/>
          <w:szCs w:val="20"/>
          <w:lang w:val="vi-VN"/>
        </w:rPr>
        <w:t>ữa thiệt hại xảy ra và hành vi xâm phạm. Thiệt h</w:t>
      </w:r>
      <w:r w:rsidRPr="006A1941">
        <w:rPr>
          <w:rFonts w:ascii="Arial" w:hAnsi="Arial" w:cs="Arial"/>
          <w:sz w:val="20"/>
          <w:szCs w:val="20"/>
          <w:lang w:val="vi-VN"/>
        </w:rPr>
        <w:t>ại xảy ra phải là kết quả tất yếu của hành vi xâm phạm và ngược lại hành vi xâm phạm là nguyên nhân gây ra thiệt hại.</w:t>
      </w:r>
    </w:p>
    <w:p w14:paraId="4170D94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Tài sản gây thiệt hại thì chủ sở hữu, người chiếm hữu tài sản phải chịu trách nhiệm bồi thường thiệt hại, trừ trường hợp hướng dẫn tại khoản 3 Điều này.</w:t>
      </w:r>
    </w:p>
    <w:p w14:paraId="214C2BE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Chủ sở hữu tài sản phải bồi thường thiệt hại do tài s</w:t>
      </w:r>
      <w:r w:rsidRPr="006A1941">
        <w:rPr>
          <w:rFonts w:ascii="Arial" w:hAnsi="Arial" w:cs="Arial"/>
          <w:sz w:val="20"/>
          <w:szCs w:val="20"/>
        </w:rPr>
        <w:t>ả</w:t>
      </w:r>
      <w:r w:rsidRPr="006A1941">
        <w:rPr>
          <w:rFonts w:ascii="Arial" w:hAnsi="Arial" w:cs="Arial"/>
          <w:sz w:val="20"/>
          <w:szCs w:val="20"/>
          <w:lang w:val="vi-VN"/>
        </w:rPr>
        <w:t>n gây ra, trừ trường hợp người chiếm hữu tài sản đó phải chịu trách nhiệm bồi thường theo hướng dẫn tại điểm b khoản 2 Điều này.</w:t>
      </w:r>
    </w:p>
    <w:p w14:paraId="023CC56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Chủ sở hữu tài sản được xác định tại thời điểm tài s</w:t>
      </w:r>
      <w:r w:rsidRPr="006A1941">
        <w:rPr>
          <w:rFonts w:ascii="Arial" w:hAnsi="Arial" w:cs="Arial"/>
          <w:sz w:val="20"/>
          <w:szCs w:val="20"/>
          <w:lang w:val="vi-VN"/>
        </w:rPr>
        <w:t>ản gây thiệt hại theo quy định của pháp luật. Trường hợp tài sản đang được giao dịch thì phải xác định thời điểm chuyển giao quyền sở hữu để xác định chủ sở hữu tài sản gây thiệt hại.</w:t>
      </w:r>
    </w:p>
    <w:p w14:paraId="706D2E9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w:t>
      </w:r>
      <w:r w:rsidRPr="006A1941">
        <w:rPr>
          <w:rFonts w:ascii="Arial" w:hAnsi="Arial" w:cs="Arial"/>
          <w:sz w:val="20"/>
          <w:szCs w:val="20"/>
        </w:rPr>
        <w:t>:</w:t>
      </w:r>
      <w:r w:rsidRPr="006A1941">
        <w:rPr>
          <w:rFonts w:ascii="Arial" w:hAnsi="Arial" w:cs="Arial"/>
          <w:sz w:val="20"/>
          <w:szCs w:val="20"/>
          <w:lang w:val="vi-VN"/>
        </w:rPr>
        <w:t xml:space="preserve"> A bán nhà cho B, hợp đồng mua bán nhà đã được công chứng, B đã giao 80% ti</w:t>
      </w:r>
      <w:r w:rsidRPr="006A1941">
        <w:rPr>
          <w:rFonts w:ascii="Arial" w:hAnsi="Arial" w:cs="Arial"/>
          <w:sz w:val="20"/>
          <w:szCs w:val="20"/>
        </w:rPr>
        <w:t>ề</w:t>
      </w:r>
      <w:r w:rsidRPr="006A1941">
        <w:rPr>
          <w:rFonts w:ascii="Arial" w:hAnsi="Arial" w:cs="Arial"/>
          <w:sz w:val="20"/>
          <w:szCs w:val="20"/>
          <w:lang w:val="vi-VN"/>
        </w:rPr>
        <w:t xml:space="preserve">n mua nhà cho A nhưng chưa nhận nhà thì nhà bị cháy, lan sang cháy nhà C gây thiệt hại. Theo quy định tại </w:t>
      </w:r>
      <w:bookmarkStart w:id="7" w:name="dc_4"/>
      <w:r w:rsidRPr="006A1941">
        <w:rPr>
          <w:rFonts w:ascii="Arial" w:hAnsi="Arial" w:cs="Arial"/>
          <w:sz w:val="20"/>
          <w:szCs w:val="20"/>
          <w:lang w:val="vi-VN"/>
        </w:rPr>
        <w:t>khoản 1 Điều 12 của Luật Nhà ở năm 2014</w:t>
      </w:r>
      <w:bookmarkEnd w:id="7"/>
      <w:r w:rsidRPr="006A1941">
        <w:rPr>
          <w:rFonts w:ascii="Arial" w:hAnsi="Arial" w:cs="Arial"/>
          <w:sz w:val="20"/>
          <w:szCs w:val="20"/>
          <w:lang w:val="vi-VN"/>
        </w:rPr>
        <w:t xml:space="preserve"> thì thời điểm chuyển giao quyền sở hữu là thời điểm bên mua đã thanh toán đ</w:t>
      </w:r>
      <w:r w:rsidRPr="006A1941">
        <w:rPr>
          <w:rFonts w:ascii="Arial" w:hAnsi="Arial" w:cs="Arial"/>
          <w:sz w:val="20"/>
          <w:szCs w:val="20"/>
        </w:rPr>
        <w:t xml:space="preserve">ủ </w:t>
      </w:r>
      <w:r w:rsidRPr="006A1941">
        <w:rPr>
          <w:rFonts w:ascii="Arial" w:hAnsi="Arial" w:cs="Arial"/>
          <w:sz w:val="20"/>
          <w:szCs w:val="20"/>
          <w:lang w:val="vi-VN"/>
        </w:rPr>
        <w:t>tiền và nhận nhà, trừ t</w:t>
      </w:r>
      <w:r w:rsidRPr="006A1941">
        <w:rPr>
          <w:rFonts w:ascii="Arial" w:hAnsi="Arial" w:cs="Arial"/>
          <w:sz w:val="20"/>
          <w:szCs w:val="20"/>
          <w:lang w:val="vi-VN"/>
        </w:rPr>
        <w:t xml:space="preserve">rường hợp có thỏa thuận khác. Trường hợp này, B chưa thanh toán đủ tiền và chưa nhận bàn giao nhà nên A chưa chuyển giao quyền sở hữu </w:t>
      </w:r>
      <w:r w:rsidRPr="006A1941">
        <w:rPr>
          <w:rFonts w:ascii="Arial" w:hAnsi="Arial" w:cs="Arial"/>
          <w:sz w:val="20"/>
          <w:szCs w:val="20"/>
          <w:lang w:val="vi-VN"/>
        </w:rPr>
        <w:lastRenderedPageBreak/>
        <w:t>nhà cho B. Vì vậy, A vẫn là chủ sở hữu hợp pháp đối với ngôi nhà và phải chịu trách nhiệm bồi thường thiệt hại cho C.</w:t>
      </w:r>
    </w:p>
    <w:p w14:paraId="27A16FF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Người chiếm hữu mà không phả</w:t>
      </w:r>
      <w:r w:rsidRPr="006A1941">
        <w:rPr>
          <w:rFonts w:ascii="Arial" w:hAnsi="Arial" w:cs="Arial"/>
          <w:sz w:val="20"/>
          <w:szCs w:val="20"/>
        </w:rPr>
        <w:t xml:space="preserve">i </w:t>
      </w:r>
      <w:r w:rsidRPr="006A1941">
        <w:rPr>
          <w:rFonts w:ascii="Arial" w:hAnsi="Arial" w:cs="Arial"/>
          <w:sz w:val="20"/>
          <w:szCs w:val="20"/>
          <w:lang w:val="vi-VN"/>
        </w:rPr>
        <w:t>là chủ sở hữu phải bồi thường thiệt hại nếu đang n</w:t>
      </w:r>
      <w:r w:rsidRPr="006A1941">
        <w:rPr>
          <w:rFonts w:ascii="Arial" w:hAnsi="Arial" w:cs="Arial"/>
          <w:sz w:val="20"/>
          <w:szCs w:val="20"/>
        </w:rPr>
        <w:t>ắ</w:t>
      </w:r>
      <w:r w:rsidRPr="006A1941">
        <w:rPr>
          <w:rFonts w:ascii="Arial" w:hAnsi="Arial" w:cs="Arial"/>
          <w:sz w:val="20"/>
          <w:szCs w:val="20"/>
          <w:lang w:val="vi-VN"/>
        </w:rPr>
        <w:t>m giữ, chi phối trực tiếp hoặc gián tiếp tài sản như chủ th</w:t>
      </w:r>
      <w:r w:rsidRPr="006A1941">
        <w:rPr>
          <w:rFonts w:ascii="Arial" w:hAnsi="Arial" w:cs="Arial"/>
          <w:sz w:val="20"/>
          <w:szCs w:val="20"/>
        </w:rPr>
        <w:t xml:space="preserve">ể </w:t>
      </w:r>
      <w:r w:rsidRPr="006A1941">
        <w:rPr>
          <w:rFonts w:ascii="Arial" w:hAnsi="Arial" w:cs="Arial"/>
          <w:sz w:val="20"/>
          <w:szCs w:val="20"/>
          <w:lang w:val="vi-VN"/>
        </w:rPr>
        <w:t>có quyền đối với tài sản tại thời điểm gây thiệt hại.</w:t>
      </w:r>
    </w:p>
    <w:p w14:paraId="7750182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A là chủ sở hữu xe ô tô đã giao xe ô tô đó cho B. B lá</w:t>
      </w:r>
      <w:r w:rsidRPr="006A1941">
        <w:rPr>
          <w:rFonts w:ascii="Arial" w:hAnsi="Arial" w:cs="Arial"/>
          <w:sz w:val="20"/>
          <w:szCs w:val="20"/>
          <w:lang w:val="vi-VN"/>
        </w:rPr>
        <w:t>i xe ô tô tham gia giao thông đã gây tai nạn và gây thiệt hại thì cần phân biệt:</w:t>
      </w:r>
    </w:p>
    <w:p w14:paraId="56BCC6A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 Nếu A thuê B lái xe ô tô và trả tiền công cho B, việc sử dụng xe ô tô là do A quyết định. Trong trường hợp này, A là người chiếm hữu, chi phối đối với xe ô tô. Do đó, A phải chịu </w:t>
      </w:r>
      <w:r w:rsidRPr="006A1941">
        <w:rPr>
          <w:rFonts w:ascii="Arial" w:hAnsi="Arial" w:cs="Arial"/>
          <w:sz w:val="20"/>
          <w:szCs w:val="20"/>
        </w:rPr>
        <w:t>tr</w:t>
      </w:r>
      <w:r w:rsidRPr="006A1941">
        <w:rPr>
          <w:rFonts w:ascii="Arial" w:hAnsi="Arial" w:cs="Arial"/>
          <w:sz w:val="20"/>
          <w:szCs w:val="20"/>
          <w:lang w:val="vi-VN"/>
        </w:rPr>
        <w:t>ách nhiệm b</w:t>
      </w:r>
      <w:r w:rsidRPr="006A1941">
        <w:rPr>
          <w:rFonts w:ascii="Arial" w:hAnsi="Arial" w:cs="Arial"/>
          <w:sz w:val="20"/>
          <w:szCs w:val="20"/>
        </w:rPr>
        <w:t>ồ</w:t>
      </w:r>
      <w:r w:rsidRPr="006A1941">
        <w:rPr>
          <w:rFonts w:ascii="Arial" w:hAnsi="Arial" w:cs="Arial"/>
          <w:sz w:val="20"/>
          <w:szCs w:val="20"/>
          <w:lang w:val="vi-VN"/>
        </w:rPr>
        <w:t>i thường thiệt hại, trừ trường hợp có thỏa thuận khác.</w:t>
      </w:r>
    </w:p>
    <w:p w14:paraId="231DA6A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Nếu A giao xe ô tô cho B thông qua hợp đồng cho thuê tài sản hợp pháp, việc sử dụng xe ô tô là do B quyết định. Trong trường hợp này, B là người chi</w:t>
      </w:r>
      <w:r w:rsidRPr="006A1941">
        <w:rPr>
          <w:rFonts w:ascii="Arial" w:hAnsi="Arial" w:cs="Arial"/>
          <w:sz w:val="20"/>
          <w:szCs w:val="20"/>
        </w:rPr>
        <w:t>ế</w:t>
      </w:r>
      <w:r w:rsidRPr="006A1941">
        <w:rPr>
          <w:rFonts w:ascii="Arial" w:hAnsi="Arial" w:cs="Arial"/>
          <w:sz w:val="20"/>
          <w:szCs w:val="20"/>
          <w:lang w:val="vi-VN"/>
        </w:rPr>
        <w:t>m hữu, chi phối đối với xe ô t</w:t>
      </w:r>
      <w:r w:rsidRPr="006A1941">
        <w:rPr>
          <w:rFonts w:ascii="Arial" w:hAnsi="Arial" w:cs="Arial"/>
          <w:sz w:val="20"/>
          <w:szCs w:val="20"/>
          <w:lang w:val="vi-VN"/>
        </w:rPr>
        <w:t>ô. Do đó, B phải bồi thường thiệt hại, trừ trường hợp có thỏa thuận khác.</w:t>
      </w:r>
    </w:p>
    <w:p w14:paraId="438EE7B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3. Người gây thiệt hại, chủ sở hữu tài sản, người chiếm hữu tài sản không phải chịu trách nhiệm b</w:t>
      </w:r>
      <w:r w:rsidRPr="006A1941">
        <w:rPr>
          <w:rFonts w:ascii="Arial" w:hAnsi="Arial" w:cs="Arial"/>
          <w:sz w:val="20"/>
          <w:szCs w:val="20"/>
        </w:rPr>
        <w:t>ồ</w:t>
      </w:r>
      <w:r w:rsidRPr="006A1941">
        <w:rPr>
          <w:rFonts w:ascii="Arial" w:hAnsi="Arial" w:cs="Arial"/>
          <w:sz w:val="20"/>
          <w:szCs w:val="20"/>
          <w:lang w:val="vi-VN"/>
        </w:rPr>
        <w:t>i thường thiệt hại trong trường hợp thiệt hại phát sinh là do sự kiện bất khả kháng hoặc hoàn toàn do lỗi của người bị thiệt hại, trừ trường hợp c</w:t>
      </w:r>
      <w:r w:rsidRPr="006A1941">
        <w:rPr>
          <w:rFonts w:ascii="Arial" w:hAnsi="Arial" w:cs="Arial"/>
          <w:sz w:val="20"/>
          <w:szCs w:val="20"/>
        </w:rPr>
        <w:t>ó</w:t>
      </w:r>
      <w:r w:rsidRPr="006A1941">
        <w:rPr>
          <w:rFonts w:ascii="Arial" w:hAnsi="Arial" w:cs="Arial"/>
          <w:sz w:val="20"/>
          <w:szCs w:val="20"/>
          <w:lang w:val="vi-VN"/>
        </w:rPr>
        <w:t xml:space="preserve"> th</w:t>
      </w:r>
      <w:r w:rsidRPr="006A1941">
        <w:rPr>
          <w:rFonts w:ascii="Arial" w:hAnsi="Arial" w:cs="Arial"/>
          <w:sz w:val="20"/>
          <w:szCs w:val="20"/>
        </w:rPr>
        <w:t>ỏ</w:t>
      </w:r>
      <w:r w:rsidRPr="006A1941">
        <w:rPr>
          <w:rFonts w:ascii="Arial" w:hAnsi="Arial" w:cs="Arial"/>
          <w:sz w:val="20"/>
          <w:szCs w:val="20"/>
          <w:lang w:val="vi-VN"/>
        </w:rPr>
        <w:t>a thuận khác hoặc luật có quy định khác.</w:t>
      </w:r>
    </w:p>
    <w:p w14:paraId="5C5B9D1C"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Sự kiện bất kh</w:t>
      </w:r>
      <w:r w:rsidRPr="006A1941">
        <w:rPr>
          <w:rFonts w:ascii="Arial" w:hAnsi="Arial" w:cs="Arial"/>
          <w:sz w:val="20"/>
          <w:szCs w:val="20"/>
        </w:rPr>
        <w:t xml:space="preserve">ả </w:t>
      </w:r>
      <w:r w:rsidRPr="006A1941">
        <w:rPr>
          <w:rFonts w:ascii="Arial" w:hAnsi="Arial" w:cs="Arial"/>
          <w:sz w:val="20"/>
          <w:szCs w:val="20"/>
          <w:lang w:val="vi-VN"/>
        </w:rPr>
        <w:t>kháng là sự kiện xảy ra một cách khách quan không thể lường trước được và không thể khắc phục được mặc dù đã áp dụng mọi biện phá</w:t>
      </w:r>
      <w:r w:rsidRPr="006A1941">
        <w:rPr>
          <w:rFonts w:ascii="Arial" w:hAnsi="Arial" w:cs="Arial"/>
          <w:sz w:val="20"/>
          <w:szCs w:val="20"/>
          <w:lang w:val="vi-VN"/>
        </w:rPr>
        <w:t>p cần thiết và khả năng cho phép.</w:t>
      </w:r>
    </w:p>
    <w:p w14:paraId="41A7284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1: Nhà của A được xây dựng, đang sử dụng bình thường và không có dấu hiệu hư hỏng. Một c</w:t>
      </w:r>
      <w:r w:rsidRPr="006A1941">
        <w:rPr>
          <w:rFonts w:ascii="Arial" w:hAnsi="Arial" w:cs="Arial"/>
          <w:sz w:val="20"/>
          <w:szCs w:val="20"/>
        </w:rPr>
        <w:t>ơ</w:t>
      </w:r>
      <w:r w:rsidRPr="006A1941">
        <w:rPr>
          <w:rFonts w:ascii="Arial" w:hAnsi="Arial" w:cs="Arial"/>
          <w:sz w:val="20"/>
          <w:szCs w:val="20"/>
          <w:lang w:val="vi-VN"/>
        </w:rPr>
        <w:t>n lốc xoáy bất chợt, không được dự báo trước đã cuốn mái nhà của A vào người đi đường gây thiệt hại. Trường hợp này là sự kiện bất khả kháng nên A không phải chịu trách nhiệm bồi thường.</w:t>
      </w:r>
    </w:p>
    <w:p w14:paraId="44C0A48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2: Có thông tin bão, A đã tiến hành các biện pháp phòng chống bão theo hướng dẫn của cơ quan chức năng địa phương. Tuy nhiên, cơn bão quá mạnh đã làm tốc mái nhà của A và gây thiệt hại cho n</w:t>
      </w:r>
      <w:r w:rsidRPr="006A1941">
        <w:rPr>
          <w:rFonts w:ascii="Arial" w:hAnsi="Arial" w:cs="Arial"/>
          <w:sz w:val="20"/>
          <w:szCs w:val="20"/>
          <w:lang w:val="vi-VN"/>
        </w:rPr>
        <w:t xml:space="preserve">gười đi đường. Trường hợp này là sự kiện bất khả kháng nên A không phải chịu </w:t>
      </w:r>
      <w:r w:rsidRPr="006A1941">
        <w:rPr>
          <w:rFonts w:ascii="Arial" w:hAnsi="Arial" w:cs="Arial"/>
          <w:sz w:val="20"/>
          <w:szCs w:val="20"/>
        </w:rPr>
        <w:t>tr</w:t>
      </w:r>
      <w:r w:rsidRPr="006A1941">
        <w:rPr>
          <w:rFonts w:ascii="Arial" w:hAnsi="Arial" w:cs="Arial"/>
          <w:sz w:val="20"/>
          <w:szCs w:val="20"/>
          <w:lang w:val="vi-VN"/>
        </w:rPr>
        <w:t>ách nhiệm bồi thường thiệt hại.</w:t>
      </w:r>
    </w:p>
    <w:p w14:paraId="2D74912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Lỗi hoàn toàn do người bị thiệt hại là toàn bộ thiệt hại xảy ra đều do lỗi của người bị thiệt hại, người gây thiệt hại không có lỗi.</w:t>
      </w:r>
    </w:p>
    <w:p w14:paraId="6BF080C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A lái xe ô tô (thuộc sở hữu của mình) theo đúng quy định của Luật Giao thông đường bộ, C lao vào xe ô tô của A đang đi trên đường để tự tử. Trường hợp này, A không phải chịu trách nhiệm bồi thường thiệt hại do lỗi hoàn toàn của C.</w:t>
      </w:r>
    </w:p>
    <w:p w14:paraId="0488E0FC" w14:textId="77777777" w:rsidR="006272D2" w:rsidRPr="006A1941" w:rsidRDefault="006272D2" w:rsidP="006A1941">
      <w:pPr>
        <w:spacing w:after="120"/>
        <w:ind w:firstLine="720"/>
        <w:jc w:val="both"/>
        <w:rPr>
          <w:rFonts w:ascii="Arial" w:hAnsi="Arial" w:cs="Arial"/>
          <w:sz w:val="20"/>
          <w:szCs w:val="20"/>
        </w:rPr>
      </w:pPr>
      <w:bookmarkStart w:id="8" w:name="dieu_3"/>
      <w:r w:rsidRPr="006A1941">
        <w:rPr>
          <w:rFonts w:ascii="Arial" w:hAnsi="Arial" w:cs="Arial"/>
          <w:b/>
          <w:bCs/>
          <w:sz w:val="20"/>
          <w:szCs w:val="20"/>
          <w:lang w:val="vi-VN"/>
        </w:rPr>
        <w:t>Điều 3. Về nguyên tắc bồi t</w:t>
      </w:r>
      <w:r w:rsidRPr="006A1941">
        <w:rPr>
          <w:rFonts w:ascii="Arial" w:hAnsi="Arial" w:cs="Arial"/>
          <w:b/>
          <w:bCs/>
          <w:sz w:val="20"/>
          <w:szCs w:val="20"/>
          <w:lang w:val="vi-VN"/>
        </w:rPr>
        <w:t>hường thiệt hại quy định tại</w:t>
      </w:r>
      <w:bookmarkEnd w:id="8"/>
      <w:r w:rsidRPr="006A1941">
        <w:rPr>
          <w:rFonts w:ascii="Arial" w:hAnsi="Arial" w:cs="Arial"/>
          <w:b/>
          <w:bCs/>
          <w:sz w:val="20"/>
          <w:szCs w:val="20"/>
          <w:lang w:val="vi-VN"/>
        </w:rPr>
        <w:t xml:space="preserve"> </w:t>
      </w:r>
      <w:bookmarkStart w:id="9" w:name="dc_5"/>
      <w:r w:rsidRPr="006A1941">
        <w:rPr>
          <w:rFonts w:ascii="Arial" w:hAnsi="Arial" w:cs="Arial"/>
          <w:b/>
          <w:bCs/>
          <w:sz w:val="20"/>
          <w:szCs w:val="20"/>
          <w:lang w:val="vi-VN"/>
        </w:rPr>
        <w:t>Điều 585 của Bộ luật Dân sự</w:t>
      </w:r>
      <w:bookmarkEnd w:id="9"/>
    </w:p>
    <w:p w14:paraId="122BC7BE" w14:textId="77777777" w:rsidR="006272D2" w:rsidRPr="006A1941" w:rsidRDefault="006272D2" w:rsidP="006A1941">
      <w:pPr>
        <w:spacing w:after="120"/>
        <w:ind w:firstLine="720"/>
        <w:jc w:val="both"/>
        <w:rPr>
          <w:rFonts w:ascii="Arial" w:hAnsi="Arial" w:cs="Arial"/>
          <w:sz w:val="20"/>
          <w:szCs w:val="20"/>
        </w:rPr>
      </w:pPr>
      <w:bookmarkStart w:id="10" w:name="khoan_1_3"/>
      <w:r w:rsidRPr="006A1941">
        <w:rPr>
          <w:rFonts w:ascii="Arial" w:hAnsi="Arial" w:cs="Arial"/>
          <w:sz w:val="20"/>
          <w:szCs w:val="20"/>
          <w:lang w:val="vi-VN"/>
        </w:rPr>
        <w:t>1. Về</w:t>
      </w:r>
      <w:bookmarkEnd w:id="10"/>
      <w:r w:rsidRPr="006A1941">
        <w:rPr>
          <w:rFonts w:ascii="Arial" w:hAnsi="Arial" w:cs="Arial"/>
          <w:sz w:val="20"/>
          <w:szCs w:val="20"/>
          <w:lang w:val="vi-VN"/>
        </w:rPr>
        <w:t xml:space="preserve"> </w:t>
      </w:r>
      <w:bookmarkStart w:id="11" w:name="dc_6"/>
      <w:r w:rsidRPr="006A1941">
        <w:rPr>
          <w:rFonts w:ascii="Arial" w:hAnsi="Arial" w:cs="Arial"/>
          <w:sz w:val="20"/>
          <w:szCs w:val="20"/>
          <w:lang w:val="vi-VN"/>
        </w:rPr>
        <w:t>khoản 1 Điều 585 của Bộ luật Dân sự</w:t>
      </w:r>
      <w:bookmarkEnd w:id="11"/>
    </w:p>
    <w:p w14:paraId="349A6D3C"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“Thiệt hại thực tế” là thiệt hại đã xảy ra theo hướng dẫn tại điểm b khoản 1 Điều 2 Nghị quyết này, được tính thành tiền tại thời điểm giải quyết bồi thường. Thiệt hại phát sinh sau thời điểm giải quyết bồi thường lần đầu được xác định tại th</w:t>
      </w:r>
      <w:r w:rsidRPr="006A1941">
        <w:rPr>
          <w:rFonts w:ascii="Arial" w:hAnsi="Arial" w:cs="Arial"/>
          <w:sz w:val="20"/>
          <w:szCs w:val="20"/>
        </w:rPr>
        <w:t xml:space="preserve">ời </w:t>
      </w:r>
      <w:r w:rsidRPr="006A1941">
        <w:rPr>
          <w:rFonts w:ascii="Arial" w:hAnsi="Arial" w:cs="Arial"/>
          <w:sz w:val="20"/>
          <w:szCs w:val="20"/>
          <w:lang w:val="vi-VN"/>
        </w:rPr>
        <w:t>điểm g</w:t>
      </w:r>
      <w:r w:rsidRPr="006A1941">
        <w:rPr>
          <w:rFonts w:ascii="Arial" w:hAnsi="Arial" w:cs="Arial"/>
          <w:sz w:val="20"/>
          <w:szCs w:val="20"/>
        </w:rPr>
        <w:t>iả</w:t>
      </w:r>
      <w:r w:rsidRPr="006A1941">
        <w:rPr>
          <w:rFonts w:ascii="Arial" w:hAnsi="Arial" w:cs="Arial"/>
          <w:sz w:val="20"/>
          <w:szCs w:val="20"/>
          <w:lang w:val="vi-VN"/>
        </w:rPr>
        <w:t>i quyết bồi thường lần tiếp theo nếu có yêu cầu của người bị thiệt hại.</w:t>
      </w:r>
    </w:p>
    <w:p w14:paraId="235D6CE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A gây thương tích cho B mà B phải điều trị dài ngày. Tại thời điểm Tòa án giải</w:t>
      </w:r>
      <w:r w:rsidRPr="006A1941">
        <w:rPr>
          <w:rFonts w:ascii="Arial" w:hAnsi="Arial" w:cs="Arial"/>
          <w:sz w:val="20"/>
          <w:szCs w:val="20"/>
          <w:lang w:val="vi-VN"/>
        </w:rPr>
        <w:t xml:space="preserve"> quyết bồi thường thì tổng thiệt hại thực tế là X đồng, bao gồm: chi phí điều trị, mức thu nhập bị mất hoặc giảm sút; chi phí cho người chăm sóc, tổn thất tinh thần. Sau đó, B vẫn phải tiếp tục điều trị thì các chi phí phát sinh sau thời điểm Tòa án giải quyết sẽ được giải quyết trong vụ án khác nếu có yêu cầu của người bị thiệt hại.</w:t>
      </w:r>
    </w:p>
    <w:p w14:paraId="5227355A"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“Thiệt hại phải được bồi thường toàn bộ” là tất cả các thiệt hại thực tế xảy ra đều phải được bồi thường.</w:t>
      </w:r>
    </w:p>
    <w:p w14:paraId="4536A55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c) “Thiệt hại phải được bồi thường kịp thời” là thiệt hại phải được</w:t>
      </w:r>
      <w:r w:rsidRPr="006A1941">
        <w:rPr>
          <w:rFonts w:ascii="Arial" w:hAnsi="Arial" w:cs="Arial"/>
          <w:sz w:val="20"/>
          <w:szCs w:val="20"/>
          <w:lang w:val="vi-VN"/>
        </w:rPr>
        <w:t xml:space="preserve"> bồi thường nhanh chóng nhằm ngăn chặn, hạn chế, khắc phục thiệt hại.</w:t>
      </w:r>
    </w:p>
    <w:p w14:paraId="5C711CA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Trong quá trình giải quyết vụ án, Tòa án có thể áp dụng một hoặc một số biện pháp khẩn cấp tạm thời theo quy định của pháp luật tố tụng dân sự để giải quy</w:t>
      </w:r>
      <w:r w:rsidRPr="006A1941">
        <w:rPr>
          <w:rFonts w:ascii="Arial" w:hAnsi="Arial" w:cs="Arial"/>
          <w:sz w:val="20"/>
          <w:szCs w:val="20"/>
        </w:rPr>
        <w:t>ế</w:t>
      </w:r>
      <w:r w:rsidRPr="006A1941">
        <w:rPr>
          <w:rFonts w:ascii="Arial" w:hAnsi="Arial" w:cs="Arial"/>
          <w:sz w:val="20"/>
          <w:szCs w:val="20"/>
          <w:lang w:val="vi-VN"/>
        </w:rPr>
        <w:t>t yêu cầu cấp bách của người bị thiệt hại (như buộc thực hiện trước một phần nghĩa vụ bồi thường thiệt hại do tính mạng, sức khỏe bị xâm phạm; buộc thực hiện trước một phần nghĩa vụ cấp dưỡng...).</w:t>
      </w:r>
    </w:p>
    <w:p w14:paraId="7A64C85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lastRenderedPageBreak/>
        <w:t>d) Để đảm bảo việc bồi thường thiệt hại toàn bộ và kịp thời, việc giải quyết vấn đề b</w:t>
      </w:r>
      <w:r w:rsidRPr="006A1941">
        <w:rPr>
          <w:rFonts w:ascii="Arial" w:hAnsi="Arial" w:cs="Arial"/>
          <w:sz w:val="20"/>
          <w:szCs w:val="20"/>
        </w:rPr>
        <w:t>ồ</w:t>
      </w:r>
      <w:r w:rsidRPr="006A1941">
        <w:rPr>
          <w:rFonts w:ascii="Arial" w:hAnsi="Arial" w:cs="Arial"/>
          <w:sz w:val="20"/>
          <w:szCs w:val="20"/>
          <w:lang w:val="vi-VN"/>
        </w:rPr>
        <w:t>i th</w:t>
      </w:r>
      <w:r w:rsidRPr="006A1941">
        <w:rPr>
          <w:rFonts w:ascii="Arial" w:hAnsi="Arial" w:cs="Arial"/>
          <w:sz w:val="20"/>
          <w:szCs w:val="20"/>
          <w:lang w:val="vi-VN"/>
        </w:rPr>
        <w:t>ường trong vụ án hình sự, vụ án hành chính phải được tiến hành cùng với việc giải quyết vụ án hình sự, vụ án hành chính.</w:t>
      </w:r>
    </w:p>
    <w:p w14:paraId="0765DE97"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Trường hợp vụ án hình sự, vụ án hành chính có nội dung giải quyết vấn đề bồi thường thiệt hại nhưng chưa có điều kiện chứng minh và không ảnh hưởng đến việc giải quyết vụ án hình sự, vụ án hành chính thì vấn đề bồi thường có thể tách ra để giải quyết theo thủ tục tố tụng dân sự.</w:t>
      </w:r>
    </w:p>
    <w:p w14:paraId="6A18F07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rPr>
        <w:t>đ</w:t>
      </w:r>
      <w:r w:rsidRPr="006A1941">
        <w:rPr>
          <w:rFonts w:ascii="Arial" w:hAnsi="Arial" w:cs="Arial"/>
          <w:sz w:val="20"/>
          <w:szCs w:val="20"/>
          <w:lang w:val="vi-VN"/>
        </w:rPr>
        <w:t>) Người yêu cầu bồi thư</w:t>
      </w:r>
      <w:r w:rsidRPr="006A1941">
        <w:rPr>
          <w:rFonts w:ascii="Arial" w:hAnsi="Arial" w:cs="Arial"/>
          <w:sz w:val="20"/>
          <w:szCs w:val="20"/>
        </w:rPr>
        <w:t>ờ</w:t>
      </w:r>
      <w:r w:rsidRPr="006A1941">
        <w:rPr>
          <w:rFonts w:ascii="Arial" w:hAnsi="Arial" w:cs="Arial"/>
          <w:sz w:val="20"/>
          <w:szCs w:val="20"/>
          <w:lang w:val="vi-VN"/>
        </w:rPr>
        <w:t>ng thiệt hại phải nêu rõ từng khoản thiệt hại thực tế đã xảy ra, mức yêu cầu bồi thườn</w:t>
      </w:r>
      <w:r w:rsidRPr="006A1941">
        <w:rPr>
          <w:rFonts w:ascii="Arial" w:hAnsi="Arial" w:cs="Arial"/>
          <w:sz w:val="20"/>
          <w:szCs w:val="20"/>
          <w:lang w:val="vi-VN"/>
        </w:rPr>
        <w:t>g và các tài liệu, chứng cứ chứng minh yêu cầu của mình là có căn cứ.</w:t>
      </w:r>
    </w:p>
    <w:p w14:paraId="59CCF19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Trường hợp người yêu cầu bồi thường thiệt hại không thể tự mình thu thập được tài liệu, chứng cứ thì có quyền yêu cầu Tòa án thu thập tài liệu, chứng cứ theo quy định của Bộ luật Tố tụng dân sự.</w:t>
      </w:r>
    </w:p>
    <w:p w14:paraId="265E410C" w14:textId="77777777" w:rsidR="006272D2" w:rsidRPr="006A1941" w:rsidRDefault="006272D2" w:rsidP="006A1941">
      <w:pPr>
        <w:spacing w:after="120"/>
        <w:ind w:firstLine="720"/>
        <w:jc w:val="both"/>
        <w:rPr>
          <w:rFonts w:ascii="Arial" w:hAnsi="Arial" w:cs="Arial"/>
          <w:sz w:val="20"/>
          <w:szCs w:val="20"/>
        </w:rPr>
      </w:pPr>
      <w:bookmarkStart w:id="12" w:name="khoan_2_3"/>
      <w:r w:rsidRPr="006A1941">
        <w:rPr>
          <w:rFonts w:ascii="Arial" w:hAnsi="Arial" w:cs="Arial"/>
          <w:sz w:val="20"/>
          <w:szCs w:val="20"/>
          <w:lang w:val="vi-VN"/>
        </w:rPr>
        <w:t>2. Về</w:t>
      </w:r>
      <w:bookmarkEnd w:id="12"/>
      <w:r w:rsidRPr="006A1941">
        <w:rPr>
          <w:rFonts w:ascii="Arial" w:hAnsi="Arial" w:cs="Arial"/>
          <w:sz w:val="20"/>
          <w:szCs w:val="20"/>
          <w:lang w:val="vi-VN"/>
        </w:rPr>
        <w:t xml:space="preserve"> </w:t>
      </w:r>
      <w:bookmarkStart w:id="13" w:name="dc_7"/>
      <w:r w:rsidRPr="006A1941">
        <w:rPr>
          <w:rFonts w:ascii="Arial" w:hAnsi="Arial" w:cs="Arial"/>
          <w:sz w:val="20"/>
          <w:szCs w:val="20"/>
          <w:lang w:val="vi-VN"/>
        </w:rPr>
        <w:t>khoản 2 Điều 585 của Bộ luật Dân sự</w:t>
      </w:r>
      <w:bookmarkEnd w:id="13"/>
    </w:p>
    <w:p w14:paraId="08F22C8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Thiệt hại quá lớn so với khả năng kinh tế của người chịu trách nhiệm bồi thường là trư</w:t>
      </w:r>
      <w:r w:rsidRPr="006A1941">
        <w:rPr>
          <w:rFonts w:ascii="Arial" w:hAnsi="Arial" w:cs="Arial"/>
          <w:sz w:val="20"/>
          <w:szCs w:val="20"/>
        </w:rPr>
        <w:t>ờ</w:t>
      </w:r>
      <w:r w:rsidRPr="006A1941">
        <w:rPr>
          <w:rFonts w:ascii="Arial" w:hAnsi="Arial" w:cs="Arial"/>
          <w:sz w:val="20"/>
          <w:szCs w:val="20"/>
          <w:lang w:val="vi-VN"/>
        </w:rPr>
        <w:t>ng hợp có căn cứ chứng minh rằng nếu Tòa án tuyên buộc b</w:t>
      </w:r>
      <w:r w:rsidRPr="006A1941">
        <w:rPr>
          <w:rFonts w:ascii="Arial" w:hAnsi="Arial" w:cs="Arial"/>
          <w:sz w:val="20"/>
          <w:szCs w:val="20"/>
        </w:rPr>
        <w:t>ồ</w:t>
      </w:r>
      <w:r w:rsidRPr="006A1941">
        <w:rPr>
          <w:rFonts w:ascii="Arial" w:hAnsi="Arial" w:cs="Arial"/>
          <w:sz w:val="20"/>
          <w:szCs w:val="20"/>
          <w:lang w:val="vi-VN"/>
        </w:rPr>
        <w:t>i thường toàn bộ thiệt hại thì không có điều kiện thi hành án</w:t>
      </w:r>
      <w:r w:rsidRPr="006A1941">
        <w:rPr>
          <w:rFonts w:ascii="Arial" w:hAnsi="Arial" w:cs="Arial"/>
          <w:sz w:val="20"/>
          <w:szCs w:val="20"/>
          <w:lang w:val="vi-VN"/>
        </w:rPr>
        <w:t>.</w:t>
      </w:r>
    </w:p>
    <w:p w14:paraId="4DA1D46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Một người vô ý làm cháy nhà người khác gây thiệt hại 1.000.000.000 đồng. Người gây thiệt hại có tổng tài sản là 100.000.000 đồng, thu nhập trung bình hàng tháng là 2.000.000 đồng. Mức thiệt hại này là quá lớn so với khả năng kinh tế của người gây thiệt hại.</w:t>
      </w:r>
    </w:p>
    <w:p w14:paraId="545DA20C" w14:textId="77777777" w:rsidR="006272D2" w:rsidRPr="006A1941" w:rsidRDefault="006272D2" w:rsidP="006A1941">
      <w:pPr>
        <w:spacing w:after="120"/>
        <w:ind w:firstLine="720"/>
        <w:jc w:val="both"/>
        <w:rPr>
          <w:rFonts w:ascii="Arial" w:hAnsi="Arial" w:cs="Arial"/>
          <w:sz w:val="20"/>
          <w:szCs w:val="20"/>
        </w:rPr>
      </w:pPr>
      <w:bookmarkStart w:id="14" w:name="khoan_3_3"/>
      <w:r w:rsidRPr="006A1941">
        <w:rPr>
          <w:rFonts w:ascii="Arial" w:hAnsi="Arial" w:cs="Arial"/>
          <w:sz w:val="20"/>
          <w:szCs w:val="20"/>
          <w:lang w:val="vi-VN"/>
        </w:rPr>
        <w:t>3. Về</w:t>
      </w:r>
      <w:bookmarkEnd w:id="14"/>
      <w:r w:rsidRPr="006A1941">
        <w:rPr>
          <w:rFonts w:ascii="Arial" w:hAnsi="Arial" w:cs="Arial"/>
          <w:sz w:val="20"/>
          <w:szCs w:val="20"/>
          <w:lang w:val="vi-VN"/>
        </w:rPr>
        <w:t xml:space="preserve"> </w:t>
      </w:r>
      <w:bookmarkStart w:id="15" w:name="dc_8"/>
      <w:r w:rsidRPr="006A1941">
        <w:rPr>
          <w:rFonts w:ascii="Arial" w:hAnsi="Arial" w:cs="Arial"/>
          <w:sz w:val="20"/>
          <w:szCs w:val="20"/>
          <w:lang w:val="vi-VN"/>
        </w:rPr>
        <w:t>khoản 3 Điều 585 của Bộ luật Dân sự</w:t>
      </w:r>
      <w:bookmarkEnd w:id="15"/>
    </w:p>
    <w:p w14:paraId="271E7629"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Mức bồi thường thiệt hại không còn phù hợp với thực tế, có nghĩa là do có sự thay đổi về t</w:t>
      </w:r>
      <w:r w:rsidRPr="006A1941">
        <w:rPr>
          <w:rFonts w:ascii="Arial" w:hAnsi="Arial" w:cs="Arial"/>
          <w:sz w:val="20"/>
          <w:szCs w:val="20"/>
        </w:rPr>
        <w:t>ì</w:t>
      </w:r>
      <w:r w:rsidRPr="006A1941">
        <w:rPr>
          <w:rFonts w:ascii="Arial" w:hAnsi="Arial" w:cs="Arial"/>
          <w:sz w:val="20"/>
          <w:szCs w:val="20"/>
          <w:lang w:val="vi-VN"/>
        </w:rPr>
        <w:t>nh hình kinh tế - xã hội; sự biến động về giá cả; sự thay đổi về tình trạng thương tật, khả năng lao động của ng</w:t>
      </w:r>
      <w:r w:rsidRPr="006A1941">
        <w:rPr>
          <w:rFonts w:ascii="Arial" w:hAnsi="Arial" w:cs="Arial"/>
          <w:sz w:val="20"/>
          <w:szCs w:val="20"/>
          <w:lang w:val="vi-VN"/>
        </w:rPr>
        <w:t>ười bị thiệt hại; sự thay đổi về khả năng kinh tế của người có trách nhiệm bồi thường mà mức bồi thường không còn phù hợp với sự thay đổi đó.</w:t>
      </w:r>
    </w:p>
    <w:p w14:paraId="56A7C787"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Bên bị thiệt hại hoặc bên gây thiệt hại yêu cầu thay đổi mức bồi thường thiệt hại phải có đ</w:t>
      </w:r>
      <w:r w:rsidRPr="006A1941">
        <w:rPr>
          <w:rFonts w:ascii="Arial" w:hAnsi="Arial" w:cs="Arial"/>
          <w:sz w:val="20"/>
          <w:szCs w:val="20"/>
        </w:rPr>
        <w:t xml:space="preserve">ơn </w:t>
      </w:r>
      <w:r w:rsidRPr="006A1941">
        <w:rPr>
          <w:rFonts w:ascii="Arial" w:hAnsi="Arial" w:cs="Arial"/>
          <w:sz w:val="20"/>
          <w:szCs w:val="20"/>
          <w:lang w:val="vi-VN"/>
        </w:rPr>
        <w:t>yêu cầu thay đ</w:t>
      </w:r>
      <w:r w:rsidRPr="006A1941">
        <w:rPr>
          <w:rFonts w:ascii="Arial" w:hAnsi="Arial" w:cs="Arial"/>
          <w:sz w:val="20"/>
          <w:szCs w:val="20"/>
        </w:rPr>
        <w:t>ổ</w:t>
      </w:r>
      <w:r w:rsidRPr="006A1941">
        <w:rPr>
          <w:rFonts w:ascii="Arial" w:hAnsi="Arial" w:cs="Arial"/>
          <w:sz w:val="20"/>
          <w:szCs w:val="20"/>
          <w:lang w:val="vi-VN"/>
        </w:rPr>
        <w:t>i mức b</w:t>
      </w:r>
      <w:r w:rsidRPr="006A1941">
        <w:rPr>
          <w:rFonts w:ascii="Arial" w:hAnsi="Arial" w:cs="Arial"/>
          <w:sz w:val="20"/>
          <w:szCs w:val="20"/>
        </w:rPr>
        <w:t>ồ</w:t>
      </w:r>
      <w:r w:rsidRPr="006A1941">
        <w:rPr>
          <w:rFonts w:ascii="Arial" w:hAnsi="Arial" w:cs="Arial"/>
          <w:sz w:val="20"/>
          <w:szCs w:val="20"/>
          <w:lang w:val="vi-VN"/>
        </w:rPr>
        <w:t>i thường thiệt hại. Kèm theo đơn là các tài liệu, chứng cứ làm căn cứ cho việc yêu cầu thay đổi mức bồi thường thiệt hại.</w:t>
      </w:r>
    </w:p>
    <w:p w14:paraId="7D9E6E91" w14:textId="77777777" w:rsidR="006272D2" w:rsidRPr="006A1941" w:rsidRDefault="006272D2" w:rsidP="006A1941">
      <w:pPr>
        <w:spacing w:after="120"/>
        <w:ind w:firstLine="720"/>
        <w:jc w:val="both"/>
        <w:rPr>
          <w:rFonts w:ascii="Arial" w:hAnsi="Arial" w:cs="Arial"/>
          <w:sz w:val="20"/>
          <w:szCs w:val="20"/>
        </w:rPr>
      </w:pPr>
      <w:bookmarkStart w:id="16" w:name="khoan_4_3"/>
      <w:r w:rsidRPr="006A1941">
        <w:rPr>
          <w:rFonts w:ascii="Arial" w:hAnsi="Arial" w:cs="Arial"/>
          <w:sz w:val="20"/>
          <w:szCs w:val="20"/>
          <w:lang w:val="vi-VN"/>
        </w:rPr>
        <w:t>4. Về</w:t>
      </w:r>
      <w:bookmarkEnd w:id="16"/>
      <w:r w:rsidRPr="006A1941">
        <w:rPr>
          <w:rFonts w:ascii="Arial" w:hAnsi="Arial" w:cs="Arial"/>
          <w:sz w:val="20"/>
          <w:szCs w:val="20"/>
          <w:lang w:val="vi-VN"/>
        </w:rPr>
        <w:t xml:space="preserve"> </w:t>
      </w:r>
      <w:bookmarkStart w:id="17" w:name="dc_9"/>
      <w:r w:rsidRPr="006A1941">
        <w:rPr>
          <w:rFonts w:ascii="Arial" w:hAnsi="Arial" w:cs="Arial"/>
          <w:sz w:val="20"/>
          <w:szCs w:val="20"/>
          <w:lang w:val="vi-VN"/>
        </w:rPr>
        <w:t>khoản 4 Điều 585 của Bộ luật Dân sự</w:t>
      </w:r>
      <w:bookmarkEnd w:id="17"/>
    </w:p>
    <w:p w14:paraId="4204996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Bên bị thiệt hại có một phần lỗi đối với thiệt hại xảy ra thì không </w:t>
      </w:r>
      <w:r w:rsidRPr="006A1941">
        <w:rPr>
          <w:rFonts w:ascii="Arial" w:hAnsi="Arial" w:cs="Arial"/>
          <w:sz w:val="20"/>
          <w:szCs w:val="20"/>
        </w:rPr>
        <w:t>đ</w:t>
      </w:r>
      <w:r w:rsidRPr="006A1941">
        <w:rPr>
          <w:rFonts w:ascii="Arial" w:hAnsi="Arial" w:cs="Arial"/>
          <w:sz w:val="20"/>
          <w:szCs w:val="20"/>
          <w:lang w:val="vi-VN"/>
        </w:rPr>
        <w:t>ược bồi thường thiệt</w:t>
      </w:r>
      <w:r w:rsidRPr="006A1941">
        <w:rPr>
          <w:rFonts w:ascii="Arial" w:hAnsi="Arial" w:cs="Arial"/>
          <w:sz w:val="20"/>
          <w:szCs w:val="20"/>
          <w:lang w:val="vi-VN"/>
        </w:rPr>
        <w:t xml:space="preserve"> hại tương ứng với phần lỗi đ</w:t>
      </w:r>
      <w:r w:rsidRPr="006A1941">
        <w:rPr>
          <w:rFonts w:ascii="Arial" w:hAnsi="Arial" w:cs="Arial"/>
          <w:sz w:val="20"/>
          <w:szCs w:val="20"/>
        </w:rPr>
        <w:t>ó</w:t>
      </w:r>
      <w:r w:rsidRPr="006A1941">
        <w:rPr>
          <w:rFonts w:ascii="Arial" w:hAnsi="Arial" w:cs="Arial"/>
          <w:sz w:val="20"/>
          <w:szCs w:val="20"/>
          <w:lang w:val="vi-VN"/>
        </w:rPr>
        <w:t>.</w:t>
      </w:r>
    </w:p>
    <w:p w14:paraId="457EC20A"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A và B cùng lái ô tô tham gia giao thông, xảy ra tai nạn do đâm va vào nhau d</w:t>
      </w:r>
      <w:r w:rsidRPr="006A1941">
        <w:rPr>
          <w:rFonts w:ascii="Arial" w:hAnsi="Arial" w:cs="Arial"/>
          <w:sz w:val="20"/>
          <w:szCs w:val="20"/>
        </w:rPr>
        <w:t>ẫ</w:t>
      </w:r>
      <w:r w:rsidRPr="006A1941">
        <w:rPr>
          <w:rFonts w:ascii="Arial" w:hAnsi="Arial" w:cs="Arial"/>
          <w:sz w:val="20"/>
          <w:szCs w:val="20"/>
          <w:lang w:val="vi-VN"/>
        </w:rPr>
        <w:t>n đến A bị thiệt hại 100.000.000 đồng. Cơ quan có thẩm quyền xác định A và B cùng có l</w:t>
      </w:r>
      <w:r w:rsidRPr="006A1941">
        <w:rPr>
          <w:rFonts w:ascii="Arial" w:hAnsi="Arial" w:cs="Arial"/>
          <w:sz w:val="20"/>
          <w:szCs w:val="20"/>
        </w:rPr>
        <w:t>ỗ</w:t>
      </w:r>
      <w:r w:rsidRPr="006A1941">
        <w:rPr>
          <w:rFonts w:ascii="Arial" w:hAnsi="Arial" w:cs="Arial"/>
          <w:sz w:val="20"/>
          <w:szCs w:val="20"/>
          <w:lang w:val="vi-VN"/>
        </w:rPr>
        <w:t>i với mức độ lỗi của m</w:t>
      </w:r>
      <w:r w:rsidRPr="006A1941">
        <w:rPr>
          <w:rFonts w:ascii="Arial" w:hAnsi="Arial" w:cs="Arial"/>
          <w:sz w:val="20"/>
          <w:szCs w:val="20"/>
        </w:rPr>
        <w:t>ỗ</w:t>
      </w:r>
      <w:r w:rsidRPr="006A1941">
        <w:rPr>
          <w:rFonts w:ascii="Arial" w:hAnsi="Arial" w:cs="Arial"/>
          <w:sz w:val="20"/>
          <w:szCs w:val="20"/>
          <w:lang w:val="vi-VN"/>
        </w:rPr>
        <w:t>i người là 50%. Trường hợp này, B phải bồi thường 50.000.000 đồng cho A (50% thiệt hại).</w:t>
      </w:r>
    </w:p>
    <w:p w14:paraId="2AE6D280" w14:textId="77777777" w:rsidR="006272D2" w:rsidRPr="006A1941" w:rsidRDefault="006272D2" w:rsidP="006A1941">
      <w:pPr>
        <w:spacing w:after="120"/>
        <w:ind w:firstLine="720"/>
        <w:jc w:val="both"/>
        <w:rPr>
          <w:rFonts w:ascii="Arial" w:hAnsi="Arial" w:cs="Arial"/>
          <w:sz w:val="20"/>
          <w:szCs w:val="20"/>
        </w:rPr>
      </w:pPr>
      <w:bookmarkStart w:id="18" w:name="khoan_5_3"/>
      <w:r w:rsidRPr="006A1941">
        <w:rPr>
          <w:rFonts w:ascii="Arial" w:hAnsi="Arial" w:cs="Arial"/>
          <w:sz w:val="20"/>
          <w:szCs w:val="20"/>
          <w:lang w:val="vi-VN"/>
        </w:rPr>
        <w:t>5. Về</w:t>
      </w:r>
      <w:bookmarkEnd w:id="18"/>
      <w:r w:rsidRPr="006A1941">
        <w:rPr>
          <w:rFonts w:ascii="Arial" w:hAnsi="Arial" w:cs="Arial"/>
          <w:sz w:val="20"/>
          <w:szCs w:val="20"/>
          <w:lang w:val="vi-VN"/>
        </w:rPr>
        <w:t xml:space="preserve"> </w:t>
      </w:r>
      <w:bookmarkStart w:id="19" w:name="dc_10"/>
      <w:r w:rsidRPr="006A1941">
        <w:rPr>
          <w:rFonts w:ascii="Arial" w:hAnsi="Arial" w:cs="Arial"/>
          <w:sz w:val="20"/>
          <w:szCs w:val="20"/>
          <w:lang w:val="vi-VN"/>
        </w:rPr>
        <w:t>khoản 5 Điều 585 của Bộ luật Dân sự</w:t>
      </w:r>
      <w:bookmarkEnd w:id="19"/>
    </w:p>
    <w:p w14:paraId="74263C4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“Bên c</w:t>
      </w:r>
      <w:r w:rsidRPr="006A1941">
        <w:rPr>
          <w:rFonts w:ascii="Arial" w:hAnsi="Arial" w:cs="Arial"/>
          <w:sz w:val="20"/>
          <w:szCs w:val="20"/>
        </w:rPr>
        <w:t xml:space="preserve">ó </w:t>
      </w:r>
      <w:r w:rsidRPr="006A1941">
        <w:rPr>
          <w:rFonts w:ascii="Arial" w:hAnsi="Arial" w:cs="Arial"/>
          <w:sz w:val="20"/>
          <w:szCs w:val="20"/>
          <w:lang w:val="vi-VN"/>
        </w:rPr>
        <w:t>quyền, lợi ích bị xâm phạm không được bồi thường nếu thiệt hại xảy ra do không áp dụng các biện pháp cần thiết, hợp lý để ngăn chặn, hạn chế thiệt</w:t>
      </w:r>
      <w:r w:rsidRPr="006A1941">
        <w:rPr>
          <w:rFonts w:ascii="Arial" w:hAnsi="Arial" w:cs="Arial"/>
          <w:sz w:val="20"/>
          <w:szCs w:val="20"/>
          <w:lang w:val="vi-VN"/>
        </w:rPr>
        <w:t xml:space="preserve"> hại cho chính mình” là trường hợp bên có quyền, lợi ích bị xâm phạm biết, nhìn thấy trước việc nếu không áp dụng biện pháp ngăn chặn thì thiệt hại sẽ xảy ra và có đủ điều kiện để áp dụng biện pháp ngăn chặn, hạn chế được thiệt hại xảy ra nhưng đã để mặc thiệt hại x</w:t>
      </w:r>
      <w:r w:rsidRPr="006A1941">
        <w:rPr>
          <w:rFonts w:ascii="Arial" w:hAnsi="Arial" w:cs="Arial"/>
          <w:sz w:val="20"/>
          <w:szCs w:val="20"/>
        </w:rPr>
        <w:t>ả</w:t>
      </w:r>
      <w:r w:rsidRPr="006A1941">
        <w:rPr>
          <w:rFonts w:ascii="Arial" w:hAnsi="Arial" w:cs="Arial"/>
          <w:sz w:val="20"/>
          <w:szCs w:val="20"/>
          <w:lang w:val="vi-VN"/>
        </w:rPr>
        <w:t>y ra thì bên có quyền, lợi ích bị xâm phạm không được bồi thường thiệt hại.</w:t>
      </w:r>
    </w:p>
    <w:p w14:paraId="79E48B4C"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Ví dụ: Nhà của A bị cháy, B đỗ xe ô tô gần nhà A, B biết được nếu không di dời thì khả năng đám cháy sẽ lan sang làm cháy ô tô của B và B có điều kiện để di dời nhưng B </w:t>
      </w:r>
      <w:r w:rsidRPr="006A1941">
        <w:rPr>
          <w:rFonts w:ascii="Arial" w:hAnsi="Arial" w:cs="Arial"/>
          <w:sz w:val="20"/>
          <w:szCs w:val="20"/>
          <w:lang w:val="vi-VN"/>
        </w:rPr>
        <w:t>đã bỏ mặc dẫn đến xe ô tô bị cháy. Trường hợp này, B không được bồi thường thiệt hại.</w:t>
      </w:r>
    </w:p>
    <w:p w14:paraId="4FC0D254" w14:textId="77777777" w:rsidR="006272D2" w:rsidRPr="006A1941" w:rsidRDefault="006272D2" w:rsidP="006A1941">
      <w:pPr>
        <w:spacing w:after="120"/>
        <w:ind w:firstLine="720"/>
        <w:jc w:val="both"/>
        <w:rPr>
          <w:rFonts w:ascii="Arial" w:hAnsi="Arial" w:cs="Arial"/>
          <w:sz w:val="20"/>
          <w:szCs w:val="20"/>
        </w:rPr>
      </w:pPr>
      <w:bookmarkStart w:id="20" w:name="dieu_4"/>
      <w:r w:rsidRPr="006A1941">
        <w:rPr>
          <w:rFonts w:ascii="Arial" w:hAnsi="Arial" w:cs="Arial"/>
          <w:b/>
          <w:bCs/>
          <w:sz w:val="20"/>
          <w:szCs w:val="20"/>
          <w:lang w:val="vi-VN"/>
        </w:rPr>
        <w:t>Điều 4. Xác định tuổi của người gây thiệt hại theo quy định tại</w:t>
      </w:r>
      <w:bookmarkEnd w:id="20"/>
      <w:r w:rsidRPr="006A1941">
        <w:rPr>
          <w:rFonts w:ascii="Arial" w:hAnsi="Arial" w:cs="Arial"/>
          <w:b/>
          <w:bCs/>
          <w:sz w:val="20"/>
          <w:szCs w:val="20"/>
          <w:lang w:val="vi-VN"/>
        </w:rPr>
        <w:t xml:space="preserve"> </w:t>
      </w:r>
      <w:bookmarkStart w:id="21" w:name="dc_11"/>
      <w:r w:rsidRPr="006A1941">
        <w:rPr>
          <w:rFonts w:ascii="Arial" w:hAnsi="Arial" w:cs="Arial"/>
          <w:b/>
          <w:bCs/>
          <w:sz w:val="20"/>
          <w:szCs w:val="20"/>
          <w:lang w:val="vi-VN"/>
        </w:rPr>
        <w:t>Điều 586 của Bộ luật Dân sự</w:t>
      </w:r>
      <w:bookmarkEnd w:id="21"/>
    </w:p>
    <w:p w14:paraId="3351B3C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Tuổi của người gây thiệt hại được tính tại thời điểm g</w:t>
      </w:r>
      <w:r w:rsidRPr="006A1941">
        <w:rPr>
          <w:rFonts w:ascii="Arial" w:hAnsi="Arial" w:cs="Arial"/>
          <w:sz w:val="20"/>
          <w:szCs w:val="20"/>
        </w:rPr>
        <w:t>â</w:t>
      </w:r>
      <w:r w:rsidRPr="006A1941">
        <w:rPr>
          <w:rFonts w:ascii="Arial" w:hAnsi="Arial" w:cs="Arial"/>
          <w:sz w:val="20"/>
          <w:szCs w:val="20"/>
          <w:lang w:val="vi-VN"/>
        </w:rPr>
        <w:t>y thiệt hại. Trường hợp không xác định được chính xác tuổi của người gây thiệt hại thì ngày, tháng, năm sinh của họ được xác định như sau:</w:t>
      </w:r>
    </w:p>
    <w:p w14:paraId="606A121C"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1. Trường hợp xác định được tháng nhưng không xác định được ngày thì lấy ngày cuối cùng của tháng đó làm ngày sinh;</w:t>
      </w:r>
    </w:p>
    <w:p w14:paraId="6045A6F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Trường hợp xác định đ</w:t>
      </w:r>
      <w:r w:rsidRPr="006A1941">
        <w:rPr>
          <w:rFonts w:ascii="Arial" w:hAnsi="Arial" w:cs="Arial"/>
          <w:sz w:val="20"/>
          <w:szCs w:val="20"/>
          <w:lang w:val="vi-VN"/>
        </w:rPr>
        <w:t>ược quý nhưng không xác định được ngày, tháng th</w:t>
      </w:r>
      <w:r w:rsidRPr="006A1941">
        <w:rPr>
          <w:rFonts w:ascii="Arial" w:hAnsi="Arial" w:cs="Arial"/>
          <w:sz w:val="20"/>
          <w:szCs w:val="20"/>
        </w:rPr>
        <w:t xml:space="preserve">ì </w:t>
      </w:r>
      <w:r w:rsidRPr="006A1941">
        <w:rPr>
          <w:rFonts w:ascii="Arial" w:hAnsi="Arial" w:cs="Arial"/>
          <w:sz w:val="20"/>
          <w:szCs w:val="20"/>
          <w:lang w:val="vi-VN"/>
        </w:rPr>
        <w:t>lấy ngày cuối cùng của tháng cuối cùng trong quý đó làm ngày, tháng sinh;</w:t>
      </w:r>
    </w:p>
    <w:p w14:paraId="6B22658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3. Trường hợp xác định được nửa của năm nhưng không xác định được ngày, tháng thì lấy ngày cuối cùng của tháng cuối cùng trong n</w:t>
      </w:r>
      <w:r w:rsidRPr="006A1941">
        <w:rPr>
          <w:rFonts w:ascii="Arial" w:hAnsi="Arial" w:cs="Arial"/>
          <w:sz w:val="20"/>
          <w:szCs w:val="20"/>
        </w:rPr>
        <w:t>ử</w:t>
      </w:r>
      <w:r w:rsidRPr="006A1941">
        <w:rPr>
          <w:rFonts w:ascii="Arial" w:hAnsi="Arial" w:cs="Arial"/>
          <w:sz w:val="20"/>
          <w:szCs w:val="20"/>
          <w:lang w:val="vi-VN"/>
        </w:rPr>
        <w:t>a năm đó làm ngày, tháng sinh;</w:t>
      </w:r>
    </w:p>
    <w:p w14:paraId="219E078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4. Trường hợp xác định được năm nhưng không xác định được ngày, tháng thì lấy ngày cuối cùng c</w:t>
      </w:r>
      <w:r w:rsidRPr="006A1941">
        <w:rPr>
          <w:rFonts w:ascii="Arial" w:hAnsi="Arial" w:cs="Arial"/>
          <w:sz w:val="20"/>
          <w:szCs w:val="20"/>
        </w:rPr>
        <w:t>ủ</w:t>
      </w:r>
      <w:r w:rsidRPr="006A1941">
        <w:rPr>
          <w:rFonts w:ascii="Arial" w:hAnsi="Arial" w:cs="Arial"/>
          <w:sz w:val="20"/>
          <w:szCs w:val="20"/>
          <w:lang w:val="vi-VN"/>
        </w:rPr>
        <w:t xml:space="preserve">a tháng cuối cùng </w:t>
      </w:r>
      <w:r w:rsidRPr="006A1941">
        <w:rPr>
          <w:rFonts w:ascii="Arial" w:hAnsi="Arial" w:cs="Arial"/>
          <w:sz w:val="20"/>
          <w:szCs w:val="20"/>
        </w:rPr>
        <w:t>tro</w:t>
      </w:r>
      <w:r w:rsidRPr="006A1941">
        <w:rPr>
          <w:rFonts w:ascii="Arial" w:hAnsi="Arial" w:cs="Arial"/>
          <w:sz w:val="20"/>
          <w:szCs w:val="20"/>
          <w:lang w:val="vi-VN"/>
        </w:rPr>
        <w:t>ng năm đó làm ngày, tháng sinh;</w:t>
      </w:r>
    </w:p>
    <w:p w14:paraId="46934F8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5. Trường hợp không xác định được năm sinh thì phải tiến hành giám định để xác đ</w:t>
      </w:r>
      <w:r w:rsidRPr="006A1941">
        <w:rPr>
          <w:rFonts w:ascii="Arial" w:hAnsi="Arial" w:cs="Arial"/>
          <w:sz w:val="20"/>
          <w:szCs w:val="20"/>
          <w:lang w:val="vi-VN"/>
        </w:rPr>
        <w:t>ịnh tuổi.</w:t>
      </w:r>
    </w:p>
    <w:p w14:paraId="1C5FFD6A"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Trường hợp kết quả giám định tuổi ch</w:t>
      </w:r>
      <w:r w:rsidRPr="006A1941">
        <w:rPr>
          <w:rFonts w:ascii="Arial" w:hAnsi="Arial" w:cs="Arial"/>
          <w:sz w:val="20"/>
          <w:szCs w:val="20"/>
        </w:rPr>
        <w:t xml:space="preserve">ỉ </w:t>
      </w:r>
      <w:r w:rsidRPr="006A1941">
        <w:rPr>
          <w:rFonts w:ascii="Arial" w:hAnsi="Arial" w:cs="Arial"/>
          <w:sz w:val="20"/>
          <w:szCs w:val="20"/>
          <w:lang w:val="vi-VN"/>
        </w:rPr>
        <w:t>xác định được khoảng độ tuổi của người gây thiệt hại thì Tòa án lấy tuổi thấp nhất trong khoảng độ tuổi đã xác định được để xác định tuổi của họ.</w:t>
      </w:r>
    </w:p>
    <w:p w14:paraId="2989848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Kết luận giám định M có độ tuổi trong khoảng từ 13 tuổi 6 tháng đến 14 tuổi 2 tháng thì xác định tuổi của M là 13 tuổi 6 tháng.</w:t>
      </w:r>
    </w:p>
    <w:p w14:paraId="1BAE11A7" w14:textId="77777777" w:rsidR="006272D2" w:rsidRPr="006A1941" w:rsidRDefault="006272D2" w:rsidP="006A1941">
      <w:pPr>
        <w:spacing w:after="120"/>
        <w:ind w:firstLine="720"/>
        <w:jc w:val="both"/>
        <w:rPr>
          <w:rFonts w:ascii="Arial" w:hAnsi="Arial" w:cs="Arial"/>
          <w:sz w:val="20"/>
          <w:szCs w:val="20"/>
        </w:rPr>
      </w:pPr>
      <w:bookmarkStart w:id="22" w:name="dieu_5"/>
      <w:r w:rsidRPr="006A1941">
        <w:rPr>
          <w:rFonts w:ascii="Arial" w:hAnsi="Arial" w:cs="Arial"/>
          <w:b/>
          <w:bCs/>
          <w:sz w:val="20"/>
          <w:szCs w:val="20"/>
          <w:lang w:val="vi-VN"/>
        </w:rPr>
        <w:t>Điều 5. Về thời hiệu khởi kiện yêu cầu bồi thường thiệt hại quy định tại</w:t>
      </w:r>
      <w:bookmarkEnd w:id="22"/>
      <w:r w:rsidRPr="006A1941">
        <w:rPr>
          <w:rFonts w:ascii="Arial" w:hAnsi="Arial" w:cs="Arial"/>
          <w:b/>
          <w:bCs/>
          <w:sz w:val="20"/>
          <w:szCs w:val="20"/>
          <w:lang w:val="vi-VN"/>
        </w:rPr>
        <w:t xml:space="preserve"> </w:t>
      </w:r>
      <w:bookmarkStart w:id="23" w:name="dc_12"/>
      <w:r w:rsidRPr="006A1941">
        <w:rPr>
          <w:rFonts w:ascii="Arial" w:hAnsi="Arial" w:cs="Arial"/>
          <w:b/>
          <w:bCs/>
          <w:sz w:val="20"/>
          <w:szCs w:val="20"/>
          <w:lang w:val="vi-VN"/>
        </w:rPr>
        <w:t>Điều 588 của Bộ luật Dân sự</w:t>
      </w:r>
      <w:bookmarkEnd w:id="23"/>
    </w:p>
    <w:p w14:paraId="7FE7E8A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1. Việc bồi thường thiệt hại ngoài hợp đồng phát sinh trước hoặc sau ngày 01 tháng</w:t>
      </w:r>
      <w:r w:rsidRPr="006A1941">
        <w:rPr>
          <w:rFonts w:ascii="Arial" w:hAnsi="Arial" w:cs="Arial"/>
          <w:sz w:val="20"/>
          <w:szCs w:val="20"/>
          <w:lang w:val="vi-VN"/>
        </w:rPr>
        <w:t xml:space="preserve"> 01 năm 2017 (ngày Bộ luật Dân sự có hiệu lực) và đương sự khởi kiện từ ngày 01 tháng 01 năm 2017, thì thời hiệu khởi kiện yêu cầu bồi thường thiệt hại đều là 03 năm, kể từ ngày người có quyền yêu cầu biết hoặc phải biết quyền, lợi ích hợp pháp của mình bị xâm phạm.</w:t>
      </w:r>
    </w:p>
    <w:p w14:paraId="7ED4C58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Thời điểm người có quyền yêu cầu biết quyền, lợi ích hợp pháp của mình bị xâm phạm là khi họ nhận ra được hoặc có thể khẳng định được về việc quyền và lợi ích hợp pháp của mình bị xâm phạm.</w:t>
      </w:r>
    </w:p>
    <w:p w14:paraId="43AA9FE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Ngày 02 tháng 7 năm 2022, A phát hiện cá tron</w:t>
      </w:r>
      <w:r w:rsidRPr="006A1941">
        <w:rPr>
          <w:rFonts w:ascii="Arial" w:hAnsi="Arial" w:cs="Arial"/>
          <w:sz w:val="20"/>
          <w:szCs w:val="20"/>
          <w:lang w:val="vi-VN"/>
        </w:rPr>
        <w:t>g ao nhà mình bị chết hàng loạt. A nghi ngờ nguyên nhân là do nguồn nước thải từ nhà B nên A yêu cầu cơ quan giám định về môi trường tiến hành giám định nguyên nhân. Ngày 15 tháng 8 năm 2022, A nhận được kết quả giám định về nguyên nhân gây ra thiệt hại chính là do nguồn nước thải từ nhà B. Trường hợp này, th</w:t>
      </w:r>
      <w:r w:rsidRPr="006A1941">
        <w:rPr>
          <w:rFonts w:ascii="Arial" w:hAnsi="Arial" w:cs="Arial"/>
          <w:sz w:val="20"/>
          <w:szCs w:val="20"/>
        </w:rPr>
        <w:t xml:space="preserve">ời </w:t>
      </w:r>
      <w:r w:rsidRPr="006A1941">
        <w:rPr>
          <w:rFonts w:ascii="Arial" w:hAnsi="Arial" w:cs="Arial"/>
          <w:sz w:val="20"/>
          <w:szCs w:val="20"/>
          <w:lang w:val="vi-VN"/>
        </w:rPr>
        <w:t xml:space="preserve">điểm A biết quyền và lợi </w:t>
      </w:r>
      <w:r w:rsidRPr="006A1941">
        <w:rPr>
          <w:rFonts w:ascii="Arial" w:hAnsi="Arial" w:cs="Arial"/>
          <w:sz w:val="20"/>
          <w:szCs w:val="20"/>
        </w:rPr>
        <w:t>í</w:t>
      </w:r>
      <w:r w:rsidRPr="006A1941">
        <w:rPr>
          <w:rFonts w:ascii="Arial" w:hAnsi="Arial" w:cs="Arial"/>
          <w:sz w:val="20"/>
          <w:szCs w:val="20"/>
          <w:lang w:val="vi-VN"/>
        </w:rPr>
        <w:t>ch của mình bị xâm phạm là ngày 15 tháng 8 năm 2022</w:t>
      </w:r>
      <w:r w:rsidRPr="006A1941">
        <w:rPr>
          <w:rFonts w:ascii="Arial" w:hAnsi="Arial" w:cs="Arial"/>
          <w:sz w:val="20"/>
          <w:szCs w:val="20"/>
        </w:rPr>
        <w:t>.</w:t>
      </w:r>
    </w:p>
    <w:p w14:paraId="03C4AB3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3. Trường hợp người có quyền yêu cầu phải biết quyền, lợi ích hợp pháp của mình bị xâm phạm là trong điều kiện, hoàn cản</w:t>
      </w:r>
      <w:r w:rsidRPr="006A1941">
        <w:rPr>
          <w:rFonts w:ascii="Arial" w:hAnsi="Arial" w:cs="Arial"/>
          <w:sz w:val="20"/>
          <w:szCs w:val="20"/>
          <w:lang w:val="vi-VN"/>
        </w:rPr>
        <w:t>h bình thường, n</w:t>
      </w:r>
      <w:r w:rsidRPr="006A1941">
        <w:rPr>
          <w:rFonts w:ascii="Arial" w:hAnsi="Arial" w:cs="Arial"/>
          <w:sz w:val="20"/>
          <w:szCs w:val="20"/>
        </w:rPr>
        <w:t>ế</w:t>
      </w:r>
      <w:r w:rsidRPr="006A1941">
        <w:rPr>
          <w:rFonts w:ascii="Arial" w:hAnsi="Arial" w:cs="Arial"/>
          <w:sz w:val="20"/>
          <w:szCs w:val="20"/>
          <w:lang w:val="vi-VN"/>
        </w:rPr>
        <w:t>u có thiệt hại xảy ra thì người đó biết quyền, lợi ích hợp pháp của mình bị xâm phạm hoặc trường hợp pháp luật có quy định phải biết.</w:t>
      </w:r>
    </w:p>
    <w:p w14:paraId="2AE86DF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1: Ngày 20 tháng 6 năm 2022, A gây thương tích cho B và cùng ngày B phả</w:t>
      </w:r>
      <w:r w:rsidRPr="006A1941">
        <w:rPr>
          <w:rFonts w:ascii="Arial" w:hAnsi="Arial" w:cs="Arial"/>
          <w:sz w:val="20"/>
          <w:szCs w:val="20"/>
        </w:rPr>
        <w:t xml:space="preserve">i </w:t>
      </w:r>
      <w:r w:rsidRPr="006A1941">
        <w:rPr>
          <w:rFonts w:ascii="Arial" w:hAnsi="Arial" w:cs="Arial"/>
          <w:sz w:val="20"/>
          <w:szCs w:val="20"/>
          <w:lang w:val="vi-VN"/>
        </w:rPr>
        <w:t>vào nhập viện điều trị thương tích. Trường hợp này, thời điểm B phải biết quyền và lợi ích của m</w:t>
      </w:r>
      <w:r w:rsidRPr="006A1941">
        <w:rPr>
          <w:rFonts w:ascii="Arial" w:hAnsi="Arial" w:cs="Arial"/>
          <w:sz w:val="20"/>
          <w:szCs w:val="20"/>
        </w:rPr>
        <w:t>ì</w:t>
      </w:r>
      <w:r w:rsidRPr="006A1941">
        <w:rPr>
          <w:rFonts w:ascii="Arial" w:hAnsi="Arial" w:cs="Arial"/>
          <w:sz w:val="20"/>
          <w:szCs w:val="20"/>
          <w:lang w:val="vi-VN"/>
        </w:rPr>
        <w:t>nh bị xâm phạm là ngày 20 tháng 6 năm 2022.</w:t>
      </w:r>
    </w:p>
    <w:p w14:paraId="31CE62A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2: A giao cho B trông giữ chiếc xe ô tô của A theo hợp đồng gửi gi</w:t>
      </w:r>
      <w:r w:rsidRPr="006A1941">
        <w:rPr>
          <w:rFonts w:ascii="Arial" w:hAnsi="Arial" w:cs="Arial"/>
          <w:sz w:val="20"/>
          <w:szCs w:val="20"/>
        </w:rPr>
        <w:t xml:space="preserve">ữ </w:t>
      </w:r>
      <w:r w:rsidRPr="006A1941">
        <w:rPr>
          <w:rFonts w:ascii="Arial" w:hAnsi="Arial" w:cs="Arial"/>
          <w:sz w:val="20"/>
          <w:szCs w:val="20"/>
          <w:lang w:val="vi-VN"/>
        </w:rPr>
        <w:t>tài sản. Trong thời hạn của hợp đồng, xe ô tô bị C phá hủy. Tại thờ</w:t>
      </w:r>
      <w:r w:rsidRPr="006A1941">
        <w:rPr>
          <w:rFonts w:ascii="Arial" w:hAnsi="Arial" w:cs="Arial"/>
          <w:sz w:val="20"/>
          <w:szCs w:val="20"/>
          <w:lang w:val="vi-VN"/>
        </w:rPr>
        <w:t>i điểm xe ô tô bị thiệt hại, B không có mặt tại nơi xảy ra thiệt hại nhưng B vẫn phải biết về việc thiệt hại xảy ra. Thời điểm B phải biết là thời điểm C gây thiệt hại.</w:t>
      </w:r>
    </w:p>
    <w:p w14:paraId="55ACACE3" w14:textId="77777777" w:rsidR="006272D2" w:rsidRPr="006A1941" w:rsidRDefault="006272D2" w:rsidP="006A1941">
      <w:pPr>
        <w:spacing w:after="120"/>
        <w:ind w:firstLine="720"/>
        <w:jc w:val="both"/>
        <w:rPr>
          <w:rFonts w:ascii="Arial" w:hAnsi="Arial" w:cs="Arial"/>
          <w:sz w:val="20"/>
          <w:szCs w:val="20"/>
        </w:rPr>
      </w:pPr>
      <w:bookmarkStart w:id="24" w:name="dieu_6"/>
      <w:r w:rsidRPr="006A1941">
        <w:rPr>
          <w:rFonts w:ascii="Arial" w:hAnsi="Arial" w:cs="Arial"/>
          <w:b/>
          <w:bCs/>
          <w:sz w:val="20"/>
          <w:szCs w:val="20"/>
          <w:lang w:val="vi-VN"/>
        </w:rPr>
        <w:t>Điều 6. Về xác định thiệt hại do tài sản bị xâm phạm quy định tại</w:t>
      </w:r>
      <w:bookmarkEnd w:id="24"/>
      <w:r w:rsidRPr="006A1941">
        <w:rPr>
          <w:rFonts w:ascii="Arial" w:hAnsi="Arial" w:cs="Arial"/>
          <w:b/>
          <w:bCs/>
          <w:sz w:val="20"/>
          <w:szCs w:val="20"/>
          <w:lang w:val="vi-VN"/>
        </w:rPr>
        <w:t xml:space="preserve"> </w:t>
      </w:r>
      <w:bookmarkStart w:id="25" w:name="dc_13"/>
      <w:r w:rsidRPr="006A1941">
        <w:rPr>
          <w:rFonts w:ascii="Arial" w:hAnsi="Arial" w:cs="Arial"/>
          <w:b/>
          <w:bCs/>
          <w:sz w:val="20"/>
          <w:szCs w:val="20"/>
          <w:lang w:val="vi-VN"/>
        </w:rPr>
        <w:t>Điều 589 của Bộ luật Dân sự</w:t>
      </w:r>
      <w:bookmarkEnd w:id="25"/>
    </w:p>
    <w:p w14:paraId="5C716E15" w14:textId="77777777" w:rsidR="006272D2" w:rsidRPr="006A1941" w:rsidRDefault="006272D2" w:rsidP="006A1941">
      <w:pPr>
        <w:spacing w:after="120"/>
        <w:ind w:firstLine="720"/>
        <w:jc w:val="both"/>
        <w:rPr>
          <w:rFonts w:ascii="Arial" w:hAnsi="Arial" w:cs="Arial"/>
          <w:sz w:val="20"/>
          <w:szCs w:val="20"/>
        </w:rPr>
      </w:pPr>
      <w:bookmarkStart w:id="26" w:name="khoan_1_6"/>
      <w:r w:rsidRPr="006A1941">
        <w:rPr>
          <w:rFonts w:ascii="Arial" w:hAnsi="Arial" w:cs="Arial"/>
          <w:sz w:val="20"/>
          <w:szCs w:val="20"/>
          <w:lang w:val="vi-VN"/>
        </w:rPr>
        <w:t>1. Việc bồi thường thiệt hại do tài sản bị mất, bị hủy hoại hoặc bị hư hỏng quy định tại</w:t>
      </w:r>
      <w:bookmarkEnd w:id="26"/>
      <w:r w:rsidRPr="006A1941">
        <w:rPr>
          <w:rFonts w:ascii="Arial" w:hAnsi="Arial" w:cs="Arial"/>
          <w:sz w:val="20"/>
          <w:szCs w:val="20"/>
          <w:lang w:val="vi-VN"/>
        </w:rPr>
        <w:t xml:space="preserve"> </w:t>
      </w:r>
      <w:bookmarkStart w:id="27" w:name="dc_14"/>
      <w:r w:rsidRPr="006A1941">
        <w:rPr>
          <w:rFonts w:ascii="Arial" w:hAnsi="Arial" w:cs="Arial"/>
          <w:sz w:val="20"/>
          <w:szCs w:val="20"/>
          <w:lang w:val="vi-VN"/>
        </w:rPr>
        <w:t>khoản 1 Điều 589 của Bộ luật Dân sự</w:t>
      </w:r>
      <w:bookmarkEnd w:id="27"/>
      <w:r w:rsidRPr="006A1941">
        <w:rPr>
          <w:rFonts w:ascii="Arial" w:hAnsi="Arial" w:cs="Arial"/>
          <w:sz w:val="20"/>
          <w:szCs w:val="20"/>
          <w:lang w:val="vi-VN"/>
        </w:rPr>
        <w:t xml:space="preserve"> </w:t>
      </w:r>
      <w:bookmarkStart w:id="28" w:name="khoan_1_6_name"/>
      <w:r w:rsidRPr="006A1941">
        <w:rPr>
          <w:rFonts w:ascii="Arial" w:hAnsi="Arial" w:cs="Arial"/>
          <w:sz w:val="20"/>
          <w:szCs w:val="20"/>
          <w:lang w:val="vi-VN"/>
        </w:rPr>
        <w:t>căn cứ vào thỏa thuận của các bên, trường hợp không thỏa thuận được thì xác định thiệt hại như sau:</w:t>
      </w:r>
      <w:bookmarkEnd w:id="28"/>
    </w:p>
    <w:p w14:paraId="069911D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Trường hợp tài s</w:t>
      </w:r>
      <w:r w:rsidRPr="006A1941">
        <w:rPr>
          <w:rFonts w:ascii="Arial" w:hAnsi="Arial" w:cs="Arial"/>
          <w:sz w:val="20"/>
          <w:szCs w:val="20"/>
        </w:rPr>
        <w:t>ả</w:t>
      </w:r>
      <w:r w:rsidRPr="006A1941">
        <w:rPr>
          <w:rFonts w:ascii="Arial" w:hAnsi="Arial" w:cs="Arial"/>
          <w:sz w:val="20"/>
          <w:szCs w:val="20"/>
          <w:lang w:val="vi-VN"/>
        </w:rPr>
        <w:t>n là</w:t>
      </w:r>
      <w:r w:rsidRPr="006A1941">
        <w:rPr>
          <w:rFonts w:ascii="Arial" w:hAnsi="Arial" w:cs="Arial"/>
          <w:sz w:val="20"/>
          <w:szCs w:val="20"/>
          <w:lang w:val="vi-VN"/>
        </w:rPr>
        <w:t xml:space="preserve"> vật thì xác định thiệt hại đối với tài sản bị mất, bị hủy hoại căn cứ vào giá thị trường của tài sản cùng loại hoặc tài sản cùng tính năng, tiêu chuẩn kỹ thuật, tác dụng và mức độ hao mòn của tài sản bị mất, bị hủy hoại tại thời điểm giải quyết bồi thường.</w:t>
      </w:r>
    </w:p>
    <w:p w14:paraId="394F3D4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Đối với tài sản là tiền thì thiệt hại được xác định là số tiền bị mất, bị hư hỏng.</w:t>
      </w:r>
    </w:p>
    <w:p w14:paraId="2FEDA4A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Đối với giấy tờ có giá bị mất, bị hư hỏng mà không thể khôi phục được thì thiệt hại được xác định là giá trị của các giấy tờ bị mất, bị hư hỏng tại thời điểm giải quyết bồi thường. Trường hợp giấy tờ có giá bị mất, bị hư hỏng mà có thể khôi phục được thì thiệt hại được xác định là các chi phí cần thiết để khôi phục các giấy t</w:t>
      </w:r>
      <w:r w:rsidRPr="006A1941">
        <w:rPr>
          <w:rFonts w:ascii="Arial" w:hAnsi="Arial" w:cs="Arial"/>
          <w:sz w:val="20"/>
          <w:szCs w:val="20"/>
        </w:rPr>
        <w:t>ờ</w:t>
      </w:r>
      <w:r w:rsidRPr="006A1941">
        <w:rPr>
          <w:rFonts w:ascii="Arial" w:hAnsi="Arial" w:cs="Arial"/>
          <w:sz w:val="20"/>
          <w:szCs w:val="20"/>
          <w:lang w:val="vi-VN"/>
        </w:rPr>
        <w:t xml:space="preserve"> đ</w:t>
      </w:r>
      <w:r w:rsidRPr="006A1941">
        <w:rPr>
          <w:rFonts w:ascii="Arial" w:hAnsi="Arial" w:cs="Arial"/>
          <w:sz w:val="20"/>
          <w:szCs w:val="20"/>
        </w:rPr>
        <w:t>ó</w:t>
      </w:r>
      <w:r w:rsidRPr="006A1941">
        <w:rPr>
          <w:rFonts w:ascii="Arial" w:hAnsi="Arial" w:cs="Arial"/>
          <w:sz w:val="20"/>
          <w:szCs w:val="20"/>
          <w:lang w:val="vi-VN"/>
        </w:rPr>
        <w:t>.</w:t>
      </w:r>
    </w:p>
    <w:p w14:paraId="4AD283C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Đối với tài sản bị hư h</w:t>
      </w:r>
      <w:r w:rsidRPr="006A1941">
        <w:rPr>
          <w:rFonts w:ascii="Arial" w:hAnsi="Arial" w:cs="Arial"/>
          <w:sz w:val="20"/>
          <w:szCs w:val="20"/>
        </w:rPr>
        <w:t>ỏ</w:t>
      </w:r>
      <w:r w:rsidRPr="006A1941">
        <w:rPr>
          <w:rFonts w:ascii="Arial" w:hAnsi="Arial" w:cs="Arial"/>
          <w:sz w:val="20"/>
          <w:szCs w:val="20"/>
          <w:lang w:val="vi-VN"/>
        </w:rPr>
        <w:t>ng, thiệt hại là chi phí để sửa chữa, khôi phục lại tình trạng tài sản trước khi bị hư hỏng theo giá thị trường tại thời điểm giải quyết bồi thường để x</w:t>
      </w:r>
      <w:r w:rsidRPr="006A1941">
        <w:rPr>
          <w:rFonts w:ascii="Arial" w:hAnsi="Arial" w:cs="Arial"/>
          <w:sz w:val="20"/>
          <w:szCs w:val="20"/>
          <w:lang w:val="vi-VN"/>
        </w:rPr>
        <w:t>ác định thiệt hại; nếu tài sản bị hư hỏng không thể sửa chữa, kh</w:t>
      </w:r>
      <w:r w:rsidRPr="006A1941">
        <w:rPr>
          <w:rFonts w:ascii="Arial" w:hAnsi="Arial" w:cs="Arial"/>
          <w:sz w:val="20"/>
          <w:szCs w:val="20"/>
        </w:rPr>
        <w:t>ô</w:t>
      </w:r>
      <w:r w:rsidRPr="006A1941">
        <w:rPr>
          <w:rFonts w:ascii="Arial" w:hAnsi="Arial" w:cs="Arial"/>
          <w:sz w:val="20"/>
          <w:szCs w:val="20"/>
          <w:lang w:val="vi-VN"/>
        </w:rPr>
        <w:t>i phục thì thiệt hại được xác định theo hướng dẫn tại điểm a khoản 1 Điều này.</w:t>
      </w:r>
    </w:p>
    <w:p w14:paraId="0916D685" w14:textId="77777777" w:rsidR="006272D2" w:rsidRPr="006A1941" w:rsidRDefault="006272D2" w:rsidP="006A1941">
      <w:pPr>
        <w:spacing w:after="120"/>
        <w:ind w:firstLine="720"/>
        <w:jc w:val="both"/>
        <w:rPr>
          <w:rFonts w:ascii="Arial" w:hAnsi="Arial" w:cs="Arial"/>
          <w:sz w:val="20"/>
          <w:szCs w:val="20"/>
        </w:rPr>
      </w:pPr>
      <w:bookmarkStart w:id="29" w:name="khoan_2_6"/>
      <w:r w:rsidRPr="006A1941">
        <w:rPr>
          <w:rFonts w:ascii="Arial" w:hAnsi="Arial" w:cs="Arial"/>
          <w:sz w:val="20"/>
          <w:szCs w:val="20"/>
          <w:lang w:val="vi-VN"/>
        </w:rPr>
        <w:t>2. Lợi ích gắn liền với việc sử dụng, khai thác tài sản bị mất, bị giảm sút quy định tại</w:t>
      </w:r>
      <w:bookmarkEnd w:id="29"/>
      <w:r w:rsidRPr="006A1941">
        <w:rPr>
          <w:rFonts w:ascii="Arial" w:hAnsi="Arial" w:cs="Arial"/>
          <w:sz w:val="20"/>
          <w:szCs w:val="20"/>
          <w:lang w:val="vi-VN"/>
        </w:rPr>
        <w:t xml:space="preserve"> </w:t>
      </w:r>
      <w:bookmarkStart w:id="30" w:name="dc_15"/>
      <w:r w:rsidRPr="006A1941">
        <w:rPr>
          <w:rFonts w:ascii="Arial" w:hAnsi="Arial" w:cs="Arial"/>
          <w:sz w:val="20"/>
          <w:szCs w:val="20"/>
          <w:lang w:val="vi-VN"/>
        </w:rPr>
        <w:t>khoản 2 Điều 589 của Bộ luật Dân sự</w:t>
      </w:r>
      <w:bookmarkEnd w:id="30"/>
      <w:r w:rsidRPr="006A1941">
        <w:rPr>
          <w:rFonts w:ascii="Arial" w:hAnsi="Arial" w:cs="Arial"/>
          <w:sz w:val="20"/>
          <w:szCs w:val="20"/>
          <w:lang w:val="vi-VN"/>
        </w:rPr>
        <w:t xml:space="preserve"> </w:t>
      </w:r>
      <w:bookmarkStart w:id="31" w:name="khona_2_6_name"/>
      <w:r w:rsidRPr="006A1941">
        <w:rPr>
          <w:rFonts w:ascii="Arial" w:hAnsi="Arial" w:cs="Arial"/>
          <w:sz w:val="20"/>
          <w:szCs w:val="20"/>
          <w:lang w:val="vi-VN"/>
        </w:rPr>
        <w:t>là hoa lợi, lợi tức mà người bị thiệt hại đang hoặc sẽ thu được nếu tài sản không bị mất, bị hư hỏng.</w:t>
      </w:r>
      <w:bookmarkEnd w:id="31"/>
    </w:p>
    <w:p w14:paraId="4C3062A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Hoa lợi, lợi tức được tính theo giá thực tế đang thu, nếu chưa thu thì theo giá thị </w:t>
      </w:r>
      <w:r w:rsidRPr="006A1941">
        <w:rPr>
          <w:rFonts w:ascii="Arial" w:hAnsi="Arial" w:cs="Arial"/>
          <w:sz w:val="20"/>
          <w:szCs w:val="20"/>
        </w:rPr>
        <w:t>tr</w:t>
      </w:r>
      <w:r w:rsidRPr="006A1941">
        <w:rPr>
          <w:rFonts w:ascii="Arial" w:hAnsi="Arial" w:cs="Arial"/>
          <w:sz w:val="20"/>
          <w:szCs w:val="20"/>
          <w:lang w:val="vi-VN"/>
        </w:rPr>
        <w:t>ường cùng loại hoặc mức giá thuê trung bình 01 tháng củ</w:t>
      </w:r>
      <w:r w:rsidRPr="006A1941">
        <w:rPr>
          <w:rFonts w:ascii="Arial" w:hAnsi="Arial" w:cs="Arial"/>
          <w:sz w:val="20"/>
          <w:szCs w:val="20"/>
          <w:lang w:val="vi-VN"/>
        </w:rPr>
        <w:t>a tài sản cùng loại hoặc tài sản có cùng tiêu chuẩn kỹ thuật, tính năng, tác dụng và chất lượng tại thời điểm Tòa án cấp sơ thẩm xác định thiệt hại; đối với những tài sản trên thị trường không có cho thuê, hoa lợi, lợi t</w:t>
      </w:r>
      <w:r w:rsidRPr="006A1941">
        <w:rPr>
          <w:rFonts w:ascii="Arial" w:hAnsi="Arial" w:cs="Arial"/>
          <w:sz w:val="20"/>
          <w:szCs w:val="20"/>
        </w:rPr>
        <w:t>ứ</w:t>
      </w:r>
      <w:r w:rsidRPr="006A1941">
        <w:rPr>
          <w:rFonts w:ascii="Arial" w:hAnsi="Arial" w:cs="Arial"/>
          <w:sz w:val="20"/>
          <w:szCs w:val="20"/>
          <w:lang w:val="vi-VN"/>
        </w:rPr>
        <w:t>c được xác định trên cơ sở thu nhập trung bình của 03 tháng liền kề do tài sản bị thiệt hại mang lại trong điều kiện bình thường trước thời điểm thiệt hại xảy ra.</w:t>
      </w:r>
    </w:p>
    <w:p w14:paraId="7744FB80" w14:textId="77777777" w:rsidR="006272D2" w:rsidRPr="006A1941" w:rsidRDefault="006272D2" w:rsidP="006A1941">
      <w:pPr>
        <w:spacing w:after="120"/>
        <w:ind w:firstLine="720"/>
        <w:jc w:val="both"/>
        <w:rPr>
          <w:rFonts w:ascii="Arial" w:hAnsi="Arial" w:cs="Arial"/>
          <w:sz w:val="20"/>
          <w:szCs w:val="20"/>
        </w:rPr>
      </w:pPr>
      <w:bookmarkStart w:id="32" w:name="khoan_3_6"/>
      <w:r w:rsidRPr="006A1941">
        <w:rPr>
          <w:rFonts w:ascii="Arial" w:hAnsi="Arial" w:cs="Arial"/>
          <w:sz w:val="20"/>
          <w:szCs w:val="20"/>
          <w:lang w:val="vi-VN"/>
        </w:rPr>
        <w:t>3. Chi phí hợp lý để ng</w:t>
      </w:r>
      <w:r w:rsidRPr="006A1941">
        <w:rPr>
          <w:rFonts w:ascii="Arial" w:hAnsi="Arial" w:cs="Arial"/>
          <w:sz w:val="20"/>
          <w:szCs w:val="20"/>
        </w:rPr>
        <w:t>ă</w:t>
      </w:r>
      <w:bookmarkEnd w:id="32"/>
      <w:r w:rsidRPr="006A1941">
        <w:rPr>
          <w:rFonts w:ascii="Arial" w:hAnsi="Arial" w:cs="Arial"/>
          <w:sz w:val="20"/>
          <w:szCs w:val="20"/>
          <w:lang w:val="vi-VN"/>
        </w:rPr>
        <w:t xml:space="preserve">n chặn, hạn chế và khắc phục thiệt hại quy định tại </w:t>
      </w:r>
      <w:bookmarkStart w:id="33" w:name="dc_16"/>
      <w:r w:rsidRPr="006A1941">
        <w:rPr>
          <w:rFonts w:ascii="Arial" w:hAnsi="Arial" w:cs="Arial"/>
          <w:sz w:val="20"/>
          <w:szCs w:val="20"/>
          <w:lang w:val="vi-VN"/>
        </w:rPr>
        <w:t>khoản 3 Điều 589 của Bộ luật Dân sự</w:t>
      </w:r>
      <w:bookmarkEnd w:id="33"/>
      <w:r w:rsidRPr="006A1941">
        <w:rPr>
          <w:rFonts w:ascii="Arial" w:hAnsi="Arial" w:cs="Arial"/>
          <w:sz w:val="20"/>
          <w:szCs w:val="20"/>
          <w:lang w:val="vi-VN"/>
        </w:rPr>
        <w:t xml:space="preserve"> </w:t>
      </w:r>
      <w:bookmarkStart w:id="34" w:name="khoan_3_6_name"/>
      <w:r w:rsidRPr="006A1941">
        <w:rPr>
          <w:rFonts w:ascii="Arial" w:hAnsi="Arial" w:cs="Arial"/>
          <w:sz w:val="20"/>
          <w:szCs w:val="20"/>
          <w:lang w:val="vi-VN"/>
        </w:rPr>
        <w:t>là những chi phí</w:t>
      </w:r>
      <w:r w:rsidRPr="006A1941">
        <w:rPr>
          <w:rFonts w:ascii="Arial" w:hAnsi="Arial" w:cs="Arial"/>
          <w:sz w:val="20"/>
          <w:szCs w:val="20"/>
          <w:lang w:val="vi-VN"/>
        </w:rPr>
        <w:t xml:space="preserve"> thực tế, cần thiết tại thời điểm chi trong điều kiện bình thường cho việc áp dụng các biện pháp cần thiết làm cho thiệt hại không phát sinh thêm; sửa chữa, khôi phục lại tình trạng ban đầu của tài sản bị xâm phạm.</w:t>
      </w:r>
      <w:bookmarkEnd w:id="34"/>
    </w:p>
    <w:p w14:paraId="2C715A1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T đã có hành vi làm cháy nhà của H. Chi phí dập t</w:t>
      </w:r>
      <w:r w:rsidRPr="006A1941">
        <w:rPr>
          <w:rFonts w:ascii="Arial" w:hAnsi="Arial" w:cs="Arial"/>
          <w:sz w:val="20"/>
          <w:szCs w:val="20"/>
        </w:rPr>
        <w:t>ắ</w:t>
      </w:r>
      <w:r w:rsidRPr="006A1941">
        <w:rPr>
          <w:rFonts w:ascii="Arial" w:hAnsi="Arial" w:cs="Arial"/>
          <w:sz w:val="20"/>
          <w:szCs w:val="20"/>
          <w:lang w:val="vi-VN"/>
        </w:rPr>
        <w:t>t đám cháy là X đồng; chi phí sửa ch</w:t>
      </w:r>
      <w:r w:rsidRPr="006A1941">
        <w:rPr>
          <w:rFonts w:ascii="Arial" w:hAnsi="Arial" w:cs="Arial"/>
          <w:sz w:val="20"/>
          <w:szCs w:val="20"/>
        </w:rPr>
        <w:t>ữ</w:t>
      </w:r>
      <w:r w:rsidRPr="006A1941">
        <w:rPr>
          <w:rFonts w:ascii="Arial" w:hAnsi="Arial" w:cs="Arial"/>
          <w:sz w:val="20"/>
          <w:szCs w:val="20"/>
          <w:lang w:val="vi-VN"/>
        </w:rPr>
        <w:t>a, khôi phục lại nhà như tình trạng ban đầu là Y đồng. Trường hợp này, X đồng là chi phí để ngăn chặn, hạn chế thiệt hại. Y đồng là chi phí khắc phục thiệt hại.</w:t>
      </w:r>
    </w:p>
    <w:p w14:paraId="139A9A59" w14:textId="77777777" w:rsidR="006272D2" w:rsidRPr="006A1941" w:rsidRDefault="006272D2" w:rsidP="006A1941">
      <w:pPr>
        <w:spacing w:after="120"/>
        <w:ind w:firstLine="720"/>
        <w:jc w:val="both"/>
        <w:rPr>
          <w:rFonts w:ascii="Arial" w:hAnsi="Arial" w:cs="Arial"/>
          <w:sz w:val="20"/>
          <w:szCs w:val="20"/>
        </w:rPr>
      </w:pPr>
      <w:bookmarkStart w:id="35" w:name="dieu_7"/>
      <w:r w:rsidRPr="006A1941">
        <w:rPr>
          <w:rFonts w:ascii="Arial" w:hAnsi="Arial" w:cs="Arial"/>
          <w:b/>
          <w:bCs/>
          <w:sz w:val="20"/>
          <w:szCs w:val="20"/>
          <w:lang w:val="vi-VN"/>
        </w:rPr>
        <w:t>Điều 7. Về thiệt hại do sức khỏe bị xâm ph</w:t>
      </w:r>
      <w:r w:rsidRPr="006A1941">
        <w:rPr>
          <w:rFonts w:ascii="Arial" w:hAnsi="Arial" w:cs="Arial"/>
          <w:b/>
          <w:bCs/>
          <w:sz w:val="20"/>
          <w:szCs w:val="20"/>
          <w:lang w:val="vi-VN"/>
        </w:rPr>
        <w:t>ạm quy định tại</w:t>
      </w:r>
      <w:bookmarkEnd w:id="35"/>
      <w:r w:rsidRPr="006A1941">
        <w:rPr>
          <w:rFonts w:ascii="Arial" w:hAnsi="Arial" w:cs="Arial"/>
          <w:b/>
          <w:bCs/>
          <w:sz w:val="20"/>
          <w:szCs w:val="20"/>
          <w:lang w:val="vi-VN"/>
        </w:rPr>
        <w:t xml:space="preserve"> </w:t>
      </w:r>
      <w:bookmarkStart w:id="36" w:name="dc_17"/>
      <w:r w:rsidRPr="006A1941">
        <w:rPr>
          <w:rFonts w:ascii="Arial" w:hAnsi="Arial" w:cs="Arial"/>
          <w:b/>
          <w:bCs/>
          <w:sz w:val="20"/>
          <w:szCs w:val="20"/>
          <w:lang w:val="vi-VN"/>
        </w:rPr>
        <w:t>Điều 590 của Bộ luật Dân sự</w:t>
      </w:r>
      <w:bookmarkEnd w:id="36"/>
    </w:p>
    <w:p w14:paraId="2D20085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1. Chi phí hợp lý cho việc cứu chữa, bồi dưỡng, phục hồi sức khỏe và chức năng bị mất, bị giảm sút của người bị thiệt hại bao gồm:</w:t>
      </w:r>
    </w:p>
    <w:p w14:paraId="40EC104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Chi phí khám bệnh, chữa bệnh theo quy định của pháp luật về khám bệnh, chữa bệnh cho người bị thiệt hại; thuê phương tiện đưa người bị thiệt hại đến cơ sở khám chữa bệnh và trở về nơi ở;</w:t>
      </w:r>
    </w:p>
    <w:p w14:paraId="3B39292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b) Chi phí bồi dưỡng sức khỏe cho người bị thiệt hại được xác định là 01 ngày lương tối thiểu vùng tại cơ sở khám bệnh, chữa bệnh cho 01 ngày khám </w:t>
      </w:r>
      <w:r w:rsidRPr="006A1941">
        <w:rPr>
          <w:rFonts w:ascii="Arial" w:hAnsi="Arial" w:cs="Arial"/>
          <w:sz w:val="20"/>
          <w:szCs w:val="20"/>
          <w:lang w:val="vi-VN"/>
        </w:rPr>
        <w:t>bệnh, chữa bệnh theo số ngày trong hồ sơ bệnh án;</w:t>
      </w:r>
    </w:p>
    <w:p w14:paraId="1AEC308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c) Chi phí phục hồi sức khỏe và chức năng bị mất, bị giảm sút là các chi phí cho việc phục hồi, hỗ trợ, thay thế một phần chức năng của cơ thể bị mất hoặc bị gi</w:t>
      </w:r>
      <w:r w:rsidRPr="006A1941">
        <w:rPr>
          <w:rFonts w:ascii="Arial" w:hAnsi="Arial" w:cs="Arial"/>
          <w:sz w:val="20"/>
          <w:szCs w:val="20"/>
        </w:rPr>
        <w:t>ả</w:t>
      </w:r>
      <w:r w:rsidRPr="006A1941">
        <w:rPr>
          <w:rFonts w:ascii="Arial" w:hAnsi="Arial" w:cs="Arial"/>
          <w:sz w:val="20"/>
          <w:szCs w:val="20"/>
          <w:lang w:val="vi-VN"/>
        </w:rPr>
        <w:t>m sút của người bị thiệt hại.</w:t>
      </w:r>
    </w:p>
    <w:p w14:paraId="720DAA5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Thu nhập thực tế bị m</w:t>
      </w:r>
      <w:r w:rsidRPr="006A1941">
        <w:rPr>
          <w:rFonts w:ascii="Arial" w:hAnsi="Arial" w:cs="Arial"/>
          <w:sz w:val="20"/>
          <w:szCs w:val="20"/>
        </w:rPr>
        <w:t>ấ</w:t>
      </w:r>
      <w:r w:rsidRPr="006A1941">
        <w:rPr>
          <w:rFonts w:ascii="Arial" w:hAnsi="Arial" w:cs="Arial"/>
          <w:sz w:val="20"/>
          <w:szCs w:val="20"/>
          <w:lang w:val="vi-VN"/>
        </w:rPr>
        <w:t>t hoặc bị giảm sút của người bị thiệt hại được xác định như sau:</w:t>
      </w:r>
    </w:p>
    <w:p w14:paraId="114BBD0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Trường hợp người bị thiệt hại có thu nhập ổn định từ tiền lương, tiền công thì được xác định theo mức tiền lương, tiền công của người bị thiệt hại trong khoảng thời gian tiền lươ</w:t>
      </w:r>
      <w:r w:rsidRPr="006A1941">
        <w:rPr>
          <w:rFonts w:ascii="Arial" w:hAnsi="Arial" w:cs="Arial"/>
          <w:sz w:val="20"/>
          <w:szCs w:val="20"/>
          <w:lang w:val="vi-VN"/>
        </w:rPr>
        <w:t>ng, tiền công bị mất hoặc bị giảm sút;</w:t>
      </w:r>
    </w:p>
    <w:p w14:paraId="219F295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Trường hợp người bị thiệt hại có thu nhập không ổn định từ tiền lương, tiền công được xác định căn cứ vào mức tiền lương, tiền công trung bình của 03 tháng liền kề trước thời điểm thiệt hại xảy ra. Trường hợp không xác định được 03 tháng lương liền kề trước thời điểm thiệt hại xảy ra thì căn cứ vào thu nhập trung bình của lao động cùng loại tại địa phương trong khoảng thời gian thu nhập thực tế bị m</w:t>
      </w:r>
      <w:r w:rsidRPr="006A1941">
        <w:rPr>
          <w:rFonts w:ascii="Arial" w:hAnsi="Arial" w:cs="Arial"/>
          <w:sz w:val="20"/>
          <w:szCs w:val="20"/>
        </w:rPr>
        <w:t>ấ</w:t>
      </w:r>
      <w:r w:rsidRPr="006A1941">
        <w:rPr>
          <w:rFonts w:ascii="Arial" w:hAnsi="Arial" w:cs="Arial"/>
          <w:sz w:val="20"/>
          <w:szCs w:val="20"/>
          <w:lang w:val="vi-VN"/>
        </w:rPr>
        <w:t xml:space="preserve">t hoặc bị giảm sút. Nếu không xác định </w:t>
      </w:r>
      <w:r w:rsidRPr="006A1941">
        <w:rPr>
          <w:rFonts w:ascii="Arial" w:hAnsi="Arial" w:cs="Arial"/>
          <w:sz w:val="20"/>
          <w:szCs w:val="20"/>
        </w:rPr>
        <w:t>đ</w:t>
      </w:r>
      <w:r w:rsidRPr="006A1941">
        <w:rPr>
          <w:rFonts w:ascii="Arial" w:hAnsi="Arial" w:cs="Arial"/>
          <w:sz w:val="20"/>
          <w:szCs w:val="20"/>
          <w:lang w:val="vi-VN"/>
        </w:rPr>
        <w:t>ược thu nhập trung bình của</w:t>
      </w:r>
      <w:r w:rsidRPr="006A1941">
        <w:rPr>
          <w:rFonts w:ascii="Arial" w:hAnsi="Arial" w:cs="Arial"/>
          <w:sz w:val="20"/>
          <w:szCs w:val="20"/>
          <w:lang w:val="vi-VN"/>
        </w:rPr>
        <w:t xml:space="preserve"> lao động cùng loại tại địa phương thì thu nhập thực tế bị mất hoặc bị giảm sút được bồi thường là 01 ngày lương tối thiểu vùng tại nơi người bị thiệt hại cư trú cho 01 ngày bị thiệt hại.</w:t>
      </w:r>
    </w:p>
    <w:p w14:paraId="7201646A"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Ngày lương tối thiểu vùng được xác định là 01 tháng lương tối thiểu vùng do Nhà nước quy định chia cho 26 ngày.</w:t>
      </w:r>
    </w:p>
    <w:p w14:paraId="3A761BB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3. Chi phí hợp lý và phần thu nhập thực tế bị mất của người chăm sóc người bị thiệt hại theo quy định tại </w:t>
      </w:r>
      <w:bookmarkStart w:id="37" w:name="dc_18"/>
      <w:r w:rsidRPr="006A1941">
        <w:rPr>
          <w:rFonts w:ascii="Arial" w:hAnsi="Arial" w:cs="Arial"/>
          <w:sz w:val="20"/>
          <w:szCs w:val="20"/>
          <w:lang w:val="vi-VN"/>
        </w:rPr>
        <w:t>điểm c khoản 1 Điều 590 của Bộ luật Dân sự</w:t>
      </w:r>
      <w:bookmarkEnd w:id="37"/>
      <w:r w:rsidRPr="006A1941">
        <w:rPr>
          <w:rFonts w:ascii="Arial" w:hAnsi="Arial" w:cs="Arial"/>
          <w:sz w:val="20"/>
          <w:szCs w:val="20"/>
          <w:lang w:val="vi-VN"/>
        </w:rPr>
        <w:t xml:space="preserve"> được xác định như sau:</w:t>
      </w:r>
    </w:p>
    <w:p w14:paraId="6012E46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a) Chi </w:t>
      </w:r>
      <w:r w:rsidRPr="006A1941">
        <w:rPr>
          <w:rFonts w:ascii="Arial" w:hAnsi="Arial" w:cs="Arial"/>
          <w:sz w:val="20"/>
          <w:szCs w:val="20"/>
        </w:rPr>
        <w:t>p</w:t>
      </w:r>
      <w:r w:rsidRPr="006A1941">
        <w:rPr>
          <w:rFonts w:ascii="Arial" w:hAnsi="Arial" w:cs="Arial"/>
          <w:sz w:val="20"/>
          <w:szCs w:val="20"/>
          <w:lang w:val="vi-VN"/>
        </w:rPr>
        <w:t>hí hợp lý cho người chăm sóc ngư</w:t>
      </w:r>
      <w:r w:rsidRPr="006A1941">
        <w:rPr>
          <w:rFonts w:ascii="Arial" w:hAnsi="Arial" w:cs="Arial"/>
          <w:sz w:val="20"/>
          <w:szCs w:val="20"/>
          <w:lang w:val="vi-VN"/>
        </w:rPr>
        <w:t>ời bị thiệt hại trong thời gian điều trị bao g</w:t>
      </w:r>
      <w:r w:rsidRPr="006A1941">
        <w:rPr>
          <w:rFonts w:ascii="Arial" w:hAnsi="Arial" w:cs="Arial"/>
          <w:sz w:val="20"/>
          <w:szCs w:val="20"/>
        </w:rPr>
        <w:t>ồ</w:t>
      </w:r>
      <w:r w:rsidRPr="006A1941">
        <w:rPr>
          <w:rFonts w:ascii="Arial" w:hAnsi="Arial" w:cs="Arial"/>
          <w:sz w:val="20"/>
          <w:szCs w:val="20"/>
          <w:lang w:val="vi-VN"/>
        </w:rPr>
        <w:t xml:space="preserve">m: tiền tàu, xe đi lại, tiền thuê nhà </w:t>
      </w:r>
      <w:r w:rsidRPr="006A1941">
        <w:rPr>
          <w:rFonts w:ascii="Arial" w:hAnsi="Arial" w:cs="Arial"/>
          <w:sz w:val="20"/>
          <w:szCs w:val="20"/>
        </w:rPr>
        <w:t xml:space="preserve">trọ </w:t>
      </w:r>
      <w:r w:rsidRPr="006A1941">
        <w:rPr>
          <w:rFonts w:ascii="Arial" w:hAnsi="Arial" w:cs="Arial"/>
          <w:sz w:val="20"/>
          <w:szCs w:val="20"/>
          <w:lang w:val="vi-VN"/>
        </w:rPr>
        <w:t>theo giá trung bình ở địa phương nơi người bị thiệt hại điều trị (nếu có);</w:t>
      </w:r>
    </w:p>
    <w:p w14:paraId="4FD1D70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Thu nhập thực tế bị mất của người chăm sóc người bị thiệt hại trong thời gian điều trị được xác định theo hướng dẫn tại khoản 2 Điều này;</w:t>
      </w:r>
    </w:p>
    <w:p w14:paraId="40321E0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c) Trường hợp người bị thiệt hại mất khả năng lao động và phải có người thường xuyên chăm sóc thì chi phí hợp lý cho việc ch</w:t>
      </w:r>
      <w:r w:rsidRPr="006A1941">
        <w:rPr>
          <w:rFonts w:ascii="Arial" w:hAnsi="Arial" w:cs="Arial"/>
          <w:sz w:val="20"/>
          <w:szCs w:val="20"/>
        </w:rPr>
        <w:t>ă</w:t>
      </w:r>
      <w:r w:rsidRPr="006A1941">
        <w:rPr>
          <w:rFonts w:ascii="Arial" w:hAnsi="Arial" w:cs="Arial"/>
          <w:sz w:val="20"/>
          <w:szCs w:val="20"/>
          <w:lang w:val="vi-VN"/>
        </w:rPr>
        <w:t>m sóc người bị thiệt hại được xác định là 01 ngày lương t</w:t>
      </w:r>
      <w:r w:rsidRPr="006A1941">
        <w:rPr>
          <w:rFonts w:ascii="Arial" w:hAnsi="Arial" w:cs="Arial"/>
          <w:sz w:val="20"/>
          <w:szCs w:val="20"/>
        </w:rPr>
        <w:t>ố</w:t>
      </w:r>
      <w:r w:rsidRPr="006A1941">
        <w:rPr>
          <w:rFonts w:ascii="Arial" w:hAnsi="Arial" w:cs="Arial"/>
          <w:sz w:val="20"/>
          <w:szCs w:val="20"/>
          <w:lang w:val="vi-VN"/>
        </w:rPr>
        <w:t>i thi</w:t>
      </w:r>
      <w:r w:rsidRPr="006A1941">
        <w:rPr>
          <w:rFonts w:ascii="Arial" w:hAnsi="Arial" w:cs="Arial"/>
          <w:sz w:val="20"/>
          <w:szCs w:val="20"/>
        </w:rPr>
        <w:t>ể</w:t>
      </w:r>
      <w:r w:rsidRPr="006A1941">
        <w:rPr>
          <w:rFonts w:ascii="Arial" w:hAnsi="Arial" w:cs="Arial"/>
          <w:sz w:val="20"/>
          <w:szCs w:val="20"/>
          <w:lang w:val="vi-VN"/>
        </w:rPr>
        <w:t>u vùng tại nơi ngư</w:t>
      </w:r>
      <w:r w:rsidRPr="006A1941">
        <w:rPr>
          <w:rFonts w:ascii="Arial" w:hAnsi="Arial" w:cs="Arial"/>
          <w:sz w:val="20"/>
          <w:szCs w:val="20"/>
          <w:lang w:val="vi-VN"/>
        </w:rPr>
        <w:t>ời bị thiệt hại cư trú cho 01 ngày chăm sóc người bị thiệt hại.</w:t>
      </w:r>
    </w:p>
    <w:p w14:paraId="5DB7A6A6" w14:textId="77777777" w:rsidR="006272D2" w:rsidRPr="006A1941" w:rsidRDefault="006272D2" w:rsidP="006A1941">
      <w:pPr>
        <w:spacing w:after="120"/>
        <w:ind w:firstLine="720"/>
        <w:jc w:val="both"/>
        <w:rPr>
          <w:rFonts w:ascii="Arial" w:hAnsi="Arial" w:cs="Arial"/>
          <w:sz w:val="20"/>
          <w:szCs w:val="20"/>
        </w:rPr>
      </w:pPr>
      <w:bookmarkStart w:id="38" w:name="dieu_8"/>
      <w:r w:rsidRPr="006A1941">
        <w:rPr>
          <w:rFonts w:ascii="Arial" w:hAnsi="Arial" w:cs="Arial"/>
          <w:b/>
          <w:bCs/>
          <w:sz w:val="20"/>
          <w:szCs w:val="20"/>
          <w:lang w:val="vi-VN"/>
        </w:rPr>
        <w:t>Điều 8. Về thiệt hại do tính mạng bị xâm phạm quy định tại</w:t>
      </w:r>
      <w:bookmarkEnd w:id="38"/>
      <w:r w:rsidRPr="006A1941">
        <w:rPr>
          <w:rFonts w:ascii="Arial" w:hAnsi="Arial" w:cs="Arial"/>
          <w:b/>
          <w:bCs/>
          <w:sz w:val="20"/>
          <w:szCs w:val="20"/>
          <w:lang w:val="vi-VN"/>
        </w:rPr>
        <w:t xml:space="preserve"> </w:t>
      </w:r>
      <w:bookmarkStart w:id="39" w:name="dc_19"/>
      <w:r w:rsidRPr="006A1941">
        <w:rPr>
          <w:rFonts w:ascii="Arial" w:hAnsi="Arial" w:cs="Arial"/>
          <w:b/>
          <w:bCs/>
          <w:sz w:val="20"/>
          <w:szCs w:val="20"/>
          <w:lang w:val="vi-VN"/>
        </w:rPr>
        <w:t>khoản 1 Điều 591 của Bộ luật Dân sự</w:t>
      </w:r>
      <w:bookmarkEnd w:id="39"/>
    </w:p>
    <w:p w14:paraId="6981048C"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Thiệt hại do tính mạng bị xâm phạm theo quy định tại các </w:t>
      </w:r>
      <w:bookmarkStart w:id="40" w:name="dc_20"/>
      <w:r w:rsidRPr="006A1941">
        <w:rPr>
          <w:rFonts w:ascii="Arial" w:hAnsi="Arial" w:cs="Arial"/>
          <w:sz w:val="20"/>
          <w:szCs w:val="20"/>
          <w:lang w:val="vi-VN"/>
        </w:rPr>
        <w:t>điểm a, b và c khoản 1 Điều 591 của Bộ luật Dân sự</w:t>
      </w:r>
      <w:bookmarkEnd w:id="40"/>
      <w:r w:rsidRPr="006A1941">
        <w:rPr>
          <w:rFonts w:ascii="Arial" w:hAnsi="Arial" w:cs="Arial"/>
          <w:sz w:val="20"/>
          <w:szCs w:val="20"/>
          <w:lang w:val="vi-VN"/>
        </w:rPr>
        <w:t xml:space="preserve"> được xác định như sau:</w:t>
      </w:r>
    </w:p>
    <w:p w14:paraId="15984B5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1. Thiệt hại do sức khỏe bị xâm phạm theo quy định tại </w:t>
      </w:r>
      <w:bookmarkStart w:id="41" w:name="dc_21"/>
      <w:r w:rsidRPr="006A1941">
        <w:rPr>
          <w:rFonts w:ascii="Arial" w:hAnsi="Arial" w:cs="Arial"/>
          <w:sz w:val="20"/>
          <w:szCs w:val="20"/>
          <w:lang w:val="vi-VN"/>
        </w:rPr>
        <w:t>Điều 590 Bộ luật Dân sự</w:t>
      </w:r>
      <w:bookmarkEnd w:id="41"/>
      <w:r w:rsidRPr="006A1941">
        <w:rPr>
          <w:rFonts w:ascii="Arial" w:hAnsi="Arial" w:cs="Arial"/>
          <w:sz w:val="20"/>
          <w:szCs w:val="20"/>
          <w:lang w:val="vi-VN"/>
        </w:rPr>
        <w:t>, được hướng dẫn tại Điều 7 Nghị quyết này, được tính từ th</w:t>
      </w:r>
      <w:r w:rsidRPr="006A1941">
        <w:rPr>
          <w:rFonts w:ascii="Arial" w:hAnsi="Arial" w:cs="Arial"/>
          <w:sz w:val="20"/>
          <w:szCs w:val="20"/>
        </w:rPr>
        <w:t>ờ</w:t>
      </w:r>
      <w:r w:rsidRPr="006A1941">
        <w:rPr>
          <w:rFonts w:ascii="Arial" w:hAnsi="Arial" w:cs="Arial"/>
          <w:sz w:val="20"/>
          <w:szCs w:val="20"/>
          <w:lang w:val="vi-VN"/>
        </w:rPr>
        <w:t>i điểm người bị thiệt hại bị xâm phạm sức khỏe cho đến thời điểm người đó chết.</w:t>
      </w:r>
    </w:p>
    <w:p w14:paraId="0E8E682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C</w:t>
      </w:r>
      <w:r w:rsidRPr="006A1941">
        <w:rPr>
          <w:rFonts w:ascii="Arial" w:hAnsi="Arial" w:cs="Arial"/>
          <w:sz w:val="20"/>
          <w:szCs w:val="20"/>
          <w:lang w:val="vi-VN"/>
        </w:rPr>
        <w:t>hi phí hợp lý cho việc mai táng đối với các khoản tiền: mua quan tài; chi phí hỏa táng, chôn cất; các vật dụng c</w:t>
      </w:r>
      <w:r w:rsidRPr="006A1941">
        <w:rPr>
          <w:rFonts w:ascii="Arial" w:hAnsi="Arial" w:cs="Arial"/>
          <w:sz w:val="20"/>
          <w:szCs w:val="20"/>
        </w:rPr>
        <w:t>ầ</w:t>
      </w:r>
      <w:r w:rsidRPr="006A1941">
        <w:rPr>
          <w:rFonts w:ascii="Arial" w:hAnsi="Arial" w:cs="Arial"/>
          <w:sz w:val="20"/>
          <w:szCs w:val="20"/>
          <w:lang w:val="vi-VN"/>
        </w:rPr>
        <w:t>n thiết cho việc khâm liệm, khăn tan</w:t>
      </w:r>
      <w:r w:rsidRPr="006A1941">
        <w:rPr>
          <w:rFonts w:ascii="Arial" w:hAnsi="Arial" w:cs="Arial"/>
          <w:sz w:val="20"/>
          <w:szCs w:val="20"/>
        </w:rPr>
        <w:t>g</w:t>
      </w:r>
      <w:r w:rsidRPr="006A1941">
        <w:rPr>
          <w:rFonts w:ascii="Arial" w:hAnsi="Arial" w:cs="Arial"/>
          <w:sz w:val="20"/>
          <w:szCs w:val="20"/>
          <w:lang w:val="vi-VN"/>
        </w:rPr>
        <w:t>, hương, nến, hoa, thuê xe tang và các khoản chi khác phục vụ cho việc chôn c</w:t>
      </w:r>
      <w:r w:rsidRPr="006A1941">
        <w:rPr>
          <w:rFonts w:ascii="Arial" w:hAnsi="Arial" w:cs="Arial"/>
          <w:sz w:val="20"/>
          <w:szCs w:val="20"/>
        </w:rPr>
        <w:t>ấ</w:t>
      </w:r>
      <w:r w:rsidRPr="006A1941">
        <w:rPr>
          <w:rFonts w:ascii="Arial" w:hAnsi="Arial" w:cs="Arial"/>
          <w:sz w:val="20"/>
          <w:szCs w:val="20"/>
          <w:lang w:val="vi-VN"/>
        </w:rPr>
        <w:t>t hoặc hỏa táng nạn nhân theo phong tục, tập quán địa phương. Không chấp nhận yêu cầu b</w:t>
      </w:r>
      <w:r w:rsidRPr="006A1941">
        <w:rPr>
          <w:rFonts w:ascii="Arial" w:hAnsi="Arial" w:cs="Arial"/>
          <w:sz w:val="20"/>
          <w:szCs w:val="20"/>
        </w:rPr>
        <w:t>ồ</w:t>
      </w:r>
      <w:r w:rsidRPr="006A1941">
        <w:rPr>
          <w:rFonts w:ascii="Arial" w:hAnsi="Arial" w:cs="Arial"/>
          <w:sz w:val="20"/>
          <w:szCs w:val="20"/>
          <w:lang w:val="vi-VN"/>
        </w:rPr>
        <w:t>i thường chi phí cúng t</w:t>
      </w:r>
      <w:r w:rsidRPr="006A1941">
        <w:rPr>
          <w:rFonts w:ascii="Arial" w:hAnsi="Arial" w:cs="Arial"/>
          <w:sz w:val="20"/>
          <w:szCs w:val="20"/>
        </w:rPr>
        <w:t>ế</w:t>
      </w:r>
      <w:r w:rsidRPr="006A1941">
        <w:rPr>
          <w:rFonts w:ascii="Arial" w:hAnsi="Arial" w:cs="Arial"/>
          <w:sz w:val="20"/>
          <w:szCs w:val="20"/>
          <w:lang w:val="vi-VN"/>
        </w:rPr>
        <w:t>, l</w:t>
      </w:r>
      <w:r w:rsidRPr="006A1941">
        <w:rPr>
          <w:rFonts w:ascii="Arial" w:hAnsi="Arial" w:cs="Arial"/>
          <w:sz w:val="20"/>
          <w:szCs w:val="20"/>
        </w:rPr>
        <w:t>ễ</w:t>
      </w:r>
      <w:r w:rsidRPr="006A1941">
        <w:rPr>
          <w:rFonts w:ascii="Arial" w:hAnsi="Arial" w:cs="Arial"/>
          <w:sz w:val="20"/>
          <w:szCs w:val="20"/>
          <w:lang w:val="vi-VN"/>
        </w:rPr>
        <w:t xml:space="preserve"> bái, </w:t>
      </w:r>
      <w:r w:rsidRPr="006A1941">
        <w:rPr>
          <w:rFonts w:ascii="Arial" w:hAnsi="Arial" w:cs="Arial"/>
          <w:sz w:val="20"/>
          <w:szCs w:val="20"/>
        </w:rPr>
        <w:t>ă</w:t>
      </w:r>
      <w:r w:rsidRPr="006A1941">
        <w:rPr>
          <w:rFonts w:ascii="Arial" w:hAnsi="Arial" w:cs="Arial"/>
          <w:sz w:val="20"/>
          <w:szCs w:val="20"/>
          <w:lang w:val="vi-VN"/>
        </w:rPr>
        <w:t>n u</w:t>
      </w:r>
      <w:r w:rsidRPr="006A1941">
        <w:rPr>
          <w:rFonts w:ascii="Arial" w:hAnsi="Arial" w:cs="Arial"/>
          <w:sz w:val="20"/>
          <w:szCs w:val="20"/>
        </w:rPr>
        <w:t>ố</w:t>
      </w:r>
      <w:r w:rsidRPr="006A1941">
        <w:rPr>
          <w:rFonts w:ascii="Arial" w:hAnsi="Arial" w:cs="Arial"/>
          <w:sz w:val="20"/>
          <w:szCs w:val="20"/>
          <w:lang w:val="vi-VN"/>
        </w:rPr>
        <w:t>ng, xây mộ, b</w:t>
      </w:r>
      <w:r w:rsidRPr="006A1941">
        <w:rPr>
          <w:rFonts w:ascii="Arial" w:hAnsi="Arial" w:cs="Arial"/>
          <w:sz w:val="20"/>
          <w:szCs w:val="20"/>
        </w:rPr>
        <w:t>ố</w:t>
      </w:r>
      <w:r w:rsidRPr="006A1941">
        <w:rPr>
          <w:rFonts w:ascii="Arial" w:hAnsi="Arial" w:cs="Arial"/>
          <w:sz w:val="20"/>
          <w:szCs w:val="20"/>
          <w:lang w:val="vi-VN"/>
        </w:rPr>
        <w:t>c mộ.</w:t>
      </w:r>
    </w:p>
    <w:p w14:paraId="083F429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3. Tiền cấp dư</w:t>
      </w:r>
      <w:r w:rsidRPr="006A1941">
        <w:rPr>
          <w:rFonts w:ascii="Arial" w:hAnsi="Arial" w:cs="Arial"/>
          <w:sz w:val="20"/>
          <w:szCs w:val="20"/>
        </w:rPr>
        <w:t>ỡ</w:t>
      </w:r>
      <w:r w:rsidRPr="006A1941">
        <w:rPr>
          <w:rFonts w:ascii="Arial" w:hAnsi="Arial" w:cs="Arial"/>
          <w:sz w:val="20"/>
          <w:szCs w:val="20"/>
          <w:lang w:val="vi-VN"/>
        </w:rPr>
        <w:t>ng cho những người mà người bị thiệt hại có nghĩa vụ cấp dư</w:t>
      </w:r>
      <w:r w:rsidRPr="006A1941">
        <w:rPr>
          <w:rFonts w:ascii="Arial" w:hAnsi="Arial" w:cs="Arial"/>
          <w:sz w:val="20"/>
          <w:szCs w:val="20"/>
        </w:rPr>
        <w:t>ỡ</w:t>
      </w:r>
      <w:r w:rsidRPr="006A1941">
        <w:rPr>
          <w:rFonts w:ascii="Arial" w:hAnsi="Arial" w:cs="Arial"/>
          <w:sz w:val="20"/>
          <w:szCs w:val="20"/>
          <w:lang w:val="vi-VN"/>
        </w:rPr>
        <w:t>ng hoặc nuôi dưỡng trước khi chết được xác định như sau:</w:t>
      </w:r>
    </w:p>
    <w:p w14:paraId="7DEA763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Mứ</w:t>
      </w:r>
      <w:r w:rsidRPr="006A1941">
        <w:rPr>
          <w:rFonts w:ascii="Arial" w:hAnsi="Arial" w:cs="Arial"/>
          <w:sz w:val="20"/>
          <w:szCs w:val="20"/>
          <w:lang w:val="vi-VN"/>
        </w:rPr>
        <w:t>c cấp dưỡng căn cứ vào thu nhập, khả năng thực tế của người có nghĩa vụ cấp dưỡng và nhu cầu thiết yếu của người được cấp dưỡng, nhưng không th</w:t>
      </w:r>
      <w:r w:rsidRPr="006A1941">
        <w:rPr>
          <w:rFonts w:ascii="Arial" w:hAnsi="Arial" w:cs="Arial"/>
          <w:sz w:val="20"/>
          <w:szCs w:val="20"/>
        </w:rPr>
        <w:t>ấ</w:t>
      </w:r>
      <w:r w:rsidRPr="006A1941">
        <w:rPr>
          <w:rFonts w:ascii="Arial" w:hAnsi="Arial" w:cs="Arial"/>
          <w:sz w:val="20"/>
          <w:szCs w:val="20"/>
          <w:lang w:val="vi-VN"/>
        </w:rPr>
        <w:t>p hơn 01 tháng lương t</w:t>
      </w:r>
      <w:r w:rsidRPr="006A1941">
        <w:rPr>
          <w:rFonts w:ascii="Arial" w:hAnsi="Arial" w:cs="Arial"/>
          <w:sz w:val="20"/>
          <w:szCs w:val="20"/>
        </w:rPr>
        <w:t>ố</w:t>
      </w:r>
      <w:r w:rsidRPr="006A1941">
        <w:rPr>
          <w:rFonts w:ascii="Arial" w:hAnsi="Arial" w:cs="Arial"/>
          <w:sz w:val="20"/>
          <w:szCs w:val="20"/>
          <w:lang w:val="vi-VN"/>
        </w:rPr>
        <w:t>i thi</w:t>
      </w:r>
      <w:r w:rsidRPr="006A1941">
        <w:rPr>
          <w:rFonts w:ascii="Arial" w:hAnsi="Arial" w:cs="Arial"/>
          <w:sz w:val="20"/>
          <w:szCs w:val="20"/>
        </w:rPr>
        <w:t>ể</w:t>
      </w:r>
      <w:r w:rsidRPr="006A1941">
        <w:rPr>
          <w:rFonts w:ascii="Arial" w:hAnsi="Arial" w:cs="Arial"/>
          <w:sz w:val="20"/>
          <w:szCs w:val="20"/>
          <w:lang w:val="vi-VN"/>
        </w:rPr>
        <w:t>u vùng tại nơi người được cấp dưỡng đang cư trú cho mỗi tháng;</w:t>
      </w:r>
    </w:p>
    <w:p w14:paraId="26C51FC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Thời điểm cấp dưỡng được tính từ thời điểm người bị thiệt hại bị xâm phạm về sức khỏe;</w:t>
      </w:r>
    </w:p>
    <w:p w14:paraId="735FDC9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c) Đối tượng được bồi thường tiền cấp dư</w:t>
      </w:r>
      <w:r w:rsidRPr="006A1941">
        <w:rPr>
          <w:rFonts w:ascii="Arial" w:hAnsi="Arial" w:cs="Arial"/>
          <w:sz w:val="20"/>
          <w:szCs w:val="20"/>
        </w:rPr>
        <w:t>ỡ</w:t>
      </w:r>
      <w:r w:rsidRPr="006A1941">
        <w:rPr>
          <w:rFonts w:ascii="Arial" w:hAnsi="Arial" w:cs="Arial"/>
          <w:sz w:val="20"/>
          <w:szCs w:val="20"/>
          <w:lang w:val="vi-VN"/>
        </w:rPr>
        <w:t>ng là những người mà người bị thiệt hại có nghĩa vụ cấp dư</w:t>
      </w:r>
      <w:r w:rsidRPr="006A1941">
        <w:rPr>
          <w:rFonts w:ascii="Arial" w:hAnsi="Arial" w:cs="Arial"/>
          <w:sz w:val="20"/>
          <w:szCs w:val="20"/>
        </w:rPr>
        <w:t>ỡ</w:t>
      </w:r>
      <w:r w:rsidRPr="006A1941">
        <w:rPr>
          <w:rFonts w:ascii="Arial" w:hAnsi="Arial" w:cs="Arial"/>
          <w:sz w:val="20"/>
          <w:szCs w:val="20"/>
          <w:lang w:val="vi-VN"/>
        </w:rPr>
        <w:t>ng theo quy định của pháp luật hôn nhân và gia đình.</w:t>
      </w:r>
    </w:p>
    <w:p w14:paraId="3F9E96E0" w14:textId="77777777" w:rsidR="006272D2" w:rsidRPr="006A1941" w:rsidRDefault="006272D2" w:rsidP="006A1941">
      <w:pPr>
        <w:spacing w:after="120"/>
        <w:ind w:firstLine="720"/>
        <w:jc w:val="both"/>
        <w:rPr>
          <w:rFonts w:ascii="Arial" w:hAnsi="Arial" w:cs="Arial"/>
          <w:sz w:val="20"/>
          <w:szCs w:val="20"/>
        </w:rPr>
      </w:pPr>
      <w:bookmarkStart w:id="42" w:name="dieu_9"/>
      <w:r w:rsidRPr="006A1941">
        <w:rPr>
          <w:rFonts w:ascii="Arial" w:hAnsi="Arial" w:cs="Arial"/>
          <w:b/>
          <w:bCs/>
          <w:sz w:val="20"/>
          <w:szCs w:val="20"/>
          <w:lang w:val="vi-VN"/>
        </w:rPr>
        <w:t xml:space="preserve">Điều 9. Về thiệt hại do danh dự, </w:t>
      </w:r>
      <w:r w:rsidRPr="006A1941">
        <w:rPr>
          <w:rFonts w:ascii="Arial" w:hAnsi="Arial" w:cs="Arial"/>
          <w:b/>
          <w:bCs/>
          <w:sz w:val="20"/>
          <w:szCs w:val="20"/>
          <w:lang w:val="vi-VN"/>
        </w:rPr>
        <w:t>nhân phẩm, uy tín bị xâm phạm quy định tại</w:t>
      </w:r>
      <w:bookmarkEnd w:id="42"/>
      <w:r w:rsidRPr="006A1941">
        <w:rPr>
          <w:rFonts w:ascii="Arial" w:hAnsi="Arial" w:cs="Arial"/>
          <w:b/>
          <w:bCs/>
          <w:sz w:val="20"/>
          <w:szCs w:val="20"/>
          <w:lang w:val="vi-VN"/>
        </w:rPr>
        <w:t xml:space="preserve"> </w:t>
      </w:r>
      <w:bookmarkStart w:id="43" w:name="dc_22"/>
      <w:r w:rsidRPr="006A1941">
        <w:rPr>
          <w:rFonts w:ascii="Arial" w:hAnsi="Arial" w:cs="Arial"/>
          <w:b/>
          <w:bCs/>
          <w:sz w:val="20"/>
          <w:szCs w:val="20"/>
          <w:lang w:val="vi-VN"/>
        </w:rPr>
        <w:t>Điều 592 của Bộ luật Dân sự</w:t>
      </w:r>
      <w:bookmarkEnd w:id="43"/>
    </w:p>
    <w:p w14:paraId="420ED95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Thiệt hại do danh dự, nhân phẩm, uy tín bị xâm phạm quy định tại </w:t>
      </w:r>
      <w:bookmarkStart w:id="44" w:name="dc_23"/>
      <w:r w:rsidRPr="006A1941">
        <w:rPr>
          <w:rFonts w:ascii="Arial" w:hAnsi="Arial" w:cs="Arial"/>
          <w:sz w:val="20"/>
          <w:szCs w:val="20"/>
          <w:lang w:val="vi-VN"/>
        </w:rPr>
        <w:t>Điều 592 của Bộ luật Dân sự</w:t>
      </w:r>
      <w:bookmarkEnd w:id="44"/>
      <w:r w:rsidRPr="006A1941">
        <w:rPr>
          <w:rFonts w:ascii="Arial" w:hAnsi="Arial" w:cs="Arial"/>
          <w:sz w:val="20"/>
          <w:szCs w:val="20"/>
          <w:lang w:val="vi-VN"/>
        </w:rPr>
        <w:t xml:space="preserve"> được xác định như sau:</w:t>
      </w:r>
    </w:p>
    <w:p w14:paraId="4EB4501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1. Chi phí hợp lý để hạn chế, khắc phục thiệt hại bao gồm: Chi phí cần thiết cho việc thu hồi, xóa bỏ vật phẩm, ấn phẩm, dữ liệu có nội dung xúc phạm danh dự, nhân phẩm, uy tín của người bị thiệt hại; chi phí cho việc thu thập tài liệu, chứng cứ chứng minh danh dự, nhân phẩm, uy tín bị xâm phạm; tiền tàu, xe đi lại, thuê nh</w:t>
      </w:r>
      <w:r w:rsidRPr="006A1941">
        <w:rPr>
          <w:rFonts w:ascii="Arial" w:hAnsi="Arial" w:cs="Arial"/>
          <w:sz w:val="20"/>
          <w:szCs w:val="20"/>
          <w:lang w:val="vi-VN"/>
        </w:rPr>
        <w:t xml:space="preserve">à trọ (nếu có) theo giá trung bình ở địa phương nơi người bị </w:t>
      </w:r>
      <w:r w:rsidRPr="006A1941">
        <w:rPr>
          <w:rFonts w:ascii="Arial" w:hAnsi="Arial" w:cs="Arial"/>
          <w:sz w:val="20"/>
          <w:szCs w:val="20"/>
        </w:rPr>
        <w:t xml:space="preserve">thiệt </w:t>
      </w:r>
      <w:r w:rsidRPr="006A1941">
        <w:rPr>
          <w:rFonts w:ascii="Arial" w:hAnsi="Arial" w:cs="Arial"/>
          <w:sz w:val="20"/>
          <w:szCs w:val="20"/>
          <w:lang w:val="vi-VN"/>
        </w:rPr>
        <w:t>hại chi trả để yêu cầu cơ quan chức n</w:t>
      </w:r>
      <w:r w:rsidRPr="006A1941">
        <w:rPr>
          <w:rFonts w:ascii="Arial" w:hAnsi="Arial" w:cs="Arial"/>
          <w:sz w:val="20"/>
          <w:szCs w:val="20"/>
        </w:rPr>
        <w:t>ă</w:t>
      </w:r>
      <w:r w:rsidRPr="006A1941">
        <w:rPr>
          <w:rFonts w:ascii="Arial" w:hAnsi="Arial" w:cs="Arial"/>
          <w:sz w:val="20"/>
          <w:szCs w:val="20"/>
          <w:lang w:val="vi-VN"/>
        </w:rPr>
        <w:t>ng xác minh sự việc, cải chính trên các phương tiện thông tin đại chúng; chi phí tổ chức xin lỗi, cải chính công khai tại nơi cư trú hoặc nơi làm việc của người bị thiệt hại và các chi phí thực tế, cần thiết khác để hạn chế, khắc phục thiệt hại (nếu có).</w:t>
      </w:r>
    </w:p>
    <w:p w14:paraId="7670933C"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Thu nhập thực tế bị mất hoặc bị giảm sút được xác định như sau:</w:t>
      </w:r>
    </w:p>
    <w:p w14:paraId="57CD56B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Trước khi danh dự, nhân phẩm, uy tín bị xâm phạm, người bị xâm phạm có thu nhập th</w:t>
      </w:r>
      <w:r w:rsidRPr="006A1941">
        <w:rPr>
          <w:rFonts w:ascii="Arial" w:hAnsi="Arial" w:cs="Arial"/>
          <w:sz w:val="20"/>
          <w:szCs w:val="20"/>
          <w:lang w:val="vi-VN"/>
        </w:rPr>
        <w:t>ực tế nhưng do danh dự, nhân phẩm, uy t</w:t>
      </w:r>
      <w:r w:rsidRPr="006A1941">
        <w:rPr>
          <w:rFonts w:ascii="Arial" w:hAnsi="Arial" w:cs="Arial"/>
          <w:sz w:val="20"/>
          <w:szCs w:val="20"/>
        </w:rPr>
        <w:t xml:space="preserve">ín </w:t>
      </w:r>
      <w:r w:rsidRPr="006A1941">
        <w:rPr>
          <w:rFonts w:ascii="Arial" w:hAnsi="Arial" w:cs="Arial"/>
          <w:sz w:val="20"/>
          <w:szCs w:val="20"/>
          <w:lang w:val="vi-VN"/>
        </w:rPr>
        <w:t>bị xâm phạm mà người bị xâm phạm phải thực hiện những công việc để hạn chế, khắc phục thiệt hại nên khoản thu nhập thực tế của họ bị mất hoặc bị giảm sút, thì họ được bồi thường khoản thu nhập thực tế bị mất hoặc bị giảm sút đó;</w:t>
      </w:r>
    </w:p>
    <w:p w14:paraId="7B837B5F"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Việc xác định thu nhập thực tế bị mất hoặc bị giảm sút của người bị xâm phạm được thực hiện theo hướng dẫn tại khoản 2 Điều 7 Nghị quyết này.</w:t>
      </w:r>
    </w:p>
    <w:p w14:paraId="7E20D8C1" w14:textId="77777777" w:rsidR="006272D2" w:rsidRPr="006A1941" w:rsidRDefault="006272D2" w:rsidP="006A1941">
      <w:pPr>
        <w:spacing w:after="120"/>
        <w:ind w:firstLine="720"/>
        <w:jc w:val="both"/>
        <w:rPr>
          <w:rFonts w:ascii="Arial" w:hAnsi="Arial" w:cs="Arial"/>
          <w:sz w:val="20"/>
          <w:szCs w:val="20"/>
        </w:rPr>
      </w:pPr>
      <w:bookmarkStart w:id="45" w:name="dieu_10"/>
      <w:r w:rsidRPr="006A1941">
        <w:rPr>
          <w:rFonts w:ascii="Arial" w:hAnsi="Arial" w:cs="Arial"/>
          <w:b/>
          <w:bCs/>
          <w:sz w:val="20"/>
          <w:szCs w:val="20"/>
          <w:lang w:val="vi-VN"/>
        </w:rPr>
        <w:t>Điều 10. Về bồi thường thiệt hại do người thi hành công vụ gây ra quy định tại</w:t>
      </w:r>
      <w:bookmarkEnd w:id="45"/>
      <w:r w:rsidRPr="006A1941">
        <w:rPr>
          <w:rFonts w:ascii="Arial" w:hAnsi="Arial" w:cs="Arial"/>
          <w:b/>
          <w:bCs/>
          <w:sz w:val="20"/>
          <w:szCs w:val="20"/>
          <w:lang w:val="vi-VN"/>
        </w:rPr>
        <w:t xml:space="preserve"> </w:t>
      </w:r>
      <w:bookmarkStart w:id="46" w:name="dc_24"/>
      <w:r w:rsidRPr="006A1941">
        <w:rPr>
          <w:rFonts w:ascii="Arial" w:hAnsi="Arial" w:cs="Arial"/>
          <w:b/>
          <w:bCs/>
          <w:sz w:val="20"/>
          <w:szCs w:val="20"/>
          <w:lang w:val="vi-VN"/>
        </w:rPr>
        <w:t>Điều 598 của Bộ l</w:t>
      </w:r>
      <w:r w:rsidRPr="006A1941">
        <w:rPr>
          <w:rFonts w:ascii="Arial" w:hAnsi="Arial" w:cs="Arial"/>
          <w:b/>
          <w:bCs/>
          <w:sz w:val="20"/>
          <w:szCs w:val="20"/>
          <w:lang w:val="vi-VN"/>
        </w:rPr>
        <w:t>uật Dân sự</w:t>
      </w:r>
      <w:bookmarkEnd w:id="46"/>
    </w:p>
    <w:p w14:paraId="4D285E0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Thiệt hại do hành vi trái pháp luật của người thi hành công vụ gây ra thuộc phạm vi trách nhiệm bồi thường của Nhà nước th</w:t>
      </w:r>
      <w:r w:rsidRPr="006A1941">
        <w:rPr>
          <w:rFonts w:ascii="Arial" w:hAnsi="Arial" w:cs="Arial"/>
          <w:sz w:val="20"/>
          <w:szCs w:val="20"/>
        </w:rPr>
        <w:t xml:space="preserve">ì </w:t>
      </w:r>
      <w:r w:rsidRPr="006A1941">
        <w:rPr>
          <w:rFonts w:ascii="Arial" w:hAnsi="Arial" w:cs="Arial"/>
          <w:sz w:val="20"/>
          <w:szCs w:val="20"/>
          <w:lang w:val="vi-VN"/>
        </w:rPr>
        <w:t>Nhà nước có trách nhiệm bồi thường thiệt hại theo quy định của Luật Trách nhiệm bồi thường của Nhà nước. Trường hợp người bị thiệt hại khởi kiện yêu cầu bồi thường thì Tòa án xem xét, thụ lý, giải quyết theo quy định của Luật Trách nhiệm b</w:t>
      </w:r>
      <w:r w:rsidRPr="006A1941">
        <w:rPr>
          <w:rFonts w:ascii="Arial" w:hAnsi="Arial" w:cs="Arial"/>
          <w:sz w:val="20"/>
          <w:szCs w:val="20"/>
        </w:rPr>
        <w:t>ồ</w:t>
      </w:r>
      <w:r w:rsidRPr="006A1941">
        <w:rPr>
          <w:rFonts w:ascii="Arial" w:hAnsi="Arial" w:cs="Arial"/>
          <w:sz w:val="20"/>
          <w:szCs w:val="20"/>
          <w:lang w:val="vi-VN"/>
        </w:rPr>
        <w:t>i thường của Nhà nước.</w:t>
      </w:r>
    </w:p>
    <w:p w14:paraId="20ABD40A" w14:textId="77777777" w:rsidR="006272D2" w:rsidRPr="006A1941" w:rsidRDefault="006272D2" w:rsidP="006A1941">
      <w:pPr>
        <w:spacing w:after="120"/>
        <w:ind w:firstLine="720"/>
        <w:jc w:val="both"/>
        <w:rPr>
          <w:rFonts w:ascii="Arial" w:hAnsi="Arial" w:cs="Arial"/>
          <w:sz w:val="20"/>
          <w:szCs w:val="20"/>
        </w:rPr>
      </w:pPr>
      <w:bookmarkStart w:id="47" w:name="dieu_11"/>
      <w:r w:rsidRPr="006A1941">
        <w:rPr>
          <w:rFonts w:ascii="Arial" w:hAnsi="Arial" w:cs="Arial"/>
          <w:b/>
          <w:bCs/>
          <w:sz w:val="20"/>
          <w:szCs w:val="20"/>
          <w:lang w:val="vi-VN"/>
        </w:rPr>
        <w:t>Điều 11. Về bồi thường thiệt hại do người chưa đủ mười lăm tuổi, người mất năng lực hành vi dân sự gây ra trong th</w:t>
      </w:r>
      <w:r w:rsidRPr="006A1941">
        <w:rPr>
          <w:rFonts w:ascii="Arial" w:hAnsi="Arial" w:cs="Arial"/>
          <w:b/>
          <w:bCs/>
          <w:sz w:val="20"/>
          <w:szCs w:val="20"/>
          <w:lang w:val="vi-VN"/>
        </w:rPr>
        <w:t>ời gian trường học, bệnh viện, pháp nhân khác trực tiếp quản lý quy định tại</w:t>
      </w:r>
      <w:bookmarkEnd w:id="47"/>
      <w:r w:rsidRPr="006A1941">
        <w:rPr>
          <w:rFonts w:ascii="Arial" w:hAnsi="Arial" w:cs="Arial"/>
          <w:b/>
          <w:bCs/>
          <w:sz w:val="20"/>
          <w:szCs w:val="20"/>
          <w:lang w:val="vi-VN"/>
        </w:rPr>
        <w:t xml:space="preserve"> </w:t>
      </w:r>
      <w:bookmarkStart w:id="48" w:name="dc_25"/>
      <w:r w:rsidRPr="006A1941">
        <w:rPr>
          <w:rFonts w:ascii="Arial" w:hAnsi="Arial" w:cs="Arial"/>
          <w:b/>
          <w:bCs/>
          <w:sz w:val="20"/>
          <w:szCs w:val="20"/>
          <w:lang w:val="vi-VN"/>
        </w:rPr>
        <w:t>Điều 599 của Bộ luật Dân sự</w:t>
      </w:r>
      <w:bookmarkEnd w:id="48"/>
    </w:p>
    <w:p w14:paraId="7AF23E8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1. “Trong thời gian trường học trực tiếp quản lý” quy định tại </w:t>
      </w:r>
      <w:bookmarkStart w:id="49" w:name="dc_26"/>
      <w:r w:rsidRPr="006A1941">
        <w:rPr>
          <w:rFonts w:ascii="Arial" w:hAnsi="Arial" w:cs="Arial"/>
          <w:sz w:val="20"/>
          <w:szCs w:val="20"/>
          <w:lang w:val="vi-VN"/>
        </w:rPr>
        <w:t>khoản 1 Điều 599 của Bộ luật Dân sự</w:t>
      </w:r>
      <w:bookmarkEnd w:id="49"/>
      <w:r w:rsidRPr="006A1941">
        <w:rPr>
          <w:rFonts w:ascii="Arial" w:hAnsi="Arial" w:cs="Arial"/>
          <w:sz w:val="20"/>
          <w:szCs w:val="20"/>
          <w:lang w:val="vi-VN"/>
        </w:rPr>
        <w:t xml:space="preserve"> là trong phạm vi th</w:t>
      </w:r>
      <w:r w:rsidRPr="006A1941">
        <w:rPr>
          <w:rFonts w:ascii="Arial" w:hAnsi="Arial" w:cs="Arial"/>
          <w:sz w:val="20"/>
          <w:szCs w:val="20"/>
        </w:rPr>
        <w:t xml:space="preserve">ời </w:t>
      </w:r>
      <w:r w:rsidRPr="006A1941">
        <w:rPr>
          <w:rFonts w:ascii="Arial" w:hAnsi="Arial" w:cs="Arial"/>
          <w:sz w:val="20"/>
          <w:szCs w:val="20"/>
          <w:lang w:val="vi-VN"/>
        </w:rPr>
        <w:t>gian và không gian mà trường học đã tiếp nhận và có trách nhiệm quản lý, chăm sóc, dạy dỗ người chưa đủ mười lăm tuổi.</w:t>
      </w:r>
    </w:p>
    <w:p w14:paraId="3A55920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“Tron</w:t>
      </w:r>
      <w:r w:rsidRPr="006A1941">
        <w:rPr>
          <w:rFonts w:ascii="Arial" w:hAnsi="Arial" w:cs="Arial"/>
          <w:sz w:val="20"/>
          <w:szCs w:val="20"/>
        </w:rPr>
        <w:t xml:space="preserve">g </w:t>
      </w:r>
      <w:r w:rsidRPr="006A1941">
        <w:rPr>
          <w:rFonts w:ascii="Arial" w:hAnsi="Arial" w:cs="Arial"/>
          <w:sz w:val="20"/>
          <w:szCs w:val="20"/>
          <w:lang w:val="vi-VN"/>
        </w:rPr>
        <w:t xml:space="preserve">thời gian bệnh viện, pháp nhân khác trực tiếp quản lý” quy định tại </w:t>
      </w:r>
      <w:bookmarkStart w:id="50" w:name="dc_27"/>
      <w:r w:rsidRPr="006A1941">
        <w:rPr>
          <w:rFonts w:ascii="Arial" w:hAnsi="Arial" w:cs="Arial"/>
          <w:sz w:val="20"/>
          <w:szCs w:val="20"/>
          <w:lang w:val="vi-VN"/>
        </w:rPr>
        <w:t>khoản 2 Điều 599 của Bộ luật Dân sự</w:t>
      </w:r>
      <w:bookmarkEnd w:id="50"/>
      <w:r w:rsidRPr="006A1941">
        <w:rPr>
          <w:rFonts w:ascii="Arial" w:hAnsi="Arial" w:cs="Arial"/>
          <w:sz w:val="20"/>
          <w:szCs w:val="20"/>
          <w:lang w:val="vi-VN"/>
        </w:rPr>
        <w:t xml:space="preserve"> là trong phạm vi thời gian và không gian mà bệnh viện</w:t>
      </w:r>
      <w:r w:rsidRPr="006A1941">
        <w:rPr>
          <w:rFonts w:ascii="Arial" w:hAnsi="Arial" w:cs="Arial"/>
          <w:sz w:val="20"/>
          <w:szCs w:val="20"/>
          <w:lang w:val="vi-VN"/>
        </w:rPr>
        <w:t>, pháp nhân khác đã tiếp nhận và có trách nhiệm quản lý, điều trị người mất n</w:t>
      </w:r>
      <w:r w:rsidRPr="006A1941">
        <w:rPr>
          <w:rFonts w:ascii="Arial" w:hAnsi="Arial" w:cs="Arial"/>
          <w:sz w:val="20"/>
          <w:szCs w:val="20"/>
        </w:rPr>
        <w:t>ă</w:t>
      </w:r>
      <w:r w:rsidRPr="006A1941">
        <w:rPr>
          <w:rFonts w:ascii="Arial" w:hAnsi="Arial" w:cs="Arial"/>
          <w:sz w:val="20"/>
          <w:szCs w:val="20"/>
          <w:lang w:val="vi-VN"/>
        </w:rPr>
        <w:t>ng lực hành vi dân sự.</w:t>
      </w:r>
    </w:p>
    <w:p w14:paraId="7FD0711B" w14:textId="77777777" w:rsidR="006272D2" w:rsidRPr="006A1941" w:rsidRDefault="006272D2" w:rsidP="006A1941">
      <w:pPr>
        <w:spacing w:after="120"/>
        <w:ind w:firstLine="720"/>
        <w:jc w:val="both"/>
        <w:rPr>
          <w:rFonts w:ascii="Arial" w:hAnsi="Arial" w:cs="Arial"/>
          <w:sz w:val="20"/>
          <w:szCs w:val="20"/>
        </w:rPr>
      </w:pPr>
      <w:bookmarkStart w:id="51" w:name="dieu_12"/>
      <w:r w:rsidRPr="006A1941">
        <w:rPr>
          <w:rFonts w:ascii="Arial" w:hAnsi="Arial" w:cs="Arial"/>
          <w:b/>
          <w:bCs/>
          <w:sz w:val="20"/>
          <w:szCs w:val="20"/>
          <w:lang w:val="vi-VN"/>
        </w:rPr>
        <w:t>Điều 12. Về bồi thường thiệt hại do nguồn nguy hiểm cao độ gây ra quy định tại</w:t>
      </w:r>
      <w:bookmarkEnd w:id="51"/>
      <w:r w:rsidRPr="006A1941">
        <w:rPr>
          <w:rFonts w:ascii="Arial" w:hAnsi="Arial" w:cs="Arial"/>
          <w:b/>
          <w:bCs/>
          <w:sz w:val="20"/>
          <w:szCs w:val="20"/>
          <w:lang w:val="vi-VN"/>
        </w:rPr>
        <w:t xml:space="preserve"> </w:t>
      </w:r>
      <w:bookmarkStart w:id="52" w:name="dc_28"/>
      <w:r w:rsidRPr="006A1941">
        <w:rPr>
          <w:rFonts w:ascii="Arial" w:hAnsi="Arial" w:cs="Arial"/>
          <w:b/>
          <w:bCs/>
          <w:sz w:val="20"/>
          <w:szCs w:val="20"/>
          <w:lang w:val="vi-VN"/>
        </w:rPr>
        <w:t>Điều 601 của Bộ luật Dân sự</w:t>
      </w:r>
      <w:bookmarkEnd w:id="52"/>
    </w:p>
    <w:p w14:paraId="7A901317"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1. Nguồn nguy hiểm cao độ được xác định theo quy định tại </w:t>
      </w:r>
      <w:bookmarkStart w:id="53" w:name="dc_29"/>
      <w:r w:rsidRPr="006A1941">
        <w:rPr>
          <w:rFonts w:ascii="Arial" w:hAnsi="Arial" w:cs="Arial"/>
          <w:sz w:val="20"/>
          <w:szCs w:val="20"/>
          <w:lang w:val="vi-VN"/>
        </w:rPr>
        <w:t>Điều 601 của Bộ luật Dân sự</w:t>
      </w:r>
      <w:bookmarkEnd w:id="53"/>
      <w:r w:rsidRPr="006A1941">
        <w:rPr>
          <w:rFonts w:ascii="Arial" w:hAnsi="Arial" w:cs="Arial"/>
          <w:sz w:val="20"/>
          <w:szCs w:val="20"/>
          <w:lang w:val="vi-VN"/>
        </w:rPr>
        <w:t xml:space="preserve"> và các v</w:t>
      </w:r>
      <w:r w:rsidRPr="006A1941">
        <w:rPr>
          <w:rFonts w:ascii="Arial" w:hAnsi="Arial" w:cs="Arial"/>
          <w:sz w:val="20"/>
          <w:szCs w:val="20"/>
        </w:rPr>
        <w:t>ă</w:t>
      </w:r>
      <w:r w:rsidRPr="006A1941">
        <w:rPr>
          <w:rFonts w:ascii="Arial" w:hAnsi="Arial" w:cs="Arial"/>
          <w:sz w:val="20"/>
          <w:szCs w:val="20"/>
          <w:lang w:val="vi-VN"/>
        </w:rPr>
        <w:t>n bản pháp luật có liên quan.</w:t>
      </w:r>
    </w:p>
    <w:p w14:paraId="043943F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1: Phương tiện giao thông cơ giới đường bộ gồm xe ô tô; máy kéo; rơ moóc hoặc sơ mi rơ moóc được kéo bở</w:t>
      </w:r>
      <w:r w:rsidRPr="006A1941">
        <w:rPr>
          <w:rFonts w:ascii="Arial" w:hAnsi="Arial" w:cs="Arial"/>
          <w:sz w:val="20"/>
          <w:szCs w:val="20"/>
        </w:rPr>
        <w:t>i</w:t>
      </w:r>
      <w:r w:rsidRPr="006A1941">
        <w:rPr>
          <w:rFonts w:ascii="Arial" w:hAnsi="Arial" w:cs="Arial"/>
          <w:sz w:val="20"/>
          <w:szCs w:val="20"/>
          <w:lang w:val="vi-VN"/>
        </w:rPr>
        <w:t xml:space="preserve"> xe ô tô, máy kéo; xe mô tô hai bánh; xe mô tô ba bánh; xe g</w:t>
      </w:r>
      <w:r w:rsidRPr="006A1941">
        <w:rPr>
          <w:rFonts w:ascii="Arial" w:hAnsi="Arial" w:cs="Arial"/>
          <w:sz w:val="20"/>
          <w:szCs w:val="20"/>
        </w:rPr>
        <w:t>ắ</w:t>
      </w:r>
      <w:r w:rsidRPr="006A1941">
        <w:rPr>
          <w:rFonts w:ascii="Arial" w:hAnsi="Arial" w:cs="Arial"/>
          <w:sz w:val="20"/>
          <w:szCs w:val="20"/>
          <w:lang w:val="vi-VN"/>
        </w:rPr>
        <w:t>n máy (k</w:t>
      </w:r>
      <w:r w:rsidRPr="006A1941">
        <w:rPr>
          <w:rFonts w:ascii="Arial" w:hAnsi="Arial" w:cs="Arial"/>
          <w:sz w:val="20"/>
          <w:szCs w:val="20"/>
          <w:lang w:val="vi-VN"/>
        </w:rPr>
        <w:t xml:space="preserve">ể cả xe máy điện) và các loại xe tương tự theo quy định tại </w:t>
      </w:r>
      <w:bookmarkStart w:id="54" w:name="dc_30"/>
      <w:r w:rsidRPr="006A1941">
        <w:rPr>
          <w:rFonts w:ascii="Arial" w:hAnsi="Arial" w:cs="Arial"/>
          <w:sz w:val="20"/>
          <w:szCs w:val="20"/>
          <w:lang w:val="vi-VN"/>
        </w:rPr>
        <w:t>khoản 18 Điều 3 của Luật Giao thông đường bộ năm 2008</w:t>
      </w:r>
      <w:bookmarkEnd w:id="54"/>
      <w:r w:rsidRPr="006A1941">
        <w:rPr>
          <w:rFonts w:ascii="Arial" w:hAnsi="Arial" w:cs="Arial"/>
          <w:sz w:val="20"/>
          <w:szCs w:val="20"/>
          <w:lang w:val="vi-VN"/>
        </w:rPr>
        <w:t xml:space="preserve"> là nguồn nguy hiểm cao độ.</w:t>
      </w:r>
    </w:p>
    <w:p w14:paraId="23F1B9F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2: Vũ khí theo quy định của Luật Quản lý, sử dụng vũ khí, vật liệu nổ và công cụ hỗ trợ năm 2017, sửa đổi, bổ sung năm 2019 là nguồn nguy hiểm cao độ.</w:t>
      </w:r>
    </w:p>
    <w:p w14:paraId="0B77308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Người được chủ sở hữu nguồn nguy hiểm cao độ giao chiếm hữu, sử dụng nguồn ngu</w:t>
      </w:r>
      <w:r w:rsidRPr="006A1941">
        <w:rPr>
          <w:rFonts w:ascii="Arial" w:hAnsi="Arial" w:cs="Arial"/>
          <w:sz w:val="20"/>
          <w:szCs w:val="20"/>
        </w:rPr>
        <w:t xml:space="preserve">y </w:t>
      </w:r>
      <w:r w:rsidRPr="006A1941">
        <w:rPr>
          <w:rFonts w:ascii="Arial" w:hAnsi="Arial" w:cs="Arial"/>
          <w:sz w:val="20"/>
          <w:szCs w:val="20"/>
          <w:lang w:val="vi-VN"/>
        </w:rPr>
        <w:t>hiểm cao độ theo đúng quy định của pháp luật phải bồi thường thiệt hại do nguồn nguy hiểm cao độ gây ra, trừ trường hợp giữa chủ sở</w:t>
      </w:r>
      <w:r w:rsidRPr="006A1941">
        <w:rPr>
          <w:rFonts w:ascii="Arial" w:hAnsi="Arial" w:cs="Arial"/>
          <w:sz w:val="20"/>
          <w:szCs w:val="20"/>
          <w:lang w:val="vi-VN"/>
        </w:rPr>
        <w:t xml:space="preserve"> hữu và người được giao chiếm hữu, sử dụng có thỏa thuận khác không trái pháp luật, đạo đức xã hội hoặc không nhằm trốn tránh việc bồi thường.</w:t>
      </w:r>
    </w:p>
    <w:p w14:paraId="768CE2E2"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các thỏa thuận sau đây không trái pháp luật, đạo đức xã hội hoặc không nhằm trốn tránh việc bồi thường:</w:t>
      </w:r>
    </w:p>
    <w:p w14:paraId="15E8FB6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 Thỏa thuận cùng nhau liên đới chịu </w:t>
      </w:r>
      <w:r w:rsidRPr="006A1941">
        <w:rPr>
          <w:rFonts w:ascii="Arial" w:hAnsi="Arial" w:cs="Arial"/>
          <w:sz w:val="20"/>
          <w:szCs w:val="20"/>
        </w:rPr>
        <w:t>tr</w:t>
      </w:r>
      <w:r w:rsidRPr="006A1941">
        <w:rPr>
          <w:rFonts w:ascii="Arial" w:hAnsi="Arial" w:cs="Arial"/>
          <w:sz w:val="20"/>
          <w:szCs w:val="20"/>
          <w:lang w:val="vi-VN"/>
        </w:rPr>
        <w:t>ách nhiệm bồi thường thiệt hại;</w:t>
      </w:r>
    </w:p>
    <w:p w14:paraId="260074B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Thỏa thuận chủ sở hữu bồi thường thiệt hại trước bằng tài sản hợp pháp, sau đó người được giao chiếm hữu, sử dụng sẽ hoàn trả cho chủ sở hữu khoản tiền đã bồi thường trong trường hợp ch</w:t>
      </w:r>
      <w:r w:rsidRPr="006A1941">
        <w:rPr>
          <w:rFonts w:ascii="Arial" w:hAnsi="Arial" w:cs="Arial"/>
          <w:sz w:val="20"/>
          <w:szCs w:val="20"/>
          <w:lang w:val="vi-VN"/>
        </w:rPr>
        <w:t>ủ sở hữu có điều kiện bồi thường.</w:t>
      </w:r>
    </w:p>
    <w:p w14:paraId="7A8A0DA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3. Trường hợp chủ sở hữu nguồn nguy hiểm cao độ giao cho người khác chiếm hữu, sử dụng nguồn nguy hiểm cao độ không đúng quy định của pháp luật mà gây thiệt hại, thì chủ sở hữu phải bồi thường thiệt hại.</w:t>
      </w:r>
    </w:p>
    <w:p w14:paraId="1D39DD7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Chủ sở hữu biết người đó không có bằng lái xe ô tô nhưng vẫn giao quyền chiếm hữu, sử dụng cho họ mà gây thiệt hại thì chủ sở hữu phải bồi thường thiệt hại.</w:t>
      </w:r>
    </w:p>
    <w:p w14:paraId="4FF0E69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4. Chủ sở hữu, người chiếm hữu, sử dụng nguồn nguy hiểm cao độ phải b</w:t>
      </w:r>
      <w:r w:rsidRPr="006A1941">
        <w:rPr>
          <w:rFonts w:ascii="Arial" w:hAnsi="Arial" w:cs="Arial"/>
          <w:sz w:val="20"/>
          <w:szCs w:val="20"/>
        </w:rPr>
        <w:t>ồ</w:t>
      </w:r>
      <w:r w:rsidRPr="006A1941">
        <w:rPr>
          <w:rFonts w:ascii="Arial" w:hAnsi="Arial" w:cs="Arial"/>
          <w:sz w:val="20"/>
          <w:szCs w:val="20"/>
          <w:lang w:val="vi-VN"/>
        </w:rPr>
        <w:t>i thường thiệt hại do nguồn nguy hiểm ca</w:t>
      </w:r>
      <w:r w:rsidRPr="006A1941">
        <w:rPr>
          <w:rFonts w:ascii="Arial" w:hAnsi="Arial" w:cs="Arial"/>
          <w:sz w:val="20"/>
          <w:szCs w:val="20"/>
          <w:lang w:val="vi-VN"/>
        </w:rPr>
        <w:t>o độ gây ra ngay cả khi không có lỗi, trừ các trường hợp sau đây:</w:t>
      </w:r>
    </w:p>
    <w:p w14:paraId="67CAB440"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Thiệt hại xảy ra là hoàn toàn do lỗi cố ý của người bị thiệt hại;</w:t>
      </w:r>
    </w:p>
    <w:p w14:paraId="6671D816"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Khu vực có biển báo là nguồn điện cao thế nguy hiểm chết người nhưng A vẫn vào trộm đ</w:t>
      </w:r>
      <w:r w:rsidRPr="006A1941">
        <w:rPr>
          <w:rFonts w:ascii="Arial" w:hAnsi="Arial" w:cs="Arial"/>
          <w:sz w:val="20"/>
          <w:szCs w:val="20"/>
        </w:rPr>
        <w:t xml:space="preserve">ồ </w:t>
      </w:r>
      <w:r w:rsidRPr="006A1941">
        <w:rPr>
          <w:rFonts w:ascii="Arial" w:hAnsi="Arial" w:cs="Arial"/>
          <w:sz w:val="20"/>
          <w:szCs w:val="20"/>
          <w:lang w:val="vi-VN"/>
        </w:rPr>
        <w:t>và bị điện giật chết là trường hợp hoàn toàn do lỗi cố ý của người bị thiệt hại.</w:t>
      </w:r>
    </w:p>
    <w:p w14:paraId="387B9FD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Thiệt hại xảy ra trong trường hợp bất khả kháng hoặc tình th</w:t>
      </w:r>
      <w:r w:rsidRPr="006A1941">
        <w:rPr>
          <w:rFonts w:ascii="Arial" w:hAnsi="Arial" w:cs="Arial"/>
          <w:sz w:val="20"/>
          <w:szCs w:val="20"/>
        </w:rPr>
        <w:t xml:space="preserve">ế </w:t>
      </w:r>
      <w:r w:rsidRPr="006A1941">
        <w:rPr>
          <w:rFonts w:ascii="Arial" w:hAnsi="Arial" w:cs="Arial"/>
          <w:sz w:val="20"/>
          <w:szCs w:val="20"/>
          <w:lang w:val="vi-VN"/>
        </w:rPr>
        <w:t>cấp thiết, trừ trường hợp pháp luật có quy định khác.</w:t>
      </w:r>
    </w:p>
    <w:p w14:paraId="79B0628E"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Tình thế cấp thiết là tình thế của người vì muốn tránh một nguy cơ đang thực tế đe </w:t>
      </w:r>
      <w:r w:rsidRPr="006A1941">
        <w:rPr>
          <w:rFonts w:ascii="Arial" w:hAnsi="Arial" w:cs="Arial"/>
          <w:sz w:val="20"/>
          <w:szCs w:val="20"/>
          <w:lang w:val="vi-VN"/>
        </w:rPr>
        <w:t>dọa trực tiếp lợi ích c</w:t>
      </w:r>
      <w:r w:rsidRPr="006A1941">
        <w:rPr>
          <w:rFonts w:ascii="Arial" w:hAnsi="Arial" w:cs="Arial"/>
          <w:sz w:val="20"/>
          <w:szCs w:val="20"/>
        </w:rPr>
        <w:t>ô</w:t>
      </w:r>
      <w:r w:rsidRPr="006A1941">
        <w:rPr>
          <w:rFonts w:ascii="Arial" w:hAnsi="Arial" w:cs="Arial"/>
          <w:sz w:val="20"/>
          <w:szCs w:val="20"/>
          <w:lang w:val="vi-VN"/>
        </w:rPr>
        <w:t>ng cộng, quyền, lợi ích hợp pháp của mình hoặc của người khác mà không còn cách nào khác là phải c</w:t>
      </w:r>
      <w:r w:rsidRPr="006A1941">
        <w:rPr>
          <w:rFonts w:ascii="Arial" w:hAnsi="Arial" w:cs="Arial"/>
          <w:sz w:val="20"/>
          <w:szCs w:val="20"/>
        </w:rPr>
        <w:t xml:space="preserve">ó </w:t>
      </w:r>
      <w:r w:rsidRPr="006A1941">
        <w:rPr>
          <w:rFonts w:ascii="Arial" w:hAnsi="Arial" w:cs="Arial"/>
          <w:sz w:val="20"/>
          <w:szCs w:val="20"/>
          <w:lang w:val="vi-VN"/>
        </w:rPr>
        <w:t>hành động gây một thiệt hại nhỏ hơn thiệt hại cần ngăn chặn.</w:t>
      </w:r>
    </w:p>
    <w:p w14:paraId="7EC1E528"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 xml:space="preserve">Trách nhiệm bồi thường trong tình thế cấp thiết được thực hiện theo quy định tại </w:t>
      </w:r>
      <w:bookmarkStart w:id="55" w:name="dc_31"/>
      <w:r w:rsidRPr="006A1941">
        <w:rPr>
          <w:rFonts w:ascii="Arial" w:hAnsi="Arial" w:cs="Arial"/>
          <w:sz w:val="20"/>
          <w:szCs w:val="20"/>
          <w:lang w:val="vi-VN"/>
        </w:rPr>
        <w:t>Điều 595 của Bộ luật Dân sự</w:t>
      </w:r>
      <w:bookmarkEnd w:id="55"/>
      <w:r w:rsidRPr="006A1941">
        <w:rPr>
          <w:rFonts w:ascii="Arial" w:hAnsi="Arial" w:cs="Arial"/>
          <w:sz w:val="20"/>
          <w:szCs w:val="20"/>
          <w:lang w:val="vi-VN"/>
        </w:rPr>
        <w:t>.</w:t>
      </w:r>
    </w:p>
    <w:p w14:paraId="6F812E3B"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Ví dụ: A đang lái xe ô tô theo đúng Luật Giao thông đường bộ, B lái xe máy theo hướng ngược chiều với A và lấn làn đường của A. Để tránh gây tai nạn cho B và không còn cách nào khác nên A đã lái xe va vào chiếc xe máy</w:t>
      </w:r>
      <w:r w:rsidRPr="006A1941">
        <w:rPr>
          <w:rFonts w:ascii="Arial" w:hAnsi="Arial" w:cs="Arial"/>
          <w:sz w:val="20"/>
          <w:szCs w:val="20"/>
          <w:lang w:val="vi-VN"/>
        </w:rPr>
        <w:t xml:space="preserve"> thuộc sở h</w:t>
      </w:r>
      <w:r w:rsidRPr="006A1941">
        <w:rPr>
          <w:rFonts w:ascii="Arial" w:hAnsi="Arial" w:cs="Arial"/>
          <w:sz w:val="20"/>
          <w:szCs w:val="20"/>
        </w:rPr>
        <w:t>ữ</w:t>
      </w:r>
      <w:r w:rsidRPr="006A1941">
        <w:rPr>
          <w:rFonts w:ascii="Arial" w:hAnsi="Arial" w:cs="Arial"/>
          <w:sz w:val="20"/>
          <w:szCs w:val="20"/>
          <w:lang w:val="vi-VN"/>
        </w:rPr>
        <w:t xml:space="preserve">u của C đang đậu trên lề đường gây thiệt hại cho C. Trường hợp này là tình thế cấp thiết, A không phải bồi thường thiệt hại cho C mà B phải bồi thường thiệt hại cho C vì B đã gây ra tình thế cấp thiết theo </w:t>
      </w:r>
      <w:bookmarkStart w:id="56" w:name="dc_32"/>
      <w:r w:rsidRPr="006A1941">
        <w:rPr>
          <w:rFonts w:ascii="Arial" w:hAnsi="Arial" w:cs="Arial"/>
          <w:sz w:val="20"/>
          <w:szCs w:val="20"/>
          <w:lang w:val="vi-VN"/>
        </w:rPr>
        <w:t>khoản 2 Điều 595 của Bộ luật Dân sự</w:t>
      </w:r>
      <w:bookmarkEnd w:id="56"/>
      <w:r w:rsidRPr="006A1941">
        <w:rPr>
          <w:rFonts w:ascii="Arial" w:hAnsi="Arial" w:cs="Arial"/>
          <w:sz w:val="20"/>
          <w:szCs w:val="20"/>
          <w:lang w:val="vi-VN"/>
        </w:rPr>
        <w:t>.</w:t>
      </w:r>
    </w:p>
    <w:p w14:paraId="49D793A1"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5. Trường hợp nguồn nguy hiểm cao độ bị chiếm hữu, sử dụng trái pháp luật mà gây thiệt hại thì giải quyết như sau:</w:t>
      </w:r>
    </w:p>
    <w:p w14:paraId="6E476D9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a) Nếu chủ sở hữu, người được chủ sở hữu giao chiếm hữu, sử dụng hợp pháp không có lỗi trong việc để nguồn nguy hiểm cao độ bị chiếm hữu, sử d</w:t>
      </w:r>
      <w:r w:rsidRPr="006A1941">
        <w:rPr>
          <w:rFonts w:ascii="Arial" w:hAnsi="Arial" w:cs="Arial"/>
          <w:sz w:val="20"/>
          <w:szCs w:val="20"/>
          <w:lang w:val="vi-VN"/>
        </w:rPr>
        <w:t>ụng trái pháp luật thì người chiếm hữu, sử dụng trái pháp luật phải bồi thường toàn bộ thiệt hại.</w:t>
      </w:r>
    </w:p>
    <w:p w14:paraId="45450FFA"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b) Nếu chủ sở hữu, người được chủ sở hữu giao chiếm hữu, sử dụng hợp pháp có lỗi trong việc để nguồn nguy hiểm cao độ bị chiếm hữu, sử dụng trái pháp luật thì chủ sở hữu, người được chủ sở hữu giao chiếm hữu, sử dụng hợp pháp và người chiếm hữu, sử dụng trái pháp luật phải liên đ</w:t>
      </w:r>
      <w:r w:rsidRPr="006A1941">
        <w:rPr>
          <w:rFonts w:ascii="Arial" w:hAnsi="Arial" w:cs="Arial"/>
          <w:sz w:val="20"/>
          <w:szCs w:val="20"/>
        </w:rPr>
        <w:t>ớ</w:t>
      </w:r>
      <w:r w:rsidRPr="006A1941">
        <w:rPr>
          <w:rFonts w:ascii="Arial" w:hAnsi="Arial" w:cs="Arial"/>
          <w:sz w:val="20"/>
          <w:szCs w:val="20"/>
          <w:lang w:val="vi-VN"/>
        </w:rPr>
        <w:t>i bồi thường thiệt hại.</w:t>
      </w:r>
    </w:p>
    <w:p w14:paraId="0582D20D" w14:textId="77777777" w:rsidR="006272D2" w:rsidRPr="006A1941" w:rsidRDefault="006272D2" w:rsidP="006A1941">
      <w:pPr>
        <w:spacing w:after="120"/>
        <w:ind w:firstLine="720"/>
        <w:jc w:val="both"/>
        <w:rPr>
          <w:rFonts w:ascii="Arial" w:hAnsi="Arial" w:cs="Arial"/>
          <w:sz w:val="20"/>
          <w:szCs w:val="20"/>
        </w:rPr>
      </w:pPr>
      <w:bookmarkStart w:id="57" w:name="dieu_13"/>
      <w:r w:rsidRPr="006A1941">
        <w:rPr>
          <w:rFonts w:ascii="Arial" w:hAnsi="Arial" w:cs="Arial"/>
          <w:b/>
          <w:bCs/>
          <w:sz w:val="20"/>
          <w:szCs w:val="20"/>
          <w:lang w:val="vi-VN"/>
        </w:rPr>
        <w:t>Điều 13. Hiệu lực thi hành của Nghị quyết</w:t>
      </w:r>
      <w:bookmarkEnd w:id="57"/>
    </w:p>
    <w:p w14:paraId="06C0E33D"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1. Nghị quyết này đã được Hội đồng Thẩm phán Tòa án nhân dân tối ca</w:t>
      </w:r>
      <w:r w:rsidRPr="006A1941">
        <w:rPr>
          <w:rFonts w:ascii="Arial" w:hAnsi="Arial" w:cs="Arial"/>
          <w:sz w:val="20"/>
          <w:szCs w:val="20"/>
          <w:lang w:val="vi-VN"/>
        </w:rPr>
        <w:t>o thông qua ngày 06 tháng 9 năm 2022 và có hiệu lực thi hành kể từ ngày 01 tháng 01 năm 2023.</w:t>
      </w:r>
    </w:p>
    <w:p w14:paraId="30DA5C93"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Nghị quyết này thay thế Nghị quyết số 03/2006/NQ-HĐTP ngày 08 tháng 7 năm 2006 của Hội đồng Thẩm phán Tòa án nhân dân tối cao hướng dẫn áp dụng một số quy định của Bộ luật Dân sự năm 2005 về bồi thường thiệt hại ngoài hợp đồng.</w:t>
      </w:r>
    </w:p>
    <w:p w14:paraId="441E3CD5"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2. Đối với những trường hợp bồi thường thiệt hại ngoài hợp đồng phát sinh trước ngày 01 tháng 01 năm 2017 (ngày Bộ luật Dân sự có hiệu lực), th</w:t>
      </w:r>
      <w:r w:rsidRPr="006A1941">
        <w:rPr>
          <w:rFonts w:ascii="Arial" w:hAnsi="Arial" w:cs="Arial"/>
          <w:sz w:val="20"/>
          <w:szCs w:val="20"/>
        </w:rPr>
        <w:t xml:space="preserve">ì </w:t>
      </w:r>
      <w:r w:rsidRPr="006A1941">
        <w:rPr>
          <w:rFonts w:ascii="Arial" w:hAnsi="Arial" w:cs="Arial"/>
          <w:sz w:val="20"/>
          <w:szCs w:val="20"/>
          <w:lang w:val="vi-VN"/>
        </w:rPr>
        <w:t>áp dụng quy định của Bộ luật Dân sự năm 2005,</w:t>
      </w:r>
      <w:r w:rsidRPr="006A1941">
        <w:rPr>
          <w:rFonts w:ascii="Arial" w:hAnsi="Arial" w:cs="Arial"/>
          <w:sz w:val="20"/>
          <w:szCs w:val="20"/>
          <w:lang w:val="vi-VN"/>
        </w:rPr>
        <w:t xml:space="preserve"> các văn bản pháp luật hướng dẫn áp dụng Bộ luật D</w:t>
      </w:r>
      <w:r w:rsidRPr="006A1941">
        <w:rPr>
          <w:rFonts w:ascii="Arial" w:hAnsi="Arial" w:cs="Arial"/>
          <w:sz w:val="20"/>
          <w:szCs w:val="20"/>
        </w:rPr>
        <w:t>â</w:t>
      </w:r>
      <w:r w:rsidRPr="006A1941">
        <w:rPr>
          <w:rFonts w:ascii="Arial" w:hAnsi="Arial" w:cs="Arial"/>
          <w:sz w:val="20"/>
          <w:szCs w:val="20"/>
          <w:lang w:val="vi-VN"/>
        </w:rPr>
        <w:t>n sự năm 2005 và Nghị quyết số 03/2006/NQ-HĐTP ngày 08 tháng 7 năm 2006 của Hội đồng Thẩm phán Tòa án nhân dân tối cao để giải quyết, trừ hướng dẫn về thời hiệu tại Điều 5 Nghị quyết này.</w:t>
      </w:r>
    </w:p>
    <w:p w14:paraId="57109184" w14:textId="77777777" w:rsidR="006272D2" w:rsidRPr="006A1941" w:rsidRDefault="006272D2" w:rsidP="006A1941">
      <w:pPr>
        <w:spacing w:after="120"/>
        <w:ind w:firstLine="720"/>
        <w:jc w:val="both"/>
        <w:rPr>
          <w:rFonts w:ascii="Arial" w:hAnsi="Arial" w:cs="Arial"/>
          <w:sz w:val="20"/>
          <w:szCs w:val="20"/>
        </w:rPr>
      </w:pPr>
      <w:r w:rsidRPr="006A1941">
        <w:rPr>
          <w:rFonts w:ascii="Arial" w:hAnsi="Arial" w:cs="Arial"/>
          <w:sz w:val="20"/>
          <w:szCs w:val="20"/>
          <w:lang w:val="vi-VN"/>
        </w:rPr>
        <w:t>3. Đối với bản án, quyết định của Tòa án đã có hiệu lực pháp luật trước ngày Nghị quyết này có hiệu lực thi hành thì không áp dụng hướng dẫn tại Nghị quyết này để kháng nghị theo thủ tục giám đốc thẩm hoặc tái thẩm, trừ trường hợp việc kháng nghị bản án, quyết định c</w:t>
      </w:r>
      <w:r w:rsidRPr="006A1941">
        <w:rPr>
          <w:rFonts w:ascii="Arial" w:hAnsi="Arial" w:cs="Arial"/>
          <w:sz w:val="20"/>
          <w:szCs w:val="20"/>
        </w:rPr>
        <w:t xml:space="preserve">ó </w:t>
      </w:r>
      <w:r w:rsidRPr="006A1941">
        <w:rPr>
          <w:rFonts w:ascii="Arial" w:hAnsi="Arial" w:cs="Arial"/>
          <w:sz w:val="20"/>
          <w:szCs w:val="20"/>
          <w:lang w:val="vi-VN"/>
        </w:rPr>
        <w:t xml:space="preserve">căn </w:t>
      </w:r>
      <w:r w:rsidRPr="006A1941">
        <w:rPr>
          <w:rFonts w:ascii="Arial" w:hAnsi="Arial" w:cs="Arial"/>
          <w:sz w:val="20"/>
          <w:szCs w:val="20"/>
          <w:lang w:val="vi-VN"/>
        </w:rPr>
        <w:t>cứ khác.</w:t>
      </w:r>
    </w:p>
    <w:p w14:paraId="31AB6280" w14:textId="77777777" w:rsidR="006272D2" w:rsidRPr="006A1941" w:rsidRDefault="006272D2" w:rsidP="006A1941">
      <w:pPr>
        <w:ind w:firstLine="720"/>
        <w:jc w:val="both"/>
        <w:rPr>
          <w:rFonts w:ascii="Arial" w:hAnsi="Arial" w:cs="Arial"/>
          <w:sz w:val="20"/>
          <w:szCs w:val="20"/>
        </w:rPr>
      </w:pPr>
      <w:r w:rsidRPr="006A1941">
        <w:rPr>
          <w:rFonts w:ascii="Arial" w:hAnsi="Arial" w:cs="Arial"/>
          <w:sz w:val="20"/>
          <w:szCs w:val="20"/>
          <w:lang w:val="vi-VN"/>
        </w:rPr>
        <w:t>4</w:t>
      </w:r>
      <w:r w:rsidRPr="006A1941">
        <w:rPr>
          <w:rFonts w:ascii="Arial" w:hAnsi="Arial" w:cs="Arial"/>
          <w:sz w:val="20"/>
          <w:szCs w:val="20"/>
        </w:rPr>
        <w:t xml:space="preserve">. </w:t>
      </w:r>
      <w:r w:rsidRPr="006A1941">
        <w:rPr>
          <w:rFonts w:ascii="Arial" w:hAnsi="Arial" w:cs="Arial"/>
          <w:sz w:val="20"/>
          <w:szCs w:val="20"/>
          <w:lang w:val="vi-VN"/>
        </w:rPr>
        <w:t>Trong quá trình thực hiện nếu có vướng mắc, đề nghị phản ánh cho Tòa án nhân dân tối cao (thông qua Vụ Pháp chế và Quản lý khoa học) để hướng dẫn bổ sung kịp thời.</w:t>
      </w:r>
    </w:p>
    <w:p w14:paraId="16EE9168" w14:textId="77777777" w:rsidR="006272D2" w:rsidRPr="006A1941" w:rsidRDefault="006272D2" w:rsidP="006A1941">
      <w:pPr>
        <w:rPr>
          <w:rFonts w:ascii="Arial" w:hAnsi="Arial" w:cs="Arial"/>
          <w:sz w:val="20"/>
          <w:szCs w:val="20"/>
        </w:rPr>
      </w:pPr>
      <w:r w:rsidRPr="006A1941">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680"/>
      </w:tblGrid>
      <w:tr w:rsidR="00000000" w:rsidRPr="006A1941" w14:paraId="3000917A" w14:textId="77777777" w:rsidTr="006A1941">
        <w:tc>
          <w:tcPr>
            <w:tcW w:w="4320" w:type="dxa"/>
            <w:tcBorders>
              <w:top w:val="nil"/>
              <w:left w:val="nil"/>
              <w:bottom w:val="nil"/>
              <w:right w:val="nil"/>
              <w:tl2br w:val="nil"/>
              <w:tr2bl w:val="nil"/>
            </w:tcBorders>
            <w:tcMar>
              <w:top w:w="0" w:type="dxa"/>
              <w:left w:w="108" w:type="dxa"/>
              <w:bottom w:w="0" w:type="dxa"/>
              <w:right w:w="108" w:type="dxa"/>
            </w:tcMar>
          </w:tcPr>
          <w:p w14:paraId="594D1281" w14:textId="77777777" w:rsidR="006272D2" w:rsidRPr="006A1941" w:rsidRDefault="006272D2" w:rsidP="006A1941">
            <w:pPr>
              <w:rPr>
                <w:rFonts w:ascii="Arial" w:hAnsi="Arial" w:cs="Arial"/>
                <w:sz w:val="20"/>
                <w:szCs w:val="20"/>
              </w:rPr>
            </w:pPr>
            <w:r w:rsidRPr="006A1941">
              <w:rPr>
                <w:rFonts w:ascii="Arial" w:hAnsi="Arial" w:cs="Arial"/>
                <w:b/>
                <w:bCs/>
                <w:i/>
                <w:iCs/>
                <w:sz w:val="20"/>
                <w:szCs w:val="20"/>
                <w:lang w:val="vi-VN"/>
              </w:rPr>
              <w:t>Nơi nhận:</w:t>
            </w:r>
            <w:r w:rsidRPr="006A1941">
              <w:rPr>
                <w:rFonts w:ascii="Arial" w:hAnsi="Arial" w:cs="Arial"/>
                <w:b/>
                <w:bCs/>
                <w:i/>
                <w:iCs/>
                <w:sz w:val="20"/>
                <w:szCs w:val="20"/>
                <w:lang w:val="vi-VN"/>
              </w:rPr>
              <w:br/>
            </w:r>
            <w:r w:rsidRPr="006A1941">
              <w:rPr>
                <w:rFonts w:ascii="Arial" w:hAnsi="Arial" w:cs="Arial"/>
                <w:sz w:val="20"/>
                <w:szCs w:val="20"/>
                <w:lang w:val="vi-VN"/>
              </w:rPr>
              <w:t xml:space="preserve">- </w:t>
            </w:r>
            <w:r w:rsidRPr="006A1941">
              <w:rPr>
                <w:rFonts w:ascii="Arial" w:hAnsi="Arial" w:cs="Arial"/>
                <w:sz w:val="20"/>
                <w:szCs w:val="20"/>
              </w:rPr>
              <w:t xml:space="preserve">Ủy </w:t>
            </w:r>
            <w:r w:rsidRPr="006A1941">
              <w:rPr>
                <w:rFonts w:ascii="Arial" w:hAnsi="Arial" w:cs="Arial"/>
                <w:sz w:val="20"/>
                <w:szCs w:val="20"/>
                <w:lang w:val="vi-VN"/>
              </w:rPr>
              <w:t>ban Thường vụ Quốc hội;</w:t>
            </w:r>
            <w:r w:rsidRPr="006A1941">
              <w:rPr>
                <w:rFonts w:ascii="Arial" w:hAnsi="Arial" w:cs="Arial"/>
                <w:sz w:val="20"/>
                <w:szCs w:val="20"/>
                <w:lang w:val="vi-VN"/>
              </w:rPr>
              <w:br/>
              <w:t xml:space="preserve">- </w:t>
            </w:r>
            <w:r w:rsidRPr="006A1941">
              <w:rPr>
                <w:rFonts w:ascii="Arial" w:hAnsi="Arial" w:cs="Arial"/>
                <w:sz w:val="20"/>
                <w:szCs w:val="20"/>
              </w:rPr>
              <w:t xml:space="preserve">Ủy </w:t>
            </w:r>
            <w:r w:rsidRPr="006A1941">
              <w:rPr>
                <w:rFonts w:ascii="Arial" w:hAnsi="Arial" w:cs="Arial"/>
                <w:sz w:val="20"/>
                <w:szCs w:val="20"/>
                <w:lang w:val="vi-VN"/>
              </w:rPr>
              <w:t>ban Pháp luật của Q</w:t>
            </w:r>
            <w:r w:rsidRPr="006A1941">
              <w:rPr>
                <w:rFonts w:ascii="Arial" w:hAnsi="Arial" w:cs="Arial"/>
                <w:sz w:val="20"/>
                <w:szCs w:val="20"/>
              </w:rPr>
              <w:t>u</w:t>
            </w:r>
            <w:r w:rsidRPr="006A1941">
              <w:rPr>
                <w:rFonts w:ascii="Arial" w:hAnsi="Arial" w:cs="Arial"/>
                <w:sz w:val="20"/>
                <w:szCs w:val="20"/>
                <w:lang w:val="vi-VN"/>
              </w:rPr>
              <w:t>ốc hội;</w:t>
            </w:r>
            <w:r w:rsidRPr="006A1941">
              <w:rPr>
                <w:rFonts w:ascii="Arial" w:hAnsi="Arial" w:cs="Arial"/>
                <w:sz w:val="20"/>
                <w:szCs w:val="20"/>
                <w:lang w:val="vi-VN"/>
              </w:rPr>
              <w:br/>
              <w:t>- Ủy ban T</w:t>
            </w:r>
            <w:r w:rsidRPr="006A1941">
              <w:rPr>
                <w:rFonts w:ascii="Arial" w:hAnsi="Arial" w:cs="Arial"/>
                <w:sz w:val="20"/>
                <w:szCs w:val="20"/>
              </w:rPr>
              <w:t xml:space="preserve">ư </w:t>
            </w:r>
            <w:r w:rsidRPr="006A1941">
              <w:rPr>
                <w:rFonts w:ascii="Arial" w:hAnsi="Arial" w:cs="Arial"/>
                <w:sz w:val="20"/>
                <w:szCs w:val="20"/>
                <w:lang w:val="vi-VN"/>
              </w:rPr>
              <w:t>pháp của Quốc hội;</w:t>
            </w:r>
            <w:r w:rsidRPr="006A1941">
              <w:rPr>
                <w:rFonts w:ascii="Arial" w:hAnsi="Arial" w:cs="Arial"/>
                <w:sz w:val="20"/>
                <w:szCs w:val="20"/>
                <w:lang w:val="vi-VN"/>
              </w:rPr>
              <w:br/>
              <w:t>- Ban Nội chính Trung ương;</w:t>
            </w:r>
            <w:r w:rsidRPr="006A1941">
              <w:rPr>
                <w:rFonts w:ascii="Arial" w:hAnsi="Arial" w:cs="Arial"/>
                <w:sz w:val="20"/>
                <w:szCs w:val="20"/>
                <w:lang w:val="vi-VN"/>
              </w:rPr>
              <w:br/>
              <w:t>- V</w:t>
            </w:r>
            <w:r w:rsidRPr="006A1941">
              <w:rPr>
                <w:rFonts w:ascii="Arial" w:hAnsi="Arial" w:cs="Arial"/>
                <w:sz w:val="20"/>
                <w:szCs w:val="20"/>
              </w:rPr>
              <w:t>ă</w:t>
            </w:r>
            <w:r w:rsidRPr="006A1941">
              <w:rPr>
                <w:rFonts w:ascii="Arial" w:hAnsi="Arial" w:cs="Arial"/>
                <w:sz w:val="20"/>
                <w:szCs w:val="20"/>
                <w:lang w:val="vi-VN"/>
              </w:rPr>
              <w:t>n phòng Chủ tịch nước;</w:t>
            </w:r>
            <w:r w:rsidRPr="006A1941">
              <w:rPr>
                <w:rFonts w:ascii="Arial" w:hAnsi="Arial" w:cs="Arial"/>
                <w:sz w:val="20"/>
                <w:szCs w:val="20"/>
                <w:lang w:val="vi-VN"/>
              </w:rPr>
              <w:br/>
              <w:t>- Văn phòng Chính phủ 02 bản (để đ</w:t>
            </w:r>
            <w:r w:rsidRPr="006A1941">
              <w:rPr>
                <w:rFonts w:ascii="Arial" w:hAnsi="Arial" w:cs="Arial"/>
                <w:sz w:val="20"/>
                <w:szCs w:val="20"/>
              </w:rPr>
              <w:t>ă</w:t>
            </w:r>
            <w:r w:rsidRPr="006A1941">
              <w:rPr>
                <w:rFonts w:ascii="Arial" w:hAnsi="Arial" w:cs="Arial"/>
                <w:sz w:val="20"/>
                <w:szCs w:val="20"/>
                <w:lang w:val="vi-VN"/>
              </w:rPr>
              <w:t>ng công báo);</w:t>
            </w:r>
            <w:r w:rsidRPr="006A1941">
              <w:rPr>
                <w:rFonts w:ascii="Arial" w:hAnsi="Arial" w:cs="Arial"/>
                <w:sz w:val="20"/>
                <w:szCs w:val="20"/>
                <w:lang w:val="vi-VN"/>
              </w:rPr>
              <w:br/>
              <w:t>- Viện kiểm sát nhân dân tối cao;</w:t>
            </w:r>
            <w:r w:rsidRPr="006A1941">
              <w:rPr>
                <w:rFonts w:ascii="Arial" w:hAnsi="Arial" w:cs="Arial"/>
                <w:sz w:val="20"/>
                <w:szCs w:val="20"/>
                <w:lang w:val="vi-VN"/>
              </w:rPr>
              <w:br/>
              <w:t>- Bộ Tư pháp;</w:t>
            </w:r>
            <w:r w:rsidRPr="006A1941">
              <w:rPr>
                <w:rFonts w:ascii="Arial" w:hAnsi="Arial" w:cs="Arial"/>
                <w:sz w:val="20"/>
                <w:szCs w:val="20"/>
                <w:lang w:val="vi-VN"/>
              </w:rPr>
              <w:br/>
              <w:t>- Các Thẩm phán TANDTC;</w:t>
            </w:r>
            <w:r w:rsidRPr="006A1941">
              <w:rPr>
                <w:rFonts w:ascii="Arial" w:hAnsi="Arial" w:cs="Arial"/>
                <w:sz w:val="20"/>
                <w:szCs w:val="20"/>
                <w:lang w:val="vi-VN"/>
              </w:rPr>
              <w:br/>
              <w:t>- Các đơn vị thuộc TANDTC;</w:t>
            </w:r>
            <w:r w:rsidRPr="006A1941">
              <w:rPr>
                <w:rFonts w:ascii="Arial" w:hAnsi="Arial" w:cs="Arial"/>
                <w:sz w:val="20"/>
                <w:szCs w:val="20"/>
                <w:lang w:val="vi-VN"/>
              </w:rPr>
              <w:br/>
              <w:t>- Các TAND và TAQS các cấp;</w:t>
            </w:r>
            <w:r w:rsidRPr="006A1941">
              <w:rPr>
                <w:rFonts w:ascii="Arial" w:hAnsi="Arial" w:cs="Arial"/>
                <w:sz w:val="20"/>
                <w:szCs w:val="20"/>
                <w:lang w:val="vi-VN"/>
              </w:rPr>
              <w:br/>
            </w:r>
            <w:r w:rsidRPr="006A1941">
              <w:rPr>
                <w:rFonts w:ascii="Arial" w:hAnsi="Arial" w:cs="Arial"/>
                <w:sz w:val="20"/>
                <w:szCs w:val="20"/>
                <w:lang w:val="vi-VN"/>
              </w:rPr>
              <w:t>- Cổng TTĐT TANDTC (để đăng tải);</w:t>
            </w:r>
            <w:r w:rsidRPr="006A1941">
              <w:rPr>
                <w:rFonts w:ascii="Arial" w:hAnsi="Arial" w:cs="Arial"/>
                <w:sz w:val="20"/>
                <w:szCs w:val="20"/>
                <w:lang w:val="vi-VN"/>
              </w:rPr>
              <w:br/>
              <w:t>- Lưu: VT, Vụ PC&amp;QLKH (TANDTC)-P2.</w:t>
            </w:r>
          </w:p>
        </w:tc>
        <w:tc>
          <w:tcPr>
            <w:tcW w:w="4680" w:type="dxa"/>
            <w:tcBorders>
              <w:top w:val="nil"/>
              <w:left w:val="nil"/>
              <w:bottom w:val="nil"/>
              <w:right w:val="nil"/>
              <w:tl2br w:val="nil"/>
              <w:tr2bl w:val="nil"/>
            </w:tcBorders>
            <w:tcMar>
              <w:top w:w="0" w:type="dxa"/>
              <w:left w:w="108" w:type="dxa"/>
              <w:bottom w:w="0" w:type="dxa"/>
              <w:right w:w="108" w:type="dxa"/>
            </w:tcMar>
          </w:tcPr>
          <w:p w14:paraId="7CCBC2E4" w14:textId="77777777" w:rsidR="006272D2" w:rsidRPr="006A1941" w:rsidRDefault="006272D2" w:rsidP="006A1941">
            <w:pPr>
              <w:jc w:val="center"/>
              <w:rPr>
                <w:rFonts w:ascii="Arial" w:hAnsi="Arial" w:cs="Arial"/>
                <w:sz w:val="20"/>
                <w:szCs w:val="20"/>
              </w:rPr>
            </w:pPr>
            <w:r w:rsidRPr="006A1941">
              <w:rPr>
                <w:rFonts w:ascii="Arial" w:hAnsi="Arial" w:cs="Arial"/>
                <w:b/>
                <w:bCs/>
                <w:sz w:val="20"/>
                <w:szCs w:val="20"/>
              </w:rPr>
              <w:t>TM. HỘI ĐỒNG THẨM PHÁN</w:t>
            </w:r>
            <w:r w:rsidRPr="006A1941">
              <w:rPr>
                <w:rFonts w:ascii="Arial" w:hAnsi="Arial" w:cs="Arial"/>
                <w:b/>
                <w:bCs/>
                <w:sz w:val="20"/>
                <w:szCs w:val="20"/>
              </w:rPr>
              <w:br/>
              <w:t>CHÁNH ÁN</w:t>
            </w:r>
            <w:r w:rsidRPr="006A1941">
              <w:rPr>
                <w:rFonts w:ascii="Arial" w:hAnsi="Arial" w:cs="Arial"/>
                <w:b/>
                <w:bCs/>
                <w:sz w:val="20"/>
                <w:szCs w:val="20"/>
              </w:rPr>
              <w:br/>
            </w:r>
            <w:r w:rsidRPr="006A1941">
              <w:rPr>
                <w:rFonts w:ascii="Arial" w:hAnsi="Arial" w:cs="Arial"/>
                <w:b/>
                <w:bCs/>
                <w:sz w:val="20"/>
                <w:szCs w:val="20"/>
              </w:rPr>
              <w:br/>
            </w:r>
            <w:r w:rsidRPr="006A1941">
              <w:rPr>
                <w:rFonts w:ascii="Arial" w:hAnsi="Arial" w:cs="Arial"/>
                <w:b/>
                <w:bCs/>
                <w:sz w:val="20"/>
                <w:szCs w:val="20"/>
              </w:rPr>
              <w:br/>
            </w:r>
            <w:r w:rsidRPr="006A1941">
              <w:rPr>
                <w:rFonts w:ascii="Arial" w:hAnsi="Arial" w:cs="Arial"/>
                <w:b/>
                <w:bCs/>
                <w:sz w:val="20"/>
                <w:szCs w:val="20"/>
              </w:rPr>
              <w:br/>
            </w:r>
            <w:r w:rsidRPr="006A1941">
              <w:rPr>
                <w:rFonts w:ascii="Arial" w:hAnsi="Arial" w:cs="Arial"/>
                <w:b/>
                <w:bCs/>
                <w:sz w:val="20"/>
                <w:szCs w:val="20"/>
              </w:rPr>
              <w:br/>
              <w:t>Nguyễn Hòa Bình</w:t>
            </w:r>
          </w:p>
        </w:tc>
      </w:tr>
    </w:tbl>
    <w:p w14:paraId="20D9B77C" w14:textId="77777777" w:rsidR="00CE3089" w:rsidRPr="006A1941" w:rsidRDefault="006272D2" w:rsidP="006A1941">
      <w:pPr>
        <w:rPr>
          <w:rFonts w:ascii="Arial" w:hAnsi="Arial" w:cs="Arial"/>
          <w:sz w:val="20"/>
          <w:szCs w:val="20"/>
        </w:rPr>
      </w:pPr>
      <w:r w:rsidRPr="006A1941">
        <w:rPr>
          <w:rFonts w:ascii="Arial" w:hAnsi="Arial" w:cs="Arial"/>
          <w:sz w:val="20"/>
          <w:szCs w:val="20"/>
        </w:rPr>
        <w:t> </w:t>
      </w:r>
    </w:p>
    <w:sectPr w:rsidR="00CE3089" w:rsidRPr="006A1941" w:rsidSect="00926C72">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4E98" w14:textId="77777777" w:rsidR="006272D2" w:rsidRDefault="006272D2" w:rsidP="00926C72">
      <w:r>
        <w:separator/>
      </w:r>
    </w:p>
  </w:endnote>
  <w:endnote w:type="continuationSeparator" w:id="0">
    <w:p w14:paraId="7D6EAAC9" w14:textId="77777777" w:rsidR="006272D2" w:rsidRDefault="006272D2" w:rsidP="00926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4FB7" w14:textId="77777777" w:rsidR="00926C72" w:rsidRDefault="00926C72">
    <w:pPr>
      <w:pStyle w:val="Footer"/>
    </w:pPr>
    <w:r w:rsidRPr="001256AD">
      <w:rPr>
        <w:noProof/>
      </w:rPr>
      <w:pict w14:anchorId="7D99B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2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6497" w14:textId="77777777" w:rsidR="006272D2" w:rsidRDefault="006272D2" w:rsidP="00926C72">
      <w:r>
        <w:separator/>
      </w:r>
    </w:p>
  </w:footnote>
  <w:footnote w:type="continuationSeparator" w:id="0">
    <w:p w14:paraId="03EF587A" w14:textId="77777777" w:rsidR="006272D2" w:rsidRDefault="006272D2" w:rsidP="00926C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1941"/>
    <w:rsid w:val="004E5696"/>
    <w:rsid w:val="006272D2"/>
    <w:rsid w:val="006A1941"/>
    <w:rsid w:val="00926C72"/>
    <w:rsid w:val="00CE3089"/>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D49C69"/>
  <w15:chartTrackingRefBased/>
  <w15:docId w15:val="{075872A3-E5FD-4E43-A7DB-73B6642E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C72"/>
    <w:pPr>
      <w:tabs>
        <w:tab w:val="center" w:pos="4680"/>
        <w:tab w:val="right" w:pos="9360"/>
      </w:tabs>
    </w:pPr>
  </w:style>
  <w:style w:type="character" w:customStyle="1" w:styleId="HeaderChar">
    <w:name w:val="Header Char"/>
    <w:link w:val="Header"/>
    <w:uiPriority w:val="99"/>
    <w:rsid w:val="00926C72"/>
    <w:rPr>
      <w:sz w:val="24"/>
      <w:szCs w:val="24"/>
    </w:rPr>
  </w:style>
  <w:style w:type="paragraph" w:styleId="Footer">
    <w:name w:val="footer"/>
    <w:basedOn w:val="Normal"/>
    <w:link w:val="FooterChar"/>
    <w:uiPriority w:val="99"/>
    <w:unhideWhenUsed/>
    <w:rsid w:val="00926C72"/>
    <w:pPr>
      <w:tabs>
        <w:tab w:val="center" w:pos="4680"/>
        <w:tab w:val="right" w:pos="9360"/>
      </w:tabs>
    </w:pPr>
  </w:style>
  <w:style w:type="character" w:customStyle="1" w:styleId="FooterChar">
    <w:name w:val="Footer Char"/>
    <w:link w:val="Footer"/>
    <w:uiPriority w:val="99"/>
    <w:rsid w:val="00926C7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4272</Words>
  <Characters>24353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Anh Bui</dc:creator>
  <cp:keywords/>
  <cp:lastModifiedBy>Nguyễn Tiến</cp:lastModifiedBy>
  <cp:revision>2</cp:revision>
  <cp:lastPrinted>1601-01-01T00:00:00Z</cp:lastPrinted>
  <dcterms:created xsi:type="dcterms:W3CDTF">2026-07-15T04:40:00Z</dcterms:created>
  <dcterms:modified xsi:type="dcterms:W3CDTF">2026-07-15T04:40:00Z</dcterms:modified>
</cp:coreProperties>
</file>