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ppyfudhx6i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/>
      </w:pPr>
      <w:bookmarkStart w:colFirst="0" w:colLast="0" w:name="_wpbqequp9v5q" w:id="1"/>
      <w:bookmarkEnd w:id="1"/>
      <w:r w:rsidDel="00000000" w:rsidR="00000000" w:rsidRPr="00000000">
        <w:rPr>
          <w:rtl w:val="0"/>
        </w:rPr>
        <w:t xml:space="preserve">Project Descriptor: Contextual Vocabulary Weaver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v29s09bv0yv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hknj8l8tdp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 &amp; Vision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Traditional language learning often relies on rote memorization or isolated flashcards. Memorizing common words in a second language outside of their natural context is difficult, tedious, and often leads to poor retention.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Solution:</w:t>
      </w:r>
      <w:r w:rsidDel="00000000" w:rsidR="00000000" w:rsidRPr="00000000">
        <w:rPr>
          <w:rtl w:val="0"/>
        </w:rPr>
        <w:t xml:space="preserve"> A browser extension that passively integrates language learning into a user's daily web browsing. As the user reads online content in their native language, the extension selectively translates specific, high-frequency words / sentences into their target language.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Hook:</w:t>
      </w:r>
      <w:r w:rsidDel="00000000" w:rsidR="00000000" w:rsidRPr="00000000">
        <w:rPr>
          <w:rtl w:val="0"/>
        </w:rPr>
        <w:t xml:space="preserve"> It uses a spaced repetition system (SRS) to introduce and reinforce words optimally. If a user forgets a word, a simple hover or click reveals the original native text. 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Use-Cases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Passive Immersion (The Casual Reader):</w:t>
      </w:r>
      <w:r w:rsidDel="00000000" w:rsidR="00000000" w:rsidRPr="00000000">
        <w:rPr>
          <w:rtl w:val="0"/>
        </w:rPr>
        <w:t xml:space="preserve"> A user is reading a news article or blog post in their native language. The extension seamlessly swaps 2-5% of the text (e.g., conjunctions, common nouns) into Spanish. They learn vocabulary passively without dedicating separate "study time."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Recall (The "Tip of the Tongue" Moment):</w:t>
      </w:r>
      <w:r w:rsidDel="00000000" w:rsidR="00000000" w:rsidRPr="00000000">
        <w:rPr>
          <w:rtl w:val="0"/>
        </w:rPr>
        <w:t xml:space="preserve"> A user encounters a translated word they don't immediately recognize. Instead of breaking their flow to open a dictionary, they hover over the word to instantly reveal the native language equivalent.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Difficulty Tracking:</w:t>
      </w:r>
      <w:r w:rsidDel="00000000" w:rsidR="00000000" w:rsidRPr="00000000">
        <w:rPr>
          <w:rtl w:val="0"/>
        </w:rPr>
        <w:t xml:space="preserve"> A user who has mastered basic vocabulary (e.g., "water", "house") automatically begins seeing more complex words swapped in, driven by the background spaced-repetition algorithm tracking their exposure and recall.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Domain-Specific Adaptation (The Hobbyist) [Stretch Goal]:</w:t>
      </w:r>
      <w:r w:rsidDel="00000000" w:rsidR="00000000" w:rsidRPr="00000000">
        <w:rPr>
          <w:rtl w:val="0"/>
        </w:rPr>
        <w:t xml:space="preserve"> While not required for the initial POC, as a stretch goal, the software could keep track of the general domains the user reads about. For example, if a user frequently reads articles about photography, the software builds a local interest profile and actively prioritizes translating intermediate and advanced vocabulary related to that specific domain (e.g., "aperture", "exposure", "lens").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ox6nyvlb3ct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It Works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To ensure users naturally progress from basic vocabulary to actual language comprehension, the software utilizes a 2 phased learning approach: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 Vocabulary Seeding (Isolated Words):</w:t>
      </w:r>
      <w:r w:rsidDel="00000000" w:rsidR="00000000" w:rsidRPr="00000000">
        <w:rPr>
          <w:rtl w:val="0"/>
        </w:rPr>
        <w:t xml:space="preserve"> Initially, the software places translated words randomly throughout the text. The focus is exclusively on high-frequency, isolated vocabulary (e.g., common nouns, basic verbs).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 Sentence-Level Translation (Grammar via Example):</w:t>
      </w:r>
      <w:r w:rsidDel="00000000" w:rsidR="00000000" w:rsidRPr="00000000">
        <w:rPr>
          <w:rtl w:val="0"/>
        </w:rPr>
        <w:t xml:space="preserve"> Once the user demonstrates a basic understanding of the most common words—reaching a threshold where they know enough vocabulary to comprehend simple concepts—the software pivots. It begins translating </w:t>
      </w:r>
      <w:r w:rsidDel="00000000" w:rsidR="00000000" w:rsidRPr="00000000">
        <w:rPr>
          <w:i w:val="1"/>
          <w:iCs w:val="1"/>
          <w:rtl w:val="0"/>
        </w:rPr>
        <w:t xml:space="preserve">entire simple sentences</w:t>
      </w:r>
      <w:r w:rsidDel="00000000" w:rsidR="00000000" w:rsidRPr="00000000">
        <w:rPr>
          <w:rtl w:val="0"/>
        </w:rPr>
        <w:t xml:space="preserve"> instead of isolated words. The focus shifts entirely to teaching grammatical constructions through contextual examples.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Mechanics (Skill Modeling):</w:t>
      </w:r>
      <w:r w:rsidDel="00000000" w:rsidR="00000000" w:rsidRPr="00000000">
        <w:rPr>
          <w:rtl w:val="0"/>
        </w:rPr>
        <w:t xml:space="preserve"> To power Phase 2, the underlying Bayesian Knowledge Tracing (BKT) network treats each grammatical construction (e.g., Subject-Verb-Object ordering, adjective placement, past-tense conjugation) as a distinct, measurable "skill." Just as the system calculates the probability that a user knows the word "gato", it actively calculates the probability that the user has mastered "noun-adjective agreement" based on their interaction with the translated sentences.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l0u3fpxkb83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Requirements Document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kw28ftslo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 &amp; Constraints (POC Phase)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Language:</w:t>
      </w:r>
      <w:r w:rsidDel="00000000" w:rsidR="00000000" w:rsidRPr="00000000">
        <w:rPr>
          <w:rtl w:val="0"/>
        </w:rPr>
        <w:t xml:space="preserve"> For the initial Proof of Concept (POC), development and testing will exclusively target </w:t>
      </w:r>
      <w:commentRangeStart w:id="0"/>
      <w:r w:rsidDel="00000000" w:rsidR="00000000" w:rsidRPr="00000000">
        <w:rPr>
          <w:b w:val="1"/>
          <w:bCs w:val="1"/>
          <w:rtl w:val="0"/>
        </w:rPr>
        <w:t xml:space="preserve">Spanish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. This constraint allows the team to validate the core DOM replacement mechanics, Spaced Repetition logic, and Chrome AI integrations without the overhead of managing multiple language models and edge cases.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Scope:</w:t>
      </w:r>
      <w:r w:rsidDel="00000000" w:rsidR="00000000" w:rsidRPr="00000000">
        <w:rPr>
          <w:rtl w:val="0"/>
        </w:rPr>
        <w:t xml:space="preserve"> Domain-specific adaptation (tracking user reading topics to prioritize niche vocabulary) is classified as a stretch goal. The core POC will focus solely on general high-frequency words and basic sentence structures before attempting to build local interest profiles.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d60hgkh8v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 Parsing &amp; Text Replacement:</w:t>
      </w:r>
      <w:r w:rsidDel="00000000" w:rsidR="00000000" w:rsidRPr="00000000">
        <w:rPr>
          <w:rtl w:val="0"/>
        </w:rPr>
        <w:t xml:space="preserve"> The app must safely parse webpage text (excluding code blocks, text inputs, and dynamic UI elements) and replace target words without breaking site formatting.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Toggle Mechanism:</w:t>
      </w:r>
      <w:r w:rsidDel="00000000" w:rsidR="00000000" w:rsidRPr="00000000">
        <w:rPr>
          <w:rtl w:val="0"/>
        </w:rPr>
        <w:t xml:space="preserve"> Replaced words must be visually distinct (e.g., a subtle dashed underline or highlight). Hovering must instantly revert the word to the original language.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Spaced Repetition Engine:</w:t>
      </w:r>
      <w:r w:rsidDel="00000000" w:rsidR="00000000" w:rsidRPr="00000000">
        <w:rPr>
          <w:rtl w:val="0"/>
        </w:rPr>
        <w:t xml:space="preserve"> The system must track how many times a user has been exposed to a specific word and whether they interacted with it (indicating failure to recall). It should use this data to calculate the next optimal exposure time.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Dashboard/Settings:</w:t>
      </w:r>
      <w:r w:rsidDel="00000000" w:rsidR="00000000" w:rsidRPr="00000000">
        <w:rPr>
          <w:rtl w:val="0"/>
        </w:rPr>
        <w:t xml:space="preserve"> Users must be able to select their target language, set the frequency/density of word/sentence replacement (e.g., "Beginner: 1%", "Aggressive: 10%"), and view a dashboard of their "learned" vocabulary/grammar.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q146gl25p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Non-Functional Requirements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Latency:</w:t>
      </w:r>
      <w:r w:rsidDel="00000000" w:rsidR="00000000" w:rsidRPr="00000000">
        <w:rPr>
          <w:rtl w:val="0"/>
        </w:rPr>
        <w:t xml:space="preserve"> Text replacement must happen almost instantly on page load. DOM manipulation cannot noticeably slow down the user's browsing experience.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&amp; Offline Capability:</w:t>
      </w:r>
      <w:r w:rsidDel="00000000" w:rsidR="00000000" w:rsidRPr="00000000">
        <w:rPr>
          <w:rtl w:val="0"/>
        </w:rPr>
        <w:t xml:space="preserve"> The extension should process text locally within the browser. Sending a user's entire reading history to an external server is a major privacy risk. The user's reading domain profile (if implemented as a stretch goal) must also be generated and stored locally.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Cross-Browser Compatibility:</w:t>
      </w:r>
      <w:r w:rsidDel="00000000" w:rsidR="00000000" w:rsidRPr="00000000">
        <w:rPr>
          <w:rtl w:val="0"/>
        </w:rPr>
        <w:t xml:space="preserve"> Initial build targeted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Chrome </w:t>
      </w:r>
      <w:r w:rsidDel="00000000" w:rsidR="00000000" w:rsidRPr="00000000">
        <w:rPr>
          <w:rtl w:val="0"/>
        </w:rPr>
        <w:t xml:space="preserve">(utilizing Chrome-specific APIs), with an architecture modular enough to easily adapt if ported to other browsers later.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3n5albuv6ey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Competitive Analysis (Similar Software)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Understanding the landscape helps us define where we will excel.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240" w:lineRule="auto"/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Toucan (Browser Extension)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lin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Very similar concept. It highlights and translates words on the page as you browse. The project has since been bought out and destroyed by Babbel.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lin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Where it misses the mark:</w:t>
      </w:r>
      <w:r w:rsidDel="00000000" w:rsidR="00000000" w:rsidRPr="00000000">
        <w:rPr>
          <w:rtl w:val="0"/>
        </w:rPr>
        <w:t xml:space="preserve"> Toucan can be notoriously heavy, occasionally breaking complex webpage layouts. Its word-swapping can sometimes feel random rather than tailored to a statistically robust spaced-repetition curve. Their NLP can also struggle with context, swapping out words that are part of idioms.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240" w:lineRule="auto"/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Readlang </w:t>
        </w:r>
      </w:hyperlink>
      <w:r w:rsidDel="00000000" w:rsidR="00000000" w:rsidRPr="00000000">
        <w:rPr>
          <w:b w:val="1"/>
          <w:bCs w:val="1"/>
          <w:rtl w:val="0"/>
        </w:rPr>
        <w:t xml:space="preserve">/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LingQ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lin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they do:</w:t>
      </w:r>
      <w:r w:rsidDel="00000000" w:rsidR="00000000" w:rsidRPr="00000000">
        <w:rPr>
          <w:rtl w:val="0"/>
        </w:rPr>
        <w:t xml:space="preserve"> Excellent tools for reading texts entirely in your </w:t>
      </w:r>
      <w:r w:rsidDel="00000000" w:rsidR="00000000" w:rsidRPr="00000000">
        <w:rPr>
          <w:i w:val="1"/>
          <w:i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language, allowing you to click words you don't know to get the </w:t>
      </w:r>
      <w:r w:rsidDel="00000000" w:rsidR="00000000" w:rsidRPr="00000000">
        <w:rPr>
          <w:i w:val="1"/>
          <w:iCs w:val="1"/>
          <w:rtl w:val="0"/>
        </w:rPr>
        <w:t xml:space="preserve">native</w:t>
      </w:r>
      <w:r w:rsidDel="00000000" w:rsidR="00000000" w:rsidRPr="00000000">
        <w:rPr>
          <w:rtl w:val="0"/>
        </w:rPr>
        <w:t xml:space="preserve"> translation.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lin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Where they miss the mark:</w:t>
      </w:r>
      <w:r w:rsidDel="00000000" w:rsidR="00000000" w:rsidRPr="00000000">
        <w:rPr>
          <w:rtl w:val="0"/>
        </w:rPr>
        <w:t xml:space="preserve"> They require dedicated study sessions. Our tool is the inverse—reading native text with target-language insertions—which drastically lowers the barrier to entry for daily practice.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240" w:lineRule="auto"/>
        <w:ind w:left="720" w:hanging="360"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Anki </w:t>
        </w:r>
      </w:hyperlink>
      <w:r w:rsidDel="00000000" w:rsidR="00000000" w:rsidRPr="00000000">
        <w:rPr>
          <w:b w:val="1"/>
          <w:bCs w:val="1"/>
          <w:rtl w:val="0"/>
        </w:rPr>
        <w:t xml:space="preserve">(Desktop/Mobile App)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lin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The gold standard for spaced repetition algorithms.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lin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Where it misses the mark:</w:t>
      </w:r>
      <w:r w:rsidDel="00000000" w:rsidR="00000000" w:rsidRPr="00000000">
        <w:rPr>
          <w:rtl w:val="0"/>
        </w:rPr>
        <w:t xml:space="preserve"> Zero contextual learning. It's pure flashcard grinding. We are taking Anki's backend logic and applying it to a Toucan-style frontend.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ph4xrcroush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Hard Decisions: Tech Stack &amp; Architecture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To build a robust, scalable tool that accommodates our mixed-experience team, we have made the following architectural choices: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Framework: WXT (Web Extension Tools)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lin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We will use WXT to build the extension rather than writing vanilla Manifest V3 code.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lin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Extension development is notoriously frustrating due to manual reloading and complex manifest configurations. WXT provides Hot-Module Replacement (the extension updates instantly when you save a file) and abstracts away the messy browser-specific configurations. This will allow our less-technical team members to easily spin up the dev environment, tweak UI elements (using React or Vue for the options page), and see results immediately without fighting the browser API.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Translation Engine: Chrome Built-in AI Translation 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window.translation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lin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We will use Chrome's native, on-device AI Translation API instead of external cloud services or bundling heavy WebAssembly models.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lin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It provides lightning-fast, offline translation with zero API costs and protects user privacy since no reading data leaves the browser. Because it leverages the browser's own optimized models, it keeps our extension lightweight. </w:t>
      </w:r>
      <w:r w:rsidDel="00000000" w:rsidR="00000000" w:rsidRPr="00000000">
        <w:rPr>
          <w:i w:val="1"/>
          <w:iCs w:val="1"/>
          <w:rtl w:val="0"/>
        </w:rPr>
        <w:t xml:space="preserve">Note: We will need to design UI to gracefully handle the initial one-time 1-2GB language model download when a user selects a new target language.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Data Pipeline (Optional/Future Phase):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lin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Start fully local. If syncing across devices is needed later, we will use a lightweight backend (e.g., Firebase or Supabase).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lin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Keeping data local initially ensures privacy and removes the complexity of managing databases while we validate the core DOM replacement features.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NLP, Word Selection &amp; Domain Logic: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lin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Simple dictionary lookups will fail for words with multiple meanings (e.g., "lead" vs "lead"). We need a lightweight Part-of-Speech (POS) tagger that can run in the browser (e.g., compromise.js) to understand context before passing the phrase to the translation API.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lin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Domain Detection (Stretch Goal):</w:t>
      </w:r>
      <w:r w:rsidDel="00000000" w:rsidR="00000000" w:rsidRPr="00000000">
        <w:rPr>
          <w:rtl w:val="0"/>
        </w:rPr>
        <w:t xml:space="preserve"> Once the core POC is stable, to map user interests without violating privacy, we will use a lightweight, local TF-IDF (Term Frequency-Inverse Document Frequency) script to extract keywords from the page the user is currently reading. This will slowly build a local profile of topics (e.g., "photography", "technology") which the word-selection logic will use to prioritize context-specific vocabulary.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Spaced Repetition Algorithm: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line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Instead of a rigid, static algorithm like SuperMemo-2, we will aim for a probabilistic model tracking user exposure and interaction.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xkcmlvgg8ed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Resources for Verification &amp; Further Reading</w:t>
      </w:r>
    </w:p>
    <w:p w:rsidR="00000000" w:rsidDel="00000000" w:rsidP="00000000" w:rsidRDefault="00000000" w:rsidRPr="00000000" w14:paraId="00000041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Please review these resources to verify our technical approach: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Chrome Built-in AI Translation: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Translation with built-in AI | Chrome for Developers</w:t>
        </w:r>
      </w:hyperlink>
      <w:r w:rsidDel="00000000" w:rsidR="00000000" w:rsidRPr="00000000">
        <w:rPr>
          <w:rtl w:val="0"/>
        </w:rPr>
        <w:t xml:space="preserve"> - Review the implementation details, language pack downloading process,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window.translation</w:t>
      </w:r>
      <w:r w:rsidDel="00000000" w:rsidR="00000000" w:rsidRPr="00000000">
        <w:rPr>
          <w:rtl w:val="0"/>
        </w:rPr>
        <w:t xml:space="preserve"> interface.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WXT Framework: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WXT Official Documentation</w:t>
        </w:r>
      </w:hyperlink>
      <w:r w:rsidDel="00000000" w:rsidR="00000000" w:rsidRPr="00000000">
        <w:rPr>
          <w:rtl w:val="0"/>
        </w:rPr>
        <w:t xml:space="preserve"> - Review how easy it is to set up a project and handle cross-browser compilation.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 Extension Constraints: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Chrome extensions Manifest V3 documentation</w:t>
        </w:r>
      </w:hyperlink>
      <w:r w:rsidDel="00000000" w:rsidR="00000000" w:rsidRPr="00000000">
        <w:rPr>
          <w:rtl w:val="0"/>
        </w:rPr>
        <w:t xml:space="preserve"> - To understand the underlying rules our extension must follow.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In-Browser NLP: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Compromise.js</w:t>
        </w:r>
      </w:hyperlink>
      <w:r w:rsidDel="00000000" w:rsidR="00000000" w:rsidRPr="00000000">
        <w:rPr>
          <w:rtl w:val="0"/>
        </w:rPr>
        <w:t xml:space="preserve"> - A modest, fast NLP library that runs entirely in the browser, perfect for identifying parts of speech without an external server.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Domain/Keyword Extraction (TF-IDF):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Understanding TF-IDF (Term Frequency-Inverse Document Frequency)</w:t>
        </w:r>
      </w:hyperlink>
      <w:r w:rsidDel="00000000" w:rsidR="00000000" w:rsidRPr="00000000">
        <w:rPr>
          <w:rtl w:val="0"/>
        </w:rPr>
        <w:t xml:space="preserve"> - While the example is in Python, the concept explains exactly how we will algorithmically rank what a webpage is "about" using pure JavaScript in the browser to respect user privacy.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Spaced Repetition/Cognitive Models:</w:t>
      </w:r>
      <w:r w:rsidDel="00000000" w:rsidR="00000000" w:rsidRPr="00000000">
        <w:rPr>
          <w:rtl w:val="0"/>
        </w:rPr>
        <w:t xml:space="preserve"> Review the mechanics of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Bayesian Knowledge Tracing (BKT)</w:t>
        </w:r>
      </w:hyperlink>
      <w:r w:rsidDel="00000000" w:rsidR="00000000" w:rsidRPr="00000000">
        <w:rPr>
          <w:rtl w:val="0"/>
        </w:rPr>
        <w:t xml:space="preserve"> to see how we can model user memory states based on implicit interactions.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Modeling Grammar as Skills: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Properties of the Bayesian Knowledge Tracing Model (PDF)</w:t>
        </w:r>
      </w:hyperlink>
      <w:r w:rsidDel="00000000" w:rsidR="00000000" w:rsidRPr="00000000">
        <w:rPr>
          <w:rtl w:val="0"/>
        </w:rPr>
        <w:t xml:space="preserve"> - Review the mathematical foundations of how BKT models distinct, individual "skills" (which we will map directly to grammatical constructions like sentence structures rather than standard math or logic problems).</w:t>
      </w:r>
    </w:p>
    <w:p w:rsidR="00000000" w:rsidDel="00000000" w:rsidP="00000000" w:rsidRDefault="00000000" w:rsidRPr="00000000" w14:paraId="00000049">
      <w:pPr>
        <w:spacing w:line="240" w:lineRule="auto"/>
        <w:rPr/>
        <w:sectPr>
          <w:headerReference r:id="rId2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v29vjh0tzh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Track 1: Extension Infrastructure &amp; UI (Frontend)</w:t>
      </w:r>
      <w:r w:rsidDel="00000000" w:rsidR="00000000" w:rsidRPr="00000000">
        <w:rPr>
          <w:rtl w:val="0"/>
        </w:rPr>
        <w:t xml:space="preserve"> This track is ideal for team members familiar with React/Vue and general web development, as WXT abstracts away the heavy extension configuration.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716"/>
        <w:gridCol w:w="5445.375"/>
        <w:gridCol w:w="2198.625"/>
        <w:tblGridChange w:id="0">
          <w:tblGrid>
            <w:gridCol w:w="1716"/>
            <w:gridCol w:w="5445.375"/>
            <w:gridCol w:w="2198.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Technologies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Setup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Initialize the WXT framework and establish the hot-reload dev environment for the team.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WXT, Node.js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Build the Options page where users select language (Spanish for POC) and density (1%-10%).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React or Vue, Tailwind CSS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Mechanics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Create the visual toggle mechanism (dashed underlines) and the hover-to-revert functionality.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CSS, DOM Event Listeners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Track 2: DOM Parsing &amp; NLP Integration (Core Logic)</w:t>
      </w:r>
      <w:r w:rsidDel="00000000" w:rsidR="00000000" w:rsidRPr="00000000">
        <w:rPr>
          <w:rtl w:val="0"/>
        </w:rPr>
        <w:t xml:space="preserve"> This is the most technically delicate part of the frontend and requires someone comfortable with DOM manipulation and asynchronous API calls.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832.9999999999998"/>
        <w:gridCol w:w="4933.5"/>
        <w:gridCol w:w="2593.4999999999995"/>
        <w:tblGridChange w:id="0">
          <w:tblGrid>
            <w:gridCol w:w="1832.9999999999998"/>
            <w:gridCol w:w="4933.5"/>
            <w:gridCol w:w="2593.4999999999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Technologies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 Traversal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Write scripts to walk the DOM and extract text nodes while strictly ignoring code blocks, navbars, and inputs.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Vanilla JavaScript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Tagging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Implement the lightweight POS tagger to identify nouns and verbs before translation.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Compromise.js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Translation Pipeline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Handle the prompt formatting and data passing to the browser's native translation model.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Chrome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window.translation</w:t>
            </w:r>
            <w:r w:rsidDel="00000000" w:rsidR="00000000" w:rsidRPr="00000000">
              <w:rPr>
                <w:rtl w:val="0"/>
              </w:rPr>
              <w:t xml:space="preserve"> API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Track 3: Memory &amp; State Modeling (Data/Algorithms)</w:t>
      </w:r>
      <w:r w:rsidDel="00000000" w:rsidR="00000000" w:rsidRPr="00000000">
        <w:rPr>
          <w:rtl w:val="0"/>
        </w:rPr>
        <w:t xml:space="preserve"> This track operates entirely under the hood. It is perfect for a mathematically inclined engineer who wants to focus on logic rather than UI.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1903.1513260530423"/>
        <w:gridCol w:w="5247.0514820592825"/>
        <w:gridCol w:w="2209.7971918876756"/>
        <w:tblGridChange w:id="0">
          <w:tblGrid>
            <w:gridCol w:w="1903.1513260530423"/>
            <w:gridCol w:w="5247.0514820592825"/>
            <w:gridCol w:w="2209.7971918876756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Technologies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Set up local storage to securely save the user's vocabulary progress and extension settings offline.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Chrome Storage API / IndexedDB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Spaced Repetition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Build the probabilistic algorithm to calculate optimal exposure times based on user interaction (hovering vs. ignoring).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JavaScript Math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BKT Engine (Phase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Model the grammatical "skills" matrix to track sentence-level comprehension for the Phase 2 pivot.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</w:tr>
    </w:tbl>
    <w:p w:rsidR="00000000" w:rsidDel="00000000" w:rsidP="00000000" w:rsidRDefault="00000000" w:rsidRPr="00000000" w14:paraId="00000072">
      <w:pPr>
        <w:rPr/>
        <w:sectPr>
          <w:headerReference r:id="rId2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brvdbrqwc3v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Installation:</w:t>
      </w:r>
    </w:p>
    <w:p w:rsidR="00000000" w:rsidDel="00000000" w:rsidP="00000000" w:rsidRDefault="00000000" w:rsidRPr="00000000" w14:paraId="00000075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https://github.com/coreybutler/nvm-windows#installation--upgrades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headerReference r:id="rId3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ukul Ramesh" w:id="0" w:date="2026-03-18T21:10:17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If a specific team member possesses native or high fluency in another language, we can pivot to that language.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4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owardsdatascience.com/tf-idf-for-document-ranking-from-scratch-in-python-on-real-world-dataset-796d339a4089" TargetMode="External"/><Relationship Id="rId22" Type="http://schemas.openxmlformats.org/officeDocument/2006/relationships/hyperlink" Target="https://en.wikipedia.org/wiki/Bayesian_Knowledge_Tracing" TargetMode="External"/><Relationship Id="rId21" Type="http://schemas.openxmlformats.org/officeDocument/2006/relationships/hyperlink" Target="https://en.wikipedia.org/wiki/Bayesian_Knowledge_Tracing" TargetMode="External"/><Relationship Id="rId24" Type="http://schemas.openxmlformats.org/officeDocument/2006/relationships/hyperlink" Target="https://files.eric.ed.gov/fulltext/EJ1115329.pdf" TargetMode="External"/><Relationship Id="rId23" Type="http://schemas.openxmlformats.org/officeDocument/2006/relationships/hyperlink" Target="https://files.eric.ed.gov/fulltext/EJ1115329.pdf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lingq.com/en/" TargetMode="External"/><Relationship Id="rId26" Type="http://schemas.openxmlformats.org/officeDocument/2006/relationships/header" Target="header2.xml"/><Relationship Id="rId25" Type="http://schemas.openxmlformats.org/officeDocument/2006/relationships/header" Target="header1.xml"/><Relationship Id="rId28" Type="http://schemas.openxmlformats.org/officeDocument/2006/relationships/header" Target="header4.xml"/><Relationship Id="rId27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github.com/coreybutler/nvm-windows#installation--upgrades" TargetMode="External"/><Relationship Id="rId7" Type="http://schemas.openxmlformats.org/officeDocument/2006/relationships/hyperlink" Target="https://jointoucan.com/" TargetMode="External"/><Relationship Id="rId8" Type="http://schemas.openxmlformats.org/officeDocument/2006/relationships/hyperlink" Target="https://readlang.com/" TargetMode="External"/><Relationship Id="rId30" Type="http://schemas.openxmlformats.org/officeDocument/2006/relationships/header" Target="header5.xml"/><Relationship Id="rId11" Type="http://schemas.openxmlformats.org/officeDocument/2006/relationships/hyperlink" Target="https://developer.chrome.com/docs/ai/translator-api" TargetMode="External"/><Relationship Id="rId10" Type="http://schemas.openxmlformats.org/officeDocument/2006/relationships/hyperlink" Target="https://apps.ankiweb.net/" TargetMode="External"/><Relationship Id="rId13" Type="http://schemas.openxmlformats.org/officeDocument/2006/relationships/hyperlink" Target="https://wxt.dev/" TargetMode="External"/><Relationship Id="rId12" Type="http://schemas.openxmlformats.org/officeDocument/2006/relationships/hyperlink" Target="https://developer.chrome.com/docs/ai/translator-api" TargetMode="External"/><Relationship Id="rId15" Type="http://schemas.openxmlformats.org/officeDocument/2006/relationships/hyperlink" Target="https://developer.chrome.com/docs/extensions/mv3/intro/" TargetMode="External"/><Relationship Id="rId14" Type="http://schemas.openxmlformats.org/officeDocument/2006/relationships/hyperlink" Target="https://wxt.dev/" TargetMode="External"/><Relationship Id="rId17" Type="http://schemas.openxmlformats.org/officeDocument/2006/relationships/hyperlink" Target="https://github.com/spencermountain/compromise" TargetMode="External"/><Relationship Id="rId16" Type="http://schemas.openxmlformats.org/officeDocument/2006/relationships/hyperlink" Target="https://developer.chrome.com/docs/extensions/mv3/intro/" TargetMode="External"/><Relationship Id="rId19" Type="http://schemas.openxmlformats.org/officeDocument/2006/relationships/hyperlink" Target="https://towardsdatascience.com/tf-idf-for-document-ranking-from-scratch-in-python-on-real-world-dataset-796d339a4089" TargetMode="External"/><Relationship Id="rId18" Type="http://schemas.openxmlformats.org/officeDocument/2006/relationships/hyperlink" Target="https://github.com/spencermountain/compromi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