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25A5" w:rsidRPr="00F525A5" w:rsidRDefault="00F525A5" w:rsidP="00F525A5">
      <w:pPr>
        <w:pStyle w:val="Heading3"/>
        <w:shd w:val="clear" w:color="auto" w:fill="FFFFFF"/>
        <w:spacing w:before="450" w:after="0"/>
        <w:rPr>
          <w:rFonts w:cs="Arial"/>
          <w:color w:val="333333"/>
          <w:sz w:val="24"/>
          <w:szCs w:val="24"/>
        </w:rPr>
      </w:pPr>
      <w:bookmarkStart w:id="0" w:name="_GoBack"/>
      <w:bookmarkEnd w:id="0"/>
      <w:r w:rsidRPr="00F525A5">
        <w:rPr>
          <w:rFonts w:cs="Arial"/>
          <w:color w:val="333333"/>
          <w:sz w:val="24"/>
          <w:szCs w:val="24"/>
        </w:rPr>
        <w:t>SVN Tagging and Branching</w:t>
      </w:r>
    </w:p>
    <w:p w:rsidR="00F525A5" w:rsidRDefault="00F525A5" w:rsidP="00F525A5">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To create a production copy of the MLib source-code we recommend that we tag and branch MLib to create snapshot of the library. Once done the production snapshot or branch is to remain unmodified so that we can replicate the production environment and reproduce any DLL's, XLL add-ins and other production files as needed.</w:t>
      </w:r>
      <w:r>
        <w:rPr>
          <w:rFonts w:ascii="Arial" w:hAnsi="Arial" w:cs="Arial"/>
          <w:color w:val="333333"/>
          <w:sz w:val="21"/>
          <w:szCs w:val="21"/>
        </w:rPr>
        <w:br/>
      </w:r>
      <w:r>
        <w:rPr>
          <w:rFonts w:ascii="Arial" w:hAnsi="Arial" w:cs="Arial"/>
          <w:color w:val="333333"/>
          <w:sz w:val="21"/>
          <w:szCs w:val="21"/>
        </w:rPr>
        <w:br/>
        <w:t>In what follows we provide instructions on how to tag and branch MLib followed by a complete overview of branching and tagging in general. Note there are several ways to tag and branch and not all methods require a working copy of the repository to be checked-out.</w:t>
      </w:r>
    </w:p>
    <w:p w:rsidR="00F525A5" w:rsidRDefault="00F525A5" w:rsidP="00F525A5">
      <w:pPr>
        <w:pStyle w:val="Heading3"/>
        <w:shd w:val="clear" w:color="auto" w:fill="FFFFFF"/>
        <w:spacing w:before="450" w:after="0"/>
        <w:rPr>
          <w:rFonts w:cs="Arial"/>
          <w:color w:val="333333"/>
          <w:sz w:val="24"/>
          <w:szCs w:val="24"/>
        </w:rPr>
      </w:pPr>
      <w:r>
        <w:rPr>
          <w:rFonts w:cs="Arial"/>
          <w:color w:val="333333"/>
          <w:sz w:val="24"/>
          <w:szCs w:val="24"/>
        </w:rPr>
        <w:t>Tagging &amp; Branching MLib</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Firstly open Windows Explorer and right-click on your MLib working copy. Next select</w:t>
      </w:r>
      <w:r>
        <w:rPr>
          <w:rStyle w:val="apple-converted-space"/>
          <w:rFonts w:ascii="Arial" w:hAnsi="Arial" w:cs="Arial"/>
          <w:color w:val="333333"/>
          <w:sz w:val="21"/>
          <w:szCs w:val="21"/>
        </w:rPr>
        <w:t> </w:t>
      </w:r>
      <w:proofErr w:type="spellStart"/>
      <w:r>
        <w:rPr>
          <w:rStyle w:val="Strong"/>
          <w:rFonts w:ascii="Arial" w:eastAsiaTheme="majorEastAsia" w:hAnsi="Arial" w:cs="Arial"/>
          <w:color w:val="333333"/>
          <w:sz w:val="21"/>
          <w:szCs w:val="21"/>
        </w:rPr>
        <w:t>TortoiseSVN</w:t>
      </w:r>
      <w:proofErr w:type="spellEnd"/>
      <w:r>
        <w:rPr>
          <w:rStyle w:val="Strong"/>
          <w:rFonts w:ascii="Arial" w:eastAsiaTheme="majorEastAsia" w:hAnsi="Arial" w:cs="Arial"/>
          <w:color w:val="333333"/>
          <w:sz w:val="21"/>
          <w:szCs w:val="21"/>
        </w:rPr>
        <w:t>-&gt;Branch/Tag</w:t>
      </w:r>
      <w:r>
        <w:rPr>
          <w:rStyle w:val="apple-converted-space"/>
          <w:rFonts w:ascii="Arial" w:hAnsi="Arial" w:cs="Arial"/>
          <w:color w:val="333333"/>
          <w:sz w:val="21"/>
          <w:szCs w:val="21"/>
        </w:rPr>
        <w:t> </w:t>
      </w:r>
      <w:r>
        <w:rPr>
          <w:rFonts w:ascii="Arial" w:hAnsi="Arial" w:cs="Arial"/>
          <w:color w:val="333333"/>
          <w:sz w:val="21"/>
          <w:szCs w:val="21"/>
        </w:rPr>
        <w:t>as show below. </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noProof/>
          <w:color w:val="333333"/>
          <w:sz w:val="21"/>
          <w:szCs w:val="21"/>
        </w:rPr>
        <w:drawing>
          <wp:inline distT="0" distB="0" distL="0" distR="0">
            <wp:extent cx="7144385" cy="4963795"/>
            <wp:effectExtent l="0" t="0" r="0" b="0"/>
            <wp:docPr id="6" name="Picture 6" descr="http://jira.uk.mizuho-sc.com:8090/download/attachments/25988290/image2015-10-12%2012%3A8%3A45.png?version=1&amp;modificationDate=1444648125713&amp;api=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ira.uk.mizuho-sc.com:8090/download/attachments/25988290/image2015-10-12%2012%3A8%3A45.png?version=1&amp;modificationDate=1444648125713&amp;api=v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44385" cy="4963795"/>
                    </a:xfrm>
                    <a:prstGeom prst="rect">
                      <a:avLst/>
                    </a:prstGeom>
                    <a:noFill/>
                    <a:ln>
                      <a:noFill/>
                    </a:ln>
                  </pic:spPr>
                </pic:pic>
              </a:graphicData>
            </a:graphic>
          </wp:inline>
        </w:drawing>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Secondly in the Branch/Tag screen that follows update the "</w:t>
      </w:r>
      <w:r>
        <w:rPr>
          <w:rStyle w:val="Strong"/>
          <w:rFonts w:ascii="Arial" w:eastAsiaTheme="majorEastAsia" w:hAnsi="Arial" w:cs="Arial"/>
          <w:color w:val="333333"/>
          <w:sz w:val="21"/>
          <w:szCs w:val="21"/>
        </w:rPr>
        <w:t>To path:</w:t>
      </w:r>
      <w:r>
        <w:rPr>
          <w:rFonts w:ascii="Arial" w:hAnsi="Arial" w:cs="Arial"/>
          <w:color w:val="333333"/>
          <w:sz w:val="21"/>
          <w:szCs w:val="21"/>
        </w:rPr>
        <w:t>" as follows "</w:t>
      </w:r>
      <w:r>
        <w:rPr>
          <w:rStyle w:val="Strong"/>
          <w:rFonts w:ascii="Arial" w:eastAsiaTheme="majorEastAsia" w:hAnsi="Arial" w:cs="Arial"/>
          <w:color w:val="333333"/>
          <w:sz w:val="21"/>
          <w:szCs w:val="21"/>
        </w:rPr>
        <w:t>/tags/&lt;version-YYYY.MM.DD&gt;</w:t>
      </w:r>
      <w:r>
        <w:rPr>
          <w:rFonts w:ascii="Arial" w:hAnsi="Arial" w:cs="Arial"/>
          <w:color w:val="333333"/>
          <w:sz w:val="21"/>
          <w:szCs w:val="21"/>
        </w:rPr>
        <w:t>".</w:t>
      </w:r>
      <w:r>
        <w:rPr>
          <w:rFonts w:ascii="Arial" w:hAnsi="Arial" w:cs="Arial"/>
          <w:color w:val="333333"/>
          <w:sz w:val="21"/>
          <w:szCs w:val="21"/>
        </w:rPr>
        <w:br/>
        <w:t>Select a specific revision of the library or working copy for the production snapshot / branch as appropriate.</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Finally click OK.</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noProof/>
          <w:color w:val="333333"/>
          <w:sz w:val="21"/>
          <w:szCs w:val="21"/>
        </w:rPr>
        <w:lastRenderedPageBreak/>
        <w:drawing>
          <wp:inline distT="0" distB="0" distL="0" distR="0">
            <wp:extent cx="4763135" cy="4943475"/>
            <wp:effectExtent l="0" t="0" r="0" b="0"/>
            <wp:docPr id="5" name="Picture 5" descr="http://jira.uk.mizuho-sc.com:8090/download/attachments/25988290/image2015-10-12%2012%3A15%3A36.png?version=1&amp;modificationDate=1444648536760&amp;api=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ira.uk.mizuho-sc.com:8090/download/attachments/25988290/image2015-10-12%2012%3A15%3A36.png?version=1&amp;modificationDate=1444648536760&amp;api=v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3135" cy="4943475"/>
                    </a:xfrm>
                    <a:prstGeom prst="rect">
                      <a:avLst/>
                    </a:prstGeom>
                    <a:noFill/>
                    <a:ln>
                      <a:noFill/>
                    </a:ln>
                  </pic:spPr>
                </pic:pic>
              </a:graphicData>
            </a:graphic>
          </wp:inline>
        </w:drawing>
      </w:r>
    </w:p>
    <w:p w:rsidR="00F525A5" w:rsidRDefault="00F525A5" w:rsidP="00F525A5">
      <w:pPr>
        <w:pStyle w:val="Heading3"/>
        <w:shd w:val="clear" w:color="auto" w:fill="FFFFFF"/>
        <w:spacing w:before="450" w:after="0"/>
        <w:rPr>
          <w:rFonts w:cs="Arial"/>
          <w:color w:val="333333"/>
          <w:sz w:val="24"/>
          <w:szCs w:val="24"/>
        </w:rPr>
      </w:pPr>
      <w:r>
        <w:rPr>
          <w:rFonts w:cs="Arial"/>
          <w:color w:val="333333"/>
          <w:sz w:val="24"/>
          <w:szCs w:val="24"/>
        </w:rPr>
        <w:t>Switching the Working Copy to a Tag or Branch</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Switching your working copy to a previous tag or branch is done from Windows Explorer by right-clicking on your MLib working copy and selecting</w:t>
      </w:r>
      <w:r>
        <w:rPr>
          <w:rStyle w:val="apple-converted-space"/>
          <w:rFonts w:ascii="Arial" w:hAnsi="Arial" w:cs="Arial"/>
          <w:color w:val="333333"/>
          <w:sz w:val="21"/>
          <w:szCs w:val="21"/>
        </w:rPr>
        <w:t> </w:t>
      </w:r>
      <w:r>
        <w:rPr>
          <w:rStyle w:val="Strong"/>
          <w:rFonts w:ascii="Arial" w:eastAsiaTheme="majorEastAsia" w:hAnsi="Arial" w:cs="Arial"/>
          <w:color w:val="333333"/>
          <w:sz w:val="21"/>
          <w:szCs w:val="21"/>
        </w:rPr>
        <w:t>Switch</w:t>
      </w:r>
      <w:r>
        <w:rPr>
          <w:rFonts w:ascii="Arial" w:hAnsi="Arial" w:cs="Arial"/>
          <w:color w:val="333333"/>
          <w:sz w:val="21"/>
          <w:szCs w:val="21"/>
        </w:rPr>
        <w:t> as shown below. </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noProof/>
          <w:color w:val="333333"/>
          <w:sz w:val="21"/>
          <w:szCs w:val="21"/>
        </w:rPr>
        <w:lastRenderedPageBreak/>
        <w:drawing>
          <wp:inline distT="0" distB="0" distL="0" distR="0">
            <wp:extent cx="7144385" cy="5003800"/>
            <wp:effectExtent l="0" t="0" r="0" b="0"/>
            <wp:docPr id="4" name="Picture 4" descr="http://jira.uk.mizuho-sc.com:8090/download/attachments/25988290/image2015-10-12%2012%3A18%3A8.png?version=1&amp;modificationDate=1444648688510&amp;api=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ira.uk.mizuho-sc.com:8090/download/attachments/25988290/image2015-10-12%2012%3A18%3A8.png?version=1&amp;modificationDate=1444648688510&amp;api=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4385" cy="5003800"/>
                    </a:xfrm>
                    <a:prstGeom prst="rect">
                      <a:avLst/>
                    </a:prstGeom>
                    <a:noFill/>
                    <a:ln>
                      <a:noFill/>
                    </a:ln>
                  </pic:spPr>
                </pic:pic>
              </a:graphicData>
            </a:graphic>
          </wp:inline>
        </w:drawing>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Next update the "</w:t>
      </w:r>
      <w:r>
        <w:rPr>
          <w:rStyle w:val="Strong"/>
          <w:rFonts w:ascii="Arial" w:eastAsiaTheme="majorEastAsia" w:hAnsi="Arial" w:cs="Arial"/>
          <w:color w:val="333333"/>
          <w:sz w:val="21"/>
          <w:szCs w:val="21"/>
        </w:rPr>
        <w:t>To path:</w:t>
      </w:r>
      <w:r>
        <w:rPr>
          <w:rFonts w:ascii="Arial" w:hAnsi="Arial" w:cs="Arial"/>
          <w:color w:val="333333"/>
          <w:sz w:val="21"/>
          <w:szCs w:val="21"/>
        </w:rPr>
        <w:t>" as follows "</w:t>
      </w:r>
      <w:r>
        <w:rPr>
          <w:rStyle w:val="Strong"/>
          <w:rFonts w:ascii="Arial" w:eastAsiaTheme="majorEastAsia" w:hAnsi="Arial" w:cs="Arial"/>
          <w:color w:val="333333"/>
          <w:sz w:val="21"/>
          <w:szCs w:val="21"/>
        </w:rPr>
        <w:t>/tags/&lt;version-YYYY.MM.DD&gt;</w:t>
      </w:r>
      <w:r>
        <w:rPr>
          <w:rFonts w:ascii="Arial" w:hAnsi="Arial" w:cs="Arial"/>
          <w:color w:val="333333"/>
          <w:sz w:val="21"/>
          <w:szCs w:val="21"/>
        </w:rPr>
        <w:t>", we usually need to tick Ignore Ancestry, see bottom left of the below screenshot, this is so that differences between the previous working copy folder structure and version numbers etc. are ignored.</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noProof/>
          <w:color w:val="333333"/>
          <w:sz w:val="21"/>
          <w:szCs w:val="21"/>
        </w:rPr>
        <w:drawing>
          <wp:inline distT="0" distB="0" distL="0" distR="0">
            <wp:extent cx="4763135" cy="2863850"/>
            <wp:effectExtent l="0" t="0" r="0" b="0"/>
            <wp:docPr id="3" name="Picture 3" descr="http://jira.uk.mizuho-sc.com:8090/download/attachments/25988290/image2015-10-12%2012%3A20%3A55.png?version=1&amp;modificationDate=1444648855717&amp;api=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ira.uk.mizuho-sc.com:8090/download/attachments/25988290/image2015-10-12%2012%3A20%3A55.png?version=1&amp;modificationDate=1444648855717&amp;api=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3135" cy="2863850"/>
                    </a:xfrm>
                    <a:prstGeom prst="rect">
                      <a:avLst/>
                    </a:prstGeom>
                    <a:noFill/>
                    <a:ln>
                      <a:noFill/>
                    </a:ln>
                  </pic:spPr>
                </pic:pic>
              </a:graphicData>
            </a:graphic>
          </wp:inline>
        </w:drawing>
      </w:r>
    </w:p>
    <w:p w:rsidR="00F525A5" w:rsidRDefault="00F525A5" w:rsidP="00F525A5">
      <w:pPr>
        <w:pStyle w:val="Heading3"/>
        <w:shd w:val="clear" w:color="auto" w:fill="FFFFFF"/>
        <w:spacing w:before="450" w:after="0"/>
        <w:rPr>
          <w:rFonts w:cs="Arial"/>
          <w:color w:val="333333"/>
          <w:sz w:val="24"/>
          <w:szCs w:val="24"/>
        </w:rPr>
      </w:pPr>
      <w:r>
        <w:rPr>
          <w:rFonts w:cs="Arial"/>
          <w:color w:val="333333"/>
          <w:sz w:val="24"/>
          <w:szCs w:val="24"/>
        </w:rPr>
        <w:lastRenderedPageBreak/>
        <w:t>General Instructions for Branching &amp; Tagging</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One of the features of version control systems is the ability to isolate changes onto a separate line of development. This line is known as a </w:t>
      </w:r>
      <w:r>
        <w:rPr>
          <w:rStyle w:val="Emphasis"/>
          <w:rFonts w:ascii="Arial" w:hAnsi="Arial" w:cs="Arial"/>
          <w:color w:val="333333"/>
          <w:sz w:val="21"/>
          <w:szCs w:val="21"/>
        </w:rPr>
        <w:t>branch</w:t>
      </w:r>
      <w:r>
        <w:rPr>
          <w:rFonts w:ascii="Arial" w:hAnsi="Arial" w:cs="Arial"/>
          <w:color w:val="333333"/>
          <w:sz w:val="21"/>
          <w:szCs w:val="21"/>
        </w:rPr>
        <w:t>. Branches are often used to try out new features without disturbing the main line of development with compiler errors and bugs. As soon as the new feature is stable enough then the development branch is </w:t>
      </w:r>
      <w:r>
        <w:rPr>
          <w:rStyle w:val="Emphasis"/>
          <w:rFonts w:ascii="Arial" w:hAnsi="Arial" w:cs="Arial"/>
          <w:color w:val="333333"/>
          <w:sz w:val="21"/>
          <w:szCs w:val="21"/>
        </w:rPr>
        <w:t>merged</w:t>
      </w:r>
      <w:r>
        <w:rPr>
          <w:rFonts w:ascii="Arial" w:hAnsi="Arial" w:cs="Arial"/>
          <w:color w:val="333333"/>
          <w:sz w:val="21"/>
          <w:szCs w:val="21"/>
        </w:rPr>
        <w:t> back into the main branch (trunk).</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Another feature of version control systems is the ability to mark particular revisions (e.g. a release version), so you can at any time recreate a certain build or environment. This process is known as </w:t>
      </w:r>
      <w:r>
        <w:rPr>
          <w:rStyle w:val="Emphasis"/>
          <w:rFonts w:ascii="Arial" w:hAnsi="Arial" w:cs="Arial"/>
          <w:color w:val="333333"/>
          <w:sz w:val="21"/>
          <w:szCs w:val="21"/>
        </w:rPr>
        <w:t>tagging</w:t>
      </w:r>
      <w:r>
        <w:rPr>
          <w:rFonts w:ascii="Arial" w:hAnsi="Arial" w:cs="Arial"/>
          <w:color w:val="333333"/>
          <w:sz w:val="21"/>
          <w:szCs w:val="21"/>
        </w:rPr>
        <w:t>.</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Subversion does not have special commands for branching or tagging, but uses so-called </w:t>
      </w:r>
      <w:r>
        <w:rPr>
          <w:rStyle w:val="quote"/>
          <w:rFonts w:ascii="Arial" w:hAnsi="Arial" w:cs="Arial"/>
          <w:color w:val="333333"/>
          <w:sz w:val="21"/>
          <w:szCs w:val="21"/>
        </w:rPr>
        <w:t>“cheap copies”</w:t>
      </w:r>
      <w:r>
        <w:rPr>
          <w:rFonts w:ascii="Arial" w:hAnsi="Arial" w:cs="Arial"/>
          <w:color w:val="333333"/>
          <w:sz w:val="21"/>
          <w:szCs w:val="21"/>
        </w:rPr>
        <w:t xml:space="preserve"> instead. Cheap copies are similar to hard links in </w:t>
      </w:r>
      <w:proofErr w:type="gramStart"/>
      <w:r>
        <w:rPr>
          <w:rFonts w:ascii="Arial" w:hAnsi="Arial" w:cs="Arial"/>
          <w:color w:val="333333"/>
          <w:sz w:val="21"/>
          <w:szCs w:val="21"/>
        </w:rPr>
        <w:t>Unix</w:t>
      </w:r>
      <w:proofErr w:type="gramEnd"/>
      <w:r>
        <w:rPr>
          <w:rFonts w:ascii="Arial" w:hAnsi="Arial" w:cs="Arial"/>
          <w:color w:val="333333"/>
          <w:sz w:val="21"/>
          <w:szCs w:val="21"/>
        </w:rPr>
        <w:t>, which means that instead of making a complete copy in the repository, an internal link is created, pointing to a specific tree/revision. As a result branches and tags are very quick to create, and take up almost no extra space in the repository.</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rsidR="00F525A5" w:rsidRDefault="00F525A5" w:rsidP="00F525A5">
      <w:pPr>
        <w:pStyle w:val="Heading3"/>
        <w:shd w:val="clear" w:color="auto" w:fill="FFFFFF"/>
        <w:spacing w:after="0"/>
        <w:rPr>
          <w:rFonts w:cs="Arial"/>
          <w:color w:val="333333"/>
          <w:sz w:val="24"/>
          <w:szCs w:val="24"/>
        </w:rPr>
      </w:pPr>
      <w:r>
        <w:rPr>
          <w:rFonts w:cs="Arial"/>
          <w:color w:val="333333"/>
          <w:sz w:val="24"/>
          <w:szCs w:val="24"/>
        </w:rPr>
        <w:t>Creating a Branch or Tag</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If you have imported your project with the recommended directory structure, creating a branch or tag version is very simple:</w:t>
      </w:r>
    </w:p>
    <w:p w:rsidR="00F525A5" w:rsidRDefault="00F525A5" w:rsidP="00F525A5">
      <w:pPr>
        <w:pStyle w:val="title"/>
        <w:shd w:val="clear" w:color="auto" w:fill="FFFFFF"/>
        <w:spacing w:before="0" w:beforeAutospacing="0" w:after="0" w:afterAutospacing="0"/>
        <w:jc w:val="center"/>
        <w:rPr>
          <w:rFonts w:ascii="Arial" w:hAnsi="Arial" w:cs="Arial"/>
          <w:color w:val="333333"/>
          <w:sz w:val="21"/>
          <w:szCs w:val="21"/>
        </w:rPr>
      </w:pPr>
      <w:proofErr w:type="gramStart"/>
      <w:r>
        <w:rPr>
          <w:rStyle w:val="Strong"/>
          <w:rFonts w:ascii="Arial" w:eastAsiaTheme="majorEastAsia" w:hAnsi="Arial" w:cs="Arial"/>
          <w:color w:val="333333"/>
          <w:sz w:val="21"/>
          <w:szCs w:val="21"/>
        </w:rPr>
        <w:t>Figure 4.52.</w:t>
      </w:r>
      <w:proofErr w:type="gramEnd"/>
      <w:r>
        <w:rPr>
          <w:rStyle w:val="Strong"/>
          <w:rFonts w:ascii="Arial" w:eastAsiaTheme="majorEastAsia" w:hAnsi="Arial" w:cs="Arial"/>
          <w:color w:val="333333"/>
          <w:sz w:val="21"/>
          <w:szCs w:val="21"/>
        </w:rPr>
        <w:t> The Branch/Tag Dialog</w:t>
      </w:r>
    </w:p>
    <w:p w:rsidR="00F525A5" w:rsidRDefault="00F525A5" w:rsidP="00F525A5">
      <w:pPr>
        <w:shd w:val="clear" w:color="auto" w:fill="FFFFFF"/>
        <w:jc w:val="center"/>
        <w:rPr>
          <w:rFonts w:cs="Arial"/>
          <w:color w:val="333333"/>
          <w:sz w:val="21"/>
          <w:szCs w:val="21"/>
        </w:rPr>
      </w:pPr>
      <w:r>
        <w:rPr>
          <w:rFonts w:cs="Arial"/>
          <w:noProof/>
          <w:color w:val="333333"/>
          <w:sz w:val="21"/>
          <w:szCs w:val="21"/>
        </w:rPr>
        <w:lastRenderedPageBreak/>
        <w:drawing>
          <wp:inline distT="0" distB="0" distL="0" distR="0">
            <wp:extent cx="5285740" cy="5546725"/>
            <wp:effectExtent l="0" t="0" r="0" b="0"/>
            <wp:docPr id="2" name="Picture 2" descr="http://tortoisesvn.net/docs/nightly/TortoiseSVN_en/images/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ortoisesvn.net/docs/nightly/TortoiseSVN_en/images/Copy.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5740" cy="5546725"/>
                    </a:xfrm>
                    <a:prstGeom prst="rect">
                      <a:avLst/>
                    </a:prstGeom>
                    <a:noFill/>
                    <a:ln>
                      <a:noFill/>
                    </a:ln>
                  </pic:spPr>
                </pic:pic>
              </a:graphicData>
            </a:graphic>
          </wp:inline>
        </w:drawing>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br/>
        <w:t xml:space="preserve">Select the folder in your working copy which you want to copy to a branch or tag, </w:t>
      </w:r>
      <w:proofErr w:type="gramStart"/>
      <w:r>
        <w:rPr>
          <w:rFonts w:ascii="Arial" w:hAnsi="Arial" w:cs="Arial"/>
          <w:color w:val="333333"/>
          <w:sz w:val="21"/>
          <w:szCs w:val="21"/>
        </w:rPr>
        <w:t>then</w:t>
      </w:r>
      <w:proofErr w:type="gramEnd"/>
      <w:r>
        <w:rPr>
          <w:rFonts w:ascii="Arial" w:hAnsi="Arial" w:cs="Arial"/>
          <w:color w:val="333333"/>
          <w:sz w:val="21"/>
          <w:szCs w:val="21"/>
        </w:rPr>
        <w:t xml:space="preserve"> select the command </w:t>
      </w:r>
      <w:proofErr w:type="spellStart"/>
      <w:r>
        <w:rPr>
          <w:rStyle w:val="guimenu"/>
          <w:rFonts w:ascii="Arial" w:hAnsi="Arial" w:cs="Arial"/>
          <w:color w:val="333333"/>
          <w:sz w:val="21"/>
          <w:szCs w:val="21"/>
        </w:rPr>
        <w:t>TortoiseSVN</w:t>
      </w:r>
      <w:proofErr w:type="spellEnd"/>
      <w:r>
        <w:rPr>
          <w:rFonts w:ascii="Arial" w:hAnsi="Arial" w:cs="Arial"/>
          <w:color w:val="333333"/>
          <w:sz w:val="21"/>
          <w:szCs w:val="21"/>
        </w:rPr>
        <w:t> →</w:t>
      </w:r>
      <w:r>
        <w:rPr>
          <w:rStyle w:val="guimenuitem"/>
          <w:rFonts w:ascii="Arial" w:hAnsi="Arial" w:cs="Arial"/>
          <w:color w:val="333333"/>
          <w:sz w:val="21"/>
          <w:szCs w:val="21"/>
        </w:rPr>
        <w:t>Branch/Tag...</w:t>
      </w:r>
      <w:r>
        <w:rPr>
          <w:rFonts w:ascii="Arial" w:hAnsi="Arial" w:cs="Arial"/>
          <w:color w:val="333333"/>
          <w:sz w:val="21"/>
          <w:szCs w:val="21"/>
        </w:rPr>
        <w:t>.</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The default destination URL for the new branch will be the source URL on which your working copy is based. You will need to edit that URL to the new path for your branch/tag. So instead of</w:t>
      </w:r>
    </w:p>
    <w:p w:rsidR="00F525A5" w:rsidRDefault="00F525A5" w:rsidP="00F525A5">
      <w:pPr>
        <w:pStyle w:val="HTMLPreformatted"/>
        <w:shd w:val="clear" w:color="auto" w:fill="FFFFFF"/>
        <w:spacing w:before="150"/>
        <w:rPr>
          <w:color w:val="333333"/>
        </w:rPr>
      </w:pPr>
      <w:r>
        <w:rPr>
          <w:color w:val="333333"/>
        </w:rPr>
        <w:t>http://svn.collab.net/repos/ProjectName/trunk</w:t>
      </w:r>
    </w:p>
    <w:p w:rsidR="00F525A5" w:rsidRDefault="00F525A5" w:rsidP="00F525A5">
      <w:pPr>
        <w:pStyle w:val="HTMLPreformatted"/>
        <w:shd w:val="clear" w:color="auto" w:fill="FFFFFF"/>
        <w:spacing w:before="150"/>
        <w:rPr>
          <w:color w:val="333333"/>
        </w:rPr>
      </w:pPr>
      <w:r>
        <w:rPr>
          <w:color w:val="333333"/>
        </w:rPr>
        <w:t xml:space="preserve">      </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proofErr w:type="gramStart"/>
      <w:r>
        <w:rPr>
          <w:rFonts w:ascii="Arial" w:hAnsi="Arial" w:cs="Arial"/>
          <w:color w:val="333333"/>
          <w:sz w:val="21"/>
          <w:szCs w:val="21"/>
        </w:rPr>
        <w:t>you</w:t>
      </w:r>
      <w:proofErr w:type="gramEnd"/>
      <w:r>
        <w:rPr>
          <w:rFonts w:ascii="Arial" w:hAnsi="Arial" w:cs="Arial"/>
          <w:color w:val="333333"/>
          <w:sz w:val="21"/>
          <w:szCs w:val="21"/>
        </w:rPr>
        <w:t xml:space="preserve"> might now use something like</w:t>
      </w:r>
    </w:p>
    <w:p w:rsidR="00F525A5" w:rsidRDefault="00F525A5" w:rsidP="00F525A5">
      <w:pPr>
        <w:pStyle w:val="HTMLPreformatted"/>
        <w:shd w:val="clear" w:color="auto" w:fill="FFFFFF"/>
        <w:spacing w:before="150"/>
        <w:rPr>
          <w:color w:val="333333"/>
        </w:rPr>
      </w:pPr>
      <w:r>
        <w:rPr>
          <w:color w:val="333333"/>
        </w:rPr>
        <w:t>http://svn.collab.net/repos/ProjectName/tags/Release_1.10</w:t>
      </w:r>
    </w:p>
    <w:p w:rsidR="00F525A5" w:rsidRDefault="00F525A5" w:rsidP="00F525A5">
      <w:pPr>
        <w:pStyle w:val="HTMLPreformatted"/>
        <w:shd w:val="clear" w:color="auto" w:fill="FFFFFF"/>
        <w:spacing w:before="150"/>
        <w:rPr>
          <w:color w:val="333333"/>
        </w:rPr>
      </w:pPr>
      <w:r>
        <w:rPr>
          <w:color w:val="333333"/>
        </w:rPr>
        <w:t xml:space="preserve">      </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If you can't remember the naming convention you used last time, click the button on the right to open the repository browser so you can view the existing repository structure.</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rsidR="00F525A5" w:rsidRDefault="00F525A5" w:rsidP="00F525A5">
      <w:pPr>
        <w:pStyle w:val="Heading3"/>
        <w:shd w:val="clear" w:color="auto" w:fill="FFFFFF"/>
        <w:spacing w:after="0"/>
        <w:rPr>
          <w:rFonts w:cs="Arial"/>
          <w:color w:val="333333"/>
          <w:sz w:val="24"/>
          <w:szCs w:val="24"/>
        </w:rPr>
      </w:pPr>
      <w:proofErr w:type="gramStart"/>
      <w:r>
        <w:rPr>
          <w:rFonts w:cs="Arial"/>
          <w:color w:val="333333"/>
          <w:sz w:val="24"/>
          <w:szCs w:val="24"/>
        </w:rPr>
        <w:lastRenderedPageBreak/>
        <w:t>intermediate</w:t>
      </w:r>
      <w:proofErr w:type="gramEnd"/>
      <w:r>
        <w:rPr>
          <w:rFonts w:cs="Arial"/>
          <w:color w:val="333333"/>
          <w:sz w:val="24"/>
          <w:szCs w:val="24"/>
        </w:rPr>
        <w:t xml:space="preserve"> folders</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When you specify the target URL, all the folders up to the last one must already exist or you will get an error message. In the above example, the URL </w:t>
      </w:r>
      <w:hyperlink r:id="rId12" w:history="1">
        <w:r>
          <w:rPr>
            <w:rStyle w:val="Hyperlink"/>
            <w:rFonts w:ascii="Courier New" w:eastAsiaTheme="majorEastAsia" w:hAnsi="Courier New" w:cs="Courier New"/>
            <w:color w:val="3B73AF"/>
            <w:sz w:val="20"/>
            <w:szCs w:val="20"/>
          </w:rPr>
          <w:t>http://svn.collab.net/repos/ProjectName/tags/</w:t>
        </w:r>
      </w:hyperlink>
      <w:r>
        <w:rPr>
          <w:rFonts w:ascii="Arial" w:hAnsi="Arial" w:cs="Arial"/>
          <w:color w:val="333333"/>
          <w:sz w:val="21"/>
          <w:szCs w:val="21"/>
        </w:rPr>
        <w:t> must exist to create the </w:t>
      </w:r>
      <w:r>
        <w:rPr>
          <w:rStyle w:val="HTMLCode"/>
          <w:color w:val="333333"/>
        </w:rPr>
        <w:t>Release_1.10</w:t>
      </w:r>
      <w:r>
        <w:rPr>
          <w:rFonts w:ascii="Arial" w:hAnsi="Arial" w:cs="Arial"/>
          <w:color w:val="333333"/>
          <w:sz w:val="21"/>
          <w:szCs w:val="21"/>
        </w:rPr>
        <w:t> tag.</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proofErr w:type="gramStart"/>
      <w:r>
        <w:rPr>
          <w:rFonts w:ascii="Arial" w:hAnsi="Arial" w:cs="Arial"/>
          <w:color w:val="333333"/>
          <w:sz w:val="21"/>
          <w:szCs w:val="21"/>
        </w:rPr>
        <w:t>However if you want to create a branch/tag to an URL that has intermediate folders that don't exist yet you can check the option </w:t>
      </w:r>
      <w:r>
        <w:rPr>
          <w:rStyle w:val="HTMLCode"/>
          <w:color w:val="333333"/>
        </w:rPr>
        <w:t>Create intermediate folders</w:t>
      </w:r>
      <w:r>
        <w:rPr>
          <w:rFonts w:ascii="Arial" w:hAnsi="Arial" w:cs="Arial"/>
          <w:color w:val="333333"/>
          <w:sz w:val="21"/>
          <w:szCs w:val="21"/>
        </w:rPr>
        <w:t> at the bottom of the dialog.</w:t>
      </w:r>
      <w:proofErr w:type="gramEnd"/>
      <w:r>
        <w:rPr>
          <w:rFonts w:ascii="Arial" w:hAnsi="Arial" w:cs="Arial"/>
          <w:color w:val="333333"/>
          <w:sz w:val="21"/>
          <w:szCs w:val="21"/>
        </w:rPr>
        <w:t xml:space="preserve"> If that option is activated, all intermediate folders are automatically created.</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Note that this option is disabled by default to avoid typos. For example, if you typed the target URL as </w:t>
      </w:r>
      <w:hyperlink r:id="rId13" w:history="1">
        <w:r>
          <w:rPr>
            <w:rStyle w:val="Hyperlink"/>
            <w:rFonts w:ascii="Courier New" w:eastAsiaTheme="majorEastAsia" w:hAnsi="Courier New" w:cs="Courier New"/>
            <w:color w:val="3B73AF"/>
            <w:sz w:val="20"/>
            <w:szCs w:val="20"/>
          </w:rPr>
          <w:t>http://svn.collab.net/repos/ProjectName/Tags/Release_1.10</w:t>
        </w:r>
      </w:hyperlink>
      <w:r>
        <w:rPr>
          <w:rFonts w:ascii="Arial" w:hAnsi="Arial" w:cs="Arial"/>
          <w:color w:val="333333"/>
          <w:sz w:val="21"/>
          <w:szCs w:val="21"/>
        </w:rPr>
        <w:t> instead of</w:t>
      </w:r>
      <w:hyperlink r:id="rId14" w:history="1">
        <w:r>
          <w:rPr>
            <w:rStyle w:val="Hyperlink"/>
            <w:rFonts w:ascii="Courier New" w:eastAsiaTheme="majorEastAsia" w:hAnsi="Courier New" w:cs="Courier New"/>
            <w:color w:val="3B73AF"/>
            <w:sz w:val="20"/>
            <w:szCs w:val="20"/>
          </w:rPr>
          <w:t>http://svn.collab.net/repos/ProjectName/tags/Release_1.10</w:t>
        </w:r>
      </w:hyperlink>
      <w:r>
        <w:rPr>
          <w:rFonts w:ascii="Arial" w:hAnsi="Arial" w:cs="Arial"/>
          <w:color w:val="333333"/>
          <w:sz w:val="21"/>
          <w:szCs w:val="21"/>
        </w:rPr>
        <w:t>, you would get an error with the option disabled, but with the option enabled a folder </w:t>
      </w:r>
      <w:r>
        <w:rPr>
          <w:rStyle w:val="HTMLCode"/>
          <w:color w:val="333333"/>
        </w:rPr>
        <w:t>Tags</w:t>
      </w:r>
      <w:r>
        <w:rPr>
          <w:rFonts w:ascii="Arial" w:hAnsi="Arial" w:cs="Arial"/>
          <w:color w:val="333333"/>
          <w:sz w:val="21"/>
          <w:szCs w:val="21"/>
        </w:rPr>
        <w:t> would be automatically created, and you would end up with a folder </w:t>
      </w:r>
      <w:r>
        <w:rPr>
          <w:rStyle w:val="HTMLCode"/>
          <w:color w:val="333333"/>
        </w:rPr>
        <w:t>Tags</w:t>
      </w:r>
      <w:r>
        <w:rPr>
          <w:rFonts w:ascii="Arial" w:hAnsi="Arial" w:cs="Arial"/>
          <w:color w:val="333333"/>
          <w:sz w:val="21"/>
          <w:szCs w:val="21"/>
        </w:rPr>
        <w:t> and a folder </w:t>
      </w:r>
      <w:r>
        <w:rPr>
          <w:rStyle w:val="HTMLCode"/>
          <w:color w:val="333333"/>
        </w:rPr>
        <w:t>tags</w:t>
      </w:r>
      <w:r>
        <w:rPr>
          <w:rFonts w:ascii="Arial" w:hAnsi="Arial" w:cs="Arial"/>
          <w:color w:val="333333"/>
          <w:sz w:val="21"/>
          <w:szCs w:val="21"/>
        </w:rPr>
        <w:t>.</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Now you have to select the source of the copy. Here you have three options:</w:t>
      </w:r>
    </w:p>
    <w:p w:rsidR="00F525A5" w:rsidRDefault="00F525A5" w:rsidP="00F525A5">
      <w:pPr>
        <w:pStyle w:val="NormalWeb"/>
        <w:shd w:val="clear" w:color="auto" w:fill="FFFFFF"/>
        <w:spacing w:before="0" w:beforeAutospacing="0" w:after="0" w:afterAutospacing="0"/>
        <w:rPr>
          <w:rFonts w:ascii="Arial" w:hAnsi="Arial" w:cs="Arial"/>
          <w:color w:val="333333"/>
          <w:sz w:val="21"/>
          <w:szCs w:val="21"/>
        </w:rPr>
      </w:pPr>
      <w:proofErr w:type="gramStart"/>
      <w:r>
        <w:rPr>
          <w:rFonts w:ascii="Arial" w:hAnsi="Arial" w:cs="Arial"/>
          <w:color w:val="333333"/>
          <w:sz w:val="21"/>
          <w:szCs w:val="21"/>
        </w:rPr>
        <w:t>HEAD revision in the repository</w:t>
      </w:r>
      <w:r>
        <w:rPr>
          <w:rFonts w:ascii="Arial" w:hAnsi="Arial" w:cs="Arial"/>
          <w:color w:val="333333"/>
          <w:sz w:val="21"/>
          <w:szCs w:val="21"/>
        </w:rPr>
        <w:t>.</w:t>
      </w:r>
      <w:proofErr w:type="gramEnd"/>
      <w:r>
        <w:rPr>
          <w:rFonts w:ascii="Arial" w:hAnsi="Arial" w:cs="Arial"/>
          <w:color w:val="333333"/>
          <w:sz w:val="21"/>
          <w:szCs w:val="21"/>
        </w:rPr>
        <w:t xml:space="preserve"> </w:t>
      </w:r>
      <w:r>
        <w:rPr>
          <w:rFonts w:ascii="Arial" w:hAnsi="Arial" w:cs="Arial"/>
          <w:color w:val="333333"/>
          <w:sz w:val="21"/>
          <w:szCs w:val="21"/>
        </w:rPr>
        <w:t xml:space="preserve">The new branch is copied directly in the repository from the HEAD revision. No data needs to be transferred from your working copy, and the branch is created very </w:t>
      </w:r>
      <w:proofErr w:type="spellStart"/>
      <w:r>
        <w:rPr>
          <w:rFonts w:ascii="Arial" w:hAnsi="Arial" w:cs="Arial"/>
          <w:color w:val="333333"/>
          <w:sz w:val="21"/>
          <w:szCs w:val="21"/>
        </w:rPr>
        <w:t>quickly.S</w:t>
      </w:r>
      <w:proofErr w:type="spellEnd"/>
      <w:r>
        <w:rPr>
          <w:rFonts w:ascii="Arial" w:hAnsi="Arial" w:cs="Arial"/>
          <w:color w:val="333333"/>
          <w:sz w:val="21"/>
          <w:szCs w:val="21"/>
        </w:rPr>
        <w:t xml:space="preserve"> </w:t>
      </w:r>
      <w:proofErr w:type="spellStart"/>
      <w:r>
        <w:rPr>
          <w:rFonts w:ascii="Arial" w:hAnsi="Arial" w:cs="Arial"/>
          <w:color w:val="333333"/>
          <w:sz w:val="21"/>
          <w:szCs w:val="21"/>
        </w:rPr>
        <w:t>pecific</w:t>
      </w:r>
      <w:proofErr w:type="spellEnd"/>
      <w:r>
        <w:rPr>
          <w:rFonts w:ascii="Arial" w:hAnsi="Arial" w:cs="Arial"/>
          <w:color w:val="333333"/>
          <w:sz w:val="21"/>
          <w:szCs w:val="21"/>
        </w:rPr>
        <w:t xml:space="preserve"> revision in the repository</w:t>
      </w:r>
      <w:r>
        <w:rPr>
          <w:rFonts w:ascii="Arial" w:hAnsi="Arial" w:cs="Arial"/>
          <w:color w:val="333333"/>
          <w:sz w:val="21"/>
          <w:szCs w:val="21"/>
        </w:rPr>
        <w:t xml:space="preserve">. </w:t>
      </w:r>
      <w:r>
        <w:rPr>
          <w:rFonts w:ascii="Arial" w:hAnsi="Arial" w:cs="Arial"/>
          <w:color w:val="333333"/>
          <w:sz w:val="21"/>
          <w:szCs w:val="21"/>
        </w:rPr>
        <w:t>The new branch is copied directly in the repository but you can choose an older revision. This is useful if you forgot to make a tag when you released your project last week. If you can't remember the revision number, click the button on the right to show the revision log, and select the revision number from there. Again no data is transferred from your working copy, and the branch is created very quickly.</w:t>
      </w:r>
      <w:r>
        <w:rPr>
          <w:rFonts w:ascii="Arial" w:hAnsi="Arial" w:cs="Arial"/>
          <w:color w:val="333333"/>
          <w:sz w:val="21"/>
          <w:szCs w:val="21"/>
        </w:rPr>
        <w:t xml:space="preserve"> </w:t>
      </w:r>
      <w:r>
        <w:rPr>
          <w:rFonts w:ascii="Arial" w:hAnsi="Arial" w:cs="Arial"/>
          <w:color w:val="333333"/>
          <w:sz w:val="21"/>
          <w:szCs w:val="21"/>
        </w:rPr>
        <w:t>Working copy</w:t>
      </w:r>
      <w:r>
        <w:rPr>
          <w:rFonts w:ascii="Arial" w:hAnsi="Arial" w:cs="Arial"/>
          <w:color w:val="333333"/>
          <w:sz w:val="21"/>
          <w:szCs w:val="21"/>
        </w:rPr>
        <w:t xml:space="preserve"> </w:t>
      </w:r>
      <w:proofErr w:type="gramStart"/>
      <w:r>
        <w:rPr>
          <w:rFonts w:ascii="Arial" w:hAnsi="Arial" w:cs="Arial"/>
          <w:color w:val="333333"/>
          <w:sz w:val="21"/>
          <w:szCs w:val="21"/>
        </w:rPr>
        <w:t>The</w:t>
      </w:r>
      <w:proofErr w:type="gramEnd"/>
      <w:r>
        <w:rPr>
          <w:rFonts w:ascii="Arial" w:hAnsi="Arial" w:cs="Arial"/>
          <w:color w:val="333333"/>
          <w:sz w:val="21"/>
          <w:szCs w:val="21"/>
        </w:rPr>
        <w:t xml:space="preserve"> new branch is an identical copy of your local working copy. If you have updated some files to an older revision in your WC, or if you have made local changes, that is exactly what goes into the copy. Naturally this sort of complex tag may involve transferring data from your WC back to the repository if it does not exist there already.</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If you want your working copy to be switched to the newly created branch automatically, use the </w:t>
      </w:r>
      <w:r>
        <w:rPr>
          <w:rStyle w:val="guilabel"/>
          <w:rFonts w:ascii="Arial" w:hAnsi="Arial" w:cs="Arial"/>
          <w:color w:val="333333"/>
          <w:sz w:val="21"/>
          <w:szCs w:val="21"/>
        </w:rPr>
        <w:t>Switch working copy to new branch/tag</w:t>
      </w:r>
      <w:r>
        <w:rPr>
          <w:rFonts w:ascii="Arial" w:hAnsi="Arial" w:cs="Arial"/>
          <w:color w:val="333333"/>
          <w:sz w:val="21"/>
          <w:szCs w:val="21"/>
        </w:rPr>
        <w:t> checkbox. But if you do that, first make sure that your working copy does not contain modifications. If it does, those changes will be merged into the branch WC when you switch.</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If your working copy has other projects included with </w:t>
      </w:r>
      <w:proofErr w:type="spellStart"/>
      <w:r>
        <w:rPr>
          <w:rStyle w:val="HTMLCode"/>
          <w:color w:val="333333"/>
        </w:rPr>
        <w:t>svn</w:t>
      </w:r>
      <w:proofErr w:type="gramStart"/>
      <w:r>
        <w:rPr>
          <w:rStyle w:val="HTMLCode"/>
          <w:color w:val="333333"/>
        </w:rPr>
        <w:t>:externals</w:t>
      </w:r>
      <w:proofErr w:type="spellEnd"/>
      <w:proofErr w:type="gramEnd"/>
      <w:r>
        <w:rPr>
          <w:rFonts w:ascii="Arial" w:hAnsi="Arial" w:cs="Arial"/>
          <w:color w:val="333333"/>
          <w:sz w:val="21"/>
          <w:szCs w:val="21"/>
        </w:rPr>
        <w:t> properties, those externals will be listed at the bottom of the branch/tag dialog. For each external, the target path and the source URL is shown.</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If you want to make sure that the new tag always is in a consistent state, check all the externals to have their revisions pinned. If you don't check the externals and those externals point to a HEAD revision which might change in the future, checking out the new tag will check out that HEAD revision of the external and your tag might not compile anymore. So it's always a good idea to set the externals to an explicit revision when creating a tag.</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The externals are automatically pinned to either the current HEAD revision or the working copy BASE revision, depending on the source of the branch/tag:</w:t>
      </w:r>
    </w:p>
    <w:p w:rsidR="00F525A5" w:rsidRDefault="00F525A5" w:rsidP="00F525A5">
      <w:pPr>
        <w:pStyle w:val="title"/>
        <w:shd w:val="clear" w:color="auto" w:fill="FFFFFF"/>
        <w:spacing w:before="150" w:beforeAutospacing="0" w:after="0" w:afterAutospacing="0"/>
        <w:jc w:val="center"/>
        <w:rPr>
          <w:rFonts w:ascii="Arial" w:hAnsi="Arial" w:cs="Arial"/>
          <w:color w:val="333333"/>
          <w:sz w:val="21"/>
          <w:szCs w:val="21"/>
        </w:rPr>
      </w:pPr>
      <w:bookmarkStart w:id="1" w:name="tsvn-dug-branch-1-table"/>
      <w:bookmarkEnd w:id="1"/>
      <w:proofErr w:type="gramStart"/>
      <w:r>
        <w:rPr>
          <w:rStyle w:val="Strong"/>
          <w:rFonts w:ascii="Arial" w:eastAsiaTheme="majorEastAsia" w:hAnsi="Arial" w:cs="Arial"/>
          <w:color w:val="333333"/>
          <w:sz w:val="21"/>
          <w:szCs w:val="21"/>
        </w:rPr>
        <w:t>Table 4.1.</w:t>
      </w:r>
      <w:proofErr w:type="gramEnd"/>
      <w:r>
        <w:rPr>
          <w:rStyle w:val="Strong"/>
          <w:rFonts w:ascii="Arial" w:eastAsiaTheme="majorEastAsia" w:hAnsi="Arial" w:cs="Arial"/>
          <w:color w:val="333333"/>
          <w:sz w:val="21"/>
          <w:szCs w:val="21"/>
        </w:rPr>
        <w:t> Pinned Revision</w:t>
      </w:r>
    </w:p>
    <w:p w:rsidR="00F525A5" w:rsidRDefault="00F525A5" w:rsidP="00F525A5">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 </w:t>
      </w:r>
    </w:p>
    <w:tbl>
      <w:tblPr>
        <w:tblW w:w="0" w:type="auto"/>
        <w:tblCellMar>
          <w:top w:w="15" w:type="dxa"/>
          <w:left w:w="15" w:type="dxa"/>
          <w:bottom w:w="15" w:type="dxa"/>
          <w:right w:w="15" w:type="dxa"/>
        </w:tblCellMar>
        <w:tblLook w:val="04A0" w:firstRow="1" w:lastRow="0" w:firstColumn="1" w:lastColumn="0" w:noHBand="0" w:noVBand="1"/>
      </w:tblPr>
      <w:tblGrid>
        <w:gridCol w:w="3357"/>
        <w:gridCol w:w="3338"/>
      </w:tblGrid>
      <w:tr w:rsidR="00F525A5" w:rsidTr="00F525A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rsidR="00F525A5" w:rsidRDefault="00F525A5" w:rsidP="00F525A5">
            <w:pPr>
              <w:jc w:val="center"/>
              <w:rPr>
                <w:b/>
                <w:bCs/>
                <w:color w:val="333333"/>
                <w:sz w:val="24"/>
                <w:szCs w:val="24"/>
              </w:rPr>
            </w:pPr>
            <w:r>
              <w:rPr>
                <w:b/>
                <w:bCs/>
                <w:color w:val="333333"/>
              </w:rPr>
              <w:t>Copy Source</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rsidR="00F525A5" w:rsidRDefault="00F525A5" w:rsidP="00F525A5">
            <w:pPr>
              <w:jc w:val="center"/>
              <w:rPr>
                <w:b/>
                <w:bCs/>
                <w:color w:val="333333"/>
                <w:sz w:val="24"/>
                <w:szCs w:val="24"/>
              </w:rPr>
            </w:pPr>
            <w:r>
              <w:rPr>
                <w:b/>
                <w:bCs/>
                <w:color w:val="333333"/>
              </w:rPr>
              <w:t>Pinned Revision</w:t>
            </w:r>
          </w:p>
        </w:tc>
      </w:tr>
      <w:tr w:rsidR="00F525A5" w:rsidTr="00F525A5">
        <w:trPr>
          <w:tblHead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525A5" w:rsidRDefault="00F525A5" w:rsidP="00F525A5">
            <w:pPr>
              <w:rPr>
                <w:color w:val="333333"/>
                <w:sz w:val="24"/>
                <w:szCs w:val="24"/>
              </w:rPr>
            </w:pPr>
            <w:r>
              <w:rPr>
                <w:color w:val="333333"/>
              </w:rPr>
              <w:t>HEAD revision in the repository</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525A5" w:rsidRDefault="00F525A5" w:rsidP="00F525A5">
            <w:pPr>
              <w:rPr>
                <w:color w:val="333333"/>
                <w:sz w:val="24"/>
                <w:szCs w:val="24"/>
              </w:rPr>
            </w:pPr>
            <w:r>
              <w:rPr>
                <w:color w:val="333333"/>
              </w:rPr>
              <w:t>external's repos HEAD revision</w:t>
            </w:r>
          </w:p>
        </w:tc>
      </w:tr>
      <w:tr w:rsidR="00F525A5" w:rsidTr="00F525A5">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525A5" w:rsidRDefault="00F525A5">
            <w:pPr>
              <w:rPr>
                <w:sz w:val="24"/>
                <w:szCs w:val="24"/>
              </w:rPr>
            </w:pPr>
            <w:r>
              <w:t>Specific revision in repository</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525A5" w:rsidRDefault="00F525A5">
            <w:pPr>
              <w:rPr>
                <w:sz w:val="24"/>
                <w:szCs w:val="24"/>
              </w:rPr>
            </w:pPr>
            <w:r>
              <w:t>external's repos HEAD revision</w:t>
            </w:r>
          </w:p>
        </w:tc>
      </w:tr>
      <w:tr w:rsidR="00F525A5" w:rsidTr="00F525A5">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525A5" w:rsidRDefault="00F525A5">
            <w:pPr>
              <w:rPr>
                <w:sz w:val="24"/>
                <w:szCs w:val="24"/>
              </w:rPr>
            </w:pPr>
            <w:r>
              <w:lastRenderedPageBreak/>
              <w:t>Working copy</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525A5" w:rsidRDefault="00F525A5">
            <w:pPr>
              <w:rPr>
                <w:sz w:val="24"/>
                <w:szCs w:val="24"/>
              </w:rPr>
            </w:pPr>
            <w:r>
              <w:t>external's WC BASE revision</w:t>
            </w:r>
          </w:p>
        </w:tc>
      </w:tr>
    </w:tbl>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rsidR="00F525A5" w:rsidRDefault="00F525A5" w:rsidP="00F525A5">
      <w:pPr>
        <w:pStyle w:val="Heading3"/>
        <w:shd w:val="clear" w:color="auto" w:fill="FFFFFF"/>
        <w:spacing w:after="0"/>
        <w:rPr>
          <w:rFonts w:cs="Arial"/>
          <w:color w:val="333333"/>
          <w:sz w:val="24"/>
          <w:szCs w:val="24"/>
        </w:rPr>
      </w:pPr>
      <w:proofErr w:type="gramStart"/>
      <w:r>
        <w:rPr>
          <w:rFonts w:cs="Arial"/>
          <w:color w:val="333333"/>
          <w:sz w:val="24"/>
          <w:szCs w:val="24"/>
        </w:rPr>
        <w:t>externals</w:t>
      </w:r>
      <w:proofErr w:type="gramEnd"/>
      <w:r>
        <w:rPr>
          <w:rFonts w:cs="Arial"/>
          <w:color w:val="333333"/>
          <w:sz w:val="24"/>
          <w:szCs w:val="24"/>
        </w:rPr>
        <w:t xml:space="preserve"> within externals</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If a project that is included as an external has itself included externals, then those will not be tagged! Only externals that are direct children can be tagged.</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Press </w:t>
      </w:r>
      <w:r>
        <w:rPr>
          <w:rStyle w:val="guibutton"/>
          <w:rFonts w:ascii="Arial" w:hAnsi="Arial" w:cs="Arial"/>
          <w:color w:val="333333"/>
          <w:sz w:val="21"/>
          <w:szCs w:val="21"/>
        </w:rPr>
        <w:t>OK</w:t>
      </w:r>
      <w:r>
        <w:rPr>
          <w:rFonts w:ascii="Arial" w:hAnsi="Arial" w:cs="Arial"/>
          <w:color w:val="333333"/>
          <w:sz w:val="21"/>
          <w:szCs w:val="21"/>
        </w:rPr>
        <w:t xml:space="preserve"> to commit the new copy to the repository. Don't forget to supply a log message. Note that the copy is </w:t>
      </w:r>
      <w:proofErr w:type="spellStart"/>
      <w:r>
        <w:rPr>
          <w:rFonts w:ascii="Arial" w:hAnsi="Arial" w:cs="Arial"/>
          <w:color w:val="333333"/>
          <w:sz w:val="21"/>
          <w:szCs w:val="21"/>
        </w:rPr>
        <w:t>created</w:t>
      </w:r>
      <w:r>
        <w:rPr>
          <w:rStyle w:val="Emphasis"/>
          <w:rFonts w:ascii="Arial" w:hAnsi="Arial" w:cs="Arial"/>
          <w:color w:val="333333"/>
          <w:sz w:val="21"/>
          <w:szCs w:val="21"/>
        </w:rPr>
        <w:t>inside</w:t>
      </w:r>
      <w:proofErr w:type="spellEnd"/>
      <w:r>
        <w:rPr>
          <w:rStyle w:val="Emphasis"/>
          <w:rFonts w:ascii="Arial" w:hAnsi="Arial" w:cs="Arial"/>
          <w:color w:val="333333"/>
          <w:sz w:val="21"/>
          <w:szCs w:val="21"/>
        </w:rPr>
        <w:t xml:space="preserve"> the repository</w:t>
      </w:r>
      <w:r>
        <w:rPr>
          <w:rFonts w:ascii="Arial" w:hAnsi="Arial" w:cs="Arial"/>
          <w:color w:val="333333"/>
          <w:sz w:val="21"/>
          <w:szCs w:val="21"/>
        </w:rPr>
        <w:t>.</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Note that unless you opted to switch your working copy to the newly created branch, creating a Branch or Tag does </w:t>
      </w:r>
      <w:r>
        <w:rPr>
          <w:rStyle w:val="Emphasis"/>
          <w:rFonts w:ascii="Arial" w:hAnsi="Arial" w:cs="Arial"/>
          <w:color w:val="333333"/>
          <w:sz w:val="21"/>
          <w:szCs w:val="21"/>
        </w:rPr>
        <w:t>not</w:t>
      </w:r>
      <w:r>
        <w:rPr>
          <w:rFonts w:ascii="Arial" w:hAnsi="Arial" w:cs="Arial"/>
          <w:color w:val="333333"/>
          <w:sz w:val="21"/>
          <w:szCs w:val="21"/>
        </w:rPr>
        <w:t> affect your working copy. Even if you create the branch from your WC, those changes are committed to the new branch, not to the trunk, so your WC may still be marked as modified with respect to the trunk.</w:t>
      </w:r>
    </w:p>
    <w:p w:rsidR="00F525A5" w:rsidRDefault="00F525A5" w:rsidP="00F525A5">
      <w:pPr>
        <w:pStyle w:val="Heading3"/>
        <w:shd w:val="clear" w:color="auto" w:fill="FFFFFF"/>
        <w:spacing w:before="150" w:after="0"/>
        <w:rPr>
          <w:rFonts w:cs="Arial"/>
          <w:color w:val="333333"/>
          <w:sz w:val="24"/>
          <w:szCs w:val="24"/>
        </w:rPr>
      </w:pPr>
      <w:bookmarkStart w:id="2" w:name="tsvn-dug-branch-2"/>
      <w:bookmarkEnd w:id="2"/>
      <w:r>
        <w:rPr>
          <w:rFonts w:cs="Arial"/>
          <w:color w:val="333333"/>
          <w:sz w:val="24"/>
          <w:szCs w:val="24"/>
        </w:rPr>
        <w:t>Other ways to create a branch or tag</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You can also create a branch or tag without having a working copy. To do that, open the repository browser. You can there drag folders to a new location. You have to hold down the </w:t>
      </w:r>
      <w:r>
        <w:rPr>
          <w:rStyle w:val="Strong"/>
          <w:rFonts w:ascii="Arial" w:eastAsiaTheme="majorEastAsia" w:hAnsi="Arial" w:cs="Arial"/>
          <w:color w:val="333333"/>
          <w:sz w:val="21"/>
          <w:szCs w:val="21"/>
        </w:rPr>
        <w:t>Ctrl</w:t>
      </w:r>
      <w:r>
        <w:rPr>
          <w:rFonts w:ascii="Arial" w:hAnsi="Arial" w:cs="Arial"/>
          <w:color w:val="333333"/>
          <w:sz w:val="21"/>
          <w:szCs w:val="21"/>
        </w:rPr>
        <w:t xml:space="preserve"> key while you drag to create a </w:t>
      </w:r>
      <w:proofErr w:type="gramStart"/>
      <w:r>
        <w:rPr>
          <w:rFonts w:ascii="Arial" w:hAnsi="Arial" w:cs="Arial"/>
          <w:color w:val="333333"/>
          <w:sz w:val="21"/>
          <w:szCs w:val="21"/>
        </w:rPr>
        <w:t>copy,</w:t>
      </w:r>
      <w:proofErr w:type="gramEnd"/>
      <w:r>
        <w:rPr>
          <w:rFonts w:ascii="Arial" w:hAnsi="Arial" w:cs="Arial"/>
          <w:color w:val="333333"/>
          <w:sz w:val="21"/>
          <w:szCs w:val="21"/>
        </w:rPr>
        <w:t xml:space="preserve"> otherwise the folder gets moved, not copied.</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You can also drag a folder with the right mouse button. Once you release the mouse button you can choose from the context menu whether you want the folder to be moved or copied. Of course to create a branch or tag you must copy the folder, not move it.</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Yet another way is from the log dialog. You can show the log dialog for e.g. trunk, select a revision (either the HEAD revision at the very top or an earlier revision), right click and choose </w:t>
      </w:r>
      <w:r>
        <w:rPr>
          <w:rStyle w:val="guimenuitem"/>
          <w:rFonts w:ascii="Arial" w:hAnsi="Arial" w:cs="Arial"/>
          <w:color w:val="333333"/>
          <w:sz w:val="21"/>
          <w:szCs w:val="21"/>
        </w:rPr>
        <w:t>create branch/tag from revision...</w:t>
      </w:r>
      <w:r>
        <w:rPr>
          <w:rFonts w:ascii="Arial" w:hAnsi="Arial" w:cs="Arial"/>
          <w:color w:val="333333"/>
          <w:sz w:val="21"/>
          <w:szCs w:val="21"/>
        </w:rPr>
        <w:t>.</w:t>
      </w:r>
    </w:p>
    <w:p w:rsidR="00F525A5" w:rsidRDefault="00F525A5" w:rsidP="00F525A5">
      <w:pPr>
        <w:pStyle w:val="Heading3"/>
        <w:shd w:val="clear" w:color="auto" w:fill="FFFFFF"/>
        <w:spacing w:before="150" w:after="0"/>
        <w:rPr>
          <w:rFonts w:cs="Arial"/>
          <w:color w:val="333333"/>
          <w:sz w:val="24"/>
          <w:szCs w:val="24"/>
        </w:rPr>
      </w:pPr>
      <w:bookmarkStart w:id="3" w:name="tsvn-dug-switch-1"/>
      <w:bookmarkEnd w:id="3"/>
      <w:proofErr w:type="gramStart"/>
      <w:r>
        <w:rPr>
          <w:rFonts w:cs="Arial"/>
          <w:color w:val="333333"/>
          <w:sz w:val="24"/>
          <w:szCs w:val="24"/>
        </w:rPr>
        <w:t>To Checkout or to Switch...</w:t>
      </w:r>
      <w:proofErr w:type="gramEnd"/>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bookmarkStart w:id="4" w:name="id686732"/>
      <w:bookmarkEnd w:id="4"/>
      <w:r>
        <w:rPr>
          <w:rFonts w:ascii="Arial" w:hAnsi="Arial" w:cs="Arial"/>
          <w:color w:val="333333"/>
          <w:sz w:val="21"/>
          <w:szCs w:val="21"/>
        </w:rPr>
        <w:t>...that is (not really) the question. While a checkout downloads everything from the desired branch in the repository to your working directory, </w:t>
      </w:r>
      <w:proofErr w:type="spellStart"/>
      <w:r>
        <w:rPr>
          <w:rStyle w:val="guimenu"/>
          <w:rFonts w:ascii="Arial" w:hAnsi="Arial" w:cs="Arial"/>
          <w:color w:val="333333"/>
          <w:sz w:val="21"/>
          <w:szCs w:val="21"/>
        </w:rPr>
        <w:t>TortoiseSVN</w:t>
      </w:r>
      <w:proofErr w:type="spellEnd"/>
      <w:r>
        <w:rPr>
          <w:rFonts w:ascii="Arial" w:hAnsi="Arial" w:cs="Arial"/>
          <w:color w:val="333333"/>
          <w:sz w:val="21"/>
          <w:szCs w:val="21"/>
        </w:rPr>
        <w:t> → </w:t>
      </w:r>
      <w:r>
        <w:rPr>
          <w:rStyle w:val="guimenuitem"/>
          <w:rFonts w:ascii="Arial" w:hAnsi="Arial" w:cs="Arial"/>
          <w:color w:val="333333"/>
          <w:sz w:val="21"/>
          <w:szCs w:val="21"/>
        </w:rPr>
        <w:t>Switch...</w:t>
      </w:r>
      <w:r>
        <w:rPr>
          <w:rFonts w:ascii="Arial" w:hAnsi="Arial" w:cs="Arial"/>
          <w:color w:val="333333"/>
          <w:sz w:val="21"/>
          <w:szCs w:val="21"/>
        </w:rPr>
        <w:t> only transfers the changed data to your working copy. Good for the network load, good for your patience. :-)</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To be able to work with your freshly generated branch or tag you have several ways to handle it. You can:</w:t>
      </w:r>
    </w:p>
    <w:p w:rsidR="00F525A5" w:rsidRDefault="00F525A5" w:rsidP="00F525A5">
      <w:pPr>
        <w:pStyle w:val="NormalWeb"/>
        <w:numPr>
          <w:ilvl w:val="0"/>
          <w:numId w:val="32"/>
        </w:numPr>
        <w:shd w:val="clear" w:color="auto" w:fill="FFFFFF"/>
        <w:spacing w:before="0" w:beforeAutospacing="0" w:after="0" w:afterAutospacing="0"/>
        <w:ind w:left="0"/>
        <w:rPr>
          <w:rFonts w:ascii="Arial" w:hAnsi="Arial" w:cs="Arial"/>
          <w:color w:val="333333"/>
          <w:sz w:val="21"/>
          <w:szCs w:val="21"/>
        </w:rPr>
      </w:pPr>
      <w:proofErr w:type="spellStart"/>
      <w:r>
        <w:rPr>
          <w:rStyle w:val="guimenu"/>
          <w:rFonts w:ascii="Arial" w:hAnsi="Arial" w:cs="Arial"/>
          <w:color w:val="333333"/>
          <w:sz w:val="21"/>
          <w:szCs w:val="21"/>
        </w:rPr>
        <w:t>TortoiseSVN</w:t>
      </w:r>
      <w:proofErr w:type="spellEnd"/>
      <w:r>
        <w:rPr>
          <w:rFonts w:ascii="Arial" w:hAnsi="Arial" w:cs="Arial"/>
          <w:color w:val="333333"/>
          <w:sz w:val="21"/>
          <w:szCs w:val="21"/>
        </w:rPr>
        <w:t> → </w:t>
      </w:r>
      <w:r>
        <w:rPr>
          <w:rStyle w:val="guimenuitem"/>
          <w:rFonts w:ascii="Arial" w:hAnsi="Arial" w:cs="Arial"/>
          <w:color w:val="333333"/>
          <w:sz w:val="21"/>
          <w:szCs w:val="21"/>
        </w:rPr>
        <w:t>Checkout</w:t>
      </w:r>
      <w:r>
        <w:rPr>
          <w:rFonts w:ascii="Arial" w:hAnsi="Arial" w:cs="Arial"/>
          <w:color w:val="333333"/>
          <w:sz w:val="21"/>
          <w:szCs w:val="21"/>
        </w:rPr>
        <w:t> to make a fresh checkout in an empty folder. You can check out to any location on your local disk and you can create as many working copies from your repository as you like.</w:t>
      </w:r>
    </w:p>
    <w:p w:rsidR="00F525A5" w:rsidRDefault="00F525A5" w:rsidP="00F525A5">
      <w:pPr>
        <w:pStyle w:val="NormalWeb"/>
        <w:numPr>
          <w:ilvl w:val="0"/>
          <w:numId w:val="32"/>
        </w:numPr>
        <w:shd w:val="clear" w:color="auto" w:fill="FFFFFF"/>
        <w:spacing w:before="0" w:beforeAutospacing="0" w:after="0" w:afterAutospacing="0"/>
        <w:ind w:left="0"/>
        <w:rPr>
          <w:rFonts w:ascii="Arial" w:hAnsi="Arial" w:cs="Arial"/>
          <w:color w:val="333333"/>
          <w:sz w:val="21"/>
          <w:szCs w:val="21"/>
        </w:rPr>
      </w:pPr>
      <w:r>
        <w:rPr>
          <w:rFonts w:ascii="Arial" w:hAnsi="Arial" w:cs="Arial"/>
          <w:color w:val="333333"/>
          <w:sz w:val="21"/>
          <w:szCs w:val="21"/>
        </w:rPr>
        <w:t>Switch your current working copy to the newly created copy in the repository. Again select the top level folder of your project and use </w:t>
      </w:r>
      <w:proofErr w:type="spellStart"/>
      <w:r>
        <w:rPr>
          <w:rStyle w:val="guimenu"/>
          <w:rFonts w:ascii="Arial" w:hAnsi="Arial" w:cs="Arial"/>
          <w:color w:val="333333"/>
          <w:sz w:val="21"/>
          <w:szCs w:val="21"/>
        </w:rPr>
        <w:t>TortoiseSVN</w:t>
      </w:r>
      <w:proofErr w:type="spellEnd"/>
      <w:r>
        <w:rPr>
          <w:rFonts w:ascii="Arial" w:hAnsi="Arial" w:cs="Arial"/>
          <w:color w:val="333333"/>
          <w:sz w:val="21"/>
          <w:szCs w:val="21"/>
        </w:rPr>
        <w:t> → </w:t>
      </w:r>
      <w:r>
        <w:rPr>
          <w:rStyle w:val="guimenuitem"/>
          <w:rFonts w:ascii="Arial" w:hAnsi="Arial" w:cs="Arial"/>
          <w:color w:val="333333"/>
          <w:sz w:val="21"/>
          <w:szCs w:val="21"/>
        </w:rPr>
        <w:t>Switch...</w:t>
      </w:r>
      <w:r>
        <w:rPr>
          <w:rFonts w:ascii="Arial" w:hAnsi="Arial" w:cs="Arial"/>
          <w:color w:val="333333"/>
          <w:sz w:val="21"/>
          <w:szCs w:val="21"/>
        </w:rPr>
        <w:t> from the context menu.</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In the next dialog enter the URL of the branch you just created. Select the </w:t>
      </w:r>
      <w:r>
        <w:rPr>
          <w:rStyle w:val="guilabel"/>
          <w:rFonts w:ascii="Arial" w:hAnsi="Arial" w:cs="Arial"/>
          <w:color w:val="333333"/>
          <w:sz w:val="21"/>
          <w:szCs w:val="21"/>
        </w:rPr>
        <w:t>Head Revision</w:t>
      </w:r>
      <w:r>
        <w:rPr>
          <w:rFonts w:ascii="Arial" w:hAnsi="Arial" w:cs="Arial"/>
          <w:color w:val="333333"/>
          <w:sz w:val="21"/>
          <w:szCs w:val="21"/>
        </w:rPr>
        <w:t> radio button and click on </w:t>
      </w:r>
      <w:r>
        <w:rPr>
          <w:rStyle w:val="guibutton"/>
          <w:rFonts w:ascii="Arial" w:hAnsi="Arial" w:cs="Arial"/>
          <w:color w:val="333333"/>
          <w:sz w:val="21"/>
          <w:szCs w:val="21"/>
        </w:rPr>
        <w:t>OK</w:t>
      </w:r>
      <w:r>
        <w:rPr>
          <w:rFonts w:ascii="Arial" w:hAnsi="Arial" w:cs="Arial"/>
          <w:color w:val="333333"/>
          <w:sz w:val="21"/>
          <w:szCs w:val="21"/>
        </w:rPr>
        <w:t>. Your working copy is switched to the new branch/tag.</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Switch works just like Update in that it never discards your local changes. Any changes you have made to your working copy which have not yet been committed will be merged when you do the Switch. If you do not want this to happen then you must either commit the changes before switching, or revert your working copy to an already-committed revision (typically HEAD).</w:t>
      </w:r>
    </w:p>
    <w:p w:rsidR="00F525A5" w:rsidRDefault="00F525A5" w:rsidP="00F525A5">
      <w:pPr>
        <w:pStyle w:val="NormalWeb"/>
        <w:numPr>
          <w:ilvl w:val="0"/>
          <w:numId w:val="32"/>
        </w:numPr>
        <w:shd w:val="clear" w:color="auto" w:fill="FFFFFF"/>
        <w:spacing w:before="0" w:beforeAutospacing="0" w:after="0" w:afterAutospacing="0"/>
        <w:ind w:left="0"/>
        <w:rPr>
          <w:rFonts w:ascii="Arial" w:hAnsi="Arial" w:cs="Arial"/>
          <w:color w:val="333333"/>
          <w:sz w:val="21"/>
          <w:szCs w:val="21"/>
        </w:rPr>
      </w:pPr>
      <w:r>
        <w:rPr>
          <w:rFonts w:ascii="Arial" w:hAnsi="Arial" w:cs="Arial"/>
          <w:color w:val="333333"/>
          <w:sz w:val="21"/>
          <w:szCs w:val="21"/>
        </w:rPr>
        <w:lastRenderedPageBreak/>
        <w:t>If you want to work on trunk and branch, but don't want the expense of a fresh checkout, you can use Windows Explorer to make a copy of your trunk checkout in another folder, then </w:t>
      </w:r>
      <w:proofErr w:type="spellStart"/>
      <w:r>
        <w:rPr>
          <w:rStyle w:val="guimenu"/>
          <w:rFonts w:ascii="Arial" w:hAnsi="Arial" w:cs="Arial"/>
          <w:color w:val="333333"/>
          <w:sz w:val="21"/>
          <w:szCs w:val="21"/>
        </w:rPr>
        <w:t>TortoiseSVN</w:t>
      </w:r>
      <w:proofErr w:type="spellEnd"/>
      <w:r>
        <w:rPr>
          <w:rFonts w:ascii="Arial" w:hAnsi="Arial" w:cs="Arial"/>
          <w:color w:val="333333"/>
          <w:sz w:val="21"/>
          <w:szCs w:val="21"/>
        </w:rPr>
        <w:t> →</w:t>
      </w:r>
      <w:r>
        <w:rPr>
          <w:rStyle w:val="guimenuitem"/>
          <w:rFonts w:ascii="Arial" w:hAnsi="Arial" w:cs="Arial"/>
          <w:color w:val="333333"/>
          <w:sz w:val="21"/>
          <w:szCs w:val="21"/>
        </w:rPr>
        <w:t>Switch...</w:t>
      </w:r>
      <w:r>
        <w:rPr>
          <w:rFonts w:ascii="Arial" w:hAnsi="Arial" w:cs="Arial"/>
          <w:color w:val="333333"/>
          <w:sz w:val="21"/>
          <w:szCs w:val="21"/>
        </w:rPr>
        <w:t> that copy to your new branch.</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rsidR="00F525A5" w:rsidRDefault="00F525A5" w:rsidP="00F525A5">
      <w:pPr>
        <w:pStyle w:val="title"/>
        <w:shd w:val="clear" w:color="auto" w:fill="FFFFFF"/>
        <w:spacing w:before="150" w:beforeAutospacing="0" w:after="0" w:afterAutospacing="0"/>
        <w:jc w:val="center"/>
        <w:rPr>
          <w:rFonts w:ascii="Arial" w:hAnsi="Arial" w:cs="Arial"/>
          <w:color w:val="333333"/>
          <w:sz w:val="21"/>
          <w:szCs w:val="21"/>
        </w:rPr>
      </w:pPr>
      <w:bookmarkStart w:id="5" w:name="tsvn-dug-switch-dia-1"/>
      <w:bookmarkEnd w:id="5"/>
      <w:proofErr w:type="gramStart"/>
      <w:r>
        <w:rPr>
          <w:rStyle w:val="Strong"/>
          <w:rFonts w:ascii="Arial" w:eastAsiaTheme="majorEastAsia" w:hAnsi="Arial" w:cs="Arial"/>
          <w:color w:val="333333"/>
          <w:sz w:val="21"/>
          <w:szCs w:val="21"/>
        </w:rPr>
        <w:t>Figure 4.53.</w:t>
      </w:r>
      <w:proofErr w:type="gramEnd"/>
      <w:r>
        <w:rPr>
          <w:rStyle w:val="Strong"/>
          <w:rFonts w:ascii="Arial" w:eastAsiaTheme="majorEastAsia" w:hAnsi="Arial" w:cs="Arial"/>
          <w:color w:val="333333"/>
          <w:sz w:val="21"/>
          <w:szCs w:val="21"/>
        </w:rPr>
        <w:t> The Switch Dialog</w:t>
      </w:r>
    </w:p>
    <w:p w:rsidR="00F525A5" w:rsidRDefault="00F525A5" w:rsidP="00F525A5">
      <w:pPr>
        <w:shd w:val="clear" w:color="auto" w:fill="FFFFFF"/>
        <w:jc w:val="center"/>
        <w:rPr>
          <w:rFonts w:cs="Arial"/>
          <w:color w:val="333333"/>
          <w:sz w:val="21"/>
          <w:szCs w:val="21"/>
        </w:rPr>
      </w:pPr>
      <w:r>
        <w:rPr>
          <w:rFonts w:cs="Arial"/>
          <w:noProof/>
          <w:color w:val="333333"/>
          <w:sz w:val="21"/>
          <w:szCs w:val="21"/>
        </w:rPr>
        <w:drawing>
          <wp:inline distT="0" distB="0" distL="0" distR="0">
            <wp:extent cx="5174615" cy="3155315"/>
            <wp:effectExtent l="0" t="0" r="0" b="0"/>
            <wp:docPr id="1" name="Picture 1" descr="The Switch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Switch Dialo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4615" cy="3155315"/>
                    </a:xfrm>
                    <a:prstGeom prst="rect">
                      <a:avLst/>
                    </a:prstGeom>
                    <a:noFill/>
                    <a:ln>
                      <a:noFill/>
                    </a:ln>
                  </pic:spPr>
                </pic:pic>
              </a:graphicData>
            </a:graphic>
          </wp:inline>
        </w:drawing>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rsidR="00F525A5" w:rsidRDefault="00F525A5" w:rsidP="00F525A5">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Although Subversion itself makes no distinction between tags and branches, the way they are typically used differs a bit.</w:t>
      </w:r>
    </w:p>
    <w:p w:rsidR="00F525A5" w:rsidRDefault="00F525A5" w:rsidP="00F525A5">
      <w:pPr>
        <w:pStyle w:val="NormalWeb"/>
        <w:numPr>
          <w:ilvl w:val="0"/>
          <w:numId w:val="33"/>
        </w:numPr>
        <w:shd w:val="clear" w:color="auto" w:fill="FFFFFF"/>
        <w:spacing w:before="0" w:beforeAutospacing="0" w:after="0" w:afterAutospacing="0"/>
        <w:ind w:left="0"/>
        <w:rPr>
          <w:rFonts w:ascii="Arial" w:hAnsi="Arial" w:cs="Arial"/>
          <w:color w:val="333333"/>
          <w:sz w:val="21"/>
          <w:szCs w:val="21"/>
        </w:rPr>
      </w:pPr>
      <w:r>
        <w:rPr>
          <w:rFonts w:ascii="Arial" w:hAnsi="Arial" w:cs="Arial"/>
          <w:color w:val="333333"/>
          <w:sz w:val="21"/>
          <w:szCs w:val="21"/>
        </w:rPr>
        <w:t>Tags are typically used to create a static snapshot of the project at a particular stage. As such they are not normally used for development - that's what branches are for, which is the reason we recommended the </w:t>
      </w:r>
      <w:r>
        <w:rPr>
          <w:rStyle w:val="HTMLCode"/>
          <w:color w:val="333333"/>
        </w:rPr>
        <w:t>/trunk /branches /tags</w:t>
      </w:r>
      <w:r>
        <w:rPr>
          <w:rFonts w:ascii="Arial" w:hAnsi="Arial" w:cs="Arial"/>
          <w:color w:val="333333"/>
          <w:sz w:val="21"/>
          <w:szCs w:val="21"/>
        </w:rPr>
        <w:t> repository structure in the first place. Working on a tag revision is </w:t>
      </w:r>
      <w:r>
        <w:rPr>
          <w:rStyle w:val="Emphasis"/>
          <w:rFonts w:ascii="Arial" w:hAnsi="Arial" w:cs="Arial"/>
          <w:color w:val="333333"/>
          <w:sz w:val="21"/>
          <w:szCs w:val="21"/>
        </w:rPr>
        <w:t>not a good idea</w:t>
      </w:r>
      <w:r>
        <w:rPr>
          <w:rFonts w:ascii="Arial" w:hAnsi="Arial" w:cs="Arial"/>
          <w:color w:val="333333"/>
          <w:sz w:val="21"/>
          <w:szCs w:val="21"/>
        </w:rPr>
        <w:t xml:space="preserve">, but because </w:t>
      </w:r>
      <w:proofErr w:type="gramStart"/>
      <w:r>
        <w:rPr>
          <w:rFonts w:ascii="Arial" w:hAnsi="Arial" w:cs="Arial"/>
          <w:color w:val="333333"/>
          <w:sz w:val="21"/>
          <w:szCs w:val="21"/>
        </w:rPr>
        <w:t>your</w:t>
      </w:r>
      <w:proofErr w:type="gramEnd"/>
      <w:r>
        <w:rPr>
          <w:rFonts w:ascii="Arial" w:hAnsi="Arial" w:cs="Arial"/>
          <w:color w:val="333333"/>
          <w:sz w:val="21"/>
          <w:szCs w:val="21"/>
        </w:rPr>
        <w:t xml:space="preserve"> local files are not write protected there is nothing to stop you doing this by mistake. However, if you try to commit to a path in the repository which contains </w:t>
      </w:r>
      <w:r>
        <w:rPr>
          <w:rStyle w:val="HTMLCode"/>
          <w:color w:val="333333"/>
        </w:rPr>
        <w:t>/tags/</w:t>
      </w:r>
      <w:r>
        <w:rPr>
          <w:rFonts w:ascii="Arial" w:hAnsi="Arial" w:cs="Arial"/>
          <w:color w:val="333333"/>
          <w:sz w:val="21"/>
          <w:szCs w:val="21"/>
        </w:rPr>
        <w:t xml:space="preserve">, </w:t>
      </w:r>
      <w:proofErr w:type="spellStart"/>
      <w:r>
        <w:rPr>
          <w:rFonts w:ascii="Arial" w:hAnsi="Arial" w:cs="Arial"/>
          <w:color w:val="333333"/>
          <w:sz w:val="21"/>
          <w:szCs w:val="21"/>
        </w:rPr>
        <w:t>TortoiseSVN</w:t>
      </w:r>
      <w:proofErr w:type="spellEnd"/>
      <w:r>
        <w:rPr>
          <w:rFonts w:ascii="Arial" w:hAnsi="Arial" w:cs="Arial"/>
          <w:color w:val="333333"/>
          <w:sz w:val="21"/>
          <w:szCs w:val="21"/>
        </w:rPr>
        <w:t xml:space="preserve"> will warn you.</w:t>
      </w:r>
    </w:p>
    <w:p w:rsidR="00F525A5" w:rsidRDefault="00F525A5" w:rsidP="00F525A5">
      <w:pPr>
        <w:pStyle w:val="NormalWeb"/>
        <w:numPr>
          <w:ilvl w:val="0"/>
          <w:numId w:val="33"/>
        </w:numPr>
        <w:shd w:val="clear" w:color="auto" w:fill="FFFFFF"/>
        <w:spacing w:before="0" w:beforeAutospacing="0" w:after="0" w:afterAutospacing="0"/>
        <w:ind w:left="0"/>
        <w:rPr>
          <w:rFonts w:ascii="Arial" w:hAnsi="Arial" w:cs="Arial"/>
          <w:color w:val="333333"/>
          <w:sz w:val="21"/>
          <w:szCs w:val="21"/>
        </w:rPr>
      </w:pPr>
      <w:r>
        <w:rPr>
          <w:rFonts w:ascii="Arial" w:hAnsi="Arial" w:cs="Arial"/>
          <w:color w:val="333333"/>
          <w:sz w:val="21"/>
          <w:szCs w:val="21"/>
        </w:rPr>
        <w:t>It may be that you need to make further changes to a release which you have already tagged. The correct way to handle this is to create a new branch from the tag first and commit the branch. Do your Changes on this branch and then create a new tag from this new branch, e.g. </w:t>
      </w:r>
      <w:r>
        <w:rPr>
          <w:rStyle w:val="HTMLCode"/>
          <w:color w:val="333333"/>
        </w:rPr>
        <w:t>Version_1.0.1</w:t>
      </w:r>
      <w:r>
        <w:rPr>
          <w:rFonts w:ascii="Arial" w:hAnsi="Arial" w:cs="Arial"/>
          <w:color w:val="333333"/>
          <w:sz w:val="21"/>
          <w:szCs w:val="21"/>
        </w:rPr>
        <w:t>.</w:t>
      </w:r>
    </w:p>
    <w:p w:rsidR="00F525A5" w:rsidRDefault="00F525A5" w:rsidP="00F525A5">
      <w:pPr>
        <w:pStyle w:val="NormalWeb"/>
        <w:numPr>
          <w:ilvl w:val="0"/>
          <w:numId w:val="33"/>
        </w:numPr>
        <w:shd w:val="clear" w:color="auto" w:fill="FFFFFF"/>
        <w:spacing w:before="0" w:beforeAutospacing="0" w:after="0" w:afterAutospacing="0"/>
        <w:ind w:left="0"/>
        <w:rPr>
          <w:rFonts w:ascii="Arial" w:hAnsi="Arial" w:cs="Arial"/>
          <w:color w:val="333333"/>
          <w:sz w:val="21"/>
          <w:szCs w:val="21"/>
        </w:rPr>
      </w:pPr>
      <w:r>
        <w:rPr>
          <w:rFonts w:ascii="Arial" w:hAnsi="Arial" w:cs="Arial"/>
          <w:color w:val="333333"/>
          <w:sz w:val="21"/>
          <w:szCs w:val="21"/>
        </w:rPr>
        <w:t>If you modify a working copy created from a branch and commit, then all changes go to the new branch and</w:t>
      </w:r>
      <w:r>
        <w:rPr>
          <w:rFonts w:ascii="Arial" w:hAnsi="Arial" w:cs="Arial"/>
          <w:color w:val="333333"/>
          <w:sz w:val="21"/>
          <w:szCs w:val="21"/>
        </w:rPr>
        <w:t xml:space="preserve"> </w:t>
      </w:r>
      <w:r>
        <w:rPr>
          <w:rStyle w:val="Emphasis"/>
          <w:rFonts w:ascii="Arial" w:hAnsi="Arial" w:cs="Arial"/>
          <w:color w:val="333333"/>
          <w:sz w:val="21"/>
          <w:szCs w:val="21"/>
        </w:rPr>
        <w:t>not</w:t>
      </w:r>
      <w:r>
        <w:rPr>
          <w:rFonts w:ascii="Arial" w:hAnsi="Arial" w:cs="Arial"/>
          <w:color w:val="333333"/>
          <w:sz w:val="21"/>
          <w:szCs w:val="21"/>
        </w:rPr>
        <w:t> the trunk. Only the modifications are stored. The rest remains a cheap copy.</w:t>
      </w:r>
    </w:p>
    <w:p w:rsidR="00326A76" w:rsidRPr="00860A53" w:rsidRDefault="00326A76" w:rsidP="00860A53"/>
    <w:sectPr w:rsidR="00326A76" w:rsidRPr="00860A53" w:rsidSect="00AC5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Lt">
    <w:panose1 w:val="00000000000000000000"/>
    <w:charset w:val="00"/>
    <w:family w:val="swiss"/>
    <w:notTrueType/>
    <w:pitch w:val="variable"/>
    <w:sig w:usb0="800000AF" w:usb1="4000204A" w:usb2="00000000" w:usb3="00000000" w:csb0="00000001"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A0EB430"/>
    <w:lvl w:ilvl="0">
      <w:start w:val="1"/>
      <w:numFmt w:val="decimal"/>
      <w:lvlText w:val="%1."/>
      <w:lvlJc w:val="left"/>
      <w:pPr>
        <w:tabs>
          <w:tab w:val="num" w:pos="1492"/>
        </w:tabs>
        <w:ind w:left="1492" w:hanging="360"/>
      </w:pPr>
    </w:lvl>
  </w:abstractNum>
  <w:abstractNum w:abstractNumId="1">
    <w:nsid w:val="FFFFFF7D"/>
    <w:multiLevelType w:val="singleLevel"/>
    <w:tmpl w:val="BC9E9994"/>
    <w:lvl w:ilvl="0">
      <w:start w:val="1"/>
      <w:numFmt w:val="decimal"/>
      <w:lvlText w:val="%1."/>
      <w:lvlJc w:val="left"/>
      <w:pPr>
        <w:tabs>
          <w:tab w:val="num" w:pos="1209"/>
        </w:tabs>
        <w:ind w:left="1209" w:hanging="360"/>
      </w:pPr>
    </w:lvl>
  </w:abstractNum>
  <w:abstractNum w:abstractNumId="2">
    <w:nsid w:val="FFFFFF7E"/>
    <w:multiLevelType w:val="singleLevel"/>
    <w:tmpl w:val="7B4A5840"/>
    <w:lvl w:ilvl="0">
      <w:start w:val="1"/>
      <w:numFmt w:val="decimal"/>
      <w:lvlText w:val="%1."/>
      <w:lvlJc w:val="left"/>
      <w:pPr>
        <w:tabs>
          <w:tab w:val="num" w:pos="926"/>
        </w:tabs>
        <w:ind w:left="926" w:hanging="360"/>
      </w:pPr>
    </w:lvl>
  </w:abstractNum>
  <w:abstractNum w:abstractNumId="3">
    <w:nsid w:val="FFFFFF7F"/>
    <w:multiLevelType w:val="singleLevel"/>
    <w:tmpl w:val="8C644340"/>
    <w:lvl w:ilvl="0">
      <w:start w:val="1"/>
      <w:numFmt w:val="decimal"/>
      <w:lvlText w:val="%1."/>
      <w:lvlJc w:val="left"/>
      <w:pPr>
        <w:tabs>
          <w:tab w:val="num" w:pos="643"/>
        </w:tabs>
        <w:ind w:left="643" w:hanging="360"/>
      </w:pPr>
    </w:lvl>
  </w:abstractNum>
  <w:abstractNum w:abstractNumId="4">
    <w:nsid w:val="FFFFFF80"/>
    <w:multiLevelType w:val="singleLevel"/>
    <w:tmpl w:val="8D02E9A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8004A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FC0290E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EF0C643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B86A4860"/>
    <w:lvl w:ilvl="0">
      <w:start w:val="1"/>
      <w:numFmt w:val="decimal"/>
      <w:lvlText w:val="%1."/>
      <w:lvlJc w:val="left"/>
      <w:pPr>
        <w:tabs>
          <w:tab w:val="num" w:pos="360"/>
        </w:tabs>
        <w:ind w:left="360" w:hanging="360"/>
      </w:pPr>
    </w:lvl>
  </w:abstractNum>
  <w:abstractNum w:abstractNumId="9">
    <w:nsid w:val="FFFFFF89"/>
    <w:multiLevelType w:val="singleLevel"/>
    <w:tmpl w:val="7E225296"/>
    <w:lvl w:ilvl="0">
      <w:start w:val="1"/>
      <w:numFmt w:val="bullet"/>
      <w:lvlText w:val=""/>
      <w:lvlJc w:val="left"/>
      <w:pPr>
        <w:tabs>
          <w:tab w:val="num" w:pos="360"/>
        </w:tabs>
        <w:ind w:left="360" w:hanging="360"/>
      </w:pPr>
      <w:rPr>
        <w:rFonts w:ascii="Symbol" w:hAnsi="Symbol" w:hint="default"/>
      </w:rPr>
    </w:lvl>
  </w:abstractNum>
  <w:abstractNum w:abstractNumId="10">
    <w:nsid w:val="01567F9F"/>
    <w:multiLevelType w:val="multilevel"/>
    <w:tmpl w:val="9AA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6004F17"/>
    <w:multiLevelType w:val="multilevel"/>
    <w:tmpl w:val="552E51C4"/>
    <w:styleLink w:val="StyleOutlinenumberedLeft0pxHanging063cm"/>
    <w:lvl w:ilvl="0">
      <w:start w:val="1"/>
      <w:numFmt w:val="decimal"/>
      <w:lvlText w:val="%1."/>
      <w:lvlJc w:val="left"/>
      <w:pPr>
        <w:ind w:left="425" w:hanging="425"/>
      </w:pPr>
      <w:rPr>
        <w:rFonts w:hint="default"/>
        <w:color w:val="5A5A5A"/>
      </w:rPr>
    </w:lvl>
    <w:lvl w:ilvl="1">
      <w:start w:val="1"/>
      <w:numFmt w:val="decimal"/>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12">
    <w:nsid w:val="15337FA9"/>
    <w:multiLevelType w:val="multilevel"/>
    <w:tmpl w:val="552E51C4"/>
    <w:numStyleLink w:val="StyleOutlinenumberedLeft0pxHanging063cm"/>
  </w:abstractNum>
  <w:abstractNum w:abstractNumId="13">
    <w:nsid w:val="15A05E22"/>
    <w:multiLevelType w:val="hybridMultilevel"/>
    <w:tmpl w:val="DE46B73C"/>
    <w:lvl w:ilvl="0" w:tplc="07B06FE4">
      <w:start w:val="1"/>
      <w:numFmt w:val="bullet"/>
      <w:pStyle w:val="BulletLevel1"/>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23FF2941"/>
    <w:multiLevelType w:val="multilevel"/>
    <w:tmpl w:val="4710A74E"/>
    <w:lvl w:ilvl="0">
      <w:start w:val="1"/>
      <w:numFmt w:val="decimal"/>
      <w:lvlText w:val="%1."/>
      <w:lvlJc w:val="left"/>
      <w:pPr>
        <w:ind w:left="284" w:hanging="284"/>
      </w:pPr>
      <w:rPr>
        <w:rFonts w:ascii="HelveticaNeueLT Std" w:hAnsi="HelveticaNeueLT Std" w:hint="default"/>
        <w:b w:val="0"/>
        <w:i w:val="0"/>
        <w:caps w:val="0"/>
        <w:strike w:val="0"/>
        <w:dstrike w:val="0"/>
        <w:vanish w:val="0"/>
        <w:sz w:val="22"/>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5">
    <w:nsid w:val="259F6DF9"/>
    <w:multiLevelType w:val="hybridMultilevel"/>
    <w:tmpl w:val="EF621484"/>
    <w:lvl w:ilvl="0" w:tplc="672EB638">
      <w:start w:val="1"/>
      <w:numFmt w:val="bullet"/>
      <w:pStyle w:val="BulletLevel5"/>
      <w:lvlText w:val=""/>
      <w:lvlJc w:val="left"/>
      <w:pPr>
        <w:ind w:left="720" w:hanging="360"/>
      </w:pPr>
      <w:rPr>
        <w:rFonts w:ascii="Symbol" w:hAnsi="Symbo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9F967D9"/>
    <w:multiLevelType w:val="multilevel"/>
    <w:tmpl w:val="4710A74E"/>
    <w:numStyleLink w:val="StyleOutlinenumberedHelveticaNeueLTStdLeft0pxHanging"/>
  </w:abstractNum>
  <w:abstractNum w:abstractNumId="17">
    <w:nsid w:val="2FC30DA2"/>
    <w:multiLevelType w:val="hybridMultilevel"/>
    <w:tmpl w:val="E64EEEDC"/>
    <w:lvl w:ilvl="0" w:tplc="850C914C">
      <w:start w:val="1"/>
      <w:numFmt w:val="bullet"/>
      <w:lvlText w:val="-"/>
      <w:lvlJc w:val="left"/>
      <w:pPr>
        <w:ind w:left="720"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7E805C5"/>
    <w:multiLevelType w:val="hybridMultilevel"/>
    <w:tmpl w:val="25906F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3264FB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486626B7"/>
    <w:multiLevelType w:val="multilevel"/>
    <w:tmpl w:val="D55A74D6"/>
    <w:numStyleLink w:val="StyleOutlinenumberedLeft0pxHanging063cm1"/>
  </w:abstractNum>
  <w:abstractNum w:abstractNumId="21">
    <w:nsid w:val="4C077488"/>
    <w:multiLevelType w:val="hybridMultilevel"/>
    <w:tmpl w:val="C598D704"/>
    <w:lvl w:ilvl="0" w:tplc="06207686">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4E1714F"/>
    <w:multiLevelType w:val="hybridMultilevel"/>
    <w:tmpl w:val="50F2A336"/>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nsid w:val="56A95F1C"/>
    <w:multiLevelType w:val="multilevel"/>
    <w:tmpl w:val="D55A74D6"/>
    <w:styleLink w:val="StyleOutlinenumberedLeft0pxHanging063cm1"/>
    <w:lvl w:ilvl="0">
      <w:start w:val="1"/>
      <w:numFmt w:val="decimal"/>
      <w:lvlText w:val="%1."/>
      <w:lvlJc w:val="left"/>
      <w:pPr>
        <w:ind w:left="567" w:hanging="567"/>
      </w:pPr>
      <w:rPr>
        <w:rFonts w:hint="default"/>
        <w:color w:val="5A5A5A"/>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1.%2.%3.%4."/>
      <w:lvlJc w:val="left"/>
      <w:pPr>
        <w:ind w:left="2268" w:hanging="567"/>
      </w:pPr>
      <w:rPr>
        <w:rFonts w:hint="default"/>
      </w:rPr>
    </w:lvl>
    <w:lvl w:ilvl="4">
      <w:start w:val="1"/>
      <w:numFmt w:val="decimal"/>
      <w:lvlText w:val="%1.%2.%3.%4.%5."/>
      <w:lvlJc w:val="left"/>
      <w:pPr>
        <w:ind w:left="2835" w:hanging="567"/>
      </w:pPr>
      <w:rPr>
        <w:rFonts w:hint="default"/>
      </w:rPr>
    </w:lvl>
    <w:lvl w:ilvl="5">
      <w:start w:val="1"/>
      <w:numFmt w:val="decimal"/>
      <w:lvlText w:val="%1.%2.%3.%4.%5.%6."/>
      <w:lvlJc w:val="left"/>
      <w:pPr>
        <w:ind w:left="3402" w:hanging="567"/>
      </w:pPr>
      <w:rPr>
        <w:rFonts w:hint="default"/>
      </w:rPr>
    </w:lvl>
    <w:lvl w:ilvl="6">
      <w:start w:val="1"/>
      <w:numFmt w:val="decimal"/>
      <w:lvlText w:val="%1.%2.%3.%4.%5.%6.%7."/>
      <w:lvlJc w:val="left"/>
      <w:pPr>
        <w:ind w:left="3969" w:hanging="567"/>
      </w:pPr>
      <w:rPr>
        <w:rFonts w:hint="default"/>
      </w:rPr>
    </w:lvl>
    <w:lvl w:ilvl="7">
      <w:start w:val="1"/>
      <w:numFmt w:val="decimal"/>
      <w:lvlText w:val="%1.%2.%3.%4.%5.%6.%7.%8."/>
      <w:lvlJc w:val="left"/>
      <w:pPr>
        <w:ind w:left="4536" w:hanging="567"/>
      </w:pPr>
      <w:rPr>
        <w:rFonts w:hint="default"/>
      </w:rPr>
    </w:lvl>
    <w:lvl w:ilvl="8">
      <w:start w:val="1"/>
      <w:numFmt w:val="decimal"/>
      <w:lvlText w:val="%1.%2.%3.%4.%5.%6.%7.%8.%9."/>
      <w:lvlJc w:val="left"/>
      <w:pPr>
        <w:ind w:left="5103" w:hanging="567"/>
      </w:pPr>
      <w:rPr>
        <w:rFonts w:hint="default"/>
      </w:rPr>
    </w:lvl>
  </w:abstractNum>
  <w:abstractNum w:abstractNumId="24">
    <w:nsid w:val="5A2B7371"/>
    <w:multiLevelType w:val="hybridMultilevel"/>
    <w:tmpl w:val="0192AE7E"/>
    <w:lvl w:ilvl="0" w:tplc="D67CF3D0">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290C36A8">
      <w:start w:val="1"/>
      <w:numFmt w:val="bullet"/>
      <w:lvlText w:val="–"/>
      <w:lvlJc w:val="left"/>
      <w:pPr>
        <w:ind w:left="1440" w:hanging="360"/>
      </w:pPr>
      <w:rPr>
        <w:rFonts w:ascii="Arial" w:hAnsi="Arial" w:hint="default"/>
        <w:caps w:val="0"/>
        <w:strike w:val="0"/>
        <w:dstrike w:val="0"/>
        <w:vanish w:val="0"/>
        <w:color w:val="5096C8" w:themeColor="accent1"/>
        <w:vertAlign w:val="baseline"/>
      </w:rPr>
    </w:lvl>
    <w:lvl w:ilvl="2" w:tplc="06207686">
      <w:start w:val="1"/>
      <w:numFmt w:val="bullet"/>
      <w:lvlText w:val=""/>
      <w:lvlJc w:val="left"/>
      <w:pPr>
        <w:ind w:left="2160" w:hanging="360"/>
      </w:pPr>
      <w:rPr>
        <w:rFonts w:ascii="Symbol" w:hAnsi="Symbol" w:hint="default"/>
        <w:caps w:val="0"/>
        <w:strike w:val="0"/>
        <w:dstrike w:val="0"/>
        <w:vanish w:val="0"/>
        <w:color w:val="5096C8" w:themeColor="accent1"/>
        <w:vertAlign w:val="baseline"/>
      </w:rPr>
    </w:lvl>
    <w:lvl w:ilvl="3" w:tplc="290C36A8">
      <w:start w:val="1"/>
      <w:numFmt w:val="bullet"/>
      <w:lvlText w:val="–"/>
      <w:lvlJc w:val="left"/>
      <w:pPr>
        <w:ind w:left="2880" w:hanging="360"/>
      </w:pPr>
      <w:rPr>
        <w:rFonts w:ascii="Arial" w:hAnsi="Arial" w:hint="default"/>
        <w:caps w:val="0"/>
        <w:strike w:val="0"/>
        <w:dstrike w:val="0"/>
        <w:vanish w:val="0"/>
        <w:color w:val="5096C8" w:themeColor="accent1"/>
        <w:vertAlign w:val="baseline"/>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A621A2B"/>
    <w:multiLevelType w:val="hybridMultilevel"/>
    <w:tmpl w:val="DA6CF9A2"/>
    <w:lvl w:ilvl="0" w:tplc="615C6D26">
      <w:start w:val="1"/>
      <w:numFmt w:val="bullet"/>
      <w:pStyle w:val="BulletLevel4"/>
      <w:lvlText w:val="–"/>
      <w:lvlJc w:val="left"/>
      <w:pPr>
        <w:ind w:left="720" w:hanging="360"/>
      </w:pPr>
      <w:rPr>
        <w:rFonts w:ascii="Arial" w:hAnsi="Aria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E7732A0"/>
    <w:multiLevelType w:val="multilevel"/>
    <w:tmpl w:val="BED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4A3519"/>
    <w:multiLevelType w:val="multilevel"/>
    <w:tmpl w:val="4710A74E"/>
    <w:styleLink w:val="StyleOutlinenumberedHelveticaNeueLTStdLeft0pxHanging"/>
    <w:lvl w:ilvl="0">
      <w:start w:val="1"/>
      <w:numFmt w:val="decimal"/>
      <w:lvlText w:val="%1."/>
      <w:lvlJc w:val="left"/>
      <w:pPr>
        <w:ind w:left="284" w:hanging="284"/>
      </w:pPr>
      <w:rPr>
        <w:rFonts w:ascii="HelveticaNeueLT Std Lt" w:hAnsi="HelveticaNeueLT Std Lt"/>
        <w:b w:val="0"/>
        <w:i w:val="0"/>
        <w:caps w:val="0"/>
        <w:smallCaps w:val="0"/>
        <w:strike w:val="0"/>
        <w:dstrike w:val="0"/>
        <w:vanish w:val="0"/>
        <w:color w:val="5A5A5A"/>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8">
    <w:nsid w:val="68EB589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69A05D6F"/>
    <w:multiLevelType w:val="hybridMultilevel"/>
    <w:tmpl w:val="36F00524"/>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94AABD40">
      <w:start w:val="1"/>
      <w:numFmt w:val="bullet"/>
      <w:pStyle w:val="BulletLevel3"/>
      <w:lvlText w:val=""/>
      <w:lvlJc w:val="left"/>
      <w:pPr>
        <w:ind w:left="1800" w:hanging="360"/>
      </w:pPr>
      <w:rPr>
        <w:rFonts w:ascii="Symbol" w:hAnsi="Symbol" w:hint="default"/>
        <w:caps w:val="0"/>
        <w:strike w:val="0"/>
        <w:dstrike w:val="0"/>
        <w:vanish w:val="0"/>
        <w:color w:val="5096C8" w:themeColor="accent1"/>
        <w:vertAlign w:val="baseline"/>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nsid w:val="74326B83"/>
    <w:multiLevelType w:val="multilevel"/>
    <w:tmpl w:val="B5B6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DA3259B"/>
    <w:multiLevelType w:val="hybridMultilevel"/>
    <w:tmpl w:val="A4A62100"/>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7C90048C">
      <w:start w:val="1"/>
      <w:numFmt w:val="bullet"/>
      <w:pStyle w:val="BulletLevel2"/>
      <w:lvlText w:val="–"/>
      <w:lvlJc w:val="left"/>
      <w:pPr>
        <w:ind w:left="1080" w:hanging="360"/>
      </w:pPr>
      <w:rPr>
        <w:rFonts w:ascii="Arial" w:hAnsi="Arial" w:hint="default"/>
        <w:caps w:val="0"/>
        <w:strike w:val="0"/>
        <w:dstrike w:val="0"/>
        <w:vanish w:val="0"/>
        <w:color w:val="5096C8" w:themeColor="accent1"/>
        <w:vertAlign w:val="baseline"/>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nsid w:val="7F1770BE"/>
    <w:multiLevelType w:val="hybridMultilevel"/>
    <w:tmpl w:val="FA1472CA"/>
    <w:lvl w:ilvl="0" w:tplc="290C36A8">
      <w:start w:val="1"/>
      <w:numFmt w:val="bullet"/>
      <w:lvlText w:val="–"/>
      <w:lvlJc w:val="left"/>
      <w:pPr>
        <w:ind w:left="1286"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2006" w:hanging="360"/>
      </w:pPr>
      <w:rPr>
        <w:rFonts w:ascii="Courier New" w:hAnsi="Courier New" w:cs="Courier New" w:hint="default"/>
      </w:rPr>
    </w:lvl>
    <w:lvl w:ilvl="2" w:tplc="08090005" w:tentative="1">
      <w:start w:val="1"/>
      <w:numFmt w:val="bullet"/>
      <w:lvlText w:val=""/>
      <w:lvlJc w:val="left"/>
      <w:pPr>
        <w:ind w:left="2726" w:hanging="360"/>
      </w:pPr>
      <w:rPr>
        <w:rFonts w:ascii="Wingdings" w:hAnsi="Wingdings" w:hint="default"/>
      </w:rPr>
    </w:lvl>
    <w:lvl w:ilvl="3" w:tplc="08090001" w:tentative="1">
      <w:start w:val="1"/>
      <w:numFmt w:val="bullet"/>
      <w:lvlText w:val=""/>
      <w:lvlJc w:val="left"/>
      <w:pPr>
        <w:ind w:left="3446" w:hanging="360"/>
      </w:pPr>
      <w:rPr>
        <w:rFonts w:ascii="Symbol" w:hAnsi="Symbol" w:hint="default"/>
      </w:rPr>
    </w:lvl>
    <w:lvl w:ilvl="4" w:tplc="08090003" w:tentative="1">
      <w:start w:val="1"/>
      <w:numFmt w:val="bullet"/>
      <w:lvlText w:val="o"/>
      <w:lvlJc w:val="left"/>
      <w:pPr>
        <w:ind w:left="4166" w:hanging="360"/>
      </w:pPr>
      <w:rPr>
        <w:rFonts w:ascii="Courier New" w:hAnsi="Courier New" w:cs="Courier New" w:hint="default"/>
      </w:rPr>
    </w:lvl>
    <w:lvl w:ilvl="5" w:tplc="08090005" w:tentative="1">
      <w:start w:val="1"/>
      <w:numFmt w:val="bullet"/>
      <w:lvlText w:val=""/>
      <w:lvlJc w:val="left"/>
      <w:pPr>
        <w:ind w:left="4886" w:hanging="360"/>
      </w:pPr>
      <w:rPr>
        <w:rFonts w:ascii="Wingdings" w:hAnsi="Wingdings" w:hint="default"/>
      </w:rPr>
    </w:lvl>
    <w:lvl w:ilvl="6" w:tplc="08090001" w:tentative="1">
      <w:start w:val="1"/>
      <w:numFmt w:val="bullet"/>
      <w:lvlText w:val=""/>
      <w:lvlJc w:val="left"/>
      <w:pPr>
        <w:ind w:left="5606" w:hanging="360"/>
      </w:pPr>
      <w:rPr>
        <w:rFonts w:ascii="Symbol" w:hAnsi="Symbol" w:hint="default"/>
      </w:rPr>
    </w:lvl>
    <w:lvl w:ilvl="7" w:tplc="08090003" w:tentative="1">
      <w:start w:val="1"/>
      <w:numFmt w:val="bullet"/>
      <w:lvlText w:val="o"/>
      <w:lvlJc w:val="left"/>
      <w:pPr>
        <w:ind w:left="6326" w:hanging="360"/>
      </w:pPr>
      <w:rPr>
        <w:rFonts w:ascii="Courier New" w:hAnsi="Courier New" w:cs="Courier New" w:hint="default"/>
      </w:rPr>
    </w:lvl>
    <w:lvl w:ilvl="8" w:tplc="08090005" w:tentative="1">
      <w:start w:val="1"/>
      <w:numFmt w:val="bullet"/>
      <w:lvlText w:val=""/>
      <w:lvlJc w:val="left"/>
      <w:pPr>
        <w:ind w:left="7046"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7"/>
  </w:num>
  <w:num w:numId="13">
    <w:abstractNumId w:val="32"/>
  </w:num>
  <w:num w:numId="14">
    <w:abstractNumId w:val="21"/>
  </w:num>
  <w:num w:numId="15">
    <w:abstractNumId w:val="18"/>
  </w:num>
  <w:num w:numId="16">
    <w:abstractNumId w:val="22"/>
  </w:num>
  <w:num w:numId="17">
    <w:abstractNumId w:val="31"/>
  </w:num>
  <w:num w:numId="18">
    <w:abstractNumId w:val="29"/>
  </w:num>
  <w:num w:numId="19">
    <w:abstractNumId w:val="24"/>
  </w:num>
  <w:num w:numId="20">
    <w:abstractNumId w:val="25"/>
  </w:num>
  <w:num w:numId="21">
    <w:abstractNumId w:val="15"/>
  </w:num>
  <w:num w:numId="22">
    <w:abstractNumId w:val="14"/>
  </w:num>
  <w:num w:numId="23">
    <w:abstractNumId w:val="27"/>
  </w:num>
  <w:num w:numId="24">
    <w:abstractNumId w:val="16"/>
  </w:num>
  <w:num w:numId="25">
    <w:abstractNumId w:val="28"/>
  </w:num>
  <w:num w:numId="26">
    <w:abstractNumId w:val="11"/>
  </w:num>
  <w:num w:numId="27">
    <w:abstractNumId w:val="12"/>
  </w:num>
  <w:num w:numId="28">
    <w:abstractNumId w:val="23"/>
  </w:num>
  <w:num w:numId="29">
    <w:abstractNumId w:val="20"/>
  </w:num>
  <w:num w:numId="30">
    <w:abstractNumId w:val="19"/>
  </w:num>
  <w:num w:numId="31">
    <w:abstractNumId w:val="26"/>
  </w:num>
  <w:num w:numId="32">
    <w:abstractNumId w:val="30"/>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5A5"/>
    <w:rsid w:val="0002246F"/>
    <w:rsid w:val="0006523B"/>
    <w:rsid w:val="00143684"/>
    <w:rsid w:val="001F62F0"/>
    <w:rsid w:val="00213B7E"/>
    <w:rsid w:val="0022702A"/>
    <w:rsid w:val="00233995"/>
    <w:rsid w:val="00241C77"/>
    <w:rsid w:val="002A481A"/>
    <w:rsid w:val="0030638C"/>
    <w:rsid w:val="00313EA1"/>
    <w:rsid w:val="00326A76"/>
    <w:rsid w:val="003602BE"/>
    <w:rsid w:val="00385656"/>
    <w:rsid w:val="003C30D5"/>
    <w:rsid w:val="00403B66"/>
    <w:rsid w:val="00414B47"/>
    <w:rsid w:val="0047465D"/>
    <w:rsid w:val="004E003B"/>
    <w:rsid w:val="00522FAE"/>
    <w:rsid w:val="00523169"/>
    <w:rsid w:val="005564D0"/>
    <w:rsid w:val="0056673D"/>
    <w:rsid w:val="00586D7B"/>
    <w:rsid w:val="00595440"/>
    <w:rsid w:val="005C097B"/>
    <w:rsid w:val="0064085F"/>
    <w:rsid w:val="00654951"/>
    <w:rsid w:val="006D7B5A"/>
    <w:rsid w:val="00755760"/>
    <w:rsid w:val="00762FC5"/>
    <w:rsid w:val="007F449B"/>
    <w:rsid w:val="00801DD9"/>
    <w:rsid w:val="008554A9"/>
    <w:rsid w:val="00860A53"/>
    <w:rsid w:val="008C6556"/>
    <w:rsid w:val="008E375A"/>
    <w:rsid w:val="009125D9"/>
    <w:rsid w:val="009A059F"/>
    <w:rsid w:val="00A05184"/>
    <w:rsid w:val="00A67B68"/>
    <w:rsid w:val="00A81BF2"/>
    <w:rsid w:val="00AB15E3"/>
    <w:rsid w:val="00AC5057"/>
    <w:rsid w:val="00B914F2"/>
    <w:rsid w:val="00B9770D"/>
    <w:rsid w:val="00C55691"/>
    <w:rsid w:val="00C67D78"/>
    <w:rsid w:val="00CD0BA5"/>
    <w:rsid w:val="00D13E71"/>
    <w:rsid w:val="00D636FD"/>
    <w:rsid w:val="00E20CF9"/>
    <w:rsid w:val="00EA3D79"/>
    <w:rsid w:val="00F306C3"/>
    <w:rsid w:val="00F525A5"/>
    <w:rsid w:val="00F67B5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heme="minorEastAsia" w:hAnsi="Helvetica" w:cs="Times New Roman"/>
        <w:sz w:val="22"/>
        <w:szCs w:val="22"/>
        <w:lang w:val="en-GB" w:eastAsia="ja-JP" w:bidi="ar-SA"/>
      </w:rPr>
    </w:rPrDefault>
    <w:pPrDefault>
      <w:pPr>
        <w:spacing w:after="165"/>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9"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foot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qFormat="1"/>
    <w:lsdException w:name="Strong" w:locked="1" w:semiHidden="0" w:uiPriority="22" w:unhideWhenUsed="0" w:qFormat="1"/>
    <w:lsdException w:name="Emphasis" w:locked="1" w:semiHidden="0" w:uiPriority="20" w:unhideWhenUsed="0" w:qFormat="1"/>
    <w:lsdException w:name="No List" w:uiPriority="0"/>
    <w:lsdException w:name="Table Grid" w:locked="1"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4A9"/>
    <w:pPr>
      <w:spacing w:after="220"/>
    </w:pPr>
    <w:rPr>
      <w:rFonts w:ascii="Arial" w:hAnsi="Arial"/>
    </w:rPr>
  </w:style>
  <w:style w:type="paragraph" w:styleId="Heading1">
    <w:name w:val="heading 1"/>
    <w:basedOn w:val="Normal"/>
    <w:next w:val="Normal"/>
    <w:link w:val="Heading1Char"/>
    <w:autoRedefine/>
    <w:qFormat/>
    <w:locked/>
    <w:rsid w:val="00EA3D79"/>
    <w:pPr>
      <w:keepNext/>
      <w:keepLines/>
      <w:pBdr>
        <w:top w:val="single" w:sz="4" w:space="4" w:color="5096C8" w:themeColor="accent1"/>
      </w:pBdr>
      <w:spacing w:before="90" w:after="210"/>
      <w:outlineLvl w:val="0"/>
    </w:pPr>
    <w:rPr>
      <w:rFonts w:eastAsiaTheme="majorEastAsia" w:cstheme="majorBidi"/>
      <w:b/>
      <w:bCs/>
      <w:color w:val="002060" w:themeColor="text2"/>
      <w:sz w:val="28"/>
      <w:szCs w:val="28"/>
    </w:rPr>
  </w:style>
  <w:style w:type="paragraph" w:styleId="Heading2">
    <w:name w:val="heading 2"/>
    <w:basedOn w:val="Normal"/>
    <w:next w:val="Normal"/>
    <w:link w:val="Heading2Char"/>
    <w:autoRedefine/>
    <w:unhideWhenUsed/>
    <w:qFormat/>
    <w:locked/>
    <w:rsid w:val="00EA3D79"/>
    <w:pPr>
      <w:keepNext/>
      <w:keepLines/>
      <w:spacing w:after="210"/>
      <w:outlineLvl w:val="1"/>
    </w:pPr>
    <w:rPr>
      <w:rFonts w:eastAsiaTheme="majorEastAsia" w:cstheme="majorBidi"/>
      <w:b/>
      <w:bCs/>
      <w:color w:val="002060" w:themeColor="text2"/>
      <w:sz w:val="24"/>
      <w:szCs w:val="26"/>
    </w:rPr>
  </w:style>
  <w:style w:type="paragraph" w:styleId="Heading3">
    <w:name w:val="heading 3"/>
    <w:basedOn w:val="Normal"/>
    <w:next w:val="Normal"/>
    <w:link w:val="Heading3Char"/>
    <w:uiPriority w:val="9"/>
    <w:unhideWhenUsed/>
    <w:qFormat/>
    <w:locked/>
    <w:rsid w:val="00414B47"/>
    <w:pPr>
      <w:keepNext/>
      <w:keepLines/>
      <w:outlineLvl w:val="2"/>
    </w:pPr>
    <w:rPr>
      <w:rFonts w:eastAsiaTheme="majorEastAsia" w:cstheme="majorBidi"/>
      <w:b/>
      <w:bCs/>
      <w:color w:val="5096C8" w:themeColor="accent1"/>
    </w:rPr>
  </w:style>
  <w:style w:type="paragraph" w:styleId="Heading4">
    <w:name w:val="heading 4"/>
    <w:basedOn w:val="Normal"/>
    <w:next w:val="Normal"/>
    <w:link w:val="Heading4Char"/>
    <w:semiHidden/>
    <w:unhideWhenUsed/>
    <w:qFormat/>
    <w:locked/>
    <w:rsid w:val="00414B47"/>
    <w:pPr>
      <w:keepNext/>
      <w:keepLines/>
      <w:outlineLvl w:val="3"/>
    </w:pPr>
    <w:rPr>
      <w:rFonts w:eastAsia="Helvetica" w:cs="Helvetica"/>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A3D79"/>
    <w:rPr>
      <w:rFonts w:ascii="Helvetica" w:eastAsiaTheme="majorEastAsia" w:hAnsi="Helvetica" w:cstheme="majorBidi"/>
      <w:b/>
      <w:bCs/>
      <w:color w:val="002060" w:themeColor="text2"/>
      <w:spacing w:val="-5"/>
      <w:sz w:val="28"/>
      <w:szCs w:val="28"/>
    </w:rPr>
  </w:style>
  <w:style w:type="character" w:customStyle="1" w:styleId="Heading2Char">
    <w:name w:val="Heading 2 Char"/>
    <w:link w:val="Heading2"/>
    <w:locked/>
    <w:rsid w:val="00EA3D79"/>
    <w:rPr>
      <w:rFonts w:ascii="Helvetica" w:eastAsiaTheme="majorEastAsia" w:hAnsi="Helvetica" w:cstheme="majorBidi"/>
      <w:b/>
      <w:bCs/>
      <w:color w:val="002060" w:themeColor="text2"/>
      <w:spacing w:val="-5"/>
      <w:sz w:val="24"/>
      <w:szCs w:val="26"/>
    </w:rPr>
  </w:style>
  <w:style w:type="paragraph" w:styleId="Footer">
    <w:name w:val="footer"/>
    <w:basedOn w:val="Normal"/>
    <w:next w:val="Normal"/>
    <w:link w:val="FooterChar"/>
    <w:rsid w:val="005C097B"/>
    <w:pPr>
      <w:tabs>
        <w:tab w:val="center" w:pos="4320"/>
        <w:tab w:val="right" w:pos="8640"/>
      </w:tabs>
      <w:spacing w:after="60"/>
    </w:pPr>
    <w:rPr>
      <w:sz w:val="16"/>
    </w:rPr>
  </w:style>
  <w:style w:type="character" w:customStyle="1" w:styleId="FooterChar">
    <w:name w:val="Footer Char"/>
    <w:basedOn w:val="DefaultParagraphFont"/>
    <w:link w:val="Footer"/>
    <w:rsid w:val="005C097B"/>
    <w:rPr>
      <w:rFonts w:ascii="Arial" w:eastAsia="Times New Roman" w:hAnsi="Arial" w:cs="Arial"/>
      <w:sz w:val="16"/>
      <w:lang w:eastAsia="en-US"/>
    </w:rPr>
  </w:style>
  <w:style w:type="paragraph" w:styleId="Header">
    <w:name w:val="header"/>
    <w:basedOn w:val="Normal"/>
    <w:link w:val="HeaderChar"/>
    <w:rsid w:val="005C097B"/>
    <w:pPr>
      <w:tabs>
        <w:tab w:val="center" w:pos="4320"/>
        <w:tab w:val="right" w:pos="8640"/>
      </w:tabs>
    </w:pPr>
    <w:rPr>
      <w:sz w:val="16"/>
    </w:rPr>
  </w:style>
  <w:style w:type="character" w:customStyle="1" w:styleId="HeaderChar">
    <w:name w:val="Header Char"/>
    <w:basedOn w:val="DefaultParagraphFont"/>
    <w:link w:val="Header"/>
    <w:rsid w:val="005C097B"/>
    <w:rPr>
      <w:rFonts w:ascii="Arial" w:eastAsia="Times New Roman" w:hAnsi="Arial" w:cs="Arial"/>
      <w:sz w:val="16"/>
      <w:lang w:eastAsia="en-US"/>
    </w:rPr>
  </w:style>
  <w:style w:type="character" w:customStyle="1" w:styleId="Heading3Char">
    <w:name w:val="Heading 3 Char"/>
    <w:basedOn w:val="DefaultParagraphFont"/>
    <w:link w:val="Heading3"/>
    <w:uiPriority w:val="9"/>
    <w:rsid w:val="00414B47"/>
    <w:rPr>
      <w:rFonts w:eastAsiaTheme="majorEastAsia" w:cstheme="majorBidi"/>
      <w:b/>
      <w:bCs/>
      <w:color w:val="5096C8" w:themeColor="accent1"/>
    </w:rPr>
  </w:style>
  <w:style w:type="character" w:styleId="Hyperlink">
    <w:name w:val="Hyperlink"/>
    <w:basedOn w:val="DefaultParagraphFont"/>
    <w:uiPriority w:val="99"/>
    <w:qFormat/>
    <w:rsid w:val="0022702A"/>
    <w:rPr>
      <w:color w:val="5096C8" w:themeColor="accent1"/>
      <w:u w:val="single"/>
      <w:bdr w:val="none" w:sz="0" w:space="0" w:color="auto"/>
    </w:rPr>
  </w:style>
  <w:style w:type="paragraph" w:customStyle="1" w:styleId="BulletLevel2">
    <w:name w:val="Bullet_Level_2"/>
    <w:basedOn w:val="ListParagraph"/>
    <w:qFormat/>
    <w:rsid w:val="003C30D5"/>
    <w:pPr>
      <w:numPr>
        <w:ilvl w:val="1"/>
        <w:numId w:val="17"/>
      </w:numPr>
      <w:ind w:left="567" w:hanging="283"/>
    </w:pPr>
  </w:style>
  <w:style w:type="paragraph" w:styleId="FootnoteText">
    <w:name w:val="footnote text"/>
    <w:basedOn w:val="Normal"/>
    <w:link w:val="FootnoteTextChar"/>
    <w:uiPriority w:val="99"/>
    <w:semiHidden/>
    <w:rsid w:val="006D7B5A"/>
    <w:rPr>
      <w:sz w:val="14"/>
      <w:szCs w:val="20"/>
    </w:rPr>
  </w:style>
  <w:style w:type="character" w:customStyle="1" w:styleId="FootnoteTextChar">
    <w:name w:val="Footnote Text Char"/>
    <w:link w:val="FootnoteText"/>
    <w:uiPriority w:val="99"/>
    <w:semiHidden/>
    <w:rsid w:val="006D7B5A"/>
    <w:rPr>
      <w:rFonts w:ascii="Arial" w:hAnsi="Arial"/>
      <w:color w:val="808080"/>
      <w:sz w:val="14"/>
    </w:rPr>
  </w:style>
  <w:style w:type="character" w:styleId="FollowedHyperlink">
    <w:name w:val="FollowedHyperlink"/>
    <w:basedOn w:val="DefaultParagraphFont"/>
    <w:uiPriority w:val="99"/>
    <w:semiHidden/>
    <w:unhideWhenUsed/>
    <w:rsid w:val="0056673D"/>
    <w:rPr>
      <w:color w:val="5096C8" w:themeColor="followedHyperlink"/>
      <w:u w:val="single"/>
    </w:rPr>
  </w:style>
  <w:style w:type="paragraph" w:customStyle="1" w:styleId="BulletLevel3">
    <w:name w:val="Bullet_Level_3"/>
    <w:basedOn w:val="ListParagraph"/>
    <w:qFormat/>
    <w:rsid w:val="00755760"/>
    <w:pPr>
      <w:numPr>
        <w:ilvl w:val="2"/>
        <w:numId w:val="18"/>
      </w:numPr>
      <w:ind w:left="851" w:hanging="284"/>
    </w:pPr>
  </w:style>
  <w:style w:type="paragraph" w:customStyle="1" w:styleId="BulletLevel1">
    <w:name w:val="Bullet_Level_1"/>
    <w:basedOn w:val="Normal"/>
    <w:qFormat/>
    <w:rsid w:val="00A67B68"/>
    <w:pPr>
      <w:numPr>
        <w:numId w:val="11"/>
      </w:numPr>
      <w:ind w:left="285" w:hanging="285"/>
      <w:contextualSpacing/>
    </w:pPr>
  </w:style>
  <w:style w:type="paragraph" w:styleId="ListParagraph">
    <w:name w:val="List Paragraph"/>
    <w:basedOn w:val="Normal"/>
    <w:uiPriority w:val="34"/>
    <w:rsid w:val="003C30D5"/>
    <w:pPr>
      <w:ind w:left="720"/>
      <w:contextualSpacing/>
    </w:pPr>
  </w:style>
  <w:style w:type="paragraph" w:customStyle="1" w:styleId="BulletLevel4">
    <w:name w:val="Bullet_Level_4"/>
    <w:basedOn w:val="ListParagraph"/>
    <w:qFormat/>
    <w:rsid w:val="00A67B68"/>
    <w:pPr>
      <w:numPr>
        <w:numId w:val="20"/>
      </w:numPr>
      <w:ind w:left="1134" w:hanging="283"/>
    </w:pPr>
  </w:style>
  <w:style w:type="paragraph" w:customStyle="1" w:styleId="BulletLevel5">
    <w:name w:val="Bullet_Level_5"/>
    <w:basedOn w:val="BulletLevel4"/>
    <w:qFormat/>
    <w:rsid w:val="00143684"/>
    <w:pPr>
      <w:numPr>
        <w:numId w:val="21"/>
      </w:numPr>
      <w:ind w:left="1425" w:hanging="285"/>
    </w:pPr>
  </w:style>
  <w:style w:type="numbering" w:customStyle="1" w:styleId="StyleOutlinenumberedHelveticaNeueLTStdLeft0pxHanging">
    <w:name w:val="Style Outline numbered HelveticaNeueLT Std Left:  0 px Hanging: ..."/>
    <w:basedOn w:val="NoList"/>
    <w:rsid w:val="00762FC5"/>
    <w:pPr>
      <w:numPr>
        <w:numId w:val="23"/>
      </w:numPr>
    </w:pPr>
  </w:style>
  <w:style w:type="numbering" w:customStyle="1" w:styleId="StyleOutlinenumberedLeft0pxHanging063cm">
    <w:name w:val="Style Outline numbered Left:  0 px Hanging:  0.63 cm"/>
    <w:basedOn w:val="NoList"/>
    <w:rsid w:val="00762FC5"/>
    <w:pPr>
      <w:numPr>
        <w:numId w:val="26"/>
      </w:numPr>
    </w:pPr>
  </w:style>
  <w:style w:type="numbering" w:customStyle="1" w:styleId="StyleOutlinenumberedLeft0pxHanging063cm1">
    <w:name w:val="Style Outline numbered Left:  0 px Hanging:  0.63 cm1"/>
    <w:basedOn w:val="NoList"/>
    <w:rsid w:val="00762FC5"/>
    <w:pPr>
      <w:numPr>
        <w:numId w:val="28"/>
      </w:numPr>
    </w:pPr>
  </w:style>
  <w:style w:type="character" w:customStyle="1" w:styleId="Heading4Char">
    <w:name w:val="Heading 4 Char"/>
    <w:basedOn w:val="DefaultParagraphFont"/>
    <w:link w:val="Heading4"/>
    <w:semiHidden/>
    <w:rsid w:val="00414B47"/>
    <w:rPr>
      <w:rFonts w:eastAsia="Helvetica" w:cs="Helvetica"/>
      <w:b/>
      <w:bCs/>
      <w:iCs/>
      <w:color w:val="5A5A5A"/>
    </w:rPr>
  </w:style>
  <w:style w:type="paragraph" w:styleId="BalloonText">
    <w:name w:val="Balloon Text"/>
    <w:basedOn w:val="Normal"/>
    <w:link w:val="BalloonTextChar"/>
    <w:uiPriority w:val="99"/>
    <w:semiHidden/>
    <w:unhideWhenUsed/>
    <w:rsid w:val="00B9770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70D"/>
    <w:rPr>
      <w:rFonts w:ascii="Tahoma" w:hAnsi="Tahoma" w:cs="Tahoma"/>
      <w:color w:val="5A5A5A"/>
      <w:sz w:val="16"/>
      <w:szCs w:val="16"/>
    </w:rPr>
  </w:style>
  <w:style w:type="table" w:styleId="TableGrid">
    <w:name w:val="Table Grid"/>
    <w:basedOn w:val="TableNormal"/>
    <w:locked/>
    <w:rsid w:val="006549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izuhoTableStyle">
    <w:name w:val="Mizuho_TableStyle"/>
    <w:basedOn w:val="TableNormal"/>
    <w:uiPriority w:val="99"/>
    <w:qFormat/>
    <w:rsid w:val="00326A76"/>
    <w:pPr>
      <w:spacing w:before="80" w:after="80"/>
    </w:pPr>
    <w:rPr>
      <w:color w:val="FFFFFF" w:themeColor="background2"/>
    </w:rPr>
    <w:tblPr>
      <w:tblBorders>
        <w:top w:val="single" w:sz="4" w:space="0" w:color="5096C8" w:themeColor="accent1"/>
        <w:bottom w:val="single" w:sz="4" w:space="0" w:color="5096C8" w:themeColor="accent1"/>
        <w:insideH w:val="single" w:sz="4" w:space="0" w:color="5096C8" w:themeColor="accent1"/>
      </w:tblBorders>
    </w:tblPr>
    <w:tcPr>
      <w:shd w:val="clear" w:color="auto" w:fill="auto"/>
    </w:tcPr>
    <w:tblStylePr w:type="firstRow">
      <w:rPr>
        <w:rFonts w:ascii="Helvetica" w:hAnsi="Helvetica"/>
        <w:b/>
        <w:color w:val="FEFEFE"/>
        <w:sz w:val="22"/>
      </w:rPr>
      <w:tblPr/>
      <w:tcPr>
        <w:shd w:val="clear" w:color="auto" w:fill="5096C8" w:themeFill="accent1"/>
      </w:tcPr>
    </w:tblStylePr>
  </w:style>
  <w:style w:type="character" w:customStyle="1" w:styleId="apple-converted-space">
    <w:name w:val="apple-converted-space"/>
    <w:basedOn w:val="DefaultParagraphFont"/>
    <w:rsid w:val="00F525A5"/>
  </w:style>
  <w:style w:type="character" w:customStyle="1" w:styleId="author">
    <w:name w:val="author"/>
    <w:basedOn w:val="DefaultParagraphFont"/>
    <w:rsid w:val="00F525A5"/>
  </w:style>
  <w:style w:type="paragraph" w:styleId="NormalWeb">
    <w:name w:val="Normal (Web)"/>
    <w:basedOn w:val="Normal"/>
    <w:uiPriority w:val="99"/>
    <w:semiHidden/>
    <w:unhideWhenUsed/>
    <w:rsid w:val="00F525A5"/>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locked/>
    <w:rsid w:val="00F525A5"/>
    <w:rPr>
      <w:b/>
      <w:bCs/>
    </w:rPr>
  </w:style>
  <w:style w:type="character" w:styleId="Emphasis">
    <w:name w:val="Emphasis"/>
    <w:basedOn w:val="DefaultParagraphFont"/>
    <w:uiPriority w:val="20"/>
    <w:qFormat/>
    <w:locked/>
    <w:rsid w:val="00F525A5"/>
    <w:rPr>
      <w:i/>
      <w:iCs/>
    </w:rPr>
  </w:style>
  <w:style w:type="character" w:customStyle="1" w:styleId="quote">
    <w:name w:val="quote"/>
    <w:basedOn w:val="DefaultParagraphFont"/>
    <w:rsid w:val="00F525A5"/>
  </w:style>
  <w:style w:type="paragraph" w:customStyle="1" w:styleId="title">
    <w:name w:val="title"/>
    <w:basedOn w:val="Normal"/>
    <w:rsid w:val="00F525A5"/>
    <w:pPr>
      <w:spacing w:before="100" w:beforeAutospacing="1" w:after="100" w:afterAutospacing="1"/>
    </w:pPr>
    <w:rPr>
      <w:rFonts w:ascii="Times New Roman" w:eastAsia="Times New Roman" w:hAnsi="Times New Roman"/>
      <w:sz w:val="24"/>
      <w:szCs w:val="24"/>
    </w:rPr>
  </w:style>
  <w:style w:type="character" w:customStyle="1" w:styleId="guimenu">
    <w:name w:val="guimenu"/>
    <w:basedOn w:val="DefaultParagraphFont"/>
    <w:rsid w:val="00F525A5"/>
  </w:style>
  <w:style w:type="character" w:customStyle="1" w:styleId="guimenuitem">
    <w:name w:val="guimenuitem"/>
    <w:basedOn w:val="DefaultParagraphFont"/>
    <w:rsid w:val="00F525A5"/>
  </w:style>
  <w:style w:type="paragraph" w:styleId="HTMLPreformatted">
    <w:name w:val="HTML Preformatted"/>
    <w:basedOn w:val="Normal"/>
    <w:link w:val="HTMLPreformattedChar"/>
    <w:uiPriority w:val="99"/>
    <w:semiHidden/>
    <w:unhideWhenUsed/>
    <w:rsid w:val="00F52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25A5"/>
    <w:rPr>
      <w:rFonts w:ascii="Courier New" w:eastAsia="Times New Roman" w:hAnsi="Courier New" w:cs="Courier New"/>
      <w:sz w:val="20"/>
      <w:szCs w:val="20"/>
    </w:rPr>
  </w:style>
  <w:style w:type="character" w:styleId="HTMLCode">
    <w:name w:val="HTML Code"/>
    <w:basedOn w:val="DefaultParagraphFont"/>
    <w:uiPriority w:val="99"/>
    <w:semiHidden/>
    <w:unhideWhenUsed/>
    <w:rsid w:val="00F525A5"/>
    <w:rPr>
      <w:rFonts w:ascii="Courier New" w:eastAsia="Times New Roman" w:hAnsi="Courier New" w:cs="Courier New"/>
      <w:sz w:val="20"/>
      <w:szCs w:val="20"/>
    </w:rPr>
  </w:style>
  <w:style w:type="character" w:customStyle="1" w:styleId="guilabel">
    <w:name w:val="guilabel"/>
    <w:basedOn w:val="DefaultParagraphFont"/>
    <w:rsid w:val="00F525A5"/>
  </w:style>
  <w:style w:type="character" w:customStyle="1" w:styleId="guibutton">
    <w:name w:val="guibutton"/>
    <w:basedOn w:val="DefaultParagraphFont"/>
    <w:rsid w:val="00F525A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heme="minorEastAsia" w:hAnsi="Helvetica" w:cs="Times New Roman"/>
        <w:sz w:val="22"/>
        <w:szCs w:val="22"/>
        <w:lang w:val="en-GB" w:eastAsia="ja-JP" w:bidi="ar-SA"/>
      </w:rPr>
    </w:rPrDefault>
    <w:pPrDefault>
      <w:pPr>
        <w:spacing w:after="165"/>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9"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foot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qFormat="1"/>
    <w:lsdException w:name="Strong" w:locked="1" w:semiHidden="0" w:uiPriority="22" w:unhideWhenUsed="0" w:qFormat="1"/>
    <w:lsdException w:name="Emphasis" w:locked="1" w:semiHidden="0" w:uiPriority="20" w:unhideWhenUsed="0" w:qFormat="1"/>
    <w:lsdException w:name="No List" w:uiPriority="0"/>
    <w:lsdException w:name="Table Grid" w:locked="1"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4A9"/>
    <w:pPr>
      <w:spacing w:after="220"/>
    </w:pPr>
    <w:rPr>
      <w:rFonts w:ascii="Arial" w:hAnsi="Arial"/>
    </w:rPr>
  </w:style>
  <w:style w:type="paragraph" w:styleId="Heading1">
    <w:name w:val="heading 1"/>
    <w:basedOn w:val="Normal"/>
    <w:next w:val="Normal"/>
    <w:link w:val="Heading1Char"/>
    <w:autoRedefine/>
    <w:qFormat/>
    <w:locked/>
    <w:rsid w:val="00EA3D79"/>
    <w:pPr>
      <w:keepNext/>
      <w:keepLines/>
      <w:pBdr>
        <w:top w:val="single" w:sz="4" w:space="4" w:color="5096C8" w:themeColor="accent1"/>
      </w:pBdr>
      <w:spacing w:before="90" w:after="210"/>
      <w:outlineLvl w:val="0"/>
    </w:pPr>
    <w:rPr>
      <w:rFonts w:eastAsiaTheme="majorEastAsia" w:cstheme="majorBidi"/>
      <w:b/>
      <w:bCs/>
      <w:color w:val="002060" w:themeColor="text2"/>
      <w:sz w:val="28"/>
      <w:szCs w:val="28"/>
    </w:rPr>
  </w:style>
  <w:style w:type="paragraph" w:styleId="Heading2">
    <w:name w:val="heading 2"/>
    <w:basedOn w:val="Normal"/>
    <w:next w:val="Normal"/>
    <w:link w:val="Heading2Char"/>
    <w:autoRedefine/>
    <w:unhideWhenUsed/>
    <w:qFormat/>
    <w:locked/>
    <w:rsid w:val="00EA3D79"/>
    <w:pPr>
      <w:keepNext/>
      <w:keepLines/>
      <w:spacing w:after="210"/>
      <w:outlineLvl w:val="1"/>
    </w:pPr>
    <w:rPr>
      <w:rFonts w:eastAsiaTheme="majorEastAsia" w:cstheme="majorBidi"/>
      <w:b/>
      <w:bCs/>
      <w:color w:val="002060" w:themeColor="text2"/>
      <w:sz w:val="24"/>
      <w:szCs w:val="26"/>
    </w:rPr>
  </w:style>
  <w:style w:type="paragraph" w:styleId="Heading3">
    <w:name w:val="heading 3"/>
    <w:basedOn w:val="Normal"/>
    <w:next w:val="Normal"/>
    <w:link w:val="Heading3Char"/>
    <w:uiPriority w:val="9"/>
    <w:unhideWhenUsed/>
    <w:qFormat/>
    <w:locked/>
    <w:rsid w:val="00414B47"/>
    <w:pPr>
      <w:keepNext/>
      <w:keepLines/>
      <w:outlineLvl w:val="2"/>
    </w:pPr>
    <w:rPr>
      <w:rFonts w:eastAsiaTheme="majorEastAsia" w:cstheme="majorBidi"/>
      <w:b/>
      <w:bCs/>
      <w:color w:val="5096C8" w:themeColor="accent1"/>
    </w:rPr>
  </w:style>
  <w:style w:type="paragraph" w:styleId="Heading4">
    <w:name w:val="heading 4"/>
    <w:basedOn w:val="Normal"/>
    <w:next w:val="Normal"/>
    <w:link w:val="Heading4Char"/>
    <w:semiHidden/>
    <w:unhideWhenUsed/>
    <w:qFormat/>
    <w:locked/>
    <w:rsid w:val="00414B47"/>
    <w:pPr>
      <w:keepNext/>
      <w:keepLines/>
      <w:outlineLvl w:val="3"/>
    </w:pPr>
    <w:rPr>
      <w:rFonts w:eastAsia="Helvetica" w:cs="Helvetica"/>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A3D79"/>
    <w:rPr>
      <w:rFonts w:ascii="Helvetica" w:eastAsiaTheme="majorEastAsia" w:hAnsi="Helvetica" w:cstheme="majorBidi"/>
      <w:b/>
      <w:bCs/>
      <w:color w:val="002060" w:themeColor="text2"/>
      <w:spacing w:val="-5"/>
      <w:sz w:val="28"/>
      <w:szCs w:val="28"/>
    </w:rPr>
  </w:style>
  <w:style w:type="character" w:customStyle="1" w:styleId="Heading2Char">
    <w:name w:val="Heading 2 Char"/>
    <w:link w:val="Heading2"/>
    <w:locked/>
    <w:rsid w:val="00EA3D79"/>
    <w:rPr>
      <w:rFonts w:ascii="Helvetica" w:eastAsiaTheme="majorEastAsia" w:hAnsi="Helvetica" w:cstheme="majorBidi"/>
      <w:b/>
      <w:bCs/>
      <w:color w:val="002060" w:themeColor="text2"/>
      <w:spacing w:val="-5"/>
      <w:sz w:val="24"/>
      <w:szCs w:val="26"/>
    </w:rPr>
  </w:style>
  <w:style w:type="paragraph" w:styleId="Footer">
    <w:name w:val="footer"/>
    <w:basedOn w:val="Normal"/>
    <w:next w:val="Normal"/>
    <w:link w:val="FooterChar"/>
    <w:rsid w:val="005C097B"/>
    <w:pPr>
      <w:tabs>
        <w:tab w:val="center" w:pos="4320"/>
        <w:tab w:val="right" w:pos="8640"/>
      </w:tabs>
      <w:spacing w:after="60"/>
    </w:pPr>
    <w:rPr>
      <w:sz w:val="16"/>
    </w:rPr>
  </w:style>
  <w:style w:type="character" w:customStyle="1" w:styleId="FooterChar">
    <w:name w:val="Footer Char"/>
    <w:basedOn w:val="DefaultParagraphFont"/>
    <w:link w:val="Footer"/>
    <w:rsid w:val="005C097B"/>
    <w:rPr>
      <w:rFonts w:ascii="Arial" w:eastAsia="Times New Roman" w:hAnsi="Arial" w:cs="Arial"/>
      <w:sz w:val="16"/>
      <w:lang w:eastAsia="en-US"/>
    </w:rPr>
  </w:style>
  <w:style w:type="paragraph" w:styleId="Header">
    <w:name w:val="header"/>
    <w:basedOn w:val="Normal"/>
    <w:link w:val="HeaderChar"/>
    <w:rsid w:val="005C097B"/>
    <w:pPr>
      <w:tabs>
        <w:tab w:val="center" w:pos="4320"/>
        <w:tab w:val="right" w:pos="8640"/>
      </w:tabs>
    </w:pPr>
    <w:rPr>
      <w:sz w:val="16"/>
    </w:rPr>
  </w:style>
  <w:style w:type="character" w:customStyle="1" w:styleId="HeaderChar">
    <w:name w:val="Header Char"/>
    <w:basedOn w:val="DefaultParagraphFont"/>
    <w:link w:val="Header"/>
    <w:rsid w:val="005C097B"/>
    <w:rPr>
      <w:rFonts w:ascii="Arial" w:eastAsia="Times New Roman" w:hAnsi="Arial" w:cs="Arial"/>
      <w:sz w:val="16"/>
      <w:lang w:eastAsia="en-US"/>
    </w:rPr>
  </w:style>
  <w:style w:type="character" w:customStyle="1" w:styleId="Heading3Char">
    <w:name w:val="Heading 3 Char"/>
    <w:basedOn w:val="DefaultParagraphFont"/>
    <w:link w:val="Heading3"/>
    <w:uiPriority w:val="9"/>
    <w:rsid w:val="00414B47"/>
    <w:rPr>
      <w:rFonts w:eastAsiaTheme="majorEastAsia" w:cstheme="majorBidi"/>
      <w:b/>
      <w:bCs/>
      <w:color w:val="5096C8" w:themeColor="accent1"/>
    </w:rPr>
  </w:style>
  <w:style w:type="character" w:styleId="Hyperlink">
    <w:name w:val="Hyperlink"/>
    <w:basedOn w:val="DefaultParagraphFont"/>
    <w:uiPriority w:val="99"/>
    <w:qFormat/>
    <w:rsid w:val="0022702A"/>
    <w:rPr>
      <w:color w:val="5096C8" w:themeColor="accent1"/>
      <w:u w:val="single"/>
      <w:bdr w:val="none" w:sz="0" w:space="0" w:color="auto"/>
    </w:rPr>
  </w:style>
  <w:style w:type="paragraph" w:customStyle="1" w:styleId="BulletLevel2">
    <w:name w:val="Bullet_Level_2"/>
    <w:basedOn w:val="ListParagraph"/>
    <w:qFormat/>
    <w:rsid w:val="003C30D5"/>
    <w:pPr>
      <w:numPr>
        <w:ilvl w:val="1"/>
        <w:numId w:val="17"/>
      </w:numPr>
      <w:ind w:left="567" w:hanging="283"/>
    </w:pPr>
  </w:style>
  <w:style w:type="paragraph" w:styleId="FootnoteText">
    <w:name w:val="footnote text"/>
    <w:basedOn w:val="Normal"/>
    <w:link w:val="FootnoteTextChar"/>
    <w:uiPriority w:val="99"/>
    <w:semiHidden/>
    <w:rsid w:val="006D7B5A"/>
    <w:rPr>
      <w:sz w:val="14"/>
      <w:szCs w:val="20"/>
    </w:rPr>
  </w:style>
  <w:style w:type="character" w:customStyle="1" w:styleId="FootnoteTextChar">
    <w:name w:val="Footnote Text Char"/>
    <w:link w:val="FootnoteText"/>
    <w:uiPriority w:val="99"/>
    <w:semiHidden/>
    <w:rsid w:val="006D7B5A"/>
    <w:rPr>
      <w:rFonts w:ascii="Arial" w:hAnsi="Arial"/>
      <w:color w:val="808080"/>
      <w:sz w:val="14"/>
    </w:rPr>
  </w:style>
  <w:style w:type="character" w:styleId="FollowedHyperlink">
    <w:name w:val="FollowedHyperlink"/>
    <w:basedOn w:val="DefaultParagraphFont"/>
    <w:uiPriority w:val="99"/>
    <w:semiHidden/>
    <w:unhideWhenUsed/>
    <w:rsid w:val="0056673D"/>
    <w:rPr>
      <w:color w:val="5096C8" w:themeColor="followedHyperlink"/>
      <w:u w:val="single"/>
    </w:rPr>
  </w:style>
  <w:style w:type="paragraph" w:customStyle="1" w:styleId="BulletLevel3">
    <w:name w:val="Bullet_Level_3"/>
    <w:basedOn w:val="ListParagraph"/>
    <w:qFormat/>
    <w:rsid w:val="00755760"/>
    <w:pPr>
      <w:numPr>
        <w:ilvl w:val="2"/>
        <w:numId w:val="18"/>
      </w:numPr>
      <w:ind w:left="851" w:hanging="284"/>
    </w:pPr>
  </w:style>
  <w:style w:type="paragraph" w:customStyle="1" w:styleId="BulletLevel1">
    <w:name w:val="Bullet_Level_1"/>
    <w:basedOn w:val="Normal"/>
    <w:qFormat/>
    <w:rsid w:val="00A67B68"/>
    <w:pPr>
      <w:numPr>
        <w:numId w:val="11"/>
      </w:numPr>
      <w:ind w:left="285" w:hanging="285"/>
      <w:contextualSpacing/>
    </w:pPr>
  </w:style>
  <w:style w:type="paragraph" w:styleId="ListParagraph">
    <w:name w:val="List Paragraph"/>
    <w:basedOn w:val="Normal"/>
    <w:uiPriority w:val="34"/>
    <w:rsid w:val="003C30D5"/>
    <w:pPr>
      <w:ind w:left="720"/>
      <w:contextualSpacing/>
    </w:pPr>
  </w:style>
  <w:style w:type="paragraph" w:customStyle="1" w:styleId="BulletLevel4">
    <w:name w:val="Bullet_Level_4"/>
    <w:basedOn w:val="ListParagraph"/>
    <w:qFormat/>
    <w:rsid w:val="00A67B68"/>
    <w:pPr>
      <w:numPr>
        <w:numId w:val="20"/>
      </w:numPr>
      <w:ind w:left="1134" w:hanging="283"/>
    </w:pPr>
  </w:style>
  <w:style w:type="paragraph" w:customStyle="1" w:styleId="BulletLevel5">
    <w:name w:val="Bullet_Level_5"/>
    <w:basedOn w:val="BulletLevel4"/>
    <w:qFormat/>
    <w:rsid w:val="00143684"/>
    <w:pPr>
      <w:numPr>
        <w:numId w:val="21"/>
      </w:numPr>
      <w:ind w:left="1425" w:hanging="285"/>
    </w:pPr>
  </w:style>
  <w:style w:type="numbering" w:customStyle="1" w:styleId="StyleOutlinenumberedHelveticaNeueLTStdLeft0pxHanging">
    <w:name w:val="Style Outline numbered HelveticaNeueLT Std Left:  0 px Hanging: ..."/>
    <w:basedOn w:val="NoList"/>
    <w:rsid w:val="00762FC5"/>
    <w:pPr>
      <w:numPr>
        <w:numId w:val="23"/>
      </w:numPr>
    </w:pPr>
  </w:style>
  <w:style w:type="numbering" w:customStyle="1" w:styleId="StyleOutlinenumberedLeft0pxHanging063cm">
    <w:name w:val="Style Outline numbered Left:  0 px Hanging:  0.63 cm"/>
    <w:basedOn w:val="NoList"/>
    <w:rsid w:val="00762FC5"/>
    <w:pPr>
      <w:numPr>
        <w:numId w:val="26"/>
      </w:numPr>
    </w:pPr>
  </w:style>
  <w:style w:type="numbering" w:customStyle="1" w:styleId="StyleOutlinenumberedLeft0pxHanging063cm1">
    <w:name w:val="Style Outline numbered Left:  0 px Hanging:  0.63 cm1"/>
    <w:basedOn w:val="NoList"/>
    <w:rsid w:val="00762FC5"/>
    <w:pPr>
      <w:numPr>
        <w:numId w:val="28"/>
      </w:numPr>
    </w:pPr>
  </w:style>
  <w:style w:type="character" w:customStyle="1" w:styleId="Heading4Char">
    <w:name w:val="Heading 4 Char"/>
    <w:basedOn w:val="DefaultParagraphFont"/>
    <w:link w:val="Heading4"/>
    <w:semiHidden/>
    <w:rsid w:val="00414B47"/>
    <w:rPr>
      <w:rFonts w:eastAsia="Helvetica" w:cs="Helvetica"/>
      <w:b/>
      <w:bCs/>
      <w:iCs/>
      <w:color w:val="5A5A5A"/>
    </w:rPr>
  </w:style>
  <w:style w:type="paragraph" w:styleId="BalloonText">
    <w:name w:val="Balloon Text"/>
    <w:basedOn w:val="Normal"/>
    <w:link w:val="BalloonTextChar"/>
    <w:uiPriority w:val="99"/>
    <w:semiHidden/>
    <w:unhideWhenUsed/>
    <w:rsid w:val="00B9770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70D"/>
    <w:rPr>
      <w:rFonts w:ascii="Tahoma" w:hAnsi="Tahoma" w:cs="Tahoma"/>
      <w:color w:val="5A5A5A"/>
      <w:sz w:val="16"/>
      <w:szCs w:val="16"/>
    </w:rPr>
  </w:style>
  <w:style w:type="table" w:styleId="TableGrid">
    <w:name w:val="Table Grid"/>
    <w:basedOn w:val="TableNormal"/>
    <w:locked/>
    <w:rsid w:val="006549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izuhoTableStyle">
    <w:name w:val="Mizuho_TableStyle"/>
    <w:basedOn w:val="TableNormal"/>
    <w:uiPriority w:val="99"/>
    <w:qFormat/>
    <w:rsid w:val="00326A76"/>
    <w:pPr>
      <w:spacing w:before="80" w:after="80"/>
    </w:pPr>
    <w:rPr>
      <w:color w:val="FFFFFF" w:themeColor="background2"/>
    </w:rPr>
    <w:tblPr>
      <w:tblBorders>
        <w:top w:val="single" w:sz="4" w:space="0" w:color="5096C8" w:themeColor="accent1"/>
        <w:bottom w:val="single" w:sz="4" w:space="0" w:color="5096C8" w:themeColor="accent1"/>
        <w:insideH w:val="single" w:sz="4" w:space="0" w:color="5096C8" w:themeColor="accent1"/>
      </w:tblBorders>
    </w:tblPr>
    <w:tcPr>
      <w:shd w:val="clear" w:color="auto" w:fill="auto"/>
    </w:tcPr>
    <w:tblStylePr w:type="firstRow">
      <w:rPr>
        <w:rFonts w:ascii="Helvetica" w:hAnsi="Helvetica"/>
        <w:b/>
        <w:color w:val="FEFEFE"/>
        <w:sz w:val="22"/>
      </w:rPr>
      <w:tblPr/>
      <w:tcPr>
        <w:shd w:val="clear" w:color="auto" w:fill="5096C8" w:themeFill="accent1"/>
      </w:tcPr>
    </w:tblStylePr>
  </w:style>
  <w:style w:type="character" w:customStyle="1" w:styleId="apple-converted-space">
    <w:name w:val="apple-converted-space"/>
    <w:basedOn w:val="DefaultParagraphFont"/>
    <w:rsid w:val="00F525A5"/>
  </w:style>
  <w:style w:type="character" w:customStyle="1" w:styleId="author">
    <w:name w:val="author"/>
    <w:basedOn w:val="DefaultParagraphFont"/>
    <w:rsid w:val="00F525A5"/>
  </w:style>
  <w:style w:type="paragraph" w:styleId="NormalWeb">
    <w:name w:val="Normal (Web)"/>
    <w:basedOn w:val="Normal"/>
    <w:uiPriority w:val="99"/>
    <w:semiHidden/>
    <w:unhideWhenUsed/>
    <w:rsid w:val="00F525A5"/>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locked/>
    <w:rsid w:val="00F525A5"/>
    <w:rPr>
      <w:b/>
      <w:bCs/>
    </w:rPr>
  </w:style>
  <w:style w:type="character" w:styleId="Emphasis">
    <w:name w:val="Emphasis"/>
    <w:basedOn w:val="DefaultParagraphFont"/>
    <w:uiPriority w:val="20"/>
    <w:qFormat/>
    <w:locked/>
    <w:rsid w:val="00F525A5"/>
    <w:rPr>
      <w:i/>
      <w:iCs/>
    </w:rPr>
  </w:style>
  <w:style w:type="character" w:customStyle="1" w:styleId="quote">
    <w:name w:val="quote"/>
    <w:basedOn w:val="DefaultParagraphFont"/>
    <w:rsid w:val="00F525A5"/>
  </w:style>
  <w:style w:type="paragraph" w:customStyle="1" w:styleId="title">
    <w:name w:val="title"/>
    <w:basedOn w:val="Normal"/>
    <w:rsid w:val="00F525A5"/>
    <w:pPr>
      <w:spacing w:before="100" w:beforeAutospacing="1" w:after="100" w:afterAutospacing="1"/>
    </w:pPr>
    <w:rPr>
      <w:rFonts w:ascii="Times New Roman" w:eastAsia="Times New Roman" w:hAnsi="Times New Roman"/>
      <w:sz w:val="24"/>
      <w:szCs w:val="24"/>
    </w:rPr>
  </w:style>
  <w:style w:type="character" w:customStyle="1" w:styleId="guimenu">
    <w:name w:val="guimenu"/>
    <w:basedOn w:val="DefaultParagraphFont"/>
    <w:rsid w:val="00F525A5"/>
  </w:style>
  <w:style w:type="character" w:customStyle="1" w:styleId="guimenuitem">
    <w:name w:val="guimenuitem"/>
    <w:basedOn w:val="DefaultParagraphFont"/>
    <w:rsid w:val="00F525A5"/>
  </w:style>
  <w:style w:type="paragraph" w:styleId="HTMLPreformatted">
    <w:name w:val="HTML Preformatted"/>
    <w:basedOn w:val="Normal"/>
    <w:link w:val="HTMLPreformattedChar"/>
    <w:uiPriority w:val="99"/>
    <w:semiHidden/>
    <w:unhideWhenUsed/>
    <w:rsid w:val="00F52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25A5"/>
    <w:rPr>
      <w:rFonts w:ascii="Courier New" w:eastAsia="Times New Roman" w:hAnsi="Courier New" w:cs="Courier New"/>
      <w:sz w:val="20"/>
      <w:szCs w:val="20"/>
    </w:rPr>
  </w:style>
  <w:style w:type="character" w:styleId="HTMLCode">
    <w:name w:val="HTML Code"/>
    <w:basedOn w:val="DefaultParagraphFont"/>
    <w:uiPriority w:val="99"/>
    <w:semiHidden/>
    <w:unhideWhenUsed/>
    <w:rsid w:val="00F525A5"/>
    <w:rPr>
      <w:rFonts w:ascii="Courier New" w:eastAsia="Times New Roman" w:hAnsi="Courier New" w:cs="Courier New"/>
      <w:sz w:val="20"/>
      <w:szCs w:val="20"/>
    </w:rPr>
  </w:style>
  <w:style w:type="character" w:customStyle="1" w:styleId="guilabel">
    <w:name w:val="guilabel"/>
    <w:basedOn w:val="DefaultParagraphFont"/>
    <w:rsid w:val="00F525A5"/>
  </w:style>
  <w:style w:type="character" w:customStyle="1" w:styleId="guibutton">
    <w:name w:val="guibutton"/>
    <w:basedOn w:val="DefaultParagraphFont"/>
    <w:rsid w:val="00F52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897121">
      <w:bodyDiv w:val="1"/>
      <w:marLeft w:val="0"/>
      <w:marRight w:val="0"/>
      <w:marTop w:val="0"/>
      <w:marBottom w:val="0"/>
      <w:divBdr>
        <w:top w:val="none" w:sz="0" w:space="0" w:color="auto"/>
        <w:left w:val="none" w:sz="0" w:space="0" w:color="auto"/>
        <w:bottom w:val="none" w:sz="0" w:space="0" w:color="auto"/>
        <w:right w:val="none" w:sz="0" w:space="0" w:color="auto"/>
      </w:divBdr>
      <w:divsChild>
        <w:div w:id="234975790">
          <w:marLeft w:val="0"/>
          <w:marRight w:val="0"/>
          <w:marTop w:val="0"/>
          <w:marBottom w:val="300"/>
          <w:divBdr>
            <w:top w:val="none" w:sz="0" w:space="0" w:color="auto"/>
            <w:left w:val="none" w:sz="0" w:space="0" w:color="auto"/>
            <w:bottom w:val="none" w:sz="0" w:space="0" w:color="auto"/>
            <w:right w:val="none" w:sz="0" w:space="0" w:color="auto"/>
          </w:divBdr>
        </w:div>
        <w:div w:id="103815578">
          <w:marLeft w:val="0"/>
          <w:marRight w:val="0"/>
          <w:marTop w:val="0"/>
          <w:marBottom w:val="0"/>
          <w:divBdr>
            <w:top w:val="none" w:sz="0" w:space="0" w:color="auto"/>
            <w:left w:val="none" w:sz="0" w:space="0" w:color="auto"/>
            <w:bottom w:val="none" w:sz="0" w:space="0" w:color="auto"/>
            <w:right w:val="none" w:sz="0" w:space="0" w:color="auto"/>
          </w:divBdr>
          <w:divsChild>
            <w:div w:id="1145897355">
              <w:marLeft w:val="0"/>
              <w:marRight w:val="0"/>
              <w:marTop w:val="0"/>
              <w:marBottom w:val="0"/>
              <w:divBdr>
                <w:top w:val="none" w:sz="0" w:space="0" w:color="auto"/>
                <w:left w:val="none" w:sz="0" w:space="0" w:color="auto"/>
                <w:bottom w:val="none" w:sz="0" w:space="0" w:color="auto"/>
                <w:right w:val="none" w:sz="0" w:space="0" w:color="auto"/>
              </w:divBdr>
              <w:divsChild>
                <w:div w:id="681972469">
                  <w:marLeft w:val="0"/>
                  <w:marRight w:val="0"/>
                  <w:marTop w:val="0"/>
                  <w:marBottom w:val="0"/>
                  <w:divBdr>
                    <w:top w:val="none" w:sz="0" w:space="0" w:color="auto"/>
                    <w:left w:val="none" w:sz="0" w:space="0" w:color="auto"/>
                    <w:bottom w:val="none" w:sz="0" w:space="0" w:color="auto"/>
                    <w:right w:val="none" w:sz="0" w:space="0" w:color="auto"/>
                  </w:divBdr>
                  <w:divsChild>
                    <w:div w:id="204521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554">
              <w:marLeft w:val="0"/>
              <w:marRight w:val="0"/>
              <w:marTop w:val="0"/>
              <w:marBottom w:val="0"/>
              <w:divBdr>
                <w:top w:val="none" w:sz="0" w:space="0" w:color="auto"/>
                <w:left w:val="none" w:sz="0" w:space="0" w:color="auto"/>
                <w:bottom w:val="none" w:sz="0" w:space="0" w:color="auto"/>
                <w:right w:val="none" w:sz="0" w:space="0" w:color="auto"/>
              </w:divBdr>
              <w:divsChild>
                <w:div w:id="1885362539">
                  <w:marLeft w:val="0"/>
                  <w:marRight w:val="0"/>
                  <w:marTop w:val="0"/>
                  <w:marBottom w:val="0"/>
                  <w:divBdr>
                    <w:top w:val="none" w:sz="0" w:space="0" w:color="auto"/>
                    <w:left w:val="none" w:sz="0" w:space="0" w:color="auto"/>
                    <w:bottom w:val="none" w:sz="0" w:space="0" w:color="auto"/>
                    <w:right w:val="none" w:sz="0" w:space="0" w:color="auto"/>
                  </w:divBdr>
                  <w:divsChild>
                    <w:div w:id="764499293">
                      <w:marLeft w:val="0"/>
                      <w:marRight w:val="0"/>
                      <w:marTop w:val="0"/>
                      <w:marBottom w:val="0"/>
                      <w:divBdr>
                        <w:top w:val="none" w:sz="0" w:space="0" w:color="auto"/>
                        <w:left w:val="none" w:sz="0" w:space="0" w:color="auto"/>
                        <w:bottom w:val="none" w:sz="0" w:space="0" w:color="auto"/>
                        <w:right w:val="none" w:sz="0" w:space="0" w:color="auto"/>
                      </w:divBdr>
                    </w:div>
                  </w:divsChild>
                </w:div>
                <w:div w:id="194774495">
                  <w:marLeft w:val="0"/>
                  <w:marRight w:val="0"/>
                  <w:marTop w:val="0"/>
                  <w:marBottom w:val="0"/>
                  <w:divBdr>
                    <w:top w:val="none" w:sz="0" w:space="0" w:color="auto"/>
                    <w:left w:val="none" w:sz="0" w:space="0" w:color="auto"/>
                    <w:bottom w:val="none" w:sz="0" w:space="0" w:color="auto"/>
                    <w:right w:val="none" w:sz="0" w:space="0" w:color="auto"/>
                  </w:divBdr>
                </w:div>
                <w:div w:id="945620104">
                  <w:marLeft w:val="0"/>
                  <w:marRight w:val="0"/>
                  <w:marTop w:val="0"/>
                  <w:marBottom w:val="0"/>
                  <w:divBdr>
                    <w:top w:val="none" w:sz="0" w:space="0" w:color="auto"/>
                    <w:left w:val="none" w:sz="0" w:space="0" w:color="auto"/>
                    <w:bottom w:val="none" w:sz="0" w:space="0" w:color="auto"/>
                    <w:right w:val="none" w:sz="0" w:space="0" w:color="auto"/>
                  </w:divBdr>
                </w:div>
                <w:div w:id="500780120">
                  <w:marLeft w:val="0"/>
                  <w:marRight w:val="0"/>
                  <w:marTop w:val="0"/>
                  <w:marBottom w:val="0"/>
                  <w:divBdr>
                    <w:top w:val="none" w:sz="0" w:space="0" w:color="auto"/>
                    <w:left w:val="none" w:sz="0" w:space="0" w:color="auto"/>
                    <w:bottom w:val="none" w:sz="0" w:space="0" w:color="auto"/>
                    <w:right w:val="none" w:sz="0" w:space="0" w:color="auto"/>
                  </w:divBdr>
                  <w:divsChild>
                    <w:div w:id="1308970100">
                      <w:marLeft w:val="0"/>
                      <w:marRight w:val="0"/>
                      <w:marTop w:val="0"/>
                      <w:marBottom w:val="0"/>
                      <w:divBdr>
                        <w:top w:val="none" w:sz="0" w:space="0" w:color="auto"/>
                        <w:left w:val="none" w:sz="0" w:space="0" w:color="auto"/>
                        <w:bottom w:val="none" w:sz="0" w:space="0" w:color="auto"/>
                        <w:right w:val="none" w:sz="0" w:space="0" w:color="auto"/>
                      </w:divBdr>
                      <w:divsChild>
                        <w:div w:id="293558273">
                          <w:marLeft w:val="0"/>
                          <w:marRight w:val="0"/>
                          <w:marTop w:val="150"/>
                          <w:marBottom w:val="0"/>
                          <w:divBdr>
                            <w:top w:val="none" w:sz="0" w:space="0" w:color="auto"/>
                            <w:left w:val="none" w:sz="0" w:space="0" w:color="auto"/>
                            <w:bottom w:val="none" w:sz="0" w:space="0" w:color="auto"/>
                            <w:right w:val="none" w:sz="0" w:space="0" w:color="auto"/>
                          </w:divBdr>
                          <w:divsChild>
                            <w:div w:id="1689793773">
                              <w:marLeft w:val="0"/>
                              <w:marRight w:val="0"/>
                              <w:marTop w:val="0"/>
                              <w:marBottom w:val="0"/>
                              <w:divBdr>
                                <w:top w:val="none" w:sz="0" w:space="0" w:color="auto"/>
                                <w:left w:val="none" w:sz="0" w:space="0" w:color="auto"/>
                                <w:bottom w:val="none" w:sz="0" w:space="0" w:color="auto"/>
                                <w:right w:val="none" w:sz="0" w:space="0" w:color="auto"/>
                              </w:divBdr>
                            </w:div>
                            <w:div w:id="1996177837">
                              <w:marLeft w:val="0"/>
                              <w:marRight w:val="0"/>
                              <w:marTop w:val="0"/>
                              <w:marBottom w:val="0"/>
                              <w:divBdr>
                                <w:top w:val="none" w:sz="0" w:space="0" w:color="auto"/>
                                <w:left w:val="none" w:sz="0" w:space="0" w:color="auto"/>
                                <w:bottom w:val="none" w:sz="0" w:space="0" w:color="auto"/>
                                <w:right w:val="none" w:sz="0" w:space="0" w:color="auto"/>
                              </w:divBdr>
                            </w:div>
                            <w:div w:id="383408726">
                              <w:marLeft w:val="0"/>
                              <w:marRight w:val="0"/>
                              <w:marTop w:val="0"/>
                              <w:marBottom w:val="0"/>
                              <w:divBdr>
                                <w:top w:val="none" w:sz="0" w:space="0" w:color="auto"/>
                                <w:left w:val="none" w:sz="0" w:space="0" w:color="auto"/>
                                <w:bottom w:val="none" w:sz="0" w:space="0" w:color="auto"/>
                                <w:right w:val="none" w:sz="0" w:space="0" w:color="auto"/>
                              </w:divBdr>
                            </w:div>
                            <w:div w:id="116296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12189">
                  <w:marLeft w:val="0"/>
                  <w:marRight w:val="0"/>
                  <w:marTop w:val="0"/>
                  <w:marBottom w:val="0"/>
                  <w:divBdr>
                    <w:top w:val="none" w:sz="0" w:space="0" w:color="auto"/>
                    <w:left w:val="none" w:sz="0" w:space="0" w:color="auto"/>
                    <w:bottom w:val="none" w:sz="0" w:space="0" w:color="auto"/>
                    <w:right w:val="none" w:sz="0" w:space="0" w:color="auto"/>
                  </w:divBdr>
                </w:div>
              </w:divsChild>
            </w:div>
            <w:div w:id="70780453">
              <w:marLeft w:val="0"/>
              <w:marRight w:val="0"/>
              <w:marTop w:val="0"/>
              <w:marBottom w:val="0"/>
              <w:divBdr>
                <w:top w:val="none" w:sz="0" w:space="0" w:color="auto"/>
                <w:left w:val="none" w:sz="0" w:space="0" w:color="auto"/>
                <w:bottom w:val="none" w:sz="0" w:space="0" w:color="auto"/>
                <w:right w:val="none" w:sz="0" w:space="0" w:color="auto"/>
              </w:divBdr>
              <w:divsChild>
                <w:div w:id="1305816391">
                  <w:marLeft w:val="0"/>
                  <w:marRight w:val="0"/>
                  <w:marTop w:val="0"/>
                  <w:marBottom w:val="0"/>
                  <w:divBdr>
                    <w:top w:val="none" w:sz="0" w:space="0" w:color="auto"/>
                    <w:left w:val="none" w:sz="0" w:space="0" w:color="auto"/>
                    <w:bottom w:val="none" w:sz="0" w:space="0" w:color="auto"/>
                    <w:right w:val="none" w:sz="0" w:space="0" w:color="auto"/>
                  </w:divBdr>
                  <w:divsChild>
                    <w:div w:id="1237089661">
                      <w:marLeft w:val="0"/>
                      <w:marRight w:val="0"/>
                      <w:marTop w:val="0"/>
                      <w:marBottom w:val="0"/>
                      <w:divBdr>
                        <w:top w:val="none" w:sz="0" w:space="0" w:color="auto"/>
                        <w:left w:val="none" w:sz="0" w:space="0" w:color="auto"/>
                        <w:bottom w:val="none" w:sz="0" w:space="0" w:color="auto"/>
                        <w:right w:val="none" w:sz="0" w:space="0" w:color="auto"/>
                      </w:divBdr>
                      <w:divsChild>
                        <w:div w:id="56152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88974">
              <w:marLeft w:val="0"/>
              <w:marRight w:val="0"/>
              <w:marTop w:val="0"/>
              <w:marBottom w:val="0"/>
              <w:divBdr>
                <w:top w:val="none" w:sz="0" w:space="0" w:color="auto"/>
                <w:left w:val="none" w:sz="0" w:space="0" w:color="auto"/>
                <w:bottom w:val="none" w:sz="0" w:space="0" w:color="auto"/>
                <w:right w:val="none" w:sz="0" w:space="0" w:color="auto"/>
              </w:divBdr>
              <w:divsChild>
                <w:div w:id="2064475790">
                  <w:marLeft w:val="0"/>
                  <w:marRight w:val="0"/>
                  <w:marTop w:val="0"/>
                  <w:marBottom w:val="0"/>
                  <w:divBdr>
                    <w:top w:val="none" w:sz="0" w:space="0" w:color="auto"/>
                    <w:left w:val="none" w:sz="0" w:space="0" w:color="auto"/>
                    <w:bottom w:val="none" w:sz="0" w:space="0" w:color="auto"/>
                    <w:right w:val="none" w:sz="0" w:space="0" w:color="auto"/>
                  </w:divBdr>
                  <w:divsChild>
                    <w:div w:id="1673992727">
                      <w:marLeft w:val="0"/>
                      <w:marRight w:val="0"/>
                      <w:marTop w:val="0"/>
                      <w:marBottom w:val="0"/>
                      <w:divBdr>
                        <w:top w:val="none" w:sz="0" w:space="0" w:color="auto"/>
                        <w:left w:val="none" w:sz="0" w:space="0" w:color="auto"/>
                        <w:bottom w:val="none" w:sz="0" w:space="0" w:color="auto"/>
                        <w:right w:val="none" w:sz="0" w:space="0" w:color="auto"/>
                      </w:divBdr>
                      <w:divsChild>
                        <w:div w:id="12854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9489">
                  <w:marLeft w:val="0"/>
                  <w:marRight w:val="0"/>
                  <w:marTop w:val="0"/>
                  <w:marBottom w:val="0"/>
                  <w:divBdr>
                    <w:top w:val="none" w:sz="0" w:space="0" w:color="auto"/>
                    <w:left w:val="none" w:sz="0" w:space="0" w:color="auto"/>
                    <w:bottom w:val="none" w:sz="0" w:space="0" w:color="auto"/>
                    <w:right w:val="none" w:sz="0" w:space="0" w:color="auto"/>
                  </w:divBdr>
                </w:div>
                <w:div w:id="796140997">
                  <w:marLeft w:val="0"/>
                  <w:marRight w:val="0"/>
                  <w:marTop w:val="0"/>
                  <w:marBottom w:val="0"/>
                  <w:divBdr>
                    <w:top w:val="none" w:sz="0" w:space="0" w:color="auto"/>
                    <w:left w:val="none" w:sz="0" w:space="0" w:color="auto"/>
                    <w:bottom w:val="none" w:sz="0" w:space="0" w:color="auto"/>
                    <w:right w:val="none" w:sz="0" w:space="0" w:color="auto"/>
                  </w:divBdr>
                  <w:divsChild>
                    <w:div w:id="137043054">
                      <w:marLeft w:val="0"/>
                      <w:marRight w:val="0"/>
                      <w:marTop w:val="0"/>
                      <w:marBottom w:val="0"/>
                      <w:divBdr>
                        <w:top w:val="none" w:sz="0" w:space="0" w:color="auto"/>
                        <w:left w:val="none" w:sz="0" w:space="0" w:color="auto"/>
                        <w:bottom w:val="none" w:sz="0" w:space="0" w:color="auto"/>
                        <w:right w:val="none" w:sz="0" w:space="0" w:color="auto"/>
                      </w:divBdr>
                    </w:div>
                  </w:divsChild>
                </w:div>
                <w:div w:id="118043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88441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vn.collab.net/repos/ProjectName/Tags/Release_1.10"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vn.collab.net/repos/ProjectName/tag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hyperlink" Target="http://svn.collab.net/repos/ProjectName/tags/Release_1.10" TargetMode="External"/></Relationships>
</file>

<file path=word/theme/theme1.xml><?xml version="1.0" encoding="utf-8"?>
<a:theme xmlns:a="http://schemas.openxmlformats.org/drawingml/2006/main" name="Office Theme">
  <a:themeElements>
    <a:clrScheme name="Mizuho">
      <a:dk1>
        <a:srgbClr val="666666"/>
      </a:dk1>
      <a:lt1>
        <a:srgbClr val="FFFFFF"/>
      </a:lt1>
      <a:dk2>
        <a:srgbClr val="002060"/>
      </a:dk2>
      <a:lt2>
        <a:srgbClr val="FFFFFF"/>
      </a:lt2>
      <a:accent1>
        <a:srgbClr val="5096C8"/>
      </a:accent1>
      <a:accent2>
        <a:srgbClr val="283296"/>
      </a:accent2>
      <a:accent3>
        <a:srgbClr val="7030A0"/>
      </a:accent3>
      <a:accent4>
        <a:srgbClr val="C00000"/>
      </a:accent4>
      <a:accent5>
        <a:srgbClr val="CD5A05"/>
      </a:accent5>
      <a:accent6>
        <a:srgbClr val="329664"/>
      </a:accent6>
      <a:hlink>
        <a:srgbClr val="666666"/>
      </a:hlink>
      <a:folHlink>
        <a:srgbClr val="5096C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E40035-AC35-49C4-8EDF-E1A552040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Pages>
  <Words>1666</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Mizuho International</Company>
  <LinksUpToDate>false</LinksUpToDate>
  <CharactersWithSpaces>11141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Nicholas Burgess</dc:creator>
  <cp:lastModifiedBy>Nicholas Burgess</cp:lastModifiedBy>
  <cp:revision>1</cp:revision>
  <dcterms:created xsi:type="dcterms:W3CDTF">2016-12-29T09:44:00Z</dcterms:created>
  <dcterms:modified xsi:type="dcterms:W3CDTF">2016-12-29T10:50:00Z</dcterms:modified>
</cp:coreProperties>
</file>