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553" w:rsidRPr="00A72553" w:rsidRDefault="00A72553" w:rsidP="00A72553">
      <w:pPr>
        <w:rPr>
          <w:b/>
          <w:color w:val="002D88" w:themeColor="text2" w:themeTint="E6"/>
          <w:sz w:val="40"/>
          <w:szCs w:val="40"/>
        </w:rPr>
      </w:pPr>
      <w:bookmarkStart w:id="0" w:name="_GoBack"/>
      <w:bookmarkEnd w:id="0"/>
      <w:r w:rsidRPr="00A72553">
        <w:rPr>
          <w:b/>
          <w:color w:val="002D88" w:themeColor="text2" w:themeTint="E6"/>
          <w:sz w:val="40"/>
          <w:szCs w:val="40"/>
        </w:rPr>
        <w:t>Linux Compilation Tips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 xml:space="preserve">In case you find that a code </w:t>
      </w:r>
      <w:r w:rsidRPr="00A72553">
        <w:rPr>
          <w:color w:val="002D88" w:themeColor="text2" w:themeTint="E6"/>
        </w:rPr>
        <w:t>check-ins</w:t>
      </w:r>
      <w:r w:rsidRPr="00A72553">
        <w:rPr>
          <w:color w:val="002D88" w:themeColor="text2" w:themeTint="E6"/>
        </w:rPr>
        <w:t xml:space="preserve"> breaks the Linux build, here are some handy tips.</w:t>
      </w:r>
      <w:r>
        <w:rPr>
          <w:color w:val="002D88" w:themeColor="text2" w:themeTint="E6"/>
        </w:rPr>
        <w:br/>
      </w:r>
      <w:r>
        <w:rPr>
          <w:color w:val="002D88" w:themeColor="text2" w:themeTint="E6"/>
        </w:rPr>
        <w:br/>
      </w:r>
      <w:r w:rsidRPr="00A72553">
        <w:rPr>
          <w:color w:val="002D88" w:themeColor="text2" w:themeTint="E6"/>
        </w:rPr>
        <w:t xml:space="preserve">The Linux build uses the Intel </w:t>
      </w:r>
      <w:r w:rsidRPr="00A72553">
        <w:rPr>
          <w:color w:val="002D88" w:themeColor="text2" w:themeTint="E6"/>
        </w:rPr>
        <w:t xml:space="preserve">v14.0.1. </w:t>
      </w:r>
      <w:r w:rsidRPr="00A72553">
        <w:rPr>
          <w:color w:val="002D88" w:themeColor="text2" w:themeTint="E6"/>
        </w:rPr>
        <w:t xml:space="preserve">It does not fully support C++11. Also it is </w:t>
      </w:r>
      <w:r w:rsidRPr="00A72553">
        <w:rPr>
          <w:color w:val="002D88" w:themeColor="text2" w:themeTint="E6"/>
        </w:rPr>
        <w:t>pickier</w:t>
      </w:r>
      <w:r w:rsidRPr="00A72553">
        <w:rPr>
          <w:color w:val="002D88" w:themeColor="text2" w:themeTint="E6"/>
        </w:rPr>
        <w:t xml:space="preserve"> and will complain about some coding styles which Visual Studio allows through.</w:t>
      </w:r>
      <w:r>
        <w:rPr>
          <w:color w:val="002D88" w:themeColor="text2" w:themeTint="E6"/>
        </w:rPr>
        <w:br/>
      </w:r>
      <w:r>
        <w:rPr>
          <w:color w:val="002D88" w:themeColor="text2" w:themeTint="E6"/>
        </w:rPr>
        <w:br/>
      </w:r>
      <w:r w:rsidRPr="00A72553">
        <w:rPr>
          <w:color w:val="002D88" w:themeColor="text2" w:themeTint="E6"/>
        </w:rPr>
        <w:t>It also found many genuine coding bugs.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color w:val="002D88" w:themeColor="text2" w:themeTint="E6"/>
        </w:rPr>
      </w:pPr>
      <w:r w:rsidRPr="00A72553">
        <w:rPr>
          <w:b/>
          <w:bCs/>
          <w:color w:val="002D88" w:themeColor="text2" w:themeTint="E6"/>
          <w:u w:val="single"/>
        </w:rPr>
        <w:t>abs() on Linux converts to long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 xml:space="preserve">On Linux the abs() function works with longs (not doubles). This is dangerous because a double will get truncated.  Be sure to use </w:t>
      </w:r>
      <w:r w:rsidRPr="00A72553">
        <w:rPr>
          <w:b/>
          <w:bCs/>
          <w:color w:val="002D88" w:themeColor="text2" w:themeTint="E6"/>
        </w:rPr>
        <w:t>std::fabs()</w:t>
      </w:r>
      <w:r w:rsidRPr="00A72553">
        <w:rPr>
          <w:color w:val="002D88" w:themeColor="text2" w:themeTint="E6"/>
        </w:rPr>
        <w:t xml:space="preserve"> instead.</w:t>
      </w:r>
    </w:p>
    <w:p w:rsid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color w:val="002D88" w:themeColor="text2" w:themeTint="E6"/>
        </w:rPr>
      </w:pPr>
      <w:r w:rsidRPr="00A72553">
        <w:rPr>
          <w:b/>
          <w:bCs/>
          <w:color w:val="002D88" w:themeColor="text2" w:themeTint="E6"/>
          <w:u w:val="single"/>
        </w:rPr>
        <w:t>Folder separator ‘/’ vs ‘\\’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This mainly affects the GOOGLE_TESTS.</w:t>
      </w:r>
    </w:p>
    <w:p w:rsidR="00A72553" w:rsidRPr="00A72553" w:rsidRDefault="00A72553" w:rsidP="00A72553">
      <w:pPr>
        <w:jc w:val="both"/>
        <w:rPr>
          <w:color w:val="002D88" w:themeColor="text2" w:themeTint="E6"/>
        </w:rPr>
      </w:pPr>
      <w:r w:rsidRPr="00A72553">
        <w:rPr>
          <w:color w:val="002D88" w:themeColor="text2" w:themeTint="E6"/>
        </w:rPr>
        <w:t>Linux uses ‘/’ as the folder separator, while windows uses ‘\’. In C++ code the ‘\’ character has special meaning ( for example ‘\n’ ) and so in the past we have used “\\” to designate the folder separator in our GOOGLE_TESTS. However it turns out that in C++ code we can use ‘/’ as the folder separator on all platforms, so please use this:</w:t>
      </w:r>
    </w:p>
    <w:p w:rsidR="00A72553" w:rsidRPr="0039225F" w:rsidRDefault="00A72553" w:rsidP="00A72553">
      <w:r>
        <w:rPr>
          <w:rFonts w:ascii="Consolas" w:hAnsi="Consolas" w:cs="Consolas"/>
          <w:color w:val="002D88" w:themeColor="text2" w:themeTint="E6"/>
          <w:sz w:val="19"/>
          <w:szCs w:val="19"/>
        </w:rPr>
        <w:br/>
      </w:r>
      <w:r w:rsidRPr="0039225F">
        <w:rPr>
          <w:rFonts w:ascii="Consolas" w:hAnsi="Consolas" w:cs="Consolas"/>
          <w:sz w:val="19"/>
          <w:szCs w:val="19"/>
        </w:rPr>
        <w:t>#define TEST_</w:t>
      </w:r>
      <w:r w:rsidR="0039225F">
        <w:rPr>
          <w:rFonts w:ascii="Consolas" w:hAnsi="Consolas" w:cs="Consolas"/>
          <w:sz w:val="19"/>
          <w:szCs w:val="19"/>
        </w:rPr>
        <w:t>DIR</w:t>
      </w:r>
      <w:r w:rsidR="0039225F">
        <w:rPr>
          <w:rFonts w:ascii="Consolas" w:hAnsi="Consolas" w:cs="Consolas"/>
          <w:sz w:val="19"/>
          <w:szCs w:val="19"/>
        </w:rPr>
        <w:tab/>
      </w:r>
      <w:r w:rsidRPr="0039225F">
        <w:rPr>
          <w:rFonts w:ascii="Consolas" w:hAnsi="Consolas" w:cs="Consolas"/>
          <w:sz w:val="19"/>
          <w:szCs w:val="19"/>
        </w:rPr>
        <w:t>"ETrading/LWObjects/TestLWOCreditModel/"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See TestCreditModel.cpp for an example.</w:t>
      </w:r>
    </w:p>
    <w:p w:rsid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t>Capitalization is more strict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 xml:space="preserve">On windows  </w:t>
      </w:r>
      <w:r w:rsidRPr="00A72553">
        <w:rPr>
          <w:b/>
          <w:bCs/>
          <w:color w:val="002D88" w:themeColor="text2" w:themeTint="E6"/>
        </w:rPr>
        <w:t>bondprices.cpp</w:t>
      </w:r>
      <w:r w:rsidRPr="00A72553">
        <w:rPr>
          <w:color w:val="002D88" w:themeColor="text2" w:themeTint="E6"/>
        </w:rPr>
        <w:t xml:space="preserve"> and </w:t>
      </w:r>
      <w:r w:rsidRPr="00A72553">
        <w:rPr>
          <w:b/>
          <w:bCs/>
          <w:color w:val="002D88" w:themeColor="text2" w:themeTint="E6"/>
        </w:rPr>
        <w:t>BondPrices.cpp</w:t>
      </w:r>
      <w:r w:rsidRPr="00A72553">
        <w:rPr>
          <w:color w:val="002D88" w:themeColor="text2" w:themeTint="E6"/>
        </w:rPr>
        <w:t xml:space="preserve"> refer to the same file. On Linux you need to get the capitalization exactly correct. This is important for our GOOGLE_TESTS, where we load in lots of saved json files. Also take care when using #include to get the header filename correct.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t>Using std::to_string() to convert ints or doubles to string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The Intel compiler is a bit shor-gwa here and you need to give it help in deciding which overloaded function to call. Use static_cast to either “long long” or “long double”.</w:t>
      </w:r>
    </w:p>
    <w:p w:rsidR="00A72553" w:rsidRPr="0039225F" w:rsidRDefault="00A72553" w:rsidP="00A72553">
      <w:r w:rsidRPr="0039225F">
        <w:t>e.g.</w:t>
      </w:r>
      <w:r w:rsidRPr="0039225F">
        <w:t xml:space="preserve"> </w:t>
      </w:r>
      <w:r w:rsidRPr="0039225F">
        <w:tab/>
      </w:r>
      <w:r w:rsidRPr="0039225F">
        <w:rPr>
          <w:rFonts w:ascii="Consolas" w:hAnsi="Consolas" w:cs="Consolas"/>
          <w:sz w:val="19"/>
          <w:szCs w:val="19"/>
        </w:rPr>
        <w:t>std::to_string(static_cast&lt;long long&gt;(polynomialOrder)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See tryMeBondCurves.cpp for examples.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Default="00A72553" w:rsidP="00A72553">
      <w:pPr>
        <w:rPr>
          <w:b/>
          <w:bCs/>
          <w:color w:val="002D88" w:themeColor="text2" w:themeTint="E6"/>
          <w:u w:val="single"/>
        </w:rPr>
      </w:pPr>
    </w:p>
    <w:p w:rsidR="00A72553" w:rsidRDefault="00A72553" w:rsidP="00A72553">
      <w:pPr>
        <w:rPr>
          <w:b/>
          <w:bCs/>
          <w:color w:val="002D88" w:themeColor="text2" w:themeTint="E6"/>
          <w:u w:val="single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lastRenderedPageBreak/>
        <w:t>Case insensitive string comparison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Use boost::iequals() which works on all platforms ( #include &lt;boost/algorithm/string.hpp&gt; ). Previously we used _stricmp(), but that is a windows-only function.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See CoreEnumerations.cpp for an example.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t>std::shared_ptr&lt;&gt; and nullptr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‘nullptr’ is not as versatile when using the Intel compiler.</w:t>
      </w:r>
    </w:p>
    <w:p w:rsidR="00A72553" w:rsidRPr="00A72553" w:rsidRDefault="00A72553" w:rsidP="00A72553">
      <w:pPr>
        <w:jc w:val="both"/>
        <w:rPr>
          <w:color w:val="002D88" w:themeColor="text2" w:themeTint="E6"/>
        </w:rPr>
      </w:pPr>
      <w:r w:rsidRPr="00A72553">
        <w:rPr>
          <w:color w:val="002D88" w:themeColor="text2" w:themeTint="E6"/>
        </w:rPr>
        <w:t>You can compare a std::shared_ptr against nullptr, however you cannot initialise a std::shared_ptr with nullptr. In general there is no need to initialize a std::shared_ptr variable to null before use. However in some cases you need to pass in a null shared_ptr as a method parameter, or specify a default value for a shared_ptr. In this case, just use std::shared_ptr&lt;MyClass&gt;() or {}, which simply calls the default constructor.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See CMSLeg.h for an example.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t>Temporary parameters in method calls</w:t>
      </w:r>
    </w:p>
    <w:p w:rsidR="00A72553" w:rsidRPr="00A72553" w:rsidRDefault="00A72553" w:rsidP="00A72553">
      <w:pPr>
        <w:jc w:val="both"/>
        <w:rPr>
          <w:color w:val="002D88" w:themeColor="text2" w:themeTint="E6"/>
        </w:rPr>
      </w:pPr>
      <w:r w:rsidRPr="00A72553">
        <w:rPr>
          <w:color w:val="002D88" w:themeColor="text2" w:themeTint="E6"/>
        </w:rPr>
        <w:t xml:space="preserve">Many of the older MLIB functions take “MBString&amp;” as a parameter where really they should take “const MBString&amp;” instead. </w:t>
      </w:r>
    </w:p>
    <w:p w:rsidR="00A72553" w:rsidRPr="00A72553" w:rsidRDefault="00A72553" w:rsidP="00A72553">
      <w:pPr>
        <w:jc w:val="both"/>
        <w:rPr>
          <w:color w:val="002D88" w:themeColor="text2" w:themeTint="E6"/>
        </w:rPr>
      </w:pPr>
      <w:r w:rsidRPr="00A72553">
        <w:rPr>
          <w:color w:val="002D88" w:themeColor="text2" w:themeTint="E6"/>
        </w:rPr>
        <w:t>This is a problem because it looks like the method will modify that parameter.</w:t>
      </w:r>
    </w:p>
    <w:p w:rsidR="00A72553" w:rsidRPr="00A72553" w:rsidRDefault="00A72553" w:rsidP="00A72553">
      <w:pPr>
        <w:jc w:val="both"/>
        <w:rPr>
          <w:color w:val="002D88" w:themeColor="text2" w:themeTint="E6"/>
        </w:rPr>
      </w:pPr>
      <w:r w:rsidRPr="00A72553">
        <w:rPr>
          <w:color w:val="002D88" w:themeColor="text2" w:themeTint="E6"/>
        </w:rPr>
        <w:t>If you then try to pass in a temporary MBString, the Intel compiler will complain because it looks like a coding mistake: It thinks you are calling a method in order to calculate a value, and then you immediately discard the value. For example: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autoSpaceDE w:val="0"/>
        <w:autoSpaceDN w:val="0"/>
        <w:rPr>
          <w:rFonts w:ascii="Consolas" w:hAnsi="Consolas" w:cs="Consolas"/>
          <w:color w:val="002D88" w:themeColor="text2" w:themeTint="E6"/>
          <w:sz w:val="19"/>
          <w:szCs w:val="19"/>
        </w:rPr>
      </w:pPr>
      <w:r w:rsidRPr="0039225F">
        <w:rPr>
          <w:rFonts w:ascii="Consolas" w:hAnsi="Consolas" w:cs="Consolas"/>
          <w:sz w:val="19"/>
          <w:szCs w:val="19"/>
        </w:rPr>
        <w:t xml:space="preserve">tao = MFirDateFuncUtility::getTerm( fromDate, toDate, </w:t>
      </w:r>
      <w:r w:rsidRPr="0039225F">
        <w:rPr>
          <w:rFonts w:ascii="Consolas" w:hAnsi="Consolas" w:cs="Consolas"/>
          <w:b/>
          <w:bCs/>
          <w:sz w:val="19"/>
          <w:szCs w:val="19"/>
        </w:rPr>
        <w:t>MBString( toString( dayCount ).c_str() )</w:t>
      </w:r>
      <w:r w:rsidRPr="0039225F">
        <w:rPr>
          <w:rFonts w:ascii="Consolas" w:hAnsi="Consolas" w:cs="Consolas"/>
          <w:sz w:val="19"/>
          <w:szCs w:val="19"/>
        </w:rPr>
        <w:t>, includeLast</w:t>
      </w:r>
      <w:r w:rsidRPr="00A72553">
        <w:rPr>
          <w:rFonts w:ascii="Consolas" w:hAnsi="Consolas" w:cs="Consolas"/>
          <w:color w:val="002D88" w:themeColor="text2" w:themeTint="E6"/>
          <w:sz w:val="19"/>
          <w:szCs w:val="19"/>
        </w:rPr>
        <w:t xml:space="preserve"> );</w:t>
      </w:r>
      <w:r>
        <w:rPr>
          <w:rFonts w:ascii="Consolas" w:hAnsi="Consolas" w:cs="Consolas"/>
          <w:color w:val="002D88" w:themeColor="text2" w:themeTint="E6"/>
          <w:sz w:val="19"/>
          <w:szCs w:val="19"/>
        </w:rPr>
        <w:br/>
      </w:r>
      <w:r w:rsidRPr="00A72553">
        <w:rPr>
          <w:color w:val="002D88" w:themeColor="text2" w:themeTint="E6"/>
        </w:rPr>
        <w:t>^^^ You will get an error about the temporary MBString.</w:t>
      </w:r>
    </w:p>
    <w:p w:rsidR="00A72553" w:rsidRPr="00A72553" w:rsidRDefault="00A72553" w:rsidP="00A72553">
      <w:pPr>
        <w:autoSpaceDE w:val="0"/>
        <w:autoSpaceDN w:val="0"/>
        <w:rPr>
          <w:rFonts w:ascii="Consolas" w:hAnsi="Consolas" w:cs="Consolas"/>
          <w:color w:val="002D88" w:themeColor="text2" w:themeTint="E6"/>
          <w:sz w:val="19"/>
          <w:szCs w:val="19"/>
        </w:rPr>
      </w:pPr>
      <w:r w:rsidRPr="0039225F">
        <w:rPr>
          <w:rFonts w:ascii="Consolas" w:hAnsi="Consolas" w:cs="Consolas"/>
          <w:sz w:val="19"/>
          <w:szCs w:val="19"/>
        </w:rPr>
        <w:t>MBString dayCountStr( toString( dayCount ).c_str() );</w:t>
      </w:r>
      <w:r w:rsidRPr="0039225F">
        <w:rPr>
          <w:rFonts w:ascii="Consolas" w:hAnsi="Consolas" w:cs="Consolas"/>
          <w:sz w:val="19"/>
          <w:szCs w:val="19"/>
        </w:rPr>
        <w:br/>
      </w:r>
      <w:r w:rsidRPr="0039225F">
        <w:rPr>
          <w:rFonts w:ascii="Consolas" w:hAnsi="Consolas" w:cs="Consolas"/>
          <w:sz w:val="19"/>
          <w:szCs w:val="19"/>
        </w:rPr>
        <w:t>tao = MFirDateFuncUtility::getTerm( fromDate, toDate, dayCountStr, includeLast );</w:t>
      </w:r>
      <w:r>
        <w:rPr>
          <w:rFonts w:ascii="Consolas" w:hAnsi="Consolas" w:cs="Consolas"/>
          <w:color w:val="002D88" w:themeColor="text2" w:themeTint="E6"/>
          <w:sz w:val="19"/>
          <w:szCs w:val="19"/>
        </w:rPr>
        <w:br/>
      </w:r>
      <w:r w:rsidRPr="00A72553">
        <w:rPr>
          <w:color w:val="002D88" w:themeColor="text2" w:themeTint="E6"/>
        </w:rPr>
        <w:t>^^^ This is how to get around that error.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See ScheduleValidation.cpp for an example.</w:t>
      </w: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39225F" w:rsidRPr="0039225F" w:rsidRDefault="0039225F" w:rsidP="0039225F">
      <w:pPr>
        <w:pStyle w:val="ListParagraph"/>
        <w:ind w:left="360"/>
        <w:rPr>
          <w:rFonts w:ascii="Consolas" w:hAnsi="Consolas" w:cs="Consolas"/>
          <w:color w:val="002D88" w:themeColor="text2" w:themeTint="E6"/>
          <w:sz w:val="19"/>
          <w:szCs w:val="19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rFonts w:ascii="Consolas" w:hAnsi="Consolas" w:cs="Consolas"/>
          <w:color w:val="002D88" w:themeColor="text2" w:themeTint="E6"/>
          <w:sz w:val="19"/>
          <w:szCs w:val="19"/>
        </w:rPr>
      </w:pPr>
      <w:r w:rsidRPr="00A72553">
        <w:rPr>
          <w:b/>
          <w:bCs/>
          <w:color w:val="002D88" w:themeColor="text2" w:themeTint="E6"/>
          <w:u w:val="single"/>
        </w:rPr>
        <w:lastRenderedPageBreak/>
        <w:t>Need to provide a hash function for std::unordered_set or std::unordered_map</w:t>
      </w:r>
    </w:p>
    <w:p w:rsidR="00A72553" w:rsidRPr="00A72553" w:rsidRDefault="00A72553" w:rsidP="00A72553">
      <w:pPr>
        <w:rPr>
          <w:rFonts w:ascii="Consolas" w:hAnsi="Consolas" w:cs="Consolas"/>
          <w:color w:val="002D88" w:themeColor="text2" w:themeTint="E6"/>
          <w:sz w:val="19"/>
          <w:szCs w:val="19"/>
        </w:rPr>
      </w:pPr>
      <w:r w:rsidRPr="00A72553">
        <w:rPr>
          <w:color w:val="002D88" w:themeColor="text2" w:themeTint="E6"/>
        </w:rPr>
        <w:t>std::unordered_set uses a hashtable instead of a binary tree. However on Linux the hash-function is not defined for all basic types.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We use the unordered_set within MLIB when displaying cashflow columns. See for example the new function signature in Cashflow.h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populateDisplay() where we had to explicitly supply EnumClassHash as the hash-function.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A72553" w:rsidRPr="00A72553" w:rsidRDefault="00A72553" w:rsidP="00A72553">
      <w:pPr>
        <w:pStyle w:val="ListParagraph"/>
        <w:numPr>
          <w:ilvl w:val="0"/>
          <w:numId w:val="31"/>
        </w:numPr>
        <w:rPr>
          <w:b/>
          <w:bCs/>
          <w:color w:val="002D88" w:themeColor="text2" w:themeTint="E6"/>
          <w:u w:val="single"/>
        </w:rPr>
      </w:pPr>
      <w:r w:rsidRPr="00A72553">
        <w:rPr>
          <w:b/>
          <w:bCs/>
          <w:color w:val="002D88" w:themeColor="text2" w:themeTint="E6"/>
          <w:u w:val="single"/>
        </w:rPr>
        <w:t>Template specializations should be declared outside the class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This is an obscure one which hopefully we will not need to worry about. See Variant.h for an example.</w:t>
      </w:r>
    </w:p>
    <w:p w:rsidR="00A72553" w:rsidRPr="00A72553" w:rsidRDefault="00A72553" w:rsidP="00A72553">
      <w:pPr>
        <w:rPr>
          <w:color w:val="002D88" w:themeColor="text2" w:themeTint="E6"/>
        </w:rPr>
      </w:pPr>
      <w:r w:rsidRPr="00A72553">
        <w:rPr>
          <w:color w:val="002D88" w:themeColor="text2" w:themeTint="E6"/>
        </w:rPr>
        <w:t>There were other tricky problems but mainly confined to the LWO infrastructure which we are not likely to modify.</w:t>
      </w:r>
    </w:p>
    <w:p w:rsidR="00A72553" w:rsidRPr="00A72553" w:rsidRDefault="00A72553" w:rsidP="00A72553">
      <w:pPr>
        <w:rPr>
          <w:color w:val="002D88" w:themeColor="text2" w:themeTint="E6"/>
        </w:rPr>
      </w:pPr>
    </w:p>
    <w:p w:rsidR="00326A76" w:rsidRPr="00A72553" w:rsidRDefault="00A72553" w:rsidP="00860A53">
      <w:pPr>
        <w:rPr>
          <w:color w:val="002D88" w:themeColor="text2" w:themeTint="E6"/>
          <w:sz w:val="40"/>
          <w:szCs w:val="40"/>
        </w:rPr>
      </w:pPr>
      <w:r w:rsidRPr="00A72553">
        <w:rPr>
          <w:color w:val="002D88" w:themeColor="text2" w:themeTint="E6"/>
          <w:sz w:val="40"/>
          <w:szCs w:val="40"/>
        </w:rPr>
        <w:t>Happy Linuxing.</w:t>
      </w:r>
    </w:p>
    <w:sectPr w:rsidR="00326A76" w:rsidRPr="00A725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0E0C58"/>
    <w:multiLevelType w:val="hybridMultilevel"/>
    <w:tmpl w:val="4D284F8A"/>
    <w:lvl w:ilvl="0" w:tplc="F2EE2FE8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86626B7"/>
    <w:multiLevelType w:val="multilevel"/>
    <w:tmpl w:val="D55A74D6"/>
    <w:numStyleLink w:val="StyleOutlinenumberedLeft0pxHanging063cm1"/>
  </w:abstractNum>
  <w:abstractNum w:abstractNumId="21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4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7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0"/>
  </w:num>
  <w:num w:numId="14">
    <w:abstractNumId w:val="21"/>
  </w:num>
  <w:num w:numId="15">
    <w:abstractNumId w:val="18"/>
  </w:num>
  <w:num w:numId="16">
    <w:abstractNumId w:val="22"/>
  </w:num>
  <w:num w:numId="17">
    <w:abstractNumId w:val="29"/>
  </w:num>
  <w:num w:numId="18">
    <w:abstractNumId w:val="28"/>
  </w:num>
  <w:num w:numId="19">
    <w:abstractNumId w:val="24"/>
  </w:num>
  <w:num w:numId="20">
    <w:abstractNumId w:val="25"/>
  </w:num>
  <w:num w:numId="21">
    <w:abstractNumId w:val="15"/>
  </w:num>
  <w:num w:numId="22">
    <w:abstractNumId w:val="14"/>
  </w:num>
  <w:num w:numId="23">
    <w:abstractNumId w:val="26"/>
  </w:num>
  <w:num w:numId="24">
    <w:abstractNumId w:val="16"/>
  </w:num>
  <w:num w:numId="25">
    <w:abstractNumId w:val="27"/>
  </w:num>
  <w:num w:numId="26">
    <w:abstractNumId w:val="10"/>
  </w:num>
  <w:num w:numId="27">
    <w:abstractNumId w:val="11"/>
  </w:num>
  <w:num w:numId="28">
    <w:abstractNumId w:val="23"/>
  </w:num>
  <w:num w:numId="29">
    <w:abstractNumId w:val="20"/>
  </w:num>
  <w:num w:numId="30">
    <w:abstractNumId w:val="19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553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9225F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72553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3EE43-88C6-4054-90F3-62557277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4062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2018-10-09T08:52:00Z</dcterms:created>
  <dcterms:modified xsi:type="dcterms:W3CDTF">2018-10-09T09:05:00Z</dcterms:modified>
</cp:coreProperties>
</file>