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charts/chart4.xml" ContentType="application/vnd.openxmlformats-officedocument.drawingml.chart+xml"/>
  <Override PartName="/word/footer1.xml" ContentType="application/vnd.openxmlformats-officedocument.wordprocessingml.footer+xml"/>
  <Override PartName="/word/theme/theme1.xml" ContentType="application/vnd.openxmlformats-officedocument.theme+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124F" w:rsidRPr="00C7124F" w:rsidRDefault="00C7124F" w:rsidP="00C7124F">
      <w:pPr>
        <w:spacing w:after="0" w:line="240" w:lineRule="auto"/>
        <w:jc w:val="center"/>
        <w:rPr>
          <w:b/>
          <w:sz w:val="28"/>
          <w:szCs w:val="28"/>
        </w:rPr>
      </w:pPr>
      <w:r w:rsidRPr="00C7124F">
        <w:rPr>
          <w:b/>
          <w:sz w:val="28"/>
          <w:szCs w:val="28"/>
        </w:rPr>
        <w:t xml:space="preserve">Yield Curve construction in </w:t>
      </w:r>
      <w:r w:rsidR="007B6688">
        <w:rPr>
          <w:b/>
          <w:sz w:val="28"/>
          <w:szCs w:val="28"/>
        </w:rPr>
        <w:t>the</w:t>
      </w:r>
      <w:r w:rsidRPr="00C7124F">
        <w:rPr>
          <w:b/>
          <w:sz w:val="28"/>
          <w:szCs w:val="28"/>
        </w:rPr>
        <w:t xml:space="preserve"> OIS framework</w:t>
      </w:r>
    </w:p>
    <w:p w:rsidR="00C7124F" w:rsidRPr="00C7124F" w:rsidRDefault="00C7124F" w:rsidP="00C7124F">
      <w:pPr>
        <w:spacing w:after="0" w:line="240" w:lineRule="auto"/>
        <w:jc w:val="both"/>
        <w:rPr>
          <w:b/>
        </w:rPr>
      </w:pPr>
    </w:p>
    <w:p w:rsidR="00B6161A" w:rsidRPr="00C7124F" w:rsidRDefault="00B6161A" w:rsidP="00B6161A">
      <w:pPr>
        <w:pStyle w:val="ListParagraph"/>
        <w:numPr>
          <w:ilvl w:val="0"/>
          <w:numId w:val="3"/>
        </w:numPr>
        <w:spacing w:after="0" w:line="240" w:lineRule="auto"/>
        <w:jc w:val="both"/>
        <w:rPr>
          <w:b/>
          <w:sz w:val="24"/>
          <w:szCs w:val="24"/>
        </w:rPr>
      </w:pPr>
      <w:r w:rsidRPr="00C7124F">
        <w:rPr>
          <w:b/>
          <w:sz w:val="24"/>
          <w:szCs w:val="24"/>
        </w:rPr>
        <w:t>Construction of the Overnight Index Rate curve</w:t>
      </w:r>
      <w:r w:rsidRPr="00C7124F">
        <w:rPr>
          <w:b/>
          <w:sz w:val="24"/>
          <w:szCs w:val="24"/>
        </w:rPr>
        <w:tab/>
      </w:r>
    </w:p>
    <w:p w:rsidR="00B6161A" w:rsidRPr="004763C5" w:rsidRDefault="00B6161A" w:rsidP="00B6161A">
      <w:pPr>
        <w:pStyle w:val="ListParagraph"/>
        <w:numPr>
          <w:ilvl w:val="1"/>
          <w:numId w:val="3"/>
        </w:numPr>
        <w:spacing w:after="0" w:line="240" w:lineRule="auto"/>
        <w:ind w:left="720" w:hanging="720"/>
        <w:jc w:val="both"/>
        <w:rPr>
          <w:b/>
        </w:rPr>
      </w:pPr>
      <w:r>
        <w:rPr>
          <w:b/>
        </w:rPr>
        <w:t>Introduction</w:t>
      </w:r>
    </w:p>
    <w:p w:rsidR="00B6161A" w:rsidRDefault="00B6161A" w:rsidP="00B6161A">
      <w:pPr>
        <w:spacing w:after="0" w:line="240" w:lineRule="auto"/>
        <w:jc w:val="both"/>
      </w:pPr>
      <w:r>
        <w:t>We start by examining the data that will be used to build the Overnight Index Rate (OIR) curve</w:t>
      </w:r>
      <w:r w:rsidR="00A92DDB">
        <w:t>s</w:t>
      </w:r>
      <w:r>
        <w:t>. We look at the four major currencies separately. For EUR and GBP there exist active and liquid quotes for EONIA and SONIA (fixed for floating) swaps respectively, at least up to 30 years. JPY quotes for TONAR swaps up to 30 years are available but there are doubts on how liquid the market is. For USD there is an active and liquid market for OIS up to 2-3 years and thereafter there is a liquid basis swap (OIS vs. LIBOR) market. Therefore it is possible to construct a fixed for floating swap for maturities up to 30 years in the USD market.</w:t>
      </w:r>
    </w:p>
    <w:p w:rsidR="00B6161A" w:rsidRDefault="00B6161A" w:rsidP="00B6161A">
      <w:pPr>
        <w:spacing w:after="0" w:line="240" w:lineRule="auto"/>
        <w:jc w:val="both"/>
      </w:pPr>
    </w:p>
    <w:p w:rsidR="00B6161A" w:rsidRPr="00B4322E" w:rsidRDefault="00B6161A" w:rsidP="00B6161A">
      <w:pPr>
        <w:spacing w:after="0" w:line="240" w:lineRule="auto"/>
        <w:jc w:val="center"/>
        <w:rPr>
          <w:b/>
        </w:rPr>
      </w:pPr>
      <w:proofErr w:type="gramStart"/>
      <w:r w:rsidRPr="00B4322E">
        <w:rPr>
          <w:b/>
        </w:rPr>
        <w:t xml:space="preserve">Figure </w:t>
      </w:r>
      <w:r w:rsidR="005A71F1">
        <w:rPr>
          <w:b/>
        </w:rPr>
        <w:t>1.</w:t>
      </w:r>
      <w:r w:rsidRPr="00B4322E">
        <w:rPr>
          <w:b/>
        </w:rPr>
        <w:t>1.</w:t>
      </w:r>
      <w:proofErr w:type="gramEnd"/>
      <w:r w:rsidRPr="00B4322E">
        <w:rPr>
          <w:b/>
        </w:rPr>
        <w:t xml:space="preserve"> Historical values of the Fed Funds Effective Rate</w:t>
      </w:r>
    </w:p>
    <w:p w:rsidR="00B6161A" w:rsidRDefault="00B6161A" w:rsidP="00B6161A">
      <w:pPr>
        <w:spacing w:after="0" w:line="240" w:lineRule="auto"/>
        <w:jc w:val="both"/>
      </w:pPr>
      <w:r w:rsidRPr="009F5DA7">
        <w:rPr>
          <w:noProof/>
        </w:rPr>
        <w:drawing>
          <wp:inline distT="0" distB="0" distL="0" distR="0">
            <wp:extent cx="5612130" cy="2835275"/>
            <wp:effectExtent l="57150" t="19050" r="45720" b="3175"/>
            <wp:docPr id="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B6161A" w:rsidRDefault="00B6161A" w:rsidP="00B6161A">
      <w:pPr>
        <w:spacing w:after="0" w:line="240" w:lineRule="auto"/>
        <w:jc w:val="both"/>
      </w:pPr>
    </w:p>
    <w:p w:rsidR="00B6161A" w:rsidRPr="00B4322E" w:rsidRDefault="00B6161A" w:rsidP="00B6161A">
      <w:pPr>
        <w:spacing w:after="0" w:line="240" w:lineRule="auto"/>
        <w:jc w:val="center"/>
        <w:rPr>
          <w:b/>
        </w:rPr>
      </w:pPr>
      <w:proofErr w:type="gramStart"/>
      <w:r w:rsidRPr="00B4322E">
        <w:rPr>
          <w:b/>
        </w:rPr>
        <w:t xml:space="preserve">Figure </w:t>
      </w:r>
      <w:r w:rsidR="005A71F1">
        <w:rPr>
          <w:b/>
        </w:rPr>
        <w:t>1.</w:t>
      </w:r>
      <w:r>
        <w:rPr>
          <w:b/>
        </w:rPr>
        <w:t>2</w:t>
      </w:r>
      <w:r w:rsidRPr="00B4322E">
        <w:rPr>
          <w:b/>
        </w:rPr>
        <w:t>.</w:t>
      </w:r>
      <w:proofErr w:type="gramEnd"/>
      <w:r w:rsidRPr="00B4322E">
        <w:rPr>
          <w:b/>
        </w:rPr>
        <w:t xml:space="preserve"> Historical values of the </w:t>
      </w:r>
      <w:r>
        <w:rPr>
          <w:b/>
        </w:rPr>
        <w:t>EONIA</w:t>
      </w:r>
      <w:r w:rsidRPr="00B4322E">
        <w:rPr>
          <w:b/>
        </w:rPr>
        <w:t xml:space="preserve"> Rate</w:t>
      </w:r>
    </w:p>
    <w:p w:rsidR="00B6161A" w:rsidRDefault="00B6161A" w:rsidP="00B6161A">
      <w:pPr>
        <w:spacing w:after="0" w:line="240" w:lineRule="auto"/>
        <w:jc w:val="both"/>
      </w:pPr>
      <w:r w:rsidRPr="00C86591">
        <w:rPr>
          <w:noProof/>
        </w:rPr>
        <w:drawing>
          <wp:inline distT="0" distB="0" distL="0" distR="0">
            <wp:extent cx="5612130" cy="2494915"/>
            <wp:effectExtent l="57150" t="19050" r="45720" b="635"/>
            <wp:docPr id="9"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B6161A" w:rsidRDefault="00B6161A" w:rsidP="00B6161A">
      <w:pPr>
        <w:spacing w:after="0" w:line="240" w:lineRule="auto"/>
        <w:jc w:val="both"/>
      </w:pPr>
    </w:p>
    <w:p w:rsidR="00B6161A" w:rsidRPr="00B4322E" w:rsidRDefault="00B6161A" w:rsidP="00B6161A">
      <w:pPr>
        <w:spacing w:after="0" w:line="240" w:lineRule="auto"/>
        <w:jc w:val="center"/>
        <w:rPr>
          <w:b/>
        </w:rPr>
      </w:pPr>
      <w:proofErr w:type="gramStart"/>
      <w:r w:rsidRPr="00B4322E">
        <w:rPr>
          <w:b/>
        </w:rPr>
        <w:lastRenderedPageBreak/>
        <w:t xml:space="preserve">Figure </w:t>
      </w:r>
      <w:r w:rsidR="005A71F1">
        <w:rPr>
          <w:b/>
        </w:rPr>
        <w:t>1.</w:t>
      </w:r>
      <w:r>
        <w:rPr>
          <w:b/>
        </w:rPr>
        <w:t>3</w:t>
      </w:r>
      <w:r w:rsidRPr="00B4322E">
        <w:rPr>
          <w:b/>
        </w:rPr>
        <w:t>.</w:t>
      </w:r>
      <w:proofErr w:type="gramEnd"/>
      <w:r w:rsidRPr="00B4322E">
        <w:rPr>
          <w:b/>
        </w:rPr>
        <w:t xml:space="preserve"> Historical values of the </w:t>
      </w:r>
      <w:r>
        <w:rPr>
          <w:b/>
        </w:rPr>
        <w:t>SONIA</w:t>
      </w:r>
      <w:r w:rsidRPr="00B4322E">
        <w:rPr>
          <w:b/>
        </w:rPr>
        <w:t xml:space="preserve"> Rate</w:t>
      </w:r>
    </w:p>
    <w:p w:rsidR="00B6161A" w:rsidRDefault="00B6161A" w:rsidP="00B6161A">
      <w:pPr>
        <w:spacing w:after="0" w:line="240" w:lineRule="auto"/>
        <w:jc w:val="both"/>
      </w:pPr>
      <w:r w:rsidRPr="00C86591">
        <w:rPr>
          <w:noProof/>
        </w:rPr>
        <w:drawing>
          <wp:inline distT="0" distB="0" distL="0" distR="0">
            <wp:extent cx="5612130" cy="2788920"/>
            <wp:effectExtent l="57150" t="19050" r="45720" b="0"/>
            <wp:docPr id="10"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B6161A" w:rsidRDefault="00B6161A" w:rsidP="00B6161A">
      <w:pPr>
        <w:spacing w:after="0" w:line="240" w:lineRule="auto"/>
        <w:jc w:val="both"/>
      </w:pPr>
    </w:p>
    <w:p w:rsidR="00B6161A" w:rsidRPr="00B4322E" w:rsidRDefault="00B6161A" w:rsidP="00B6161A">
      <w:pPr>
        <w:spacing w:after="0" w:line="240" w:lineRule="auto"/>
        <w:jc w:val="center"/>
        <w:rPr>
          <w:b/>
        </w:rPr>
      </w:pPr>
      <w:proofErr w:type="gramStart"/>
      <w:r w:rsidRPr="00B4322E">
        <w:rPr>
          <w:b/>
        </w:rPr>
        <w:t xml:space="preserve">Figure </w:t>
      </w:r>
      <w:r w:rsidR="005A71F1">
        <w:rPr>
          <w:b/>
        </w:rPr>
        <w:t>1.4</w:t>
      </w:r>
      <w:r w:rsidRPr="00B4322E">
        <w:rPr>
          <w:b/>
        </w:rPr>
        <w:t>.</w:t>
      </w:r>
      <w:proofErr w:type="gramEnd"/>
      <w:r w:rsidRPr="00B4322E">
        <w:rPr>
          <w:b/>
        </w:rPr>
        <w:t xml:space="preserve"> Historical values of the </w:t>
      </w:r>
      <w:r>
        <w:rPr>
          <w:b/>
        </w:rPr>
        <w:t>TONAR</w:t>
      </w:r>
      <w:r w:rsidRPr="00B4322E">
        <w:rPr>
          <w:b/>
        </w:rPr>
        <w:t xml:space="preserve"> Rate</w:t>
      </w:r>
    </w:p>
    <w:p w:rsidR="00B6161A" w:rsidRDefault="00B6161A" w:rsidP="00B6161A">
      <w:pPr>
        <w:spacing w:after="0" w:line="240" w:lineRule="auto"/>
        <w:jc w:val="both"/>
      </w:pPr>
      <w:r w:rsidRPr="00C86591">
        <w:rPr>
          <w:noProof/>
        </w:rPr>
        <w:drawing>
          <wp:inline distT="0" distB="0" distL="0" distR="0">
            <wp:extent cx="5612130" cy="2738755"/>
            <wp:effectExtent l="57150" t="19050" r="45720" b="4445"/>
            <wp:docPr id="11"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B6161A" w:rsidRDefault="00B6161A" w:rsidP="00B6161A">
      <w:pPr>
        <w:spacing w:after="0" w:line="240" w:lineRule="auto"/>
        <w:jc w:val="both"/>
      </w:pPr>
    </w:p>
    <w:p w:rsidR="00B6161A" w:rsidRDefault="00B6161A" w:rsidP="00B6161A">
      <w:pPr>
        <w:spacing w:after="0" w:line="240" w:lineRule="auto"/>
        <w:jc w:val="both"/>
        <w:rPr>
          <w:rFonts w:eastAsiaTheme="minorEastAsia"/>
        </w:rPr>
      </w:pPr>
      <w:r>
        <w:t xml:space="preserve">The OIR curve will be built on the assumption of the availability of </w:t>
      </w:r>
      <w:r w:rsidRPr="00753F22">
        <w:rPr>
          <w:i/>
        </w:rPr>
        <w:t>S</w:t>
      </w:r>
      <w:r>
        <w:t xml:space="preserve"> fixed for floating swaps</w:t>
      </w:r>
      <w:r w:rsidR="003C1321">
        <w:rPr>
          <w:rStyle w:val="FootnoteReference"/>
        </w:rPr>
        <w:footnoteReference w:id="1"/>
      </w:r>
      <w:r>
        <w:t xml:space="preserve"> with </w:t>
      </w:r>
      <w:proofErr w:type="gramStart"/>
      <w:r>
        <w:t>maturities</w:t>
      </w:r>
      <w:r>
        <w:rPr>
          <w:rFonts w:eastAsiaTheme="minorEastAsia"/>
        </w:rPr>
        <w:t xml:space="preserve"> </w:t>
      </w:r>
      <m:oMath>
        <w:proofErr w:type="gramEnd"/>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&lt; ⋯&lt; </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 xml:space="preserve">&lt; ⋯&lt; </m:t>
        </m:r>
        <m:sSub>
          <m:sSubPr>
            <m:ctrlPr>
              <w:rPr>
                <w:rFonts w:ascii="Cambria Math" w:hAnsi="Cambria Math"/>
                <w:i/>
              </w:rPr>
            </m:ctrlPr>
          </m:sSubPr>
          <m:e>
            <m:r>
              <w:rPr>
                <w:rFonts w:ascii="Cambria Math" w:hAnsi="Cambria Math"/>
              </w:rPr>
              <m:t>T</m:t>
            </m:r>
          </m:e>
          <m:sub>
            <m:r>
              <w:rPr>
                <w:rFonts w:ascii="Cambria Math" w:hAnsi="Cambria Math"/>
              </w:rPr>
              <m:t>S</m:t>
            </m:r>
          </m:sub>
        </m:sSub>
      </m:oMath>
      <w:r>
        <w:rPr>
          <w:rFonts w:eastAsiaTheme="minorEastAsia"/>
        </w:rPr>
        <w:t xml:space="preserve">. For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r>
          <w:rPr>
            <w:rFonts w:ascii="Cambria Math" w:eastAsiaTheme="minorEastAsia" w:hAnsi="Cambria Math"/>
          </w:rPr>
          <m:t>≤</m:t>
        </m:r>
        <m:r>
          <m:rPr>
            <m:nor/>
          </m:rPr>
          <w:rPr>
            <w:rFonts w:ascii="Cambria Math" w:eastAsiaTheme="minorEastAsia" w:hAnsi="Cambria Math"/>
          </w:rPr>
          <m:t>1year</m:t>
        </m:r>
      </m:oMath>
      <w:r>
        <w:rPr>
          <w:rFonts w:eastAsiaTheme="minorEastAsia"/>
        </w:rPr>
        <w:t xml:space="preserve"> the OIR swap has a single cashflow at maturity. </w:t>
      </w:r>
      <w:proofErr w:type="gramStart"/>
      <w:r>
        <w:rPr>
          <w:rFonts w:eastAsiaTheme="minorEastAsia"/>
        </w:rPr>
        <w:t xml:space="preserve">For  </w:t>
      </w:r>
      <m:oMath>
        <w:proofErr w:type="gramEnd"/>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 xml:space="preserve">k </m:t>
            </m:r>
          </m:sub>
        </m:sSub>
        <m:r>
          <m:rPr>
            <m:nor/>
          </m:rPr>
          <w:rPr>
            <w:rFonts w:ascii="Cambria Math" w:eastAsiaTheme="minorEastAsia" w:hAnsi="Cambria Math"/>
          </w:rPr>
          <m:t>&gt; 1year</m:t>
        </m:r>
      </m:oMath>
      <w:r>
        <w:t xml:space="preserve"> the swap has annual cash</w:t>
      </w:r>
      <w:r w:rsidR="005B7277">
        <w:t>-</w:t>
      </w:r>
      <w:r>
        <w:t xml:space="preserve">flows and cashflow times obey the roll backward convention. Note that there is a delay (for USD and JPY two business days after maturity, </w:t>
      </w:r>
      <w:r>
        <w:lastRenderedPageBreak/>
        <w:t xml:space="preserve">for EUR one business day after maturity, and zero days for GBP) for settling payments on the OIR swap. Therefore, it may be necessary to establish an additional timescale </w:t>
      </w:r>
      <m:oMath>
        <m:sSub>
          <m:sSubPr>
            <m:ctrlPr>
              <w:rPr>
                <w:rFonts w:ascii="Cambria Math" w:hAnsi="Cambria Math"/>
                <w:i/>
              </w:rPr>
            </m:ctrlPr>
          </m:sSubPr>
          <m:e>
            <m:r>
              <w:rPr>
                <w:rFonts w:ascii="Cambria Math" w:hAnsi="Cambria Math"/>
              </w:rPr>
              <m:t>T</m:t>
            </m:r>
          </m:e>
          <m:sub>
            <m:sSup>
              <m:sSupPr>
                <m:ctrlPr>
                  <w:rPr>
                    <w:rFonts w:ascii="Cambria Math" w:hAnsi="Cambria Math"/>
                    <w:i/>
                  </w:rPr>
                </m:ctrlPr>
              </m:sSupPr>
              <m:e>
                <m:r>
                  <w:rPr>
                    <w:rFonts w:ascii="Cambria Math" w:hAnsi="Cambria Math"/>
                  </w:rPr>
                  <m:t>1</m:t>
                </m:r>
              </m:e>
              <m:sup>
                <m:r>
                  <w:rPr>
                    <w:rFonts w:ascii="Cambria Math" w:hAnsi="Cambria Math"/>
                  </w:rPr>
                  <m:t>'</m:t>
                </m:r>
              </m:sup>
            </m:sSup>
          </m:sub>
        </m:sSub>
        <m:r>
          <w:rPr>
            <w:rFonts w:ascii="Cambria Math" w:hAnsi="Cambria Math"/>
          </w:rPr>
          <m:t xml:space="preserve">&lt; ⋯&lt; </m:t>
        </m:r>
        <m:sSub>
          <m:sSubPr>
            <m:ctrlPr>
              <w:rPr>
                <w:rFonts w:ascii="Cambria Math" w:hAnsi="Cambria Math"/>
                <w:i/>
              </w:rPr>
            </m:ctrlPr>
          </m:sSubPr>
          <m:e>
            <m:r>
              <w:rPr>
                <w:rFonts w:ascii="Cambria Math" w:hAnsi="Cambria Math"/>
              </w:rPr>
              <m:t>T</m:t>
            </m:r>
          </m:e>
          <m:sub>
            <m:sSup>
              <m:sSupPr>
                <m:ctrlPr>
                  <w:rPr>
                    <w:rFonts w:ascii="Cambria Math" w:hAnsi="Cambria Math"/>
                    <w:i/>
                  </w:rPr>
                </m:ctrlPr>
              </m:sSupPr>
              <m:e>
                <m:r>
                  <w:rPr>
                    <w:rFonts w:ascii="Cambria Math" w:hAnsi="Cambria Math"/>
                  </w:rPr>
                  <m:t>k</m:t>
                </m:r>
              </m:e>
              <m:sup>
                <m:r>
                  <w:rPr>
                    <w:rFonts w:ascii="Cambria Math" w:hAnsi="Cambria Math"/>
                  </w:rPr>
                  <m:t>'</m:t>
                </m:r>
              </m:sup>
            </m:sSup>
          </m:sub>
        </m:sSub>
        <m:r>
          <w:rPr>
            <w:rFonts w:ascii="Cambria Math" w:hAnsi="Cambria Math"/>
          </w:rPr>
          <m:t xml:space="preserve">&lt; ⋯&lt; </m:t>
        </m:r>
        <m:sSub>
          <m:sSubPr>
            <m:ctrlPr>
              <w:rPr>
                <w:rFonts w:ascii="Cambria Math" w:hAnsi="Cambria Math"/>
                <w:i/>
              </w:rPr>
            </m:ctrlPr>
          </m:sSubPr>
          <m:e>
            <m:r>
              <w:rPr>
                <w:rFonts w:ascii="Cambria Math" w:hAnsi="Cambria Math"/>
              </w:rPr>
              <m:t>T</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oMath>
      <w:r>
        <w:rPr>
          <w:rFonts w:eastAsiaTheme="minorEastAsia"/>
        </w:rPr>
        <w:t xml:space="preserve"> where each time is simply appropriately delayed after the corresponding swap maturity. Interest accrual is still</w:t>
      </w:r>
      <w:r w:rsidR="003A7A09">
        <w:rPr>
          <w:rFonts w:eastAsiaTheme="minorEastAsia"/>
        </w:rPr>
        <w:t xml:space="preserve"> until the maturity of the swap. H</w:t>
      </w:r>
      <w:r>
        <w:rPr>
          <w:rFonts w:eastAsiaTheme="minorEastAsia"/>
        </w:rPr>
        <w:t>owever, settlement occurs on the primed times and therefore discounting should be done from these times. The start date of the accrual is two business days for USD, EUR and JPY and the same day for GBP.</w:t>
      </w:r>
    </w:p>
    <w:p w:rsidR="00B6161A" w:rsidRDefault="00B6161A" w:rsidP="00B6161A">
      <w:pPr>
        <w:spacing w:after="0" w:line="240" w:lineRule="auto"/>
        <w:jc w:val="both"/>
        <w:rPr>
          <w:rFonts w:eastAsiaTheme="minorEastAsia"/>
        </w:rPr>
      </w:pPr>
      <w:r>
        <w:t xml:space="preserve">On the floating side of the OIR swap, interest is accrued according to business day compounding and there is no compounding for non-business days. Thus, assuming a constant Overnight Index Rate </w:t>
      </w:r>
      <m:oMath>
        <m:r>
          <w:rPr>
            <w:rFonts w:ascii="Cambria Math" w:hAnsi="Cambria Math"/>
          </w:rPr>
          <m:t>F</m:t>
        </m:r>
      </m:oMath>
      <w:r>
        <w:t xml:space="preserve"> between two arbitrary times </w:t>
      </w:r>
      <m:oMath>
        <m:sSub>
          <m:sSubPr>
            <m:ctrlPr>
              <w:rPr>
                <w:rFonts w:ascii="Cambria Math" w:hAnsi="Cambria Math"/>
                <w:i/>
              </w:rPr>
            </m:ctrlPr>
          </m:sSubPr>
          <m:e>
            <m:r>
              <w:rPr>
                <w:rFonts w:ascii="Cambria Math" w:hAnsi="Cambria Math"/>
              </w:rPr>
              <m:t>t</m:t>
            </m:r>
          </m:e>
          <m:sub>
            <m:sSub>
              <m:sSubPr>
                <m:ctrlPr>
                  <w:rPr>
                    <w:rFonts w:ascii="Cambria Math" w:hAnsi="Cambria Math"/>
                    <w:i/>
                  </w:rPr>
                </m:ctrlPr>
              </m:sSubPr>
              <m:e>
                <m:r>
                  <w:rPr>
                    <w:rFonts w:ascii="Cambria Math" w:hAnsi="Cambria Math"/>
                  </w:rPr>
                  <m:t>k</m:t>
                </m:r>
              </m:e>
              <m:sub>
                <m:r>
                  <w:rPr>
                    <w:rFonts w:ascii="Cambria Math" w:hAnsi="Cambria Math"/>
                  </w:rPr>
                  <m:t>u-1</m:t>
                </m:r>
              </m:sub>
            </m:sSub>
          </m:sub>
        </m:sSub>
      </m:oMath>
      <w:r>
        <w:rPr>
          <w:rFonts w:eastAsiaTheme="minorEastAsia"/>
        </w:rPr>
        <w:t xml:space="preserve"> and </w:t>
      </w:r>
      <m:oMath>
        <m:sSub>
          <m:sSubPr>
            <m:ctrlPr>
              <w:rPr>
                <w:rFonts w:ascii="Cambria Math" w:hAnsi="Cambria Math"/>
                <w:i/>
              </w:rPr>
            </m:ctrlPr>
          </m:sSubPr>
          <m:e>
            <m:r>
              <w:rPr>
                <w:rFonts w:ascii="Cambria Math" w:hAnsi="Cambria Math"/>
              </w:rPr>
              <m:t>t</m:t>
            </m:r>
          </m:e>
          <m:sub>
            <m:sSub>
              <m:sSubPr>
                <m:ctrlPr>
                  <w:rPr>
                    <w:rFonts w:ascii="Cambria Math" w:hAnsi="Cambria Math"/>
                    <w:i/>
                  </w:rPr>
                </m:ctrlPr>
              </m:sSubPr>
              <m:e>
                <m:r>
                  <w:rPr>
                    <w:rFonts w:ascii="Cambria Math" w:hAnsi="Cambria Math"/>
                  </w:rPr>
                  <m:t>k</m:t>
                </m:r>
              </m:e>
              <m:sub>
                <m:r>
                  <w:rPr>
                    <w:rFonts w:ascii="Cambria Math" w:hAnsi="Cambria Math"/>
                  </w:rPr>
                  <m:t>u</m:t>
                </m:r>
              </m:sub>
            </m:sSub>
          </m:sub>
        </m:sSub>
        <m:r>
          <w:rPr>
            <w:rFonts w:ascii="Cambria Math" w:hAnsi="Cambria Math"/>
          </w:rPr>
          <m:t>,</m:t>
        </m:r>
      </m:oMath>
      <w:r>
        <w:t xml:space="preserve"> accrued interest </w:t>
      </w:r>
      <m:oMath>
        <m:r>
          <w:rPr>
            <w:rFonts w:ascii="Cambria Math" w:hAnsi="Cambria Math"/>
          </w:rPr>
          <m:t>AI(</m:t>
        </m:r>
        <m:sSub>
          <m:sSubPr>
            <m:ctrlPr>
              <w:rPr>
                <w:rFonts w:ascii="Cambria Math" w:hAnsi="Cambria Math"/>
                <w:i/>
              </w:rPr>
            </m:ctrlPr>
          </m:sSubPr>
          <m:e>
            <m:r>
              <w:rPr>
                <w:rFonts w:ascii="Cambria Math" w:hAnsi="Cambria Math"/>
              </w:rPr>
              <m:t>t</m:t>
            </m:r>
          </m:e>
          <m:sub>
            <m:sSub>
              <m:sSubPr>
                <m:ctrlPr>
                  <w:rPr>
                    <w:rFonts w:ascii="Cambria Math" w:hAnsi="Cambria Math"/>
                    <w:i/>
                  </w:rPr>
                </m:ctrlPr>
              </m:sSubPr>
              <m:e>
                <m:r>
                  <w:rPr>
                    <w:rFonts w:ascii="Cambria Math" w:hAnsi="Cambria Math"/>
                  </w:rPr>
                  <m:t>k</m:t>
                </m:r>
              </m:e>
              <m:sub>
                <m:r>
                  <w:rPr>
                    <w:rFonts w:ascii="Cambria Math" w:hAnsi="Cambria Math"/>
                  </w:rPr>
                  <m:t>u-1</m:t>
                </m:r>
              </m:sub>
            </m:sSub>
          </m:sub>
        </m:sSub>
        <m:r>
          <w:rPr>
            <w:rFonts w:ascii="Cambria Math" w:hAnsi="Cambria Math"/>
          </w:rPr>
          <m:t xml:space="preserve">, </m:t>
        </m:r>
        <m:sSub>
          <m:sSubPr>
            <m:ctrlPr>
              <w:rPr>
                <w:rFonts w:ascii="Cambria Math" w:hAnsi="Cambria Math"/>
                <w:i/>
              </w:rPr>
            </m:ctrlPr>
          </m:sSubPr>
          <m:e>
            <m:r>
              <w:rPr>
                <w:rFonts w:ascii="Cambria Math" w:hAnsi="Cambria Math"/>
              </w:rPr>
              <m:t>t</m:t>
            </m:r>
          </m:e>
          <m:sub>
            <m:sSub>
              <m:sSubPr>
                <m:ctrlPr>
                  <w:rPr>
                    <w:rFonts w:ascii="Cambria Math" w:hAnsi="Cambria Math"/>
                    <w:i/>
                  </w:rPr>
                </m:ctrlPr>
              </m:sSubPr>
              <m:e>
                <m:r>
                  <w:rPr>
                    <w:rFonts w:ascii="Cambria Math" w:hAnsi="Cambria Math"/>
                  </w:rPr>
                  <m:t>k</m:t>
                </m:r>
              </m:e>
              <m:sub>
                <m:r>
                  <w:rPr>
                    <w:rFonts w:ascii="Cambria Math" w:hAnsi="Cambria Math"/>
                  </w:rPr>
                  <m:t>u</m:t>
                </m:r>
              </m:sub>
            </m:sSub>
          </m:sub>
        </m:sSub>
        <m:r>
          <m:rPr>
            <m:sty m:val="p"/>
          </m:rPr>
          <w:rPr>
            <w:rFonts w:ascii="Cambria Math" w:eastAsiaTheme="minorEastAsia" w:hAnsi="Cambria Math"/>
          </w:rPr>
          <m:t>)</m:t>
        </m:r>
      </m:oMath>
      <w:r>
        <w:t xml:space="preserve"> </w:t>
      </w:r>
      <w:r>
        <w:rPr>
          <w:rFonts w:eastAsiaTheme="minorEastAsia"/>
        </w:rPr>
        <w:t>is:</w:t>
      </w:r>
    </w:p>
    <w:p w:rsidR="00B6161A" w:rsidRDefault="00B6161A" w:rsidP="00B6161A">
      <w:pPr>
        <w:spacing w:after="0" w:line="240" w:lineRule="auto"/>
        <w:jc w:val="both"/>
        <w:rPr>
          <w:rFonts w:eastAsiaTheme="minorEastAsia"/>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290"/>
        <w:gridCol w:w="818"/>
      </w:tblGrid>
      <w:tr w:rsidR="00B6161A" w:rsidTr="00281586">
        <w:tc>
          <w:tcPr>
            <w:tcW w:w="8290" w:type="dxa"/>
          </w:tcPr>
          <w:p w:rsidR="00B6161A" w:rsidRPr="00325CA3" w:rsidRDefault="00B6161A" w:rsidP="00281586">
            <w:pPr>
              <w:rPr>
                <w:rFonts w:eastAsiaTheme="minorEastAsia"/>
              </w:rPr>
            </w:pPr>
            <m:oMathPara>
              <m:oMathParaPr>
                <m:jc m:val="left"/>
              </m:oMathParaPr>
              <m:oMath>
                <m:r>
                  <w:rPr>
                    <w:rFonts w:ascii="Cambria Math" w:hAnsi="Cambria Math"/>
                  </w:rPr>
                  <m:t>AI(</m:t>
                </m:r>
                <m:sSub>
                  <m:sSubPr>
                    <m:ctrlPr>
                      <w:rPr>
                        <w:rFonts w:ascii="Cambria Math" w:hAnsi="Cambria Math"/>
                        <w:i/>
                      </w:rPr>
                    </m:ctrlPr>
                  </m:sSubPr>
                  <m:e>
                    <m:r>
                      <w:rPr>
                        <w:rFonts w:ascii="Cambria Math" w:hAnsi="Cambria Math"/>
                      </w:rPr>
                      <m:t>t</m:t>
                    </m:r>
                  </m:e>
                  <m:sub>
                    <m:sSub>
                      <m:sSubPr>
                        <m:ctrlPr>
                          <w:rPr>
                            <w:rFonts w:ascii="Cambria Math" w:hAnsi="Cambria Math"/>
                            <w:i/>
                          </w:rPr>
                        </m:ctrlPr>
                      </m:sSubPr>
                      <m:e>
                        <m:r>
                          <w:rPr>
                            <w:rFonts w:ascii="Cambria Math" w:hAnsi="Cambria Math"/>
                          </w:rPr>
                          <m:t>k</m:t>
                        </m:r>
                      </m:e>
                      <m:sub>
                        <m:r>
                          <w:rPr>
                            <w:rFonts w:ascii="Cambria Math" w:hAnsi="Cambria Math"/>
                          </w:rPr>
                          <m:t>u-1</m:t>
                        </m:r>
                      </m:sub>
                    </m:sSub>
                  </m:sub>
                </m:sSub>
                <m:r>
                  <w:rPr>
                    <w:rFonts w:ascii="Cambria Math" w:hAnsi="Cambria Math"/>
                  </w:rPr>
                  <m:t xml:space="preserve">, </m:t>
                </m:r>
                <m:sSub>
                  <m:sSubPr>
                    <m:ctrlPr>
                      <w:rPr>
                        <w:rFonts w:ascii="Cambria Math" w:hAnsi="Cambria Math"/>
                        <w:i/>
                      </w:rPr>
                    </m:ctrlPr>
                  </m:sSubPr>
                  <m:e>
                    <m:r>
                      <w:rPr>
                        <w:rFonts w:ascii="Cambria Math" w:hAnsi="Cambria Math"/>
                      </w:rPr>
                      <m:t>t</m:t>
                    </m:r>
                  </m:e>
                  <m:sub>
                    <m:sSub>
                      <m:sSubPr>
                        <m:ctrlPr>
                          <w:rPr>
                            <w:rFonts w:ascii="Cambria Math" w:hAnsi="Cambria Math"/>
                            <w:i/>
                          </w:rPr>
                        </m:ctrlPr>
                      </m:sSubPr>
                      <m:e>
                        <m:r>
                          <w:rPr>
                            <w:rFonts w:ascii="Cambria Math" w:hAnsi="Cambria Math"/>
                          </w:rPr>
                          <m:t>k</m:t>
                        </m:r>
                      </m:e>
                      <m:sub>
                        <m:r>
                          <w:rPr>
                            <w:rFonts w:ascii="Cambria Math" w:hAnsi="Cambria Math"/>
                          </w:rPr>
                          <m:t>u</m:t>
                        </m:r>
                      </m:sub>
                    </m:sSub>
                  </m:sub>
                </m:sSub>
                <m:r>
                  <m:rPr>
                    <m:sty m:val="p"/>
                  </m:rPr>
                  <w:rPr>
                    <w:rFonts w:ascii="Cambria Math" w:eastAsiaTheme="minorEastAsia" w:hAnsi="Cambria Math"/>
                  </w:rPr>
                  <m:t xml:space="preserve">) </m:t>
                </m:r>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u-1</m:t>
                            </m:r>
                          </m:sub>
                        </m:sSub>
                      </m:sub>
                      <m:sup>
                        <m:sSub>
                          <m:sSubPr>
                            <m:ctrlPr>
                              <w:rPr>
                                <w:rFonts w:ascii="Cambria Math" w:hAnsi="Cambria Math"/>
                                <w:i/>
                              </w:rPr>
                            </m:ctrlPr>
                          </m:sSubPr>
                          <m:e>
                            <m:r>
                              <w:rPr>
                                <w:rFonts w:ascii="Cambria Math" w:hAnsi="Cambria Math"/>
                              </w:rPr>
                              <m:t>k</m:t>
                            </m:r>
                          </m:e>
                          <m:sub>
                            <m:r>
                              <w:rPr>
                                <w:rFonts w:ascii="Cambria Math" w:hAnsi="Cambria Math"/>
                              </w:rPr>
                              <m:t>u</m:t>
                            </m:r>
                          </m:sub>
                        </m:sSub>
                      </m:sup>
                      <m:e>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F</m:t>
                                </m:r>
                              </m:num>
                              <m:den>
                                <m:sSub>
                                  <m:sSubPr>
                                    <m:ctrlPr>
                                      <w:rPr>
                                        <w:rFonts w:ascii="Cambria Math" w:hAnsi="Cambria Math"/>
                                        <w:i/>
                                      </w:rPr>
                                    </m:ctrlPr>
                                  </m:sSubPr>
                                  <m:e>
                                    <m:r>
                                      <w:rPr>
                                        <w:rFonts w:ascii="Cambria Math" w:hAnsi="Cambria Math"/>
                                      </w:rPr>
                                      <m:t>D</m:t>
                                    </m:r>
                                  </m:e>
                                  <m:sub>
                                    <m:r>
                                      <w:rPr>
                                        <w:rFonts w:ascii="Cambria Math" w:hAnsi="Cambria Math"/>
                                      </w:rPr>
                                      <m:t>y</m:t>
                                    </m:r>
                                  </m:sub>
                                </m:sSub>
                              </m:den>
                            </m:f>
                          </m:e>
                        </m:d>
                      </m:e>
                    </m:nary>
                  </m:e>
                </m:d>
                <m:r>
                  <w:rPr>
                    <w:rFonts w:ascii="Cambria Math" w:hAnsi="Cambria Math"/>
                  </w:rPr>
                  <m:t>- 1</m:t>
                </m:r>
              </m:oMath>
            </m:oMathPara>
          </w:p>
        </w:tc>
        <w:tc>
          <w:tcPr>
            <w:tcW w:w="818" w:type="dxa"/>
            <w:vAlign w:val="center"/>
          </w:tcPr>
          <w:p w:rsidR="00B6161A" w:rsidRPr="00534A10" w:rsidRDefault="00B6161A" w:rsidP="00281586">
            <w:pPr>
              <w:jc w:val="right"/>
              <w:rPr>
                <w:b/>
              </w:rPr>
            </w:pPr>
            <w:r w:rsidRPr="00534A10">
              <w:rPr>
                <w:b/>
              </w:rPr>
              <w:t>(1.1)</w:t>
            </w:r>
          </w:p>
        </w:tc>
      </w:tr>
    </w:tbl>
    <w:p w:rsidR="00B6161A" w:rsidRDefault="00B6161A" w:rsidP="00B6161A">
      <w:pPr>
        <w:spacing w:after="0" w:line="240" w:lineRule="auto"/>
        <w:jc w:val="both"/>
        <w:rPr>
          <w:rFonts w:eastAsiaTheme="minorEastAsia"/>
        </w:rPr>
      </w:pPr>
    </w:p>
    <w:p w:rsidR="00B6161A" w:rsidRDefault="00B6161A" w:rsidP="00B6161A">
      <w:pPr>
        <w:spacing w:after="0" w:line="240" w:lineRule="auto"/>
        <w:jc w:val="both"/>
        <w:rPr>
          <w:rFonts w:eastAsiaTheme="minorEastAsia"/>
        </w:rPr>
      </w:pPr>
      <w:proofErr w:type="gramStart"/>
      <w:r>
        <w:rPr>
          <w:rFonts w:eastAsiaTheme="minorEastAsia"/>
        </w:rPr>
        <w:t>where</w:t>
      </w:r>
      <w:proofErr w:type="gramEnd"/>
      <w:r>
        <w:rPr>
          <w:rFonts w:eastAsiaTheme="minorEastAsia"/>
        </w:rPr>
        <w:t>:</w:t>
      </w:r>
    </w:p>
    <w:p w:rsidR="00B6161A" w:rsidRDefault="00CE6454" w:rsidP="003A7A09">
      <w:pPr>
        <w:pStyle w:val="ListParagraph"/>
        <w:numPr>
          <w:ilvl w:val="0"/>
          <w:numId w:val="1"/>
        </w:numPr>
        <w:spacing w:after="0" w:line="240" w:lineRule="auto"/>
        <w:ind w:left="360"/>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oMath>
      <w:r w:rsidR="00B6161A">
        <w:rPr>
          <w:rFonts w:eastAsiaTheme="minorEastAsia"/>
        </w:rPr>
        <w:t xml:space="preserve"> </w:t>
      </w:r>
      <w:proofErr w:type="gramStart"/>
      <w:r w:rsidR="00B6161A">
        <w:rPr>
          <w:rFonts w:eastAsiaTheme="minorEastAsia"/>
        </w:rPr>
        <w:t>is</w:t>
      </w:r>
      <w:proofErr w:type="gramEnd"/>
      <w:r w:rsidR="00B6161A">
        <w:rPr>
          <w:rFonts w:eastAsiaTheme="minorEastAsia"/>
        </w:rPr>
        <w:t xml:space="preserve"> equal to the </w:t>
      </w:r>
      <w:r w:rsidR="00A92DDB">
        <w:rPr>
          <w:rFonts w:eastAsiaTheme="minorEastAsia"/>
        </w:rPr>
        <w:t xml:space="preserve">actual </w:t>
      </w:r>
      <w:r w:rsidR="00B6161A">
        <w:rPr>
          <w:rFonts w:eastAsiaTheme="minorEastAsia"/>
        </w:rPr>
        <w:t xml:space="preserve">number of days between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i-1</m:t>
            </m:r>
          </m:sub>
        </m:sSub>
      </m:oMath>
      <w:r w:rsidR="00B6161A">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oMath>
      <w:r w:rsidR="00B6161A">
        <w:rPr>
          <w:rFonts w:eastAsiaTheme="minorEastAsia"/>
        </w:rPr>
        <w:t>.</w:t>
      </w:r>
      <w:r w:rsidR="003A7A09">
        <w:rPr>
          <w:rFonts w:eastAsiaTheme="minorEastAsia"/>
        </w:rPr>
        <w:t xml:space="preserve"> Note that </w:t>
      </w:r>
      <w:proofErr w:type="gramStart"/>
      <w:r w:rsidR="003A7A09">
        <w:rPr>
          <w:rFonts w:eastAsiaTheme="minorEastAsia"/>
        </w:rPr>
        <w:t xml:space="preserve">if </w:t>
      </w:r>
      <m:oMath>
        <w:proofErr w:type="gramEnd"/>
        <m:r>
          <w:rPr>
            <w:rFonts w:ascii="Cambria Math" w:eastAsiaTheme="minorEastAsia" w:hAnsi="Cambria Math"/>
          </w:rPr>
          <m:t>Day</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d>
        <m:r>
          <w:rPr>
            <w:rFonts w:ascii="Cambria Math" w:eastAsiaTheme="minorEastAsia" w:hAnsi="Cambria Math"/>
          </w:rPr>
          <m:t>- Day</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i-1</m:t>
                </m:r>
              </m:sub>
            </m:sSub>
          </m:e>
        </m:d>
        <m:r>
          <w:rPr>
            <w:rFonts w:ascii="Cambria Math" w:eastAsiaTheme="minorEastAsia" w:hAnsi="Cambria Math"/>
          </w:rPr>
          <m:t xml:space="preserve">=1, </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r>
          <w:rPr>
            <w:rFonts w:ascii="Cambria Math" w:eastAsiaTheme="minorEastAsia" w:hAnsi="Cambria Math"/>
          </w:rPr>
          <m:t>=1</m:t>
        </m:r>
      </m:oMath>
      <w:r w:rsidR="003A7A09">
        <w:rPr>
          <w:rFonts w:eastAsiaTheme="minorEastAsia"/>
        </w:rPr>
        <w:t>. Thus compounding happens only for business days</w:t>
      </w:r>
      <w:r w:rsidR="00534A1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r>
          <w:rPr>
            <w:rFonts w:ascii="Cambria Math" w:eastAsiaTheme="minorEastAsia" w:hAnsi="Cambria Math"/>
          </w:rPr>
          <m:t>=1</m:t>
        </m:r>
      </m:oMath>
      <w:r w:rsidR="00534A10">
        <w:rPr>
          <w:rFonts w:eastAsiaTheme="minorEastAsia"/>
        </w:rPr>
        <w:t>)</w:t>
      </w:r>
      <w:r w:rsidR="003A7A09">
        <w:rPr>
          <w:rFonts w:eastAsiaTheme="minorEastAsia"/>
        </w:rPr>
        <w:t>, otherwise interest accrued is simple interest.</w:t>
      </w:r>
    </w:p>
    <w:p w:rsidR="00B6161A" w:rsidRDefault="00CE6454" w:rsidP="003A7A09">
      <w:pPr>
        <w:pStyle w:val="ListParagraph"/>
        <w:numPr>
          <w:ilvl w:val="0"/>
          <w:numId w:val="1"/>
        </w:numPr>
        <w:spacing w:after="0" w:line="240" w:lineRule="auto"/>
        <w:ind w:left="360"/>
        <w:jc w:val="both"/>
        <w:rPr>
          <w:rFonts w:eastAsiaTheme="minorEastAsia"/>
        </w:rPr>
      </w:pPr>
      <m:oMath>
        <m:sSub>
          <m:sSubPr>
            <m:ctrlPr>
              <w:rPr>
                <w:rFonts w:ascii="Cambria Math" w:hAnsi="Cambria Math"/>
                <w:i/>
              </w:rPr>
            </m:ctrlPr>
          </m:sSubPr>
          <m:e>
            <m:r>
              <w:rPr>
                <w:rFonts w:ascii="Cambria Math" w:hAnsi="Cambria Math"/>
              </w:rPr>
              <m:t>D</m:t>
            </m:r>
          </m:e>
          <m:sub>
            <m:r>
              <w:rPr>
                <w:rFonts w:ascii="Cambria Math" w:hAnsi="Cambria Math"/>
              </w:rPr>
              <m:t>y</m:t>
            </m:r>
          </m:sub>
        </m:sSub>
      </m:oMath>
      <w:r w:rsidR="00B6161A">
        <w:rPr>
          <w:rFonts w:eastAsiaTheme="minorEastAsia"/>
        </w:rPr>
        <w:t xml:space="preserve"> </w:t>
      </w:r>
      <w:proofErr w:type="gramStart"/>
      <w:r w:rsidR="00B6161A">
        <w:rPr>
          <w:rFonts w:eastAsiaTheme="minorEastAsia"/>
        </w:rPr>
        <w:t>is</w:t>
      </w:r>
      <w:proofErr w:type="gramEnd"/>
      <w:r w:rsidR="00B6161A">
        <w:rPr>
          <w:rFonts w:eastAsiaTheme="minorEastAsia"/>
        </w:rPr>
        <w:t xml:space="preserve"> the number of days in a year according to the day count convention that applies to the currency of the curve. </w:t>
      </w:r>
    </w:p>
    <w:p w:rsidR="00B6161A" w:rsidRDefault="00B6161A" w:rsidP="00B6161A">
      <w:pPr>
        <w:spacing w:after="0" w:line="240" w:lineRule="auto"/>
        <w:jc w:val="both"/>
      </w:pPr>
    </w:p>
    <w:p w:rsidR="00B6161A" w:rsidRDefault="00B6161A" w:rsidP="00B6161A">
      <w:pPr>
        <w:spacing w:after="0" w:line="240" w:lineRule="auto"/>
        <w:jc w:val="both"/>
        <w:rPr>
          <w:rFonts w:eastAsiaTheme="minorEastAsia"/>
        </w:rPr>
      </w:pPr>
      <w:r>
        <w:t xml:space="preserve">Assuming a constant Overnight Index Rate </w:t>
      </w:r>
      <m:oMath>
        <m:r>
          <w:rPr>
            <w:rFonts w:ascii="Cambria Math" w:hAnsi="Cambria Math"/>
          </w:rPr>
          <m:t>F</m:t>
        </m:r>
      </m:oMath>
      <w:r>
        <w:t xml:space="preserve"> from time </w:t>
      </w:r>
      <m:oMath>
        <m:sSub>
          <m:sSubPr>
            <m:ctrlPr>
              <w:rPr>
                <w:rFonts w:ascii="Cambria Math" w:hAnsi="Cambria Math"/>
                <w:i/>
              </w:rPr>
            </m:ctrlPr>
          </m:sSubPr>
          <m:e>
            <m:r>
              <w:rPr>
                <w:rFonts w:ascii="Cambria Math" w:hAnsi="Cambria Math"/>
              </w:rPr>
              <m:t>t</m:t>
            </m:r>
          </m:e>
          <m:sub>
            <m:sSub>
              <m:sSubPr>
                <m:ctrlPr>
                  <w:rPr>
                    <w:rFonts w:ascii="Cambria Math" w:hAnsi="Cambria Math"/>
                    <w:i/>
                  </w:rPr>
                </m:ctrlPr>
              </m:sSubPr>
              <m:e>
                <m:r>
                  <w:rPr>
                    <w:rFonts w:ascii="Cambria Math" w:hAnsi="Cambria Math"/>
                  </w:rPr>
                  <m:t>k</m:t>
                </m:r>
              </m:e>
              <m:sub>
                <m:r>
                  <w:rPr>
                    <w:rFonts w:ascii="Cambria Math" w:hAnsi="Cambria Math"/>
                  </w:rPr>
                  <m:t>u-1</m:t>
                </m:r>
              </m:sub>
            </m:sSub>
          </m:sub>
        </m:sSub>
      </m:oMath>
      <w:r>
        <w:rPr>
          <w:rFonts w:eastAsiaTheme="minorEastAsia"/>
        </w:rPr>
        <w:t xml:space="preserve"> to </w:t>
      </w:r>
      <w:proofErr w:type="gramStart"/>
      <w:r>
        <w:rPr>
          <w:rFonts w:eastAsiaTheme="minorEastAsia"/>
        </w:rPr>
        <w:t xml:space="preserve">time </w:t>
      </w:r>
      <m:oMath>
        <w:proofErr w:type="gramEnd"/>
        <m:sSub>
          <m:sSubPr>
            <m:ctrlPr>
              <w:rPr>
                <w:rFonts w:ascii="Cambria Math" w:hAnsi="Cambria Math"/>
                <w:i/>
              </w:rPr>
            </m:ctrlPr>
          </m:sSubPr>
          <m:e>
            <m:r>
              <w:rPr>
                <w:rFonts w:ascii="Cambria Math" w:hAnsi="Cambria Math"/>
              </w:rPr>
              <m:t>t</m:t>
            </m:r>
          </m:e>
          <m:sub>
            <m:sSub>
              <m:sSubPr>
                <m:ctrlPr>
                  <w:rPr>
                    <w:rFonts w:ascii="Cambria Math" w:hAnsi="Cambria Math"/>
                    <w:i/>
                  </w:rPr>
                </m:ctrlPr>
              </m:sSubPr>
              <m:e>
                <m:r>
                  <w:rPr>
                    <w:rFonts w:ascii="Cambria Math" w:hAnsi="Cambria Math"/>
                  </w:rPr>
                  <m:t>k</m:t>
                </m:r>
              </m:e>
              <m:sub>
                <m:r>
                  <w:rPr>
                    <w:rFonts w:ascii="Cambria Math" w:hAnsi="Cambria Math"/>
                  </w:rPr>
                  <m:t>u</m:t>
                </m:r>
              </m:sub>
            </m:sSub>
          </m:sub>
        </m:sSub>
      </m:oMath>
      <w:r>
        <w:rPr>
          <w:rFonts w:eastAsiaTheme="minorEastAsia"/>
        </w:rPr>
        <w:t>, t</w:t>
      </w:r>
      <w:r>
        <w:t xml:space="preserve">he discount factor </w:t>
      </w:r>
      <m:oMath>
        <m:r>
          <w:rPr>
            <w:rFonts w:ascii="Cambria Math" w:hAnsi="Cambria Math"/>
          </w:rPr>
          <m:t>DF(</m:t>
        </m:r>
        <m:sSub>
          <m:sSubPr>
            <m:ctrlPr>
              <w:rPr>
                <w:rFonts w:ascii="Cambria Math" w:hAnsi="Cambria Math"/>
                <w:i/>
              </w:rPr>
            </m:ctrlPr>
          </m:sSubPr>
          <m:e>
            <m:r>
              <w:rPr>
                <w:rFonts w:ascii="Cambria Math" w:hAnsi="Cambria Math"/>
              </w:rPr>
              <m:t>t</m:t>
            </m:r>
          </m:e>
          <m:sub>
            <m:sSub>
              <m:sSubPr>
                <m:ctrlPr>
                  <w:rPr>
                    <w:rFonts w:ascii="Cambria Math" w:hAnsi="Cambria Math"/>
                    <w:i/>
                  </w:rPr>
                </m:ctrlPr>
              </m:sSubPr>
              <m:e>
                <m:r>
                  <w:rPr>
                    <w:rFonts w:ascii="Cambria Math" w:hAnsi="Cambria Math"/>
                  </w:rPr>
                  <m:t>k</m:t>
                </m:r>
              </m:e>
              <m:sub>
                <m:r>
                  <w:rPr>
                    <w:rFonts w:ascii="Cambria Math" w:hAnsi="Cambria Math"/>
                  </w:rPr>
                  <m:t>u-1</m:t>
                </m:r>
              </m:sub>
            </m:sSub>
          </m:sub>
        </m:sSub>
        <m:r>
          <w:rPr>
            <w:rFonts w:ascii="Cambria Math" w:hAnsi="Cambria Math"/>
          </w:rPr>
          <m:t xml:space="preserve">, </m:t>
        </m:r>
        <m:sSub>
          <m:sSubPr>
            <m:ctrlPr>
              <w:rPr>
                <w:rFonts w:ascii="Cambria Math" w:hAnsi="Cambria Math"/>
                <w:i/>
              </w:rPr>
            </m:ctrlPr>
          </m:sSubPr>
          <m:e>
            <m:r>
              <w:rPr>
                <w:rFonts w:ascii="Cambria Math" w:hAnsi="Cambria Math"/>
              </w:rPr>
              <m:t>t</m:t>
            </m:r>
          </m:e>
          <m:sub>
            <m:sSub>
              <m:sSubPr>
                <m:ctrlPr>
                  <w:rPr>
                    <w:rFonts w:ascii="Cambria Math" w:hAnsi="Cambria Math"/>
                    <w:i/>
                  </w:rPr>
                </m:ctrlPr>
              </m:sSubPr>
              <m:e>
                <m:r>
                  <w:rPr>
                    <w:rFonts w:ascii="Cambria Math" w:hAnsi="Cambria Math"/>
                  </w:rPr>
                  <m:t>k</m:t>
                </m:r>
              </m:e>
              <m:sub>
                <m:r>
                  <w:rPr>
                    <w:rFonts w:ascii="Cambria Math" w:hAnsi="Cambria Math"/>
                  </w:rPr>
                  <m:t>u</m:t>
                </m:r>
              </m:sub>
            </m:sSub>
          </m:sub>
        </m:sSub>
        <m:r>
          <m:rPr>
            <m:sty m:val="p"/>
          </m:rPr>
          <w:rPr>
            <w:rFonts w:ascii="Cambria Math" w:eastAsiaTheme="minorEastAsia" w:hAnsi="Cambria Math"/>
          </w:rPr>
          <m:t>)</m:t>
        </m:r>
      </m:oMath>
      <w:r>
        <w:rPr>
          <w:rFonts w:eastAsiaTheme="minorEastAsia"/>
        </w:rPr>
        <w:t xml:space="preserve"> for discounting a cashflow at time </w:t>
      </w:r>
      <m:oMath>
        <m:sSub>
          <m:sSubPr>
            <m:ctrlPr>
              <w:rPr>
                <w:rFonts w:ascii="Cambria Math" w:hAnsi="Cambria Math"/>
                <w:i/>
              </w:rPr>
            </m:ctrlPr>
          </m:sSubPr>
          <m:e>
            <m:r>
              <w:rPr>
                <w:rFonts w:ascii="Cambria Math" w:hAnsi="Cambria Math"/>
              </w:rPr>
              <m:t>t</m:t>
            </m:r>
          </m:e>
          <m:sub>
            <m:sSub>
              <m:sSubPr>
                <m:ctrlPr>
                  <w:rPr>
                    <w:rFonts w:ascii="Cambria Math" w:hAnsi="Cambria Math"/>
                    <w:i/>
                  </w:rPr>
                </m:ctrlPr>
              </m:sSubPr>
              <m:e>
                <m:r>
                  <w:rPr>
                    <w:rFonts w:ascii="Cambria Math" w:hAnsi="Cambria Math"/>
                  </w:rPr>
                  <m:t>k</m:t>
                </m:r>
              </m:e>
              <m:sub>
                <m:r>
                  <w:rPr>
                    <w:rFonts w:ascii="Cambria Math" w:hAnsi="Cambria Math"/>
                  </w:rPr>
                  <m:t>u</m:t>
                </m:r>
              </m:sub>
            </m:sSub>
          </m:sub>
        </m:sSub>
      </m:oMath>
      <w:r>
        <w:rPr>
          <w:rFonts w:eastAsiaTheme="minorEastAsia"/>
        </w:rPr>
        <w:t xml:space="preserve"> </w:t>
      </w:r>
      <w:r w:rsidR="00A92DDB">
        <w:rPr>
          <w:rFonts w:eastAsiaTheme="minorEastAsia"/>
        </w:rPr>
        <w:t xml:space="preserve">back </w:t>
      </w:r>
      <w:r>
        <w:rPr>
          <w:rFonts w:eastAsiaTheme="minorEastAsia"/>
        </w:rPr>
        <w:t xml:space="preserve">to time </w:t>
      </w:r>
      <m:oMath>
        <m:sSub>
          <m:sSubPr>
            <m:ctrlPr>
              <w:rPr>
                <w:rFonts w:ascii="Cambria Math" w:hAnsi="Cambria Math"/>
                <w:i/>
              </w:rPr>
            </m:ctrlPr>
          </m:sSubPr>
          <m:e>
            <m:r>
              <w:rPr>
                <w:rFonts w:ascii="Cambria Math" w:hAnsi="Cambria Math"/>
              </w:rPr>
              <m:t>t</m:t>
            </m:r>
          </m:e>
          <m:sub>
            <m:sSub>
              <m:sSubPr>
                <m:ctrlPr>
                  <w:rPr>
                    <w:rFonts w:ascii="Cambria Math" w:hAnsi="Cambria Math"/>
                    <w:i/>
                  </w:rPr>
                </m:ctrlPr>
              </m:sSubPr>
              <m:e>
                <m:r>
                  <w:rPr>
                    <w:rFonts w:ascii="Cambria Math" w:hAnsi="Cambria Math"/>
                  </w:rPr>
                  <m:t>k</m:t>
                </m:r>
              </m:e>
              <m:sub>
                <m:r>
                  <w:rPr>
                    <w:rFonts w:ascii="Cambria Math" w:hAnsi="Cambria Math"/>
                  </w:rPr>
                  <m:t>u-1</m:t>
                </m:r>
              </m:sub>
            </m:sSub>
          </m:sub>
        </m:sSub>
      </m:oMath>
      <w:r>
        <w:rPr>
          <w:rFonts w:eastAsiaTheme="minorEastAsia"/>
        </w:rPr>
        <w:t xml:space="preserve"> as seen at time 0, is clearly:</w:t>
      </w:r>
    </w:p>
    <w:p w:rsidR="00B6161A" w:rsidRDefault="00B6161A" w:rsidP="00B6161A">
      <w:pPr>
        <w:spacing w:after="0" w:line="240" w:lineRule="auto"/>
        <w:jc w:val="both"/>
        <w:rPr>
          <w:rFonts w:eastAsiaTheme="minorEastAsia"/>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290"/>
        <w:gridCol w:w="818"/>
      </w:tblGrid>
      <w:tr w:rsidR="00B6161A" w:rsidTr="00281586">
        <w:tc>
          <w:tcPr>
            <w:tcW w:w="8290" w:type="dxa"/>
          </w:tcPr>
          <w:p w:rsidR="00B6161A" w:rsidRPr="00325CA3" w:rsidRDefault="00B6161A" w:rsidP="00281586">
            <w:pPr>
              <w:rPr>
                <w:rFonts w:eastAsiaTheme="minorEastAsia"/>
              </w:rPr>
            </w:pPr>
            <m:oMathPara>
              <m:oMathParaPr>
                <m:jc m:val="left"/>
              </m:oMathParaPr>
              <m:oMath>
                <m:r>
                  <w:rPr>
                    <w:rFonts w:ascii="Cambria Math" w:hAnsi="Cambria Math"/>
                  </w:rPr>
                  <m:t>DF(</m:t>
                </m:r>
                <m:sSub>
                  <m:sSubPr>
                    <m:ctrlPr>
                      <w:rPr>
                        <w:rFonts w:ascii="Cambria Math" w:hAnsi="Cambria Math"/>
                        <w:i/>
                      </w:rPr>
                    </m:ctrlPr>
                  </m:sSubPr>
                  <m:e>
                    <m:r>
                      <w:rPr>
                        <w:rFonts w:ascii="Cambria Math" w:hAnsi="Cambria Math"/>
                      </w:rPr>
                      <m:t>t</m:t>
                    </m:r>
                  </m:e>
                  <m:sub>
                    <m:sSub>
                      <m:sSubPr>
                        <m:ctrlPr>
                          <w:rPr>
                            <w:rFonts w:ascii="Cambria Math" w:hAnsi="Cambria Math"/>
                            <w:i/>
                          </w:rPr>
                        </m:ctrlPr>
                      </m:sSubPr>
                      <m:e>
                        <m:r>
                          <w:rPr>
                            <w:rFonts w:ascii="Cambria Math" w:hAnsi="Cambria Math"/>
                          </w:rPr>
                          <m:t>k</m:t>
                        </m:r>
                      </m:e>
                      <m:sub>
                        <m:r>
                          <w:rPr>
                            <w:rFonts w:ascii="Cambria Math" w:hAnsi="Cambria Math"/>
                          </w:rPr>
                          <m:t>u-1</m:t>
                        </m:r>
                      </m:sub>
                    </m:sSub>
                  </m:sub>
                </m:sSub>
                <m:r>
                  <w:rPr>
                    <w:rFonts w:ascii="Cambria Math" w:hAnsi="Cambria Math"/>
                  </w:rPr>
                  <m:t xml:space="preserve">, </m:t>
                </m:r>
                <m:sSub>
                  <m:sSubPr>
                    <m:ctrlPr>
                      <w:rPr>
                        <w:rFonts w:ascii="Cambria Math" w:hAnsi="Cambria Math"/>
                        <w:i/>
                      </w:rPr>
                    </m:ctrlPr>
                  </m:sSubPr>
                  <m:e>
                    <m:r>
                      <w:rPr>
                        <w:rFonts w:ascii="Cambria Math" w:hAnsi="Cambria Math"/>
                      </w:rPr>
                      <m:t>t</m:t>
                    </m:r>
                  </m:e>
                  <m:sub>
                    <m:sSub>
                      <m:sSubPr>
                        <m:ctrlPr>
                          <w:rPr>
                            <w:rFonts w:ascii="Cambria Math" w:hAnsi="Cambria Math"/>
                            <w:i/>
                          </w:rPr>
                        </m:ctrlPr>
                      </m:sSubPr>
                      <m:e>
                        <m:r>
                          <w:rPr>
                            <w:rFonts w:ascii="Cambria Math" w:hAnsi="Cambria Math"/>
                          </w:rPr>
                          <m:t>k</m:t>
                        </m:r>
                      </m:e>
                      <m:sub>
                        <m:r>
                          <w:rPr>
                            <w:rFonts w:ascii="Cambria Math" w:hAnsi="Cambria Math"/>
                          </w:rPr>
                          <m:t>u</m:t>
                        </m:r>
                      </m:sub>
                    </m:sSub>
                  </m:sub>
                </m:sSub>
                <m:r>
                  <m:rPr>
                    <m:sty m:val="p"/>
                  </m:rPr>
                  <w:rPr>
                    <w:rFonts w:ascii="Cambria Math" w:eastAsiaTheme="minorEastAsia" w:hAnsi="Cambria Math"/>
                  </w:rPr>
                  <m:t xml:space="preserve">) </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u-1</m:t>
                                </m:r>
                              </m:sub>
                            </m:sSub>
                          </m:sub>
                          <m:sup>
                            <m:sSub>
                              <m:sSubPr>
                                <m:ctrlPr>
                                  <w:rPr>
                                    <w:rFonts w:ascii="Cambria Math" w:hAnsi="Cambria Math"/>
                                    <w:i/>
                                  </w:rPr>
                                </m:ctrlPr>
                              </m:sSubPr>
                              <m:e>
                                <m:r>
                                  <w:rPr>
                                    <w:rFonts w:ascii="Cambria Math" w:hAnsi="Cambria Math"/>
                                  </w:rPr>
                                  <m:t>k</m:t>
                                </m:r>
                              </m:e>
                              <m:sub>
                                <m:r>
                                  <w:rPr>
                                    <w:rFonts w:ascii="Cambria Math" w:hAnsi="Cambria Math"/>
                                  </w:rPr>
                                  <m:t>u</m:t>
                                </m:r>
                              </m:sub>
                            </m:sSub>
                          </m:sup>
                          <m:e>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F</m:t>
                                    </m:r>
                                  </m:num>
                                  <m:den>
                                    <m:sSub>
                                      <m:sSubPr>
                                        <m:ctrlPr>
                                          <w:rPr>
                                            <w:rFonts w:ascii="Cambria Math" w:hAnsi="Cambria Math"/>
                                            <w:i/>
                                          </w:rPr>
                                        </m:ctrlPr>
                                      </m:sSubPr>
                                      <m:e>
                                        <m:r>
                                          <w:rPr>
                                            <w:rFonts w:ascii="Cambria Math" w:hAnsi="Cambria Math"/>
                                          </w:rPr>
                                          <m:t>D</m:t>
                                        </m:r>
                                      </m:e>
                                      <m:sub>
                                        <m:r>
                                          <w:rPr>
                                            <w:rFonts w:ascii="Cambria Math" w:hAnsi="Cambria Math"/>
                                          </w:rPr>
                                          <m:t>y</m:t>
                                        </m:r>
                                      </m:sub>
                                    </m:sSub>
                                  </m:den>
                                </m:f>
                              </m:e>
                            </m:d>
                          </m:e>
                        </m:nary>
                      </m:e>
                    </m:d>
                  </m:e>
                  <m:sup>
                    <m:r>
                      <w:rPr>
                        <w:rFonts w:ascii="Cambria Math" w:hAnsi="Cambria Math"/>
                      </w:rPr>
                      <m:t>-1</m:t>
                    </m:r>
                  </m:sup>
                </m:sSup>
              </m:oMath>
            </m:oMathPara>
          </w:p>
        </w:tc>
        <w:tc>
          <w:tcPr>
            <w:tcW w:w="818" w:type="dxa"/>
            <w:vAlign w:val="center"/>
          </w:tcPr>
          <w:p w:rsidR="00B6161A" w:rsidRPr="00534A10" w:rsidRDefault="00B6161A" w:rsidP="00281586">
            <w:pPr>
              <w:jc w:val="right"/>
              <w:rPr>
                <w:b/>
              </w:rPr>
            </w:pPr>
            <w:r w:rsidRPr="00534A10">
              <w:rPr>
                <w:b/>
              </w:rPr>
              <w:t>(1.2)</w:t>
            </w:r>
          </w:p>
        </w:tc>
      </w:tr>
    </w:tbl>
    <w:p w:rsidR="00B6161A" w:rsidRDefault="00B6161A" w:rsidP="00B6161A">
      <w:pPr>
        <w:spacing w:after="0" w:line="240" w:lineRule="auto"/>
        <w:jc w:val="both"/>
      </w:pPr>
    </w:p>
    <w:p w:rsidR="00B6161A" w:rsidRDefault="00B6161A" w:rsidP="00B6161A">
      <w:pPr>
        <w:spacing w:after="0" w:line="240" w:lineRule="auto"/>
        <w:jc w:val="both"/>
      </w:pPr>
      <w:r>
        <w:t xml:space="preserve">The pricing equations for the </w:t>
      </w:r>
      <w:r w:rsidRPr="003F3201">
        <w:rPr>
          <w:i/>
        </w:rPr>
        <w:t>S</w:t>
      </w:r>
      <w:r>
        <w:t xml:space="preserve"> swaps together with an interpolation method provide the equations for the construction of the OIR curve. The interpolation method we choose is that of a piecewise constant</w:t>
      </w:r>
      <w:r>
        <w:rPr>
          <w:rStyle w:val="FootnoteReference"/>
        </w:rPr>
        <w:footnoteReference w:id="2"/>
      </w:r>
      <w:r>
        <w:t xml:space="preserve"> </w:t>
      </w:r>
      <w:proofErr w:type="gramStart"/>
      <w:r>
        <w:t>Overnight</w:t>
      </w:r>
      <w:proofErr w:type="gramEnd"/>
      <w:r>
        <w:t xml:space="preserve"> Index Rate. For the short end of the curve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r>
          <w:rPr>
            <w:rFonts w:ascii="Cambria Math" w:eastAsiaTheme="minorEastAsia" w:hAnsi="Cambria Math"/>
          </w:rPr>
          <m:t>≤</m:t>
        </m:r>
        <m:r>
          <m:rPr>
            <m:nor/>
          </m:rPr>
          <w:rPr>
            <w:rFonts w:ascii="Cambria Math" w:eastAsiaTheme="minorEastAsia" w:hAnsi="Cambria Math"/>
          </w:rPr>
          <m:t>1year</m:t>
        </m:r>
      </m:oMath>
      <w:r w:rsidR="000968FA">
        <w:rPr>
          <w:rFonts w:eastAsiaTheme="minorEastAsia"/>
        </w:rPr>
        <w:t xml:space="preserve"> </w:t>
      </w:r>
      <w:r>
        <w:rPr>
          <w:rFonts w:eastAsiaTheme="minorEastAsia"/>
        </w:rPr>
        <w:t xml:space="preserve">when the input instruments have a single cashflow at maturity, the </w:t>
      </w:r>
      <w:r>
        <w:t xml:space="preserve">jumps occur when the input instrument matures. For the long end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 xml:space="preserve">k </m:t>
            </m:r>
          </m:sub>
        </m:sSub>
        <m:r>
          <m:rPr>
            <m:nor/>
          </m:rPr>
          <w:rPr>
            <w:rFonts w:ascii="Cambria Math" w:eastAsiaTheme="minorEastAsia" w:hAnsi="Cambria Math"/>
          </w:rPr>
          <m:t>&gt; 1year</m:t>
        </m:r>
      </m:oMath>
      <w:r>
        <w:t xml:space="preserve"> the jumps occur on the day of the final delayed settlement.</w:t>
      </w:r>
    </w:p>
    <w:p w:rsidR="00B6161A" w:rsidRDefault="00B6161A" w:rsidP="00B6161A">
      <w:pPr>
        <w:spacing w:after="0" w:line="240" w:lineRule="auto"/>
        <w:jc w:val="both"/>
      </w:pPr>
      <w:r>
        <w:t>However, there are two points that should be mentioned before proceeding with the curve construction algorithm:</w:t>
      </w:r>
    </w:p>
    <w:p w:rsidR="00B6161A" w:rsidRDefault="00B6161A" w:rsidP="00B6161A">
      <w:pPr>
        <w:spacing w:after="0" w:line="240" w:lineRule="auto"/>
        <w:jc w:val="both"/>
      </w:pPr>
    </w:p>
    <w:p w:rsidR="00B6161A" w:rsidRDefault="00B6161A" w:rsidP="00B6161A">
      <w:pPr>
        <w:pStyle w:val="ListParagraph"/>
        <w:numPr>
          <w:ilvl w:val="0"/>
          <w:numId w:val="2"/>
        </w:numPr>
        <w:spacing w:after="0" w:line="240" w:lineRule="auto"/>
        <w:jc w:val="both"/>
      </w:pPr>
      <w:r>
        <w:t>For the short end of the curve (generally less than a year) Central Bank meeting dates constitute major events for the determination of the corresponding Overnight Index Rate. Therefore, a reasonable curve construction method should take these events into account. One way that this can be accommodated is to modify the time of the jumps in the rate to coincide with the Central Bank meeting dates rather than the input instrument settlement.</w:t>
      </w:r>
    </w:p>
    <w:p w:rsidR="00B6161A" w:rsidRDefault="00B6161A" w:rsidP="00B6161A">
      <w:pPr>
        <w:spacing w:after="0" w:line="240" w:lineRule="auto"/>
        <w:jc w:val="both"/>
      </w:pPr>
    </w:p>
    <w:p w:rsidR="00B6161A" w:rsidRDefault="00B6161A" w:rsidP="00B6161A">
      <w:pPr>
        <w:pStyle w:val="ListParagraph"/>
        <w:numPr>
          <w:ilvl w:val="0"/>
          <w:numId w:val="2"/>
        </w:numPr>
        <w:spacing w:after="0" w:line="240" w:lineRule="auto"/>
        <w:jc w:val="both"/>
      </w:pPr>
      <w:r>
        <w:t xml:space="preserve">Turn of the year (or some suggest turn of the quarter), tax day, etc. are also dates that might influence the Overnight Index Rate. However, these dates –unlike Central Bank meetings, which might introduce major and lasting policy </w:t>
      </w:r>
      <w:proofErr w:type="gramStart"/>
      <w:r>
        <w:t>changes–</w:t>
      </w:r>
      <w:proofErr w:type="gramEnd"/>
      <w:r>
        <w:t xml:space="preserve"> influence the rate over a very short </w:t>
      </w:r>
      <w:r>
        <w:lastRenderedPageBreak/>
        <w:t>period of time (up to 4 days for the turn of the year). Since their influence is temporary an estimate of the market inferred impact is impossible</w:t>
      </w:r>
      <w:r>
        <w:rPr>
          <w:rStyle w:val="FootnoteReference"/>
        </w:rPr>
        <w:footnoteReference w:id="3"/>
      </w:r>
      <w:r>
        <w:t xml:space="preserve">. Therefore we assume that the impact of these dates on the rate is provided externally –either as a historical estimate, by comparing adjacent jumps of the par swap rates, or simply as an estimated input. The estimate will be indicated as a spread to the rate that applies to these dates. In addition, as can be seen from Figure </w:t>
      </w:r>
      <w:r w:rsidR="005A71F1">
        <w:rPr>
          <w:b/>
        </w:rPr>
        <w:t>1.1</w:t>
      </w:r>
      <w:r>
        <w:t xml:space="preserve">, the turn effect in the USD market is quite the opposite of what would normally be expected. Notice for example the significant drop of the </w:t>
      </w:r>
      <w:proofErr w:type="gramStart"/>
      <w:r>
        <w:t>rate  at</w:t>
      </w:r>
      <w:proofErr w:type="gramEnd"/>
      <w:r>
        <w:t xml:space="preserve"> the end of each quarter.</w:t>
      </w:r>
    </w:p>
    <w:p w:rsidR="00B6161A" w:rsidRDefault="00B6161A" w:rsidP="00B6161A">
      <w:pPr>
        <w:spacing w:after="0" w:line="240" w:lineRule="auto"/>
        <w:jc w:val="both"/>
      </w:pPr>
    </w:p>
    <w:p w:rsidR="00B6161A" w:rsidRPr="004763C5" w:rsidRDefault="00B6161A" w:rsidP="00B6161A">
      <w:pPr>
        <w:pStyle w:val="ListParagraph"/>
        <w:numPr>
          <w:ilvl w:val="1"/>
          <w:numId w:val="3"/>
        </w:numPr>
        <w:spacing w:after="0" w:line="240" w:lineRule="auto"/>
        <w:ind w:left="720" w:hanging="720"/>
        <w:jc w:val="both"/>
        <w:rPr>
          <w:b/>
        </w:rPr>
      </w:pPr>
      <w:r w:rsidRPr="004763C5">
        <w:rPr>
          <w:b/>
        </w:rPr>
        <w:t>The short end of the Overnight Index Rate curve</w:t>
      </w:r>
    </w:p>
    <w:p w:rsidR="00B6161A" w:rsidRDefault="00B6161A" w:rsidP="00B6161A">
      <w:pPr>
        <w:spacing w:after="0" w:line="240" w:lineRule="auto"/>
        <w:jc w:val="both"/>
      </w:pPr>
      <w:r>
        <w:t xml:space="preserve">We turn now our attention to the algorithm for constructing the short end of the curve, for times up to one year. Assume that the curve has been built up to </w:t>
      </w:r>
      <w:proofErr w:type="gramStart"/>
      <w:r>
        <w:t xml:space="preserve">time </w:t>
      </w:r>
      <m:oMath>
        <w:proofErr w:type="gramEnd"/>
        <m:sSub>
          <m:sSubPr>
            <m:ctrlPr>
              <w:rPr>
                <w:rFonts w:ascii="Cambria Math" w:hAnsi="Cambria Math"/>
                <w:i/>
              </w:rPr>
            </m:ctrlPr>
          </m:sSubPr>
          <m:e>
            <m:r>
              <w:rPr>
                <w:rFonts w:ascii="Cambria Math" w:hAnsi="Cambria Math"/>
              </w:rPr>
              <m:t>T</m:t>
            </m:r>
          </m:e>
          <m:sub>
            <m:r>
              <w:rPr>
                <w:rFonts w:ascii="Cambria Math" w:hAnsi="Cambria Math"/>
              </w:rPr>
              <m:t>k-1</m:t>
            </m:r>
          </m:sub>
        </m:sSub>
      </m:oMath>
      <w:r>
        <w:rPr>
          <w:rFonts w:eastAsiaTheme="minorEastAsia"/>
        </w:rPr>
        <w:t xml:space="preserve">. Therefore, the discount </w:t>
      </w:r>
      <w:proofErr w:type="gramStart"/>
      <w:r>
        <w:rPr>
          <w:rFonts w:eastAsiaTheme="minorEastAsia"/>
        </w:rPr>
        <w:t xml:space="preserve">factor </w:t>
      </w:r>
      <m:oMath>
        <w:proofErr w:type="gramEnd"/>
        <m:r>
          <w:rPr>
            <w:rFonts w:ascii="Cambria Math" w:hAnsi="Cambria Math"/>
          </w:rPr>
          <m:t>DF(</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oMath>
      <w:r>
        <w:rPr>
          <w:rFonts w:eastAsiaTheme="minorEastAsia"/>
        </w:rPr>
        <w:t xml:space="preserve">, the rate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k-1</m:t>
            </m:r>
          </m:sub>
        </m:sSub>
      </m:oMath>
      <w:r>
        <w:rPr>
          <w:rFonts w:eastAsiaTheme="minorEastAsia"/>
        </w:rPr>
        <w:t xml:space="preserve"> applicable just prior to time </w:t>
      </w:r>
      <m:oMath>
        <m:sSub>
          <m:sSubPr>
            <m:ctrlPr>
              <w:rPr>
                <w:rFonts w:ascii="Cambria Math" w:hAnsi="Cambria Math"/>
                <w:i/>
              </w:rPr>
            </m:ctrlPr>
          </m:sSubPr>
          <m:e>
            <m:r>
              <w:rPr>
                <w:rFonts w:ascii="Cambria Math" w:hAnsi="Cambria Math"/>
              </w:rPr>
              <m:t>T</m:t>
            </m:r>
          </m:e>
          <m:sub>
            <m:r>
              <w:rPr>
                <w:rFonts w:ascii="Cambria Math" w:hAnsi="Cambria Math"/>
              </w:rPr>
              <m:t>k-1</m:t>
            </m:r>
          </m:sub>
        </m:sSub>
      </m:oMath>
      <w:r>
        <w:rPr>
          <w:rFonts w:eastAsiaTheme="minorEastAsia"/>
        </w:rPr>
        <w:t>, as well as the accrued interest</w:t>
      </w:r>
      <w:r>
        <w:rPr>
          <w:rStyle w:val="FootnoteReference"/>
          <w:rFonts w:eastAsiaTheme="minorEastAsia"/>
        </w:rPr>
        <w:footnoteReference w:id="4"/>
      </w:r>
      <w:r>
        <w:rPr>
          <w:rFonts w:eastAsiaTheme="minorEastAsia"/>
        </w:rPr>
        <w:t xml:space="preserve"> </w:t>
      </w:r>
      <m:oMath>
        <m:r>
          <w:rPr>
            <w:rFonts w:ascii="Cambria Math" w:hAnsi="Cambria Math"/>
          </w:rPr>
          <m:t>AI(</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k-1</m:t>
            </m:r>
          </m:sub>
        </m:sSub>
        <m:r>
          <m:rPr>
            <m:sty m:val="p"/>
          </m:rPr>
          <w:rPr>
            <w:rFonts w:ascii="Cambria Math" w:eastAsiaTheme="minorEastAsia" w:hAnsi="Cambria Math"/>
          </w:rPr>
          <m:t>)</m:t>
        </m:r>
      </m:oMath>
      <w:r>
        <w:t xml:space="preserve"> </w:t>
      </w:r>
      <w:r>
        <w:rPr>
          <w:rFonts w:eastAsiaTheme="minorEastAsia"/>
        </w:rPr>
        <w:t xml:space="preserve">have all been calculated. Further, assume that there is a Central Bank meeting at time </w:t>
      </w:r>
      <m:oMath>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k</m:t>
                </m:r>
              </m:sub>
            </m:sSub>
          </m:sub>
        </m:sSub>
      </m:oMath>
      <w:r>
        <w:rPr>
          <w:rFonts w:eastAsiaTheme="minorEastAsia"/>
        </w:rPr>
        <w:t xml:space="preserve"> </w:t>
      </w:r>
      <w:proofErr w:type="gramStart"/>
      <w:r>
        <w:rPr>
          <w:rFonts w:eastAsiaTheme="minorEastAsia"/>
        </w:rPr>
        <w:t xml:space="preserve">with </w:t>
      </w:r>
      <m:oMath>
        <w:proofErr w:type="gramEnd"/>
        <m:sSub>
          <m:sSubPr>
            <m:ctrlPr>
              <w:rPr>
                <w:rFonts w:ascii="Cambria Math" w:eastAsiaTheme="minorEastAsia" w:hAnsi="Cambria Math"/>
                <w:i/>
              </w:rPr>
            </m:ctrlPr>
          </m:sSubPr>
          <m:e>
            <m:r>
              <w:rPr>
                <w:rFonts w:ascii="Cambria Math" w:eastAsiaTheme="minorEastAsia" w:hAnsi="Cambria Math"/>
              </w:rPr>
              <m:t xml:space="preserve"> T</m:t>
            </m:r>
          </m:e>
          <m:sub>
            <m:r>
              <w:rPr>
                <w:rFonts w:ascii="Cambria Math" w:eastAsiaTheme="minorEastAsia" w:hAnsi="Cambria Math"/>
              </w:rPr>
              <m:t>k-1</m:t>
            </m:r>
          </m:sub>
        </m:sSub>
        <m:r>
          <w:rPr>
            <w:rFonts w:ascii="Cambria Math" w:eastAsiaTheme="minorEastAsia" w:hAnsi="Cambria Math"/>
          </w:rPr>
          <m:t xml:space="preserve"> &lt; </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k</m:t>
                </m:r>
              </m:sub>
            </m:sSub>
          </m:sub>
        </m:sSub>
        <m:r>
          <w:rPr>
            <w:rFonts w:ascii="Cambria Math" w:eastAsiaTheme="minorEastAsia" w:hAnsi="Cambria Math"/>
          </w:rPr>
          <m:t xml:space="preserve"> &lt;</m:t>
        </m:r>
        <m:sSub>
          <m:sSubPr>
            <m:ctrlPr>
              <w:rPr>
                <w:rFonts w:ascii="Cambria Math" w:eastAsiaTheme="minorEastAsia" w:hAnsi="Cambria Math"/>
                <w:i/>
              </w:rPr>
            </m:ctrlPr>
          </m:sSubPr>
          <m:e>
            <m:r>
              <w:rPr>
                <w:rFonts w:ascii="Cambria Math" w:eastAsiaTheme="minorEastAsia" w:hAnsi="Cambria Math"/>
              </w:rPr>
              <m:t xml:space="preserve"> T</m:t>
            </m:r>
          </m:e>
          <m:sub>
            <m:r>
              <w:rPr>
                <w:rFonts w:ascii="Cambria Math" w:eastAsiaTheme="minorEastAsia" w:hAnsi="Cambria Math"/>
              </w:rPr>
              <m:t>k</m:t>
            </m:r>
          </m:sub>
        </m:sSub>
      </m:oMath>
      <w:r>
        <w:rPr>
          <w:rFonts w:eastAsiaTheme="minorEastAsia"/>
        </w:rPr>
        <w:t xml:space="preserve">. </w:t>
      </w:r>
      <w:r>
        <w:t>In the short end, par swap quotes are available at least every month and Central Bank meetings are scheduled at most once per month</w:t>
      </w:r>
      <w:r>
        <w:rPr>
          <w:rStyle w:val="FootnoteReference"/>
        </w:rPr>
        <w:footnoteReference w:id="5"/>
      </w:r>
      <w:r>
        <w:t xml:space="preserve">. Therefore, there can be at most one meeting between times </w:t>
      </w:r>
      <m:oMath>
        <m:sSub>
          <m:sSubPr>
            <m:ctrlPr>
              <w:rPr>
                <w:rFonts w:ascii="Cambria Math" w:hAnsi="Cambria Math"/>
                <w:i/>
              </w:rPr>
            </m:ctrlPr>
          </m:sSubPr>
          <m:e>
            <m:r>
              <w:rPr>
                <w:rFonts w:ascii="Cambria Math" w:hAnsi="Cambria Math"/>
              </w:rPr>
              <m:t>T</m:t>
            </m:r>
          </m:e>
          <m:sub>
            <m:r>
              <w:rPr>
                <w:rFonts w:ascii="Cambria Math" w:hAnsi="Cambria Math"/>
              </w:rPr>
              <m:t>k-1</m:t>
            </m:r>
          </m:sub>
        </m:sSub>
      </m:oMath>
      <w:r>
        <w:rPr>
          <w:rFonts w:eastAsiaTheme="minorEastAsia"/>
        </w:rPr>
        <w:t xml:space="preserve"> and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Pr>
          <w:rFonts w:eastAsiaTheme="minorEastAsia"/>
        </w:rPr>
        <w:t xml:space="preserve"> when </w:t>
      </w:r>
      <m:oMath>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 xml:space="preserve"> ≤ </m:t>
        </m:r>
        <m:r>
          <m:rPr>
            <m:nor/>
          </m:rPr>
          <w:rPr>
            <w:rFonts w:ascii="Cambria Math" w:hAnsi="Cambria Math"/>
          </w:rPr>
          <m:t>1year</m:t>
        </m:r>
      </m:oMath>
      <w:r>
        <w:rPr>
          <w:rFonts w:eastAsiaTheme="minorEastAsia"/>
        </w:rPr>
        <w:t xml:space="preserve">. The time one day prior to </w:t>
      </w:r>
      <m:oMath>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k</m:t>
                </m:r>
              </m:sub>
            </m:sSub>
          </m:sub>
        </m:sSub>
      </m:oMath>
      <w:r>
        <w:rPr>
          <w:rFonts w:eastAsiaTheme="minorEastAsia"/>
        </w:rPr>
        <w:t xml:space="preserve"> will be denoted </w:t>
      </w:r>
      <w:proofErr w:type="gramStart"/>
      <w:r>
        <w:rPr>
          <w:rFonts w:eastAsiaTheme="minorEastAsia"/>
        </w:rPr>
        <w:t xml:space="preserve">as </w:t>
      </w:r>
      <m:oMath>
        <w:proofErr w:type="gramEnd"/>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k-1</m:t>
                </m:r>
              </m:sub>
            </m:sSub>
          </m:sub>
        </m:sSub>
      </m:oMath>
      <w:r>
        <w:rPr>
          <w:rFonts w:eastAsiaTheme="minorEastAsia"/>
        </w:rPr>
        <w:t xml:space="preserve">. The pricing equation for the swap with maturity </w:t>
      </w:r>
      <m:oMath>
        <m:sSub>
          <m:sSubPr>
            <m:ctrlPr>
              <w:rPr>
                <w:rFonts w:ascii="Cambria Math" w:eastAsiaTheme="minorEastAsia" w:hAnsi="Cambria Math"/>
                <w:i/>
              </w:rPr>
            </m:ctrlPr>
          </m:sSubPr>
          <m:e>
            <m:r>
              <w:rPr>
                <w:rFonts w:ascii="Cambria Math" w:eastAsiaTheme="minorEastAsia" w:hAnsi="Cambria Math"/>
              </w:rPr>
              <m:t xml:space="preserve"> T</m:t>
            </m:r>
          </m:e>
          <m:sub>
            <m:r>
              <w:rPr>
                <w:rFonts w:ascii="Cambria Math" w:eastAsiaTheme="minorEastAsia" w:hAnsi="Cambria Math"/>
              </w:rPr>
              <m:t>k</m:t>
            </m:r>
          </m:sub>
        </m:sSub>
      </m:oMath>
      <w:r>
        <w:rPr>
          <w:rFonts w:eastAsiaTheme="minorEastAsia"/>
        </w:rPr>
        <w:t xml:space="preserve"> is:</w:t>
      </w:r>
    </w:p>
    <w:p w:rsidR="00B6161A" w:rsidRDefault="00B6161A" w:rsidP="00B6161A">
      <w:pPr>
        <w:spacing w:after="0" w:line="240" w:lineRule="auto"/>
        <w:jc w:val="both"/>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290"/>
        <w:gridCol w:w="818"/>
      </w:tblGrid>
      <w:tr w:rsidR="00B6161A" w:rsidTr="00281586">
        <w:tc>
          <w:tcPr>
            <w:tcW w:w="8290" w:type="dxa"/>
          </w:tcPr>
          <w:p w:rsidR="00B6161A" w:rsidRPr="00325CA3" w:rsidRDefault="00B6161A" w:rsidP="00281586">
            <w:pPr>
              <w:rPr>
                <w:rFonts w:eastAsiaTheme="minorEastAsia"/>
              </w:rPr>
            </w:pPr>
            <m:oMathPara>
              <m:oMathParaPr>
                <m:jc m:val="left"/>
              </m:oMathParaPr>
              <m:oMath>
                <m:r>
                  <w:rPr>
                    <w:rFonts w:ascii="Cambria Math" w:hAnsi="Cambria Math"/>
                  </w:rPr>
                  <m:t>AI</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ctrlPr>
                      <w:rPr>
                        <w:rFonts w:ascii="Cambria Math" w:eastAsiaTheme="minorEastAsia" w:hAnsi="Cambria Math"/>
                      </w:rPr>
                    </m:ctrlPr>
                  </m:e>
                </m:d>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sSup>
                          <m:sSupPr>
                            <m:ctrlPr>
                              <w:rPr>
                                <w:rFonts w:ascii="Cambria Math" w:hAnsi="Cambria Math"/>
                                <w:i/>
                              </w:rPr>
                            </m:ctrlPr>
                          </m:sSupPr>
                          <m:e>
                            <m:r>
                              <w:rPr>
                                <w:rFonts w:ascii="Cambria Math" w:hAnsi="Cambria Math"/>
                              </w:rPr>
                              <m:t>k</m:t>
                            </m:r>
                          </m:e>
                          <m:sup>
                            <m:r>
                              <w:rPr>
                                <w:rFonts w:ascii="Cambria Math" w:hAnsi="Cambria Math"/>
                              </w:rPr>
                              <m:t>'</m:t>
                            </m:r>
                          </m:sup>
                        </m:sSup>
                      </m:sub>
                    </m:sSub>
                  </m:e>
                </m:d>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sSup>
                          <m:sSupPr>
                            <m:ctrlPr>
                              <w:rPr>
                                <w:rFonts w:ascii="Cambria Math" w:hAnsi="Cambria Math"/>
                                <w:i/>
                              </w:rPr>
                            </m:ctrlPr>
                          </m:sSupPr>
                          <m:e>
                            <m:r>
                              <w:rPr>
                                <w:rFonts w:ascii="Cambria Math" w:hAnsi="Cambria Math"/>
                              </w:rPr>
                              <m:t>k</m:t>
                            </m:r>
                          </m:e>
                          <m:sup>
                            <m:r>
                              <w:rPr>
                                <w:rFonts w:ascii="Cambria Math" w:hAnsi="Cambria Math"/>
                              </w:rPr>
                              <m:t>'</m:t>
                            </m:r>
                          </m:sup>
                        </m:sSup>
                      </m:sub>
                    </m:sSub>
                  </m:e>
                </m:d>
                <m:r>
                  <w:rPr>
                    <w:rFonts w:ascii="Cambria Math" w:hAnsi="Cambria Math"/>
                  </w:rPr>
                  <m:t>=0</m:t>
                </m:r>
              </m:oMath>
            </m:oMathPara>
          </w:p>
        </w:tc>
        <w:tc>
          <w:tcPr>
            <w:tcW w:w="818" w:type="dxa"/>
            <w:vAlign w:val="center"/>
          </w:tcPr>
          <w:p w:rsidR="00B6161A" w:rsidRPr="00534A10" w:rsidRDefault="00B6161A" w:rsidP="00281586">
            <w:pPr>
              <w:jc w:val="right"/>
              <w:rPr>
                <w:b/>
              </w:rPr>
            </w:pPr>
            <w:r w:rsidRPr="00534A10">
              <w:rPr>
                <w:b/>
              </w:rPr>
              <w:t>(1.3)</w:t>
            </w:r>
          </w:p>
        </w:tc>
      </w:tr>
    </w:tbl>
    <w:p w:rsidR="00B6161A" w:rsidRDefault="00B6161A" w:rsidP="00B6161A">
      <w:pPr>
        <w:spacing w:after="0" w:line="240" w:lineRule="auto"/>
        <w:jc w:val="both"/>
      </w:pPr>
    </w:p>
    <w:p w:rsidR="00B6161A" w:rsidRDefault="00B6161A" w:rsidP="00B6161A">
      <w:pPr>
        <w:spacing w:after="0" w:line="240" w:lineRule="auto"/>
        <w:jc w:val="both"/>
      </w:pPr>
      <w:proofErr w:type="gramStart"/>
      <w:r>
        <w:t>where</w:t>
      </w:r>
      <w:proofErr w:type="gramEnd"/>
      <w:r>
        <w:t>:</w:t>
      </w:r>
    </w:p>
    <w:p w:rsidR="00B6161A" w:rsidRDefault="00B6161A" w:rsidP="003A7A09">
      <w:pPr>
        <w:pStyle w:val="ListParagraph"/>
        <w:numPr>
          <w:ilvl w:val="0"/>
          <w:numId w:val="1"/>
        </w:numPr>
        <w:spacing w:after="0" w:line="240" w:lineRule="auto"/>
        <w:ind w:left="360"/>
        <w:jc w:val="both"/>
        <w:rPr>
          <w:rFonts w:eastAsiaTheme="minorEastAsia"/>
        </w:rPr>
      </w:pPr>
      <m:oMath>
        <m:r>
          <w:rPr>
            <w:rFonts w:ascii="Cambria Math" w:hAnsi="Cambria Math"/>
          </w:rPr>
          <m:t>AI</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ctrlPr>
              <w:rPr>
                <w:rFonts w:ascii="Cambria Math" w:eastAsiaTheme="minorEastAsia" w:hAnsi="Cambria Math"/>
              </w:rPr>
            </m:ctrlPr>
          </m:e>
        </m:d>
      </m:oMath>
      <w:r>
        <w:rPr>
          <w:rFonts w:eastAsiaTheme="minorEastAsia"/>
        </w:rPr>
        <w:t xml:space="preserve"> </w:t>
      </w:r>
      <w:proofErr w:type="gramStart"/>
      <w:r>
        <w:rPr>
          <w:rFonts w:eastAsiaTheme="minorEastAsia"/>
        </w:rPr>
        <w:t>is</w:t>
      </w:r>
      <w:proofErr w:type="gramEnd"/>
      <w:r>
        <w:rPr>
          <w:rFonts w:eastAsiaTheme="minorEastAsia"/>
        </w:rPr>
        <w:t xml:space="preserve"> the accrued interest on the floating side of the swap up to time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Pr>
          <w:rFonts w:eastAsiaTheme="minorEastAsia"/>
        </w:rPr>
        <w:t>.</w:t>
      </w:r>
    </w:p>
    <w:p w:rsidR="00B6161A" w:rsidRDefault="00CE6454" w:rsidP="003A7A09">
      <w:pPr>
        <w:pStyle w:val="ListParagraph"/>
        <w:numPr>
          <w:ilvl w:val="0"/>
          <w:numId w:val="1"/>
        </w:numPr>
        <w:spacing w:after="0" w:line="240" w:lineRule="auto"/>
        <w:ind w:left="360"/>
        <w:jc w:val="both"/>
        <w:rPr>
          <w:rFonts w:eastAsiaTheme="minorEastAsia"/>
        </w:rPr>
      </w:pP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00B6161A">
        <w:rPr>
          <w:rFonts w:eastAsiaTheme="minorEastAsia"/>
        </w:rPr>
        <w:t xml:space="preserve"> </w:t>
      </w:r>
      <w:proofErr w:type="gramStart"/>
      <w:r w:rsidR="00B6161A">
        <w:rPr>
          <w:rFonts w:eastAsiaTheme="minorEastAsia"/>
        </w:rPr>
        <w:t>is</w:t>
      </w:r>
      <w:proofErr w:type="gramEnd"/>
      <w:r w:rsidR="00B6161A">
        <w:rPr>
          <w:rFonts w:eastAsiaTheme="minorEastAsia"/>
        </w:rPr>
        <w:t xml:space="preserve"> the fixed coupon that the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00B6161A">
        <w:rPr>
          <w:rFonts w:eastAsiaTheme="minorEastAsia"/>
        </w:rPr>
        <w:t xml:space="preserve"> maturing swap pays/receives.</w:t>
      </w:r>
    </w:p>
    <w:p w:rsidR="00B6161A" w:rsidRDefault="00B6161A" w:rsidP="003A7A09">
      <w:pPr>
        <w:pStyle w:val="ListParagraph"/>
        <w:numPr>
          <w:ilvl w:val="0"/>
          <w:numId w:val="1"/>
        </w:numPr>
        <w:spacing w:after="0" w:line="240" w:lineRule="auto"/>
        <w:ind w:left="360"/>
        <w:jc w:val="both"/>
        <w:rPr>
          <w:rFonts w:eastAsiaTheme="minorEastAsia"/>
        </w:rPr>
      </w:pPr>
      <m:oMath>
        <m:r>
          <w:rPr>
            <w:rFonts w:ascii="Cambria Math" w:hAnsi="Cambria Math"/>
          </w:rPr>
          <m:t>α(</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oMath>
      <w:r>
        <w:rPr>
          <w:rFonts w:eastAsiaTheme="minorEastAsia"/>
        </w:rPr>
        <w:t xml:space="preserve"> </w:t>
      </w:r>
      <w:proofErr w:type="gramStart"/>
      <w:r>
        <w:rPr>
          <w:rFonts w:eastAsiaTheme="minorEastAsia"/>
        </w:rPr>
        <w:t>is</w:t>
      </w:r>
      <w:proofErr w:type="gramEnd"/>
      <w:r>
        <w:rPr>
          <w:rFonts w:eastAsiaTheme="minorEastAsia"/>
        </w:rPr>
        <w:t xml:space="preserve"> the year fraction between times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Pr>
          <w:rFonts w:eastAsiaTheme="minorEastAsia"/>
        </w:rPr>
        <w:t xml:space="preserve"> and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Pr>
          <w:rFonts w:eastAsiaTheme="minorEastAsia"/>
        </w:rPr>
        <w:t xml:space="preserve"> according to the day count convention that applies to the fixed side of the swap.</w:t>
      </w:r>
    </w:p>
    <w:p w:rsidR="00B6161A" w:rsidRDefault="00B6161A" w:rsidP="00B6161A">
      <w:pPr>
        <w:spacing w:after="0" w:line="240" w:lineRule="auto"/>
        <w:jc w:val="both"/>
      </w:pPr>
    </w:p>
    <w:p w:rsidR="00B6161A" w:rsidRDefault="00B6161A" w:rsidP="00B6161A">
      <w:pPr>
        <w:spacing w:after="0" w:line="240" w:lineRule="auto"/>
        <w:jc w:val="both"/>
      </w:pPr>
      <w:r>
        <w:t xml:space="preserve">Equation </w:t>
      </w:r>
      <w:r w:rsidRPr="00534A10">
        <w:rPr>
          <w:b/>
        </w:rPr>
        <w:t>(1.3)</w:t>
      </w:r>
      <w:r>
        <w:t xml:space="preserve"> simply expresses the fact that the OIR swap is valued at inception at par. The first term represents the present value of the floating side payment and the second the present value of the fixed side. Equation </w:t>
      </w:r>
      <w:r w:rsidRPr="00534A10">
        <w:rPr>
          <w:b/>
        </w:rPr>
        <w:t>(1.3)</w:t>
      </w:r>
      <w:r>
        <w:t xml:space="preserve"> can be written as:</w:t>
      </w:r>
    </w:p>
    <w:p w:rsidR="00B6161A" w:rsidRDefault="00B6161A" w:rsidP="00B6161A">
      <w:pPr>
        <w:spacing w:after="0" w:line="240" w:lineRule="auto"/>
        <w:jc w:val="both"/>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290"/>
        <w:gridCol w:w="818"/>
      </w:tblGrid>
      <w:tr w:rsidR="00B6161A" w:rsidTr="00281586">
        <w:tc>
          <w:tcPr>
            <w:tcW w:w="8290" w:type="dxa"/>
          </w:tcPr>
          <w:p w:rsidR="00B6161A" w:rsidRPr="00325CA3" w:rsidRDefault="00CE6454" w:rsidP="00281586">
            <w:pPr>
              <w:rPr>
                <w:rFonts w:eastAsiaTheme="minorEastAsia"/>
              </w:rPr>
            </w:pPr>
            <m:oMathPara>
              <m:oMathParaPr>
                <m:jc m:val="left"/>
              </m:oMathParaPr>
              <m:oMath>
                <m:nary>
                  <m:naryPr>
                    <m:chr m:val="∏"/>
                    <m:limLoc m:val="undOvr"/>
                    <m:ctrlPr>
                      <w:rPr>
                        <w:rFonts w:ascii="Cambria Math" w:hAnsi="Cambria Math"/>
                        <w:i/>
                      </w:rPr>
                    </m:ctrlPr>
                  </m:naryPr>
                  <m:sub>
                    <m:r>
                      <w:rPr>
                        <w:rFonts w:ascii="Cambria Math" w:hAnsi="Cambria Math"/>
                      </w:rPr>
                      <m:t>i=0</m:t>
                    </m:r>
                  </m:sub>
                  <m:sup>
                    <m:r>
                      <w:rPr>
                        <w:rFonts w:ascii="Cambria Math" w:hAnsi="Cambria Math"/>
                      </w:rPr>
                      <m:t>k</m:t>
                    </m:r>
                  </m:sup>
                  <m:e>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m:t>
                            </m:r>
                          </m:num>
                          <m:den>
                            <m:sSub>
                              <m:sSubPr>
                                <m:ctrlPr>
                                  <w:rPr>
                                    <w:rFonts w:ascii="Cambria Math" w:hAnsi="Cambria Math"/>
                                    <w:i/>
                                  </w:rPr>
                                </m:ctrlPr>
                              </m:sSubPr>
                              <m:e>
                                <m:r>
                                  <w:rPr>
                                    <w:rFonts w:ascii="Cambria Math" w:hAnsi="Cambria Math"/>
                                  </w:rPr>
                                  <m:t>D</m:t>
                                </m:r>
                              </m:e>
                              <m:sub>
                                <m:r>
                                  <w:rPr>
                                    <w:rFonts w:ascii="Cambria Math" w:hAnsi="Cambria Math"/>
                                  </w:rPr>
                                  <m:t>y</m:t>
                                </m:r>
                              </m:sub>
                            </m:sSub>
                          </m:den>
                        </m:f>
                      </m:e>
                    </m:d>
                  </m:e>
                </m:nary>
                <m:r>
                  <w:rPr>
                    <w:rFonts w:ascii="Cambria Math" w:hAnsi="Cambria Math"/>
                  </w:rPr>
                  <m:t xml:space="preserve">-1- </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=0</m:t>
                </m:r>
              </m:oMath>
            </m:oMathPara>
          </w:p>
        </w:tc>
        <w:tc>
          <w:tcPr>
            <w:tcW w:w="818" w:type="dxa"/>
            <w:vAlign w:val="center"/>
          </w:tcPr>
          <w:p w:rsidR="00B6161A" w:rsidRPr="00534A10" w:rsidRDefault="00B6161A" w:rsidP="00281586">
            <w:pPr>
              <w:jc w:val="right"/>
              <w:rPr>
                <w:b/>
              </w:rPr>
            </w:pPr>
            <w:r w:rsidRPr="00534A10">
              <w:rPr>
                <w:b/>
              </w:rPr>
              <w:t>(1.4)</w:t>
            </w:r>
          </w:p>
        </w:tc>
      </w:tr>
    </w:tbl>
    <w:p w:rsidR="00B6161A" w:rsidRDefault="00B6161A" w:rsidP="00B6161A">
      <w:pPr>
        <w:spacing w:after="0" w:line="240" w:lineRule="auto"/>
        <w:jc w:val="both"/>
      </w:pPr>
    </w:p>
    <w:p w:rsidR="00B6161A" w:rsidRDefault="00B6161A" w:rsidP="00B6161A">
      <w:pPr>
        <w:spacing w:after="0" w:line="240" w:lineRule="auto"/>
        <w:jc w:val="both"/>
      </w:pPr>
      <w:proofErr w:type="gramStart"/>
      <w:r>
        <w:t>where</w:t>
      </w:r>
      <w:proofErr w:type="gramEnd"/>
    </w:p>
    <w:p w:rsidR="00B6161A" w:rsidRDefault="00CE6454" w:rsidP="003A7A09">
      <w:pPr>
        <w:pStyle w:val="ListParagraph"/>
        <w:numPr>
          <w:ilvl w:val="0"/>
          <w:numId w:val="1"/>
        </w:numPr>
        <w:spacing w:after="0" w:line="240" w:lineRule="auto"/>
        <w:ind w:left="360"/>
        <w:jc w:val="both"/>
        <w:rPr>
          <w:rFonts w:eastAsiaTheme="minorEastAsia"/>
        </w:rPr>
      </w:pP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00B6161A">
        <w:rPr>
          <w:rFonts w:eastAsiaTheme="minorEastAsia"/>
        </w:rPr>
        <w:t xml:space="preserve"> </w:t>
      </w:r>
      <w:proofErr w:type="gramStart"/>
      <w:r w:rsidR="00B6161A">
        <w:rPr>
          <w:rFonts w:eastAsiaTheme="minorEastAsia"/>
        </w:rPr>
        <w:t>is</w:t>
      </w:r>
      <w:proofErr w:type="gramEnd"/>
      <w:r w:rsidR="00B6161A">
        <w:rPr>
          <w:rFonts w:eastAsiaTheme="minorEastAsia"/>
        </w:rPr>
        <w:t xml:space="preserve"> the applicable Overnight Index Rate for the day indexed by </w:t>
      </w:r>
      <m:oMath>
        <m:r>
          <w:rPr>
            <w:rFonts w:ascii="Cambria Math" w:hAnsi="Cambria Math"/>
          </w:rPr>
          <m:t>i</m:t>
        </m:r>
      </m:oMath>
      <w:r w:rsidR="00B6161A">
        <w:rPr>
          <w:rFonts w:eastAsiaTheme="minorEastAsia"/>
        </w:rPr>
        <w:t xml:space="preserve">. Note that all rates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00B6161A">
        <w:rPr>
          <w:rFonts w:eastAsiaTheme="minorEastAsia"/>
        </w:rPr>
        <w:t xml:space="preserve"> are known up to </w:t>
      </w:r>
      <w:proofErr w:type="gramStart"/>
      <w:r w:rsidR="00B6161A">
        <w:rPr>
          <w:rFonts w:eastAsiaTheme="minorEastAsia"/>
        </w:rPr>
        <w:t xml:space="preserve">time </w:t>
      </w:r>
      <m:oMath>
        <w:proofErr w:type="gramEnd"/>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k</m:t>
                </m:r>
              </m:sub>
            </m:sSub>
          </m:sub>
        </m:sSub>
      </m:oMath>
      <w:r w:rsidR="00B6161A">
        <w:rPr>
          <w:rFonts w:eastAsiaTheme="minorEastAsia"/>
        </w:rPr>
        <w:t>.</w:t>
      </w:r>
    </w:p>
    <w:p w:rsidR="00B6161A" w:rsidRDefault="00CE6454" w:rsidP="003A7A09">
      <w:pPr>
        <w:pStyle w:val="ListParagraph"/>
        <w:numPr>
          <w:ilvl w:val="0"/>
          <w:numId w:val="1"/>
        </w:numPr>
        <w:spacing w:after="0" w:line="240" w:lineRule="auto"/>
        <w:ind w:left="360"/>
        <w:jc w:val="both"/>
        <w:rPr>
          <w:rFonts w:eastAsiaTheme="minorEastAsia"/>
        </w:rPr>
      </w:pPr>
      <m:oMath>
        <m:sSub>
          <m:sSubPr>
            <m:ctrlPr>
              <w:rPr>
                <w:rFonts w:ascii="Cambria Math" w:hAnsi="Cambria Math"/>
                <w:i/>
              </w:rPr>
            </m:ctrlPr>
          </m:sSubPr>
          <m:e>
            <m:r>
              <w:rPr>
                <w:rFonts w:ascii="Cambria Math" w:hAnsi="Cambria Math"/>
              </w:rPr>
              <m:t>δ</m:t>
            </m:r>
          </m:e>
          <m:sub>
            <m:r>
              <w:rPr>
                <w:rFonts w:ascii="Cambria Math" w:hAnsi="Cambria Math"/>
              </w:rPr>
              <m:t>i</m:t>
            </m:r>
          </m:sub>
        </m:sSub>
      </m:oMath>
      <w:r w:rsidR="00B6161A">
        <w:rPr>
          <w:rFonts w:eastAsiaTheme="minorEastAsia"/>
        </w:rPr>
        <w:t xml:space="preserve"> </w:t>
      </w:r>
      <w:proofErr w:type="gramStart"/>
      <w:r w:rsidR="00B6161A">
        <w:rPr>
          <w:rFonts w:eastAsiaTheme="minorEastAsia"/>
        </w:rPr>
        <w:t>is</w:t>
      </w:r>
      <w:proofErr w:type="gramEnd"/>
      <w:r w:rsidR="00B6161A">
        <w:rPr>
          <w:rFonts w:eastAsiaTheme="minorEastAsia"/>
        </w:rPr>
        <w:t xml:space="preserve"> the spread that has been calculated externally and applies to “</w:t>
      </w:r>
      <w:r w:rsidR="00B6161A" w:rsidRPr="003F27AE">
        <w:rPr>
          <w:rFonts w:eastAsiaTheme="minorEastAsia"/>
          <w:i/>
        </w:rPr>
        <w:t>special</w:t>
      </w:r>
      <w:r w:rsidR="00B6161A">
        <w:rPr>
          <w:rFonts w:eastAsiaTheme="minorEastAsia"/>
        </w:rPr>
        <w:t>” dates such as the turn of the year, tax dates, etc.</w:t>
      </w:r>
    </w:p>
    <w:p w:rsidR="00B6161A" w:rsidRDefault="00B6161A" w:rsidP="00B6161A">
      <w:pPr>
        <w:spacing w:after="0" w:line="240" w:lineRule="auto"/>
        <w:jc w:val="both"/>
        <w:rPr>
          <w:rFonts w:eastAsiaTheme="minorEastAsia"/>
        </w:rPr>
      </w:pPr>
    </w:p>
    <w:p w:rsidR="00B6161A" w:rsidRDefault="00B6161A" w:rsidP="00B6161A">
      <w:pPr>
        <w:spacing w:after="0" w:line="240" w:lineRule="auto"/>
        <w:jc w:val="both"/>
        <w:rPr>
          <w:rFonts w:eastAsiaTheme="minorEastAsia"/>
        </w:rPr>
      </w:pPr>
      <w:r>
        <w:rPr>
          <w:rFonts w:eastAsiaTheme="minorEastAsia"/>
        </w:rPr>
        <w:t xml:space="preserve">It will be easier now to write equation </w:t>
      </w:r>
      <w:r w:rsidRPr="005A71F1">
        <w:rPr>
          <w:rFonts w:eastAsiaTheme="minorEastAsia"/>
          <w:b/>
        </w:rPr>
        <w:t>(1.4)</w:t>
      </w:r>
      <w:r>
        <w:rPr>
          <w:rFonts w:eastAsiaTheme="minorEastAsia"/>
        </w:rPr>
        <w:t xml:space="preserve"> as:</w:t>
      </w:r>
    </w:p>
    <w:p w:rsidR="00B6161A" w:rsidRPr="009F07A3" w:rsidRDefault="00B6161A" w:rsidP="00B6161A">
      <w:pPr>
        <w:spacing w:after="0" w:line="240" w:lineRule="auto"/>
        <w:jc w:val="both"/>
        <w:rPr>
          <w:rFonts w:eastAsiaTheme="minorEastAsia"/>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290"/>
        <w:gridCol w:w="818"/>
      </w:tblGrid>
      <w:tr w:rsidR="00B6161A" w:rsidTr="00281586">
        <w:tc>
          <w:tcPr>
            <w:tcW w:w="8290" w:type="dxa"/>
          </w:tcPr>
          <w:p w:rsidR="00B6161A" w:rsidRPr="00325CA3" w:rsidRDefault="00CE6454" w:rsidP="00281586">
            <w:pPr>
              <w:rPr>
                <w:rFonts w:eastAsiaTheme="minorEastAsia"/>
              </w:rPr>
            </w:pPr>
            <m:oMathPara>
              <m:oMathParaPr>
                <m:jc m:val="left"/>
              </m:oMathParaPr>
              <m:oMath>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b</m:t>
                            </m:r>
                          </m:e>
                          <m:sub>
                            <m:r>
                              <w:rPr>
                                <w:rFonts w:ascii="Cambria Math" w:hAnsi="Cambria Math"/>
                              </w:rPr>
                              <m:t>k</m:t>
                            </m:r>
                          </m:sub>
                        </m:sSub>
                      </m:sup>
                      <m:e>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m:t>
                                </m:r>
                              </m:num>
                              <m:den>
                                <m:sSub>
                                  <m:sSubPr>
                                    <m:ctrlPr>
                                      <w:rPr>
                                        <w:rFonts w:ascii="Cambria Math" w:hAnsi="Cambria Math"/>
                                        <w:i/>
                                      </w:rPr>
                                    </m:ctrlPr>
                                  </m:sSubPr>
                                  <m:e>
                                    <m:r>
                                      <w:rPr>
                                        <w:rFonts w:ascii="Cambria Math" w:hAnsi="Cambria Math"/>
                                      </w:rPr>
                                      <m:t>D</m:t>
                                    </m:r>
                                  </m:e>
                                  <m:sub>
                                    <m:r>
                                      <w:rPr>
                                        <w:rFonts w:ascii="Cambria Math" w:hAnsi="Cambria Math"/>
                                      </w:rPr>
                                      <m:t>y</m:t>
                                    </m:r>
                                  </m:sub>
                                </m:sSub>
                              </m:den>
                            </m:f>
                          </m:e>
                        </m:d>
                      </m:e>
                    </m:nary>
                  </m:e>
                </m:d>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sSub>
                          <m:sSubPr>
                            <m:ctrlPr>
                              <w:rPr>
                                <w:rFonts w:ascii="Cambria Math" w:hAnsi="Cambria Math"/>
                                <w:i/>
                              </w:rPr>
                            </m:ctrlPr>
                          </m:sSubPr>
                          <m:e>
                            <m:r>
                              <w:rPr>
                                <w:rFonts w:ascii="Cambria Math" w:hAnsi="Cambria Math"/>
                              </w:rPr>
                              <m:t>b</m:t>
                            </m:r>
                          </m:e>
                          <m:sub>
                            <m:r>
                              <w:rPr>
                                <w:rFonts w:ascii="Cambria Math" w:hAnsi="Cambria Math"/>
                              </w:rPr>
                              <m:t>k</m:t>
                            </m:r>
                          </m:sub>
                        </m:sSub>
                      </m:sub>
                      <m:sup>
                        <m:r>
                          <w:rPr>
                            <w:rFonts w:ascii="Cambria Math" w:hAnsi="Cambria Math"/>
                          </w:rPr>
                          <m:t>k</m:t>
                        </m:r>
                      </m:sup>
                      <m:e>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m:t>
                                </m:r>
                              </m:num>
                              <m:den>
                                <m:sSub>
                                  <m:sSubPr>
                                    <m:ctrlPr>
                                      <w:rPr>
                                        <w:rFonts w:ascii="Cambria Math" w:hAnsi="Cambria Math"/>
                                        <w:i/>
                                      </w:rPr>
                                    </m:ctrlPr>
                                  </m:sSubPr>
                                  <m:e>
                                    <m:r>
                                      <w:rPr>
                                        <w:rFonts w:ascii="Cambria Math" w:hAnsi="Cambria Math"/>
                                      </w:rPr>
                                      <m:t>D</m:t>
                                    </m:r>
                                  </m:e>
                                  <m:sub>
                                    <m:r>
                                      <w:rPr>
                                        <w:rFonts w:ascii="Cambria Math" w:hAnsi="Cambria Math"/>
                                      </w:rPr>
                                      <m:t>y</m:t>
                                    </m:r>
                                  </m:sub>
                                </m:sSub>
                              </m:den>
                            </m:f>
                          </m:e>
                        </m:d>
                      </m:e>
                    </m:nary>
                  </m:e>
                </m:d>
                <m:r>
                  <w:rPr>
                    <w:rFonts w:ascii="Cambria Math" w:hAnsi="Cambria Math"/>
                  </w:rPr>
                  <m:t xml:space="preserve">-1- </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=0</m:t>
                </m:r>
              </m:oMath>
            </m:oMathPara>
          </w:p>
        </w:tc>
        <w:tc>
          <w:tcPr>
            <w:tcW w:w="818" w:type="dxa"/>
            <w:vAlign w:val="center"/>
          </w:tcPr>
          <w:p w:rsidR="00B6161A" w:rsidRDefault="00B6161A" w:rsidP="00281586">
            <w:pPr>
              <w:jc w:val="right"/>
            </w:pPr>
          </w:p>
        </w:tc>
      </w:tr>
    </w:tbl>
    <w:p w:rsidR="00B6161A" w:rsidRPr="009F07A3" w:rsidRDefault="00B6161A" w:rsidP="00B6161A">
      <w:pPr>
        <w:spacing w:after="0" w:line="240" w:lineRule="auto"/>
        <w:jc w:val="both"/>
        <w:rPr>
          <w:rFonts w:eastAsiaTheme="minorEastAsia"/>
        </w:rPr>
      </w:pPr>
    </w:p>
    <w:p w:rsidR="00B6161A" w:rsidRDefault="00B6161A" w:rsidP="00B6161A">
      <w:pPr>
        <w:spacing w:after="0" w:line="240" w:lineRule="auto"/>
        <w:jc w:val="both"/>
      </w:pPr>
      <w:proofErr w:type="gramStart"/>
      <w:r>
        <w:t>from</w:t>
      </w:r>
      <w:proofErr w:type="gramEnd"/>
      <w:r>
        <w:t xml:space="preserve"> which:</w:t>
      </w:r>
    </w:p>
    <w:p w:rsidR="00B6161A" w:rsidRDefault="00B6161A" w:rsidP="00B6161A">
      <w:pPr>
        <w:spacing w:after="0" w:line="240" w:lineRule="auto"/>
        <w:jc w:val="both"/>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290"/>
        <w:gridCol w:w="818"/>
      </w:tblGrid>
      <w:tr w:rsidR="00B6161A" w:rsidTr="00281586">
        <w:tc>
          <w:tcPr>
            <w:tcW w:w="8290" w:type="dxa"/>
          </w:tcPr>
          <w:p w:rsidR="00B6161A" w:rsidRPr="00325CA3" w:rsidRDefault="00CE6454" w:rsidP="00281586">
            <w:pPr>
              <w:rPr>
                <w:rFonts w:eastAsiaTheme="minorEastAsia"/>
              </w:rPr>
            </w:pPr>
            <m:oMathPara>
              <m:oMathParaPr>
                <m:jc m:val="left"/>
              </m:oMathParaPr>
              <m:oMath>
                <m:nary>
                  <m:naryPr>
                    <m:chr m:val="∏"/>
                    <m:limLoc m:val="undOvr"/>
                    <m:ctrlPr>
                      <w:rPr>
                        <w:rFonts w:ascii="Cambria Math" w:hAnsi="Cambria Math"/>
                        <w:i/>
                      </w:rPr>
                    </m:ctrlPr>
                  </m:naryPr>
                  <m:sub>
                    <m:r>
                      <w:rPr>
                        <w:rFonts w:ascii="Cambria Math" w:hAnsi="Cambria Math"/>
                      </w:rPr>
                      <m:t>i=</m:t>
                    </m:r>
                    <m:sSub>
                      <m:sSubPr>
                        <m:ctrlPr>
                          <w:rPr>
                            <w:rFonts w:ascii="Cambria Math" w:hAnsi="Cambria Math"/>
                            <w:i/>
                          </w:rPr>
                        </m:ctrlPr>
                      </m:sSubPr>
                      <m:e>
                        <m:r>
                          <w:rPr>
                            <w:rFonts w:ascii="Cambria Math" w:hAnsi="Cambria Math"/>
                          </w:rPr>
                          <m:t>b</m:t>
                        </m:r>
                      </m:e>
                      <m:sub>
                        <m:r>
                          <w:rPr>
                            <w:rFonts w:ascii="Cambria Math" w:hAnsi="Cambria Math"/>
                          </w:rPr>
                          <m:t>k</m:t>
                        </m:r>
                      </m:sub>
                    </m:sSub>
                  </m:sub>
                  <m:sup>
                    <m:r>
                      <w:rPr>
                        <w:rFonts w:ascii="Cambria Math" w:hAnsi="Cambria Math"/>
                      </w:rPr>
                      <m:t>k</m:t>
                    </m:r>
                  </m:sup>
                  <m:e>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m:t>
                            </m:r>
                          </m:num>
                          <m:den>
                            <m:sSub>
                              <m:sSubPr>
                                <m:ctrlPr>
                                  <w:rPr>
                                    <w:rFonts w:ascii="Cambria Math" w:hAnsi="Cambria Math"/>
                                    <w:i/>
                                  </w:rPr>
                                </m:ctrlPr>
                              </m:sSubPr>
                              <m:e>
                                <m:r>
                                  <w:rPr>
                                    <w:rFonts w:ascii="Cambria Math" w:hAnsi="Cambria Math"/>
                                  </w:rPr>
                                  <m:t>D</m:t>
                                </m:r>
                              </m:e>
                              <m:sub>
                                <m:r>
                                  <w:rPr>
                                    <w:rFonts w:ascii="Cambria Math" w:hAnsi="Cambria Math"/>
                                  </w:rPr>
                                  <m:t>y</m:t>
                                </m:r>
                              </m:sub>
                            </m:sSub>
                          </m:den>
                        </m:f>
                      </m:e>
                    </m:d>
                  </m:e>
                </m:nary>
                <m:r>
                  <w:rPr>
                    <w:rFonts w:ascii="Cambria Math" w:hAnsi="Cambria Math"/>
                  </w:rPr>
                  <m:t xml:space="preserve"> - </m:t>
                </m:r>
                <m:f>
                  <m:fPr>
                    <m:ctrlPr>
                      <w:rPr>
                        <w:rFonts w:ascii="Cambria Math" w:hAnsi="Cambria Math"/>
                        <w:i/>
                      </w:rPr>
                    </m:ctrlPr>
                  </m:fPr>
                  <m:num>
                    <m:r>
                      <w:rPr>
                        <w:rFonts w:ascii="Cambria Math" w:hAnsi="Cambria Math"/>
                      </w:rPr>
                      <m:t xml:space="preserve">1+ </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num>
                  <m:den>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b</m:t>
                            </m:r>
                          </m:e>
                          <m:sub>
                            <m:r>
                              <w:rPr>
                                <w:rFonts w:ascii="Cambria Math" w:hAnsi="Cambria Math"/>
                              </w:rPr>
                              <m:t>k</m:t>
                            </m:r>
                          </m:sub>
                        </m:sSub>
                      </m:sup>
                      <m:e>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m:t>
                                </m:r>
                              </m:num>
                              <m:den>
                                <m:sSub>
                                  <m:sSubPr>
                                    <m:ctrlPr>
                                      <w:rPr>
                                        <w:rFonts w:ascii="Cambria Math" w:hAnsi="Cambria Math"/>
                                        <w:i/>
                                      </w:rPr>
                                    </m:ctrlPr>
                                  </m:sSubPr>
                                  <m:e>
                                    <m:r>
                                      <w:rPr>
                                        <w:rFonts w:ascii="Cambria Math" w:hAnsi="Cambria Math"/>
                                      </w:rPr>
                                      <m:t>D</m:t>
                                    </m:r>
                                  </m:e>
                                  <m:sub>
                                    <m:r>
                                      <w:rPr>
                                        <w:rFonts w:ascii="Cambria Math" w:hAnsi="Cambria Math"/>
                                      </w:rPr>
                                      <m:t>y</m:t>
                                    </m:r>
                                  </m:sub>
                                </m:sSub>
                              </m:den>
                            </m:f>
                          </m:e>
                        </m:d>
                      </m:e>
                    </m:nary>
                  </m:den>
                </m:f>
                <m:r>
                  <w:rPr>
                    <w:rFonts w:ascii="Cambria Math" w:hAnsi="Cambria Math"/>
                  </w:rPr>
                  <m:t>=0</m:t>
                </m:r>
              </m:oMath>
            </m:oMathPara>
          </w:p>
        </w:tc>
        <w:tc>
          <w:tcPr>
            <w:tcW w:w="818" w:type="dxa"/>
            <w:vAlign w:val="center"/>
          </w:tcPr>
          <w:p w:rsidR="00B6161A" w:rsidRPr="00534A10" w:rsidRDefault="00B6161A" w:rsidP="00281586">
            <w:pPr>
              <w:jc w:val="right"/>
              <w:rPr>
                <w:b/>
              </w:rPr>
            </w:pPr>
            <w:r w:rsidRPr="00534A10">
              <w:rPr>
                <w:b/>
              </w:rPr>
              <w:t>(1.5)</w:t>
            </w:r>
          </w:p>
        </w:tc>
      </w:tr>
    </w:tbl>
    <w:p w:rsidR="00B6161A" w:rsidRDefault="00B6161A" w:rsidP="00B6161A">
      <w:pPr>
        <w:spacing w:after="0" w:line="240" w:lineRule="auto"/>
        <w:jc w:val="both"/>
      </w:pPr>
    </w:p>
    <w:p w:rsidR="00B6161A" w:rsidRDefault="00B6161A" w:rsidP="00B6161A">
      <w:pPr>
        <w:spacing w:after="0" w:line="240" w:lineRule="auto"/>
        <w:jc w:val="both"/>
      </w:pPr>
      <w:r>
        <w:t>In order to lighten notation we write:</w:t>
      </w:r>
    </w:p>
    <w:p w:rsidR="00B6161A" w:rsidRDefault="00B6161A" w:rsidP="00B6161A">
      <w:pPr>
        <w:spacing w:after="0" w:line="240" w:lineRule="auto"/>
        <w:jc w:val="both"/>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290"/>
        <w:gridCol w:w="818"/>
      </w:tblGrid>
      <w:tr w:rsidR="00B6161A" w:rsidTr="00281586">
        <w:trPr>
          <w:trHeight w:val="288"/>
        </w:trPr>
        <w:tc>
          <w:tcPr>
            <w:tcW w:w="8290" w:type="dxa"/>
          </w:tcPr>
          <w:p w:rsidR="00B6161A" w:rsidRPr="00325CA3" w:rsidRDefault="00CE6454" w:rsidP="00281586">
            <w:pPr>
              <w:rPr>
                <w:rFonts w:eastAsiaTheme="minorEastAsia"/>
              </w:rPr>
            </w:pPr>
            <m:oMathPara>
              <m:oMathParaPr>
                <m:jc m:val="left"/>
              </m:oMathParaPr>
              <m:oMath>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f>
                  <m:fPr>
                    <m:ctrlPr>
                      <w:rPr>
                        <w:rFonts w:ascii="Cambria Math" w:hAnsi="Cambria Math"/>
                        <w:i/>
                      </w:rPr>
                    </m:ctrlPr>
                  </m:fPr>
                  <m:num>
                    <m:r>
                      <w:rPr>
                        <w:rFonts w:ascii="Cambria Math" w:hAnsi="Cambria Math"/>
                      </w:rPr>
                      <m:t xml:space="preserve">1+ </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num>
                  <m:den>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b</m:t>
                            </m:r>
                          </m:e>
                          <m:sub>
                            <m:r>
                              <w:rPr>
                                <w:rFonts w:ascii="Cambria Math" w:hAnsi="Cambria Math"/>
                              </w:rPr>
                              <m:t>k</m:t>
                            </m:r>
                          </m:sub>
                        </m:sSub>
                      </m:sup>
                      <m:e>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m:t>
                                </m:r>
                              </m:num>
                              <m:den>
                                <m:sSub>
                                  <m:sSubPr>
                                    <m:ctrlPr>
                                      <w:rPr>
                                        <w:rFonts w:ascii="Cambria Math" w:hAnsi="Cambria Math"/>
                                        <w:i/>
                                      </w:rPr>
                                    </m:ctrlPr>
                                  </m:sSubPr>
                                  <m:e>
                                    <m:r>
                                      <w:rPr>
                                        <w:rFonts w:ascii="Cambria Math" w:hAnsi="Cambria Math"/>
                                      </w:rPr>
                                      <m:t>D</m:t>
                                    </m:r>
                                  </m:e>
                                  <m:sub>
                                    <m:r>
                                      <w:rPr>
                                        <w:rFonts w:ascii="Cambria Math" w:hAnsi="Cambria Math"/>
                                      </w:rPr>
                                      <m:t>y</m:t>
                                    </m:r>
                                  </m:sub>
                                </m:sSub>
                              </m:den>
                            </m:f>
                          </m:e>
                        </m:d>
                      </m:e>
                    </m:nary>
                  </m:den>
                </m:f>
              </m:oMath>
            </m:oMathPara>
          </w:p>
        </w:tc>
        <w:tc>
          <w:tcPr>
            <w:tcW w:w="818" w:type="dxa"/>
            <w:vAlign w:val="center"/>
          </w:tcPr>
          <w:p w:rsidR="00B6161A" w:rsidRPr="00534A10" w:rsidRDefault="00B6161A" w:rsidP="00281586">
            <w:pPr>
              <w:jc w:val="right"/>
              <w:rPr>
                <w:b/>
              </w:rPr>
            </w:pPr>
            <w:r w:rsidRPr="00534A10">
              <w:rPr>
                <w:b/>
              </w:rPr>
              <w:t>(1.6)</w:t>
            </w:r>
          </w:p>
        </w:tc>
      </w:tr>
    </w:tbl>
    <w:p w:rsidR="00B6161A" w:rsidRDefault="00B6161A" w:rsidP="00B6161A">
      <w:pPr>
        <w:spacing w:after="0" w:line="240" w:lineRule="auto"/>
        <w:jc w:val="both"/>
      </w:pPr>
    </w:p>
    <w:p w:rsidR="00B6161A" w:rsidRDefault="00B6161A" w:rsidP="00B6161A">
      <w:pPr>
        <w:spacing w:after="0" w:line="240" w:lineRule="auto"/>
        <w:jc w:val="both"/>
      </w:pPr>
      <w:proofErr w:type="gramStart"/>
      <w:r>
        <w:t>and</w:t>
      </w:r>
      <w:proofErr w:type="gramEnd"/>
      <w:r>
        <w:t xml:space="preserve"> therefore equation </w:t>
      </w:r>
      <w:r w:rsidRPr="005A71F1">
        <w:rPr>
          <w:b/>
        </w:rPr>
        <w:t>(1.4)</w:t>
      </w:r>
      <w:r>
        <w:t xml:space="preserve"> becomes:</w:t>
      </w:r>
    </w:p>
    <w:p w:rsidR="00B6161A" w:rsidRDefault="00B6161A" w:rsidP="00B6161A">
      <w:pPr>
        <w:spacing w:after="0" w:line="240" w:lineRule="auto"/>
        <w:jc w:val="both"/>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290"/>
        <w:gridCol w:w="818"/>
      </w:tblGrid>
      <w:tr w:rsidR="00B6161A" w:rsidTr="00281586">
        <w:tc>
          <w:tcPr>
            <w:tcW w:w="8290" w:type="dxa"/>
          </w:tcPr>
          <w:p w:rsidR="00B6161A" w:rsidRPr="00325CA3" w:rsidRDefault="00B6161A" w:rsidP="00281586">
            <w:pPr>
              <w:rPr>
                <w:rFonts w:eastAsiaTheme="minorEastAsia"/>
              </w:rPr>
            </w:pPr>
            <m:oMathPara>
              <m:oMathParaPr>
                <m:jc m:val="left"/>
              </m:oMathParaPr>
              <m:oMath>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k</m:t>
                        </m:r>
                      </m:sub>
                    </m:sSub>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sSub>
                          <m:sSubPr>
                            <m:ctrlPr>
                              <w:rPr>
                                <w:rFonts w:ascii="Cambria Math" w:hAnsi="Cambria Math"/>
                                <w:i/>
                              </w:rPr>
                            </m:ctrlPr>
                          </m:sSubPr>
                          <m:e>
                            <m:r>
                              <w:rPr>
                                <w:rFonts w:ascii="Cambria Math" w:hAnsi="Cambria Math"/>
                              </w:rPr>
                              <m:t>b</m:t>
                            </m:r>
                          </m:e>
                          <m:sub>
                            <m:r>
                              <w:rPr>
                                <w:rFonts w:ascii="Cambria Math" w:hAnsi="Cambria Math"/>
                              </w:rPr>
                              <m:t>k</m:t>
                            </m:r>
                          </m:sub>
                        </m:sSub>
                      </m:sub>
                      <m:sup>
                        <m:r>
                          <w:rPr>
                            <w:rFonts w:ascii="Cambria Math" w:hAnsi="Cambria Math"/>
                          </w:rPr>
                          <m:t>k</m:t>
                        </m:r>
                      </m:sup>
                      <m:e>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m:t>
                                </m:r>
                              </m:num>
                              <m:den>
                                <m:sSub>
                                  <m:sSubPr>
                                    <m:ctrlPr>
                                      <w:rPr>
                                        <w:rFonts w:ascii="Cambria Math" w:hAnsi="Cambria Math"/>
                                        <w:i/>
                                      </w:rPr>
                                    </m:ctrlPr>
                                  </m:sSubPr>
                                  <m:e>
                                    <m:r>
                                      <w:rPr>
                                        <w:rFonts w:ascii="Cambria Math" w:hAnsi="Cambria Math"/>
                                      </w:rPr>
                                      <m:t>D</m:t>
                                    </m:r>
                                  </m:e>
                                  <m:sub>
                                    <m:r>
                                      <w:rPr>
                                        <w:rFonts w:ascii="Cambria Math" w:hAnsi="Cambria Math"/>
                                      </w:rPr>
                                      <m:t>y</m:t>
                                    </m:r>
                                  </m:sub>
                                </m:sSub>
                              </m:den>
                            </m:f>
                          </m:e>
                        </m:d>
                      </m:e>
                    </m:nary>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=0</m:t>
                </m:r>
              </m:oMath>
            </m:oMathPara>
          </w:p>
        </w:tc>
        <w:tc>
          <w:tcPr>
            <w:tcW w:w="818" w:type="dxa"/>
            <w:vAlign w:val="center"/>
          </w:tcPr>
          <w:p w:rsidR="00B6161A" w:rsidRPr="00534A10" w:rsidRDefault="00B6161A" w:rsidP="00281586">
            <w:pPr>
              <w:jc w:val="right"/>
              <w:rPr>
                <w:b/>
              </w:rPr>
            </w:pPr>
            <w:r w:rsidRPr="00534A10">
              <w:rPr>
                <w:b/>
              </w:rPr>
              <w:t>(1.7)</w:t>
            </w:r>
          </w:p>
        </w:tc>
      </w:tr>
    </w:tbl>
    <w:p w:rsidR="00B6161A" w:rsidRDefault="00B6161A" w:rsidP="00B6161A">
      <w:pPr>
        <w:spacing w:after="0" w:line="240" w:lineRule="auto"/>
        <w:jc w:val="both"/>
      </w:pPr>
    </w:p>
    <w:p w:rsidR="00B6161A" w:rsidRDefault="00B6161A" w:rsidP="00B6161A">
      <w:pPr>
        <w:spacing w:after="0" w:line="240" w:lineRule="auto"/>
        <w:jc w:val="both"/>
        <w:rPr>
          <w:rFonts w:eastAsiaTheme="minorEastAsia"/>
        </w:rPr>
      </w:pPr>
      <w:r>
        <w:rPr>
          <w:rFonts w:eastAsiaTheme="minorEastAsia"/>
        </w:rPr>
        <w:t xml:space="preserve">The derivative of </w:t>
      </w:r>
      <m:oMath>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k</m:t>
                </m:r>
              </m:sub>
            </m:sSub>
          </m:e>
        </m:d>
      </m:oMath>
      <w:r>
        <w:rPr>
          <w:rFonts w:eastAsiaTheme="minorEastAsia"/>
        </w:rPr>
        <w:t xml:space="preserve"> with respect to </w:t>
      </w:r>
      <m:oMath>
        <m:sSub>
          <m:sSubPr>
            <m:ctrlPr>
              <w:rPr>
                <w:rFonts w:ascii="Cambria Math" w:hAnsi="Cambria Math"/>
                <w:i/>
              </w:rPr>
            </m:ctrlPr>
          </m:sSubPr>
          <m:e>
            <m:r>
              <w:rPr>
                <w:rFonts w:ascii="Cambria Math" w:hAnsi="Cambria Math"/>
              </w:rPr>
              <m:t>F</m:t>
            </m:r>
          </m:e>
          <m:sub>
            <m:r>
              <w:rPr>
                <w:rFonts w:ascii="Cambria Math" w:hAnsi="Cambria Math"/>
              </w:rPr>
              <m:t>k</m:t>
            </m:r>
          </m:sub>
        </m:sSub>
      </m:oMath>
      <w:r>
        <w:rPr>
          <w:rFonts w:eastAsiaTheme="minorEastAsia"/>
        </w:rPr>
        <w:t xml:space="preserve"> is:</w:t>
      </w:r>
    </w:p>
    <w:p w:rsidR="00B6161A" w:rsidRDefault="00B6161A" w:rsidP="00B6161A">
      <w:pPr>
        <w:spacing w:after="0" w:line="240" w:lineRule="auto"/>
        <w:jc w:val="both"/>
        <w:rPr>
          <w:rFonts w:eastAsiaTheme="minorEastAsia"/>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294"/>
        <w:gridCol w:w="814"/>
      </w:tblGrid>
      <w:tr w:rsidR="00B6161A" w:rsidTr="00281586">
        <w:tc>
          <w:tcPr>
            <w:tcW w:w="8640" w:type="dxa"/>
          </w:tcPr>
          <w:p w:rsidR="00B6161A" w:rsidRPr="00325CA3" w:rsidRDefault="00CE6454" w:rsidP="00281586">
            <w:pPr>
              <w:rPr>
                <w:rFonts w:eastAsiaTheme="minorEastAsia"/>
              </w:rPr>
            </w:pPr>
            <m:oMathPara>
              <m:oMathParaPr>
                <m:jc m:val="left"/>
              </m:oMathParaPr>
              <m:oMath>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k</m:t>
                        </m:r>
                      </m:sub>
                    </m:sSub>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b</m:t>
                            </m:r>
                          </m:e>
                          <m:sub>
                            <m:r>
                              <w:rPr>
                                <w:rFonts w:ascii="Cambria Math" w:hAnsi="Cambria Math"/>
                              </w:rPr>
                              <m:t>k</m:t>
                            </m:r>
                          </m:sub>
                        </m:sSub>
                      </m:sub>
                      <m:sup>
                        <m:r>
                          <w:rPr>
                            <w:rFonts w:ascii="Cambria Math" w:hAnsi="Cambria Math"/>
                          </w:rPr>
                          <m:t>k</m:t>
                        </m:r>
                      </m:sup>
                      <m:e>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j</m:t>
                                    </m:r>
                                  </m:sub>
                                </m:sSub>
                                <m:r>
                                  <w:rPr>
                                    <w:rFonts w:ascii="Cambria Math" w:hAnsi="Cambria Math"/>
                                  </w:rPr>
                                  <m:t>)</m:t>
                                </m:r>
                              </m:num>
                              <m:den>
                                <m:sSub>
                                  <m:sSubPr>
                                    <m:ctrlPr>
                                      <w:rPr>
                                        <w:rFonts w:ascii="Cambria Math" w:hAnsi="Cambria Math"/>
                                        <w:i/>
                                      </w:rPr>
                                    </m:ctrlPr>
                                  </m:sSubPr>
                                  <m:e>
                                    <m:r>
                                      <w:rPr>
                                        <w:rFonts w:ascii="Cambria Math" w:hAnsi="Cambria Math"/>
                                      </w:rPr>
                                      <m:t>D</m:t>
                                    </m:r>
                                  </m:e>
                                  <m:sub>
                                    <m:r>
                                      <w:rPr>
                                        <w:rFonts w:ascii="Cambria Math" w:hAnsi="Cambria Math"/>
                                      </w:rPr>
                                      <m:t>y</m:t>
                                    </m:r>
                                  </m:sub>
                                </m:sSub>
                              </m:den>
                            </m:f>
                          </m:e>
                        </m:d>
                      </m:e>
                    </m:nary>
                  </m:e>
                </m:d>
                <m:nary>
                  <m:naryPr>
                    <m:chr m:val="∑"/>
                    <m:limLoc m:val="undOvr"/>
                    <m:ctrlPr>
                      <w:rPr>
                        <w:rFonts w:ascii="Cambria Math" w:hAnsi="Cambria Math"/>
                        <w:i/>
                      </w:rPr>
                    </m:ctrlPr>
                  </m:naryPr>
                  <m:sub>
                    <m:r>
                      <w:rPr>
                        <w:rFonts w:ascii="Cambria Math" w:hAnsi="Cambria Math"/>
                      </w:rPr>
                      <m:t>i=</m:t>
                    </m:r>
                    <m:sSub>
                      <m:sSubPr>
                        <m:ctrlPr>
                          <w:rPr>
                            <w:rFonts w:ascii="Cambria Math" w:hAnsi="Cambria Math"/>
                            <w:i/>
                          </w:rPr>
                        </m:ctrlPr>
                      </m:sSubPr>
                      <m:e>
                        <m:r>
                          <w:rPr>
                            <w:rFonts w:ascii="Cambria Math" w:hAnsi="Cambria Math"/>
                          </w:rPr>
                          <m:t>b</m:t>
                        </m:r>
                      </m:e>
                      <m:sub>
                        <m:r>
                          <w:rPr>
                            <w:rFonts w:ascii="Cambria Math" w:hAnsi="Cambria Math"/>
                          </w:rPr>
                          <m:t>k</m:t>
                        </m:r>
                      </m:sub>
                    </m:sSub>
                  </m:sub>
                  <m:sup>
                    <m:r>
                      <w:rPr>
                        <w:rFonts w:ascii="Cambria Math" w:hAnsi="Cambria Math"/>
                      </w:rPr>
                      <m:t>k</m:t>
                    </m:r>
                  </m:sup>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m:t>
                            </m:r>
                          </m:sub>
                        </m:sSub>
                      </m:num>
                      <m:den>
                        <m:sSub>
                          <m:sSubPr>
                            <m:ctrlPr>
                              <w:rPr>
                                <w:rFonts w:ascii="Cambria Math" w:hAnsi="Cambria Math"/>
                                <w:i/>
                              </w:rPr>
                            </m:ctrlPr>
                          </m:sSubPr>
                          <m:e>
                            <m:r>
                              <w:rPr>
                                <w:rFonts w:ascii="Cambria Math" w:hAnsi="Cambria Math"/>
                              </w:rPr>
                              <m:t>D</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m:t>
                        </m:r>
                      </m:den>
                    </m:f>
                  </m:e>
                </m:nary>
              </m:oMath>
            </m:oMathPara>
          </w:p>
        </w:tc>
        <w:tc>
          <w:tcPr>
            <w:tcW w:w="828" w:type="dxa"/>
            <w:vAlign w:val="center"/>
          </w:tcPr>
          <w:p w:rsidR="00B6161A" w:rsidRPr="00534A10" w:rsidRDefault="00B6161A" w:rsidP="00281586">
            <w:pPr>
              <w:jc w:val="right"/>
              <w:rPr>
                <w:b/>
              </w:rPr>
            </w:pPr>
            <w:r w:rsidRPr="00534A10">
              <w:rPr>
                <w:b/>
              </w:rPr>
              <w:t>(1.8)</w:t>
            </w:r>
          </w:p>
        </w:tc>
      </w:tr>
    </w:tbl>
    <w:p w:rsidR="00B6161A" w:rsidRDefault="00B6161A" w:rsidP="00B6161A">
      <w:pPr>
        <w:spacing w:after="0" w:line="240" w:lineRule="auto"/>
        <w:jc w:val="both"/>
        <w:rPr>
          <w:rFonts w:eastAsiaTheme="minorEastAsia"/>
        </w:rPr>
      </w:pPr>
    </w:p>
    <w:p w:rsidR="00B6161A" w:rsidRDefault="00B6161A" w:rsidP="00B6161A">
      <w:pPr>
        <w:spacing w:after="0" w:line="240" w:lineRule="auto"/>
        <w:jc w:val="both"/>
        <w:rPr>
          <w:rFonts w:eastAsiaTheme="minorEastAsia"/>
        </w:rPr>
      </w:pPr>
      <w:proofErr w:type="gramStart"/>
      <w:r>
        <w:rPr>
          <w:rFonts w:eastAsiaTheme="minorEastAsia"/>
        </w:rPr>
        <w:t>and</w:t>
      </w:r>
      <w:proofErr w:type="gramEnd"/>
      <w:r>
        <w:rPr>
          <w:rFonts w:eastAsiaTheme="minorEastAsia"/>
        </w:rPr>
        <w:t xml:space="preserve"> the iterative Newton algorithm that solves equation </w:t>
      </w:r>
      <w:r w:rsidRPr="005A71F1">
        <w:rPr>
          <w:b/>
        </w:rPr>
        <w:t>(1.7)</w:t>
      </w:r>
      <w:r>
        <w:t xml:space="preserve"> </w:t>
      </w:r>
      <w:r>
        <w:rPr>
          <w:rFonts w:eastAsiaTheme="minorEastAsia"/>
        </w:rPr>
        <w:t xml:space="preserve">for the unknown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oMath>
      <w:r>
        <w:rPr>
          <w:rFonts w:eastAsiaTheme="minorEastAsia"/>
        </w:rPr>
        <w:t xml:space="preserve"> is:</w:t>
      </w:r>
    </w:p>
    <w:p w:rsidR="00B6161A" w:rsidRDefault="00B6161A" w:rsidP="00B6161A">
      <w:pPr>
        <w:spacing w:after="0" w:line="240" w:lineRule="auto"/>
        <w:jc w:val="both"/>
        <w:rPr>
          <w:rFonts w:eastAsiaTheme="minorEastAsia"/>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291"/>
        <w:gridCol w:w="817"/>
      </w:tblGrid>
      <w:tr w:rsidR="00B6161A" w:rsidTr="00281586">
        <w:tc>
          <w:tcPr>
            <w:tcW w:w="8291" w:type="dxa"/>
          </w:tcPr>
          <w:p w:rsidR="00B6161A" w:rsidRPr="00325CA3" w:rsidRDefault="00CE6454" w:rsidP="00281586">
            <w:pPr>
              <w:rPr>
                <w:rFonts w:eastAsiaTheme="minorEastAsia"/>
              </w:rPr>
            </w:pPr>
            <m:oMathPara>
              <m:oMathParaPr>
                <m:jc m:val="left"/>
              </m:oMathParaPr>
              <m:oMath>
                <m:sSubSup>
                  <m:sSubSupPr>
                    <m:ctrlPr>
                      <w:rPr>
                        <w:rFonts w:ascii="Cambria Math" w:hAnsi="Cambria Math"/>
                        <w:i/>
                      </w:rPr>
                    </m:ctrlPr>
                  </m:sSubSupPr>
                  <m:e>
                    <m:r>
                      <w:rPr>
                        <w:rFonts w:ascii="Cambria Math" w:hAnsi="Cambria Math"/>
                      </w:rPr>
                      <m:t>F</m:t>
                    </m:r>
                  </m:e>
                  <m:sub>
                    <m:r>
                      <w:rPr>
                        <w:rFonts w:ascii="Cambria Math" w:hAnsi="Cambria Math"/>
                      </w:rPr>
                      <m:t>k</m:t>
                    </m:r>
                  </m:sub>
                  <m:sup>
                    <m:r>
                      <w:rPr>
                        <w:rFonts w:ascii="Cambria Math" w:hAnsi="Cambria Math"/>
                      </w:rPr>
                      <m:t>m+1</m:t>
                    </m:r>
                  </m:sup>
                </m:sSubSup>
                <m:r>
                  <w:rPr>
                    <w:rFonts w:ascii="Cambria Math" w:hAnsi="Cambria Math"/>
                  </w:rPr>
                  <m:t xml:space="preserve">= </m:t>
                </m:r>
                <m:sSubSup>
                  <m:sSubSupPr>
                    <m:ctrlPr>
                      <w:rPr>
                        <w:rFonts w:ascii="Cambria Math" w:hAnsi="Cambria Math"/>
                        <w:i/>
                      </w:rPr>
                    </m:ctrlPr>
                  </m:sSubSupPr>
                  <m:e>
                    <m:r>
                      <w:rPr>
                        <w:rFonts w:ascii="Cambria Math" w:hAnsi="Cambria Math"/>
                      </w:rPr>
                      <m:t>F</m:t>
                    </m:r>
                  </m:e>
                  <m:sub>
                    <m:r>
                      <w:rPr>
                        <w:rFonts w:ascii="Cambria Math" w:hAnsi="Cambria Math"/>
                      </w:rPr>
                      <m:t>k</m:t>
                    </m:r>
                  </m:sub>
                  <m:sup>
                    <m:r>
                      <w:rPr>
                        <w:rFonts w:ascii="Cambria Math" w:hAnsi="Cambria Math"/>
                      </w:rPr>
                      <m:t>m</m:t>
                    </m:r>
                  </m:sup>
                </m:sSubSup>
                <m:r>
                  <w:rPr>
                    <w:rFonts w:ascii="Cambria Math" w:hAnsi="Cambria Math"/>
                  </w:rPr>
                  <m:t>-</m:t>
                </m:r>
                <m:f>
                  <m:fPr>
                    <m:ctrlPr>
                      <w:rPr>
                        <w:rFonts w:ascii="Cambria Math" w:hAnsi="Cambria Math"/>
                        <w:i/>
                      </w:rPr>
                    </m:ctrlPr>
                  </m:fPr>
                  <m:num>
                    <m:r>
                      <w:rPr>
                        <w:rFonts w:ascii="Cambria Math" w:hAnsi="Cambria Math"/>
                      </w:rPr>
                      <m:t>g(</m:t>
                    </m:r>
                    <m:sSubSup>
                      <m:sSubSupPr>
                        <m:ctrlPr>
                          <w:rPr>
                            <w:rFonts w:ascii="Cambria Math" w:hAnsi="Cambria Math"/>
                            <w:i/>
                          </w:rPr>
                        </m:ctrlPr>
                      </m:sSubSupPr>
                      <m:e>
                        <m:r>
                          <w:rPr>
                            <w:rFonts w:ascii="Cambria Math" w:hAnsi="Cambria Math"/>
                          </w:rPr>
                          <m:t>F</m:t>
                        </m:r>
                      </m:e>
                      <m:sub>
                        <m:r>
                          <w:rPr>
                            <w:rFonts w:ascii="Cambria Math" w:hAnsi="Cambria Math"/>
                          </w:rPr>
                          <m:t>k</m:t>
                        </m:r>
                      </m:sub>
                      <m:sup>
                        <m:r>
                          <w:rPr>
                            <w:rFonts w:ascii="Cambria Math" w:hAnsi="Cambria Math"/>
                          </w:rPr>
                          <m:t>m</m:t>
                        </m:r>
                      </m:sup>
                    </m:sSubSup>
                    <m:r>
                      <w:rPr>
                        <w:rFonts w:ascii="Cambria Math" w:hAnsi="Cambria Math"/>
                      </w:rPr>
                      <m:t>)</m:t>
                    </m:r>
                  </m:num>
                  <m:den>
                    <m:sSub>
                      <m:sSubPr>
                        <m:ctrlPr>
                          <w:rPr>
                            <w:rFonts w:ascii="Cambria Math" w:hAnsi="Cambria Math"/>
                            <w:i/>
                          </w:rPr>
                        </m:ctrlPr>
                      </m:sSubPr>
                      <m:e>
                        <m:sSup>
                          <m:sSupPr>
                            <m:ctrlPr>
                              <w:rPr>
                                <w:rFonts w:ascii="Cambria Math" w:hAnsi="Cambria Math"/>
                                <w:i/>
                              </w:rPr>
                            </m:ctrlPr>
                          </m:sSupPr>
                          <m:e>
                            <m:r>
                              <w:rPr>
                                <w:rFonts w:ascii="Cambria Math" w:hAnsi="Cambria Math"/>
                              </w:rPr>
                              <m:t>g</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m:t>
                        </m:r>
                      </m:e>
                      <m:sub>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k</m:t>
                            </m:r>
                          </m:sub>
                          <m:sup>
                            <m:r>
                              <w:rPr>
                                <w:rFonts w:ascii="Cambria Math" w:hAnsi="Cambria Math"/>
                              </w:rPr>
                              <m:t>m</m:t>
                            </m:r>
                          </m:sup>
                        </m:sSubSup>
                      </m:sub>
                    </m:sSub>
                  </m:den>
                </m:f>
              </m:oMath>
            </m:oMathPara>
          </w:p>
        </w:tc>
        <w:tc>
          <w:tcPr>
            <w:tcW w:w="817" w:type="dxa"/>
            <w:vAlign w:val="center"/>
          </w:tcPr>
          <w:p w:rsidR="00B6161A" w:rsidRPr="00534A10" w:rsidRDefault="00B6161A" w:rsidP="00281586">
            <w:pPr>
              <w:jc w:val="right"/>
              <w:rPr>
                <w:b/>
              </w:rPr>
            </w:pPr>
            <w:r w:rsidRPr="00534A10">
              <w:rPr>
                <w:b/>
              </w:rPr>
              <w:t>(1.9)</w:t>
            </w:r>
          </w:p>
        </w:tc>
      </w:tr>
    </w:tbl>
    <w:p w:rsidR="00B6161A" w:rsidRDefault="00B6161A" w:rsidP="00B6161A">
      <w:pPr>
        <w:spacing w:after="0" w:line="240" w:lineRule="auto"/>
        <w:jc w:val="both"/>
        <w:rPr>
          <w:b/>
        </w:rPr>
      </w:pPr>
    </w:p>
    <w:p w:rsidR="00B6161A" w:rsidRPr="004763C5" w:rsidRDefault="00B6161A" w:rsidP="00B6161A">
      <w:pPr>
        <w:pStyle w:val="ListParagraph"/>
        <w:numPr>
          <w:ilvl w:val="1"/>
          <w:numId w:val="3"/>
        </w:numPr>
        <w:spacing w:after="0" w:line="240" w:lineRule="auto"/>
        <w:ind w:left="720" w:hanging="720"/>
        <w:jc w:val="both"/>
        <w:rPr>
          <w:b/>
        </w:rPr>
      </w:pPr>
      <w:r>
        <w:rPr>
          <w:b/>
        </w:rPr>
        <w:t xml:space="preserve">Building </w:t>
      </w:r>
      <w:r w:rsidRPr="004763C5">
        <w:rPr>
          <w:b/>
        </w:rPr>
        <w:t xml:space="preserve"> the Overnight Index Rate curve</w:t>
      </w:r>
      <w:r>
        <w:rPr>
          <w:b/>
        </w:rPr>
        <w:t xml:space="preserve"> up to two years</w:t>
      </w:r>
    </w:p>
    <w:p w:rsidR="00B6161A" w:rsidRDefault="00B6161A" w:rsidP="00B6161A">
      <w:pPr>
        <w:spacing w:after="0" w:line="240" w:lineRule="auto"/>
        <w:jc w:val="both"/>
        <w:rPr>
          <w:rFonts w:eastAsiaTheme="minorEastAsia"/>
        </w:rPr>
      </w:pPr>
      <w:r>
        <w:t xml:space="preserve">It will be instructive to study first the bootstrapping of the curve from one </w:t>
      </w:r>
      <w:proofErr w:type="gramStart"/>
      <w:r>
        <w:t>to  two</w:t>
      </w:r>
      <w:proofErr w:type="gramEnd"/>
      <w:r>
        <w:t xml:space="preserve"> years. The instruments that are used for curve construction in that time span have exactly two coupon payments. The first of these coupon payments falls during the first year and therefore the interest accrued on the floating side of the swap can be calculated since the curve has been bootstrapped up to year 1. Consider then, a swap maturing at time </w:t>
      </w:r>
      <m:oMath>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 xml:space="preserve">&gt; </m:t>
        </m:r>
        <m:r>
          <m:rPr>
            <m:nor/>
          </m:rPr>
          <w:rPr>
            <w:rFonts w:ascii="Cambria Math" w:hAnsi="Cambria Math"/>
          </w:rPr>
          <m:t>1year</m:t>
        </m:r>
      </m:oMath>
      <w:r>
        <w:t xml:space="preserve">. The swap pays/receives a fixed coupon </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Pr>
          <w:rFonts w:eastAsiaTheme="minorEastAsia"/>
        </w:rPr>
        <w:t xml:space="preserve"> at times</w:t>
      </w:r>
      <w:r>
        <w:rPr>
          <w:rStyle w:val="FootnoteReference"/>
          <w:rFonts w:eastAsiaTheme="minorEastAsia"/>
        </w:rPr>
        <w:footnoteReference w:id="6"/>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τ</m:t>
            </m:r>
          </m:e>
          <m:sub>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m:t>
                </m:r>
              </m:sup>
            </m:sSup>
          </m:sub>
        </m:sSub>
        <m:r>
          <w:rPr>
            <w:rFonts w:ascii="Cambria Math" w:eastAsiaTheme="minorEastAsia" w:hAnsi="Cambria Math"/>
          </w:rPr>
          <m:t xml:space="preserve">&lt;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 xml:space="preserve">&lt; </m:t>
        </m:r>
        <m:sSub>
          <m:sSubPr>
            <m:ctrlPr>
              <w:rPr>
                <w:rFonts w:ascii="Cambria Math" w:eastAsiaTheme="minorEastAsia" w:hAnsi="Cambria Math"/>
                <w:i/>
              </w:rPr>
            </m:ctrlPr>
          </m:sSubPr>
          <m:e>
            <m:r>
              <w:rPr>
                <w:rFonts w:ascii="Cambria Math" w:eastAsiaTheme="minorEastAsia" w:hAnsi="Cambria Math"/>
              </w:rPr>
              <m:t>τ</m:t>
            </m:r>
          </m:e>
          <m:sub>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m:t>
                </m:r>
              </m:sup>
            </m:sSup>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sub>
        </m:sSub>
      </m:oMath>
      <w:r>
        <w:rPr>
          <w:rFonts w:eastAsiaTheme="minorEastAsia"/>
        </w:rPr>
        <w:t xml:space="preserve">. Interest accrues from time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Pr>
          <w:rFonts w:eastAsiaTheme="minorEastAsia"/>
        </w:rPr>
        <w:t xml:space="preserve"> to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1</m:t>
            </m:r>
          </m:sub>
        </m:sSub>
        <m:r>
          <w:rPr>
            <w:rFonts w:ascii="Cambria Math" w:eastAsiaTheme="minorEastAsia" w:hAnsi="Cambria Math"/>
          </w:rPr>
          <m:t xml:space="preserve"> </m:t>
        </m:r>
      </m:oMath>
      <w:r>
        <w:rPr>
          <w:rFonts w:eastAsiaTheme="minorEastAsia"/>
        </w:rPr>
        <w:t xml:space="preserve">for the first payment and from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1</m:t>
            </m:r>
          </m:sub>
        </m:sSub>
      </m:oMath>
      <w:r>
        <w:rPr>
          <w:rFonts w:eastAsiaTheme="minorEastAsia"/>
        </w:rPr>
        <w:t xml:space="preserve"> to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2</m:t>
            </m:r>
          </m:sub>
        </m:sSub>
        <m:r>
          <w:rPr>
            <w:rFonts w:ascii="Cambria Math" w:eastAsiaTheme="minorEastAsia" w:hAnsi="Cambria Math"/>
          </w:rPr>
          <m:t xml:space="preserve"> </m:t>
        </m:r>
      </m:oMath>
      <w:r>
        <w:rPr>
          <w:rFonts w:eastAsiaTheme="minorEastAsia"/>
        </w:rPr>
        <w:t xml:space="preserve">for the second. The present value </w:t>
      </w:r>
      <m:oMath>
        <m:sSub>
          <m:sSubPr>
            <m:ctrlPr>
              <w:rPr>
                <w:rFonts w:ascii="Cambria Math" w:eastAsiaTheme="minorEastAsia" w:hAnsi="Cambria Math"/>
                <w:i/>
              </w:rPr>
            </m:ctrlPr>
          </m:sSubPr>
          <m:e>
            <m:r>
              <w:rPr>
                <w:rFonts w:ascii="Cambria Math" w:eastAsiaTheme="minorEastAsia" w:hAnsi="Cambria Math"/>
              </w:rPr>
              <m:t>PV</m:t>
            </m:r>
          </m:e>
          <m:sub>
            <m:r>
              <w:rPr>
                <w:rFonts w:ascii="Cambria Math" w:eastAsiaTheme="minorEastAsia" w:hAnsi="Cambria Math"/>
              </w:rPr>
              <m:t>fix</m:t>
            </m:r>
          </m:sub>
        </m:sSub>
      </m:oMath>
      <w:r>
        <w:rPr>
          <w:rFonts w:eastAsiaTheme="minorEastAsia"/>
        </w:rPr>
        <w:t xml:space="preserve"> of the payments on the fixed side of the swap is:</w:t>
      </w:r>
    </w:p>
    <w:p w:rsidR="00B6161A" w:rsidRDefault="00B6161A" w:rsidP="00B6161A">
      <w:pPr>
        <w:spacing w:after="0" w:line="240" w:lineRule="auto"/>
        <w:jc w:val="both"/>
        <w:rPr>
          <w:rFonts w:eastAsiaTheme="minorEastAsia"/>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291"/>
        <w:gridCol w:w="817"/>
      </w:tblGrid>
      <w:tr w:rsidR="00B6161A" w:rsidTr="00281586">
        <w:tc>
          <w:tcPr>
            <w:tcW w:w="8291" w:type="dxa"/>
          </w:tcPr>
          <w:p w:rsidR="00B6161A" w:rsidRPr="00325CA3" w:rsidRDefault="00CE6454" w:rsidP="00281586">
            <w:pPr>
              <w:rPr>
                <w:rFonts w:eastAsiaTheme="minorEastAsia"/>
              </w:rPr>
            </w:pPr>
            <m:oMathPara>
              <m:oMathParaPr>
                <m:jc m:val="left"/>
              </m:oMathParaPr>
              <m:oMath>
                <m:sSub>
                  <m:sSubPr>
                    <m:ctrlPr>
                      <w:rPr>
                        <w:rFonts w:ascii="Cambria Math" w:hAnsi="Cambria Math"/>
                        <w:i/>
                      </w:rPr>
                    </m:ctrlPr>
                  </m:sSubPr>
                  <m:e>
                    <m:sSub>
                      <m:sSubPr>
                        <m:ctrlPr>
                          <w:rPr>
                            <w:rFonts w:ascii="Cambria Math" w:eastAsiaTheme="minorEastAsia" w:hAnsi="Cambria Math"/>
                            <w:i/>
                          </w:rPr>
                        </m:ctrlPr>
                      </m:sSubPr>
                      <m:e>
                        <m:r>
                          <w:rPr>
                            <w:rFonts w:ascii="Cambria Math" w:eastAsiaTheme="minorEastAsia" w:hAnsi="Cambria Math"/>
                          </w:rPr>
                          <m:t>PV</m:t>
                        </m:r>
                      </m:e>
                      <m:sub>
                        <m:r>
                          <w:rPr>
                            <w:rFonts w:ascii="Cambria Math" w:eastAsiaTheme="minorEastAsia" w:hAnsi="Cambria Math"/>
                          </w:rPr>
                          <m:t>fix</m:t>
                        </m:r>
                      </m:sub>
                    </m:sSub>
                    <m:r>
                      <w:rPr>
                        <w:rFonts w:ascii="Cambria Math" w:hAnsi="Cambria Math"/>
                      </w:rPr>
                      <m:t>= C</m:t>
                    </m:r>
                  </m:e>
                  <m:sub>
                    <m:r>
                      <w:rPr>
                        <w:rFonts w:ascii="Cambria Math" w:hAnsi="Cambria Math"/>
                      </w:rPr>
                      <m:t>k</m:t>
                    </m:r>
                  </m:sub>
                </m:sSub>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m:t>
                        </m:r>
                      </m:sub>
                    </m:sSub>
                  </m:e>
                </m:d>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τ</m:t>
                        </m:r>
                      </m:e>
                      <m:sub>
                        <m:sSup>
                          <m:sSupPr>
                            <m:ctrlPr>
                              <w:rPr>
                                <w:rFonts w:ascii="Cambria Math" w:hAnsi="Cambria Math"/>
                                <w:i/>
                              </w:rPr>
                            </m:ctrlPr>
                          </m:sSupPr>
                          <m:e>
                            <m:r>
                              <w:rPr>
                                <w:rFonts w:ascii="Cambria Math" w:hAnsi="Cambria Math"/>
                              </w:rPr>
                              <m:t>1</m:t>
                            </m:r>
                          </m:e>
                          <m:sup>
                            <m:r>
                              <w:rPr>
                                <w:rFonts w:ascii="Cambria Math" w:hAnsi="Cambria Math"/>
                              </w:rPr>
                              <m:t>'</m:t>
                            </m:r>
                          </m:sup>
                        </m:sSup>
                      </m:sub>
                    </m:sSub>
                  </m:e>
                </m:d>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2</m:t>
                        </m:r>
                      </m:sub>
                    </m:sSub>
                  </m:e>
                </m:d>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τ</m:t>
                        </m:r>
                      </m:e>
                      <m:sub>
                        <m:sSup>
                          <m:sSupPr>
                            <m:ctrlPr>
                              <w:rPr>
                                <w:rFonts w:ascii="Cambria Math" w:hAnsi="Cambria Math"/>
                                <w:i/>
                              </w:rPr>
                            </m:ctrlPr>
                          </m:sSupPr>
                          <m:e>
                            <m:r>
                              <w:rPr>
                                <w:rFonts w:ascii="Cambria Math" w:hAnsi="Cambria Math"/>
                              </w:rPr>
                              <m:t>2</m:t>
                            </m:r>
                          </m:e>
                          <m:sup>
                            <m:r>
                              <w:rPr>
                                <w:rFonts w:ascii="Cambria Math" w:hAnsi="Cambria Math"/>
                              </w:rPr>
                              <m:t>'</m:t>
                            </m:r>
                          </m:sup>
                        </m:sSup>
                      </m:sub>
                    </m:sSub>
                  </m:e>
                </m:d>
              </m:oMath>
            </m:oMathPara>
          </w:p>
        </w:tc>
        <w:tc>
          <w:tcPr>
            <w:tcW w:w="817" w:type="dxa"/>
            <w:vAlign w:val="center"/>
          </w:tcPr>
          <w:p w:rsidR="00B6161A" w:rsidRPr="00534A10" w:rsidRDefault="00B6161A" w:rsidP="00281586">
            <w:pPr>
              <w:jc w:val="right"/>
              <w:rPr>
                <w:b/>
              </w:rPr>
            </w:pPr>
            <w:r w:rsidRPr="00534A10">
              <w:rPr>
                <w:b/>
              </w:rPr>
              <w:t>(1.10)</w:t>
            </w:r>
          </w:p>
        </w:tc>
      </w:tr>
    </w:tbl>
    <w:p w:rsidR="00B6161A" w:rsidRDefault="00B6161A" w:rsidP="00B6161A">
      <w:pPr>
        <w:spacing w:after="0" w:line="240" w:lineRule="auto"/>
        <w:jc w:val="both"/>
        <w:rPr>
          <w:rFonts w:eastAsiaTheme="minorEastAsia"/>
        </w:rPr>
      </w:pPr>
    </w:p>
    <w:p w:rsidR="00B6161A" w:rsidRDefault="00B6161A" w:rsidP="00B6161A">
      <w:pPr>
        <w:spacing w:after="0" w:line="240" w:lineRule="auto"/>
        <w:jc w:val="both"/>
        <w:rPr>
          <w:rFonts w:eastAsiaTheme="minorEastAsia"/>
        </w:rPr>
      </w:pPr>
      <w:proofErr w:type="gramStart"/>
      <w:r>
        <w:rPr>
          <w:rFonts w:eastAsiaTheme="minorEastAsia"/>
        </w:rPr>
        <w:t>where</w:t>
      </w:r>
      <w:proofErr w:type="gramEnd"/>
      <w:r>
        <w:rPr>
          <w:rFonts w:eastAsiaTheme="minorEastAsia"/>
        </w:rPr>
        <w:t>:</w:t>
      </w:r>
    </w:p>
    <w:p w:rsidR="00B6161A" w:rsidRDefault="00B6161A" w:rsidP="003A7A09">
      <w:pPr>
        <w:pStyle w:val="ListParagraph"/>
        <w:numPr>
          <w:ilvl w:val="0"/>
          <w:numId w:val="1"/>
        </w:numPr>
        <w:spacing w:after="0" w:line="240" w:lineRule="auto"/>
        <w:ind w:left="360"/>
        <w:jc w:val="both"/>
        <w:rPr>
          <w:rFonts w:eastAsiaTheme="minorEastAsia"/>
        </w:rPr>
      </w:pPr>
      <m:oMath>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oMath>
      <w:r>
        <w:rPr>
          <w:rFonts w:eastAsiaTheme="minorEastAsia"/>
        </w:rPr>
        <w:t xml:space="preserve"> </w:t>
      </w:r>
      <w:proofErr w:type="gramStart"/>
      <w:r>
        <w:rPr>
          <w:rFonts w:eastAsiaTheme="minorEastAsia"/>
        </w:rPr>
        <w:t>is</w:t>
      </w:r>
      <w:proofErr w:type="gramEnd"/>
      <w:r>
        <w:rPr>
          <w:rFonts w:eastAsiaTheme="minorEastAsia"/>
        </w:rPr>
        <w:t xml:space="preserve"> the discount factor from time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rPr>
          <w:rFonts w:eastAsiaTheme="minorEastAsia"/>
        </w:rPr>
        <w:t xml:space="preserve"> to time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rPr>
          <w:rFonts w:eastAsiaTheme="minorEastAsia"/>
        </w:rPr>
        <w:t xml:space="preserve"> as seen at time 0.</w:t>
      </w:r>
    </w:p>
    <w:p w:rsidR="00B6161A" w:rsidRDefault="00B6161A" w:rsidP="00B6161A">
      <w:pPr>
        <w:spacing w:after="0" w:line="240" w:lineRule="auto"/>
        <w:jc w:val="both"/>
        <w:rPr>
          <w:rFonts w:eastAsiaTheme="minorEastAsia"/>
        </w:rPr>
      </w:pPr>
    </w:p>
    <w:p w:rsidR="00B6161A" w:rsidRDefault="00B6161A" w:rsidP="00B6161A">
      <w:pPr>
        <w:spacing w:after="0" w:line="240" w:lineRule="auto"/>
        <w:jc w:val="both"/>
        <w:rPr>
          <w:rFonts w:eastAsiaTheme="minorEastAsia"/>
        </w:rPr>
      </w:pPr>
      <w:r>
        <w:rPr>
          <w:rFonts w:eastAsiaTheme="minorEastAsia"/>
        </w:rPr>
        <w:t xml:space="preserve">The first term on the right side of equation </w:t>
      </w:r>
      <w:r w:rsidRPr="00534A10">
        <w:rPr>
          <w:rFonts w:eastAsiaTheme="minorEastAsia"/>
          <w:b/>
        </w:rPr>
        <w:t>(1.10)</w:t>
      </w:r>
      <w:r>
        <w:rPr>
          <w:rFonts w:eastAsiaTheme="minorEastAsia"/>
        </w:rPr>
        <w:t xml:space="preserve"> is known, since the curve has been bootstrapped up to 1year. In the second term, the discount factor </w:t>
      </w:r>
      <m:oMath>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τ</m:t>
                </m:r>
              </m:e>
              <m:sub>
                <m:sSup>
                  <m:sSupPr>
                    <m:ctrlPr>
                      <w:rPr>
                        <w:rFonts w:ascii="Cambria Math" w:hAnsi="Cambria Math"/>
                        <w:i/>
                      </w:rPr>
                    </m:ctrlPr>
                  </m:sSupPr>
                  <m:e>
                    <m:r>
                      <w:rPr>
                        <w:rFonts w:ascii="Cambria Math" w:hAnsi="Cambria Math"/>
                      </w:rPr>
                      <m:t>2</m:t>
                    </m:r>
                  </m:e>
                  <m:sup>
                    <m:r>
                      <w:rPr>
                        <w:rFonts w:ascii="Cambria Math" w:hAnsi="Cambria Math"/>
                      </w:rPr>
                      <m:t>'</m:t>
                    </m:r>
                  </m:sup>
                </m:sSup>
              </m:sub>
            </m:sSub>
          </m:e>
        </m:d>
      </m:oMath>
      <w:r>
        <w:rPr>
          <w:rFonts w:eastAsiaTheme="minorEastAsia"/>
        </w:rPr>
        <w:t xml:space="preserve"> can be split as the product of two factors: the discount factor from time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Pr>
          <w:rFonts w:eastAsiaTheme="minorEastAsia"/>
        </w:rPr>
        <w:t xml:space="preserve"> to time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Pr>
          <w:rFonts w:eastAsiaTheme="minorEastAsia"/>
        </w:rPr>
        <w:t xml:space="preserve"> and the discount factor from time </w:t>
      </w:r>
      <m:oMath>
        <m:sSub>
          <m:sSubPr>
            <m:ctrlPr>
              <w:rPr>
                <w:rFonts w:ascii="Cambria Math" w:hAnsi="Cambria Math"/>
                <w:i/>
              </w:rPr>
            </m:ctrlPr>
          </m:sSubPr>
          <m:e>
            <m:r>
              <w:rPr>
                <w:rFonts w:ascii="Cambria Math" w:hAnsi="Cambria Math"/>
              </w:rPr>
              <m:t>τ</m:t>
            </m:r>
          </m:e>
          <m:sub>
            <m:sSup>
              <m:sSupPr>
                <m:ctrlPr>
                  <w:rPr>
                    <w:rFonts w:ascii="Cambria Math" w:hAnsi="Cambria Math"/>
                    <w:i/>
                  </w:rPr>
                </m:ctrlPr>
              </m:sSupPr>
              <m:e>
                <m:r>
                  <w:rPr>
                    <w:rFonts w:ascii="Cambria Math" w:hAnsi="Cambria Math"/>
                  </w:rPr>
                  <m:t>2</m:t>
                </m:r>
              </m:e>
              <m:sup>
                <m:r>
                  <w:rPr>
                    <w:rFonts w:ascii="Cambria Math" w:hAnsi="Cambria Math"/>
                  </w:rPr>
                  <m:t>'</m:t>
                </m:r>
              </m:sup>
            </m:sSup>
          </m:sub>
        </m:sSub>
      </m:oMath>
      <w:r>
        <w:rPr>
          <w:rFonts w:eastAsiaTheme="minorEastAsia"/>
        </w:rPr>
        <w:t xml:space="preserve"> to </w:t>
      </w:r>
      <w:proofErr w:type="gramStart"/>
      <w:r>
        <w:rPr>
          <w:rFonts w:eastAsiaTheme="minorEastAsia"/>
        </w:rPr>
        <w:t xml:space="preserve">time  </w:t>
      </w:r>
      <m:oMath>
        <w:proofErr w:type="gramEnd"/>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Pr>
          <w:rFonts w:eastAsiaTheme="minorEastAsia"/>
        </w:rPr>
        <w:t>.</w:t>
      </w:r>
    </w:p>
    <w:p w:rsidR="00B6161A" w:rsidRDefault="00B6161A" w:rsidP="00B6161A">
      <w:pPr>
        <w:spacing w:after="0" w:line="240" w:lineRule="auto"/>
        <w:jc w:val="both"/>
        <w:rPr>
          <w:rFonts w:eastAsiaTheme="minorEastAsia"/>
        </w:rPr>
      </w:pPr>
      <w:r>
        <w:rPr>
          <w:rFonts w:eastAsiaTheme="minorEastAsia"/>
        </w:rPr>
        <w:t xml:space="preserve">The second factor in the product of the two discount factors is a function of the unknown OIS rate </w:t>
      </w:r>
      <m:oMath>
        <m:r>
          <w:rPr>
            <w:rFonts w:ascii="Cambria Math" w:eastAsiaTheme="minorEastAsia" w:hAnsi="Cambria Math"/>
          </w:rPr>
          <m:t>F</m:t>
        </m:r>
      </m:oMath>
      <w:r>
        <w:rPr>
          <w:rFonts w:eastAsiaTheme="minorEastAsia"/>
        </w:rPr>
        <w:t xml:space="preserve"> that applies from time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Pr>
          <w:rFonts w:eastAsiaTheme="minorEastAsia"/>
        </w:rPr>
        <w:t xml:space="preserve"> to </w:t>
      </w:r>
      <w:proofErr w:type="gramStart"/>
      <w:r>
        <w:rPr>
          <w:rFonts w:eastAsiaTheme="minorEastAsia"/>
        </w:rPr>
        <w:t xml:space="preserve">time </w:t>
      </w:r>
      <m:oMath>
        <w:proofErr w:type="gramEnd"/>
        <m:sSub>
          <m:sSubPr>
            <m:ctrlPr>
              <w:rPr>
                <w:rFonts w:ascii="Cambria Math" w:hAnsi="Cambria Math"/>
                <w:i/>
              </w:rPr>
            </m:ctrlPr>
          </m:sSubPr>
          <m:e>
            <m:r>
              <w:rPr>
                <w:rFonts w:ascii="Cambria Math" w:hAnsi="Cambria Math"/>
              </w:rPr>
              <m:t>τ</m:t>
            </m:r>
          </m:e>
          <m:sub>
            <m:sSup>
              <m:sSupPr>
                <m:ctrlPr>
                  <w:rPr>
                    <w:rFonts w:ascii="Cambria Math" w:hAnsi="Cambria Math"/>
                    <w:i/>
                  </w:rPr>
                </m:ctrlPr>
              </m:sSupPr>
              <m:e>
                <m:r>
                  <w:rPr>
                    <w:rFonts w:ascii="Cambria Math" w:hAnsi="Cambria Math"/>
                  </w:rPr>
                  <m:t>2</m:t>
                </m:r>
              </m:e>
              <m:sup>
                <m:r>
                  <w:rPr>
                    <w:rFonts w:ascii="Cambria Math" w:hAnsi="Cambria Math"/>
                  </w:rPr>
                  <m:t>'</m:t>
                </m:r>
              </m:sup>
            </m:sSup>
          </m:sub>
        </m:sSub>
      </m:oMath>
      <w:r>
        <w:rPr>
          <w:rFonts w:eastAsiaTheme="minorEastAsia"/>
        </w:rPr>
        <w:t>. To ease notation we write:</w:t>
      </w:r>
    </w:p>
    <w:p w:rsidR="00B6161A" w:rsidRDefault="00B6161A" w:rsidP="00B6161A">
      <w:pPr>
        <w:spacing w:after="0" w:line="240" w:lineRule="auto"/>
        <w:jc w:val="both"/>
        <w:rPr>
          <w:rFonts w:eastAsiaTheme="minorEastAsia"/>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291"/>
        <w:gridCol w:w="817"/>
      </w:tblGrid>
      <w:tr w:rsidR="00B6161A" w:rsidTr="00281586">
        <w:tc>
          <w:tcPr>
            <w:tcW w:w="8291" w:type="dxa"/>
          </w:tcPr>
          <w:p w:rsidR="00B6161A" w:rsidRPr="00325CA3" w:rsidRDefault="00CE6454" w:rsidP="00281586">
            <w:pPr>
              <w:rPr>
                <w:rFonts w:eastAsiaTheme="minorEastAsia"/>
              </w:rPr>
            </w:pPr>
            <m:oMathPara>
              <m:oMathParaPr>
                <m:jc m:val="left"/>
              </m:oMathParaPr>
              <m:oMath>
                <m:sSub>
                  <m:sSubPr>
                    <m:ctrlPr>
                      <w:rPr>
                        <w:rFonts w:ascii="Cambria Math" w:hAnsi="Cambria Math"/>
                        <w:i/>
                      </w:rPr>
                    </m:ctrlPr>
                  </m:sSub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hAnsi="Cambria Math"/>
                      </w:rPr>
                      <m:t>= C</m:t>
                    </m:r>
                  </m:e>
                  <m:sub>
                    <m:r>
                      <w:rPr>
                        <w:rFonts w:ascii="Cambria Math" w:hAnsi="Cambria Math"/>
                      </w:rPr>
                      <m:t>k</m:t>
                    </m:r>
                  </m:sub>
                </m:sSub>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m:t>
                        </m:r>
                      </m:sub>
                    </m:sSub>
                  </m:e>
                </m:d>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τ</m:t>
                        </m:r>
                      </m:e>
                      <m:sub>
                        <m:sSup>
                          <m:sSupPr>
                            <m:ctrlPr>
                              <w:rPr>
                                <w:rFonts w:ascii="Cambria Math" w:hAnsi="Cambria Math"/>
                                <w:i/>
                              </w:rPr>
                            </m:ctrlPr>
                          </m:sSupPr>
                          <m:e>
                            <m:r>
                              <w:rPr>
                                <w:rFonts w:ascii="Cambria Math" w:hAnsi="Cambria Math"/>
                              </w:rPr>
                              <m:t>1</m:t>
                            </m:r>
                          </m:e>
                          <m:sup>
                            <m:r>
                              <w:rPr>
                                <w:rFonts w:ascii="Cambria Math" w:hAnsi="Cambria Math"/>
                              </w:rPr>
                              <m:t>'</m:t>
                            </m:r>
                          </m:sup>
                        </m:sSup>
                      </m:sub>
                    </m:sSub>
                  </m:e>
                </m:d>
              </m:oMath>
            </m:oMathPara>
          </w:p>
        </w:tc>
        <w:tc>
          <w:tcPr>
            <w:tcW w:w="817" w:type="dxa"/>
            <w:vAlign w:val="center"/>
          </w:tcPr>
          <w:p w:rsidR="00B6161A" w:rsidRPr="00534A10" w:rsidRDefault="00B6161A" w:rsidP="00281586">
            <w:pPr>
              <w:jc w:val="right"/>
              <w:rPr>
                <w:b/>
              </w:rPr>
            </w:pPr>
            <w:r w:rsidRPr="00534A10">
              <w:rPr>
                <w:b/>
              </w:rPr>
              <w:t>(1.11)</w:t>
            </w:r>
          </w:p>
        </w:tc>
      </w:tr>
    </w:tbl>
    <w:p w:rsidR="00B6161A" w:rsidRDefault="00B6161A" w:rsidP="00B6161A">
      <w:pPr>
        <w:spacing w:after="0" w:line="240" w:lineRule="auto"/>
        <w:jc w:val="both"/>
        <w:rPr>
          <w:rFonts w:eastAsiaTheme="minorEastAsia"/>
        </w:rPr>
      </w:pPr>
    </w:p>
    <w:p w:rsidR="00B6161A" w:rsidRDefault="00B6161A" w:rsidP="00B6161A">
      <w:pPr>
        <w:spacing w:after="0" w:line="240" w:lineRule="auto"/>
        <w:jc w:val="both"/>
        <w:rPr>
          <w:rFonts w:eastAsiaTheme="minorEastAsia"/>
        </w:rPr>
      </w:pPr>
      <w:proofErr w:type="gramStart"/>
      <w:r>
        <w:rPr>
          <w:rFonts w:eastAsiaTheme="minorEastAsia"/>
        </w:rPr>
        <w:t>and</w:t>
      </w:r>
      <w:proofErr w:type="gramEnd"/>
      <w:r>
        <w:rPr>
          <w:rFonts w:eastAsiaTheme="minorEastAsia"/>
        </w:rPr>
        <w:t>:</w:t>
      </w:r>
    </w:p>
    <w:p w:rsidR="00B6161A" w:rsidRDefault="00B6161A" w:rsidP="00B6161A">
      <w:pPr>
        <w:spacing w:after="0" w:line="240" w:lineRule="auto"/>
        <w:jc w:val="both"/>
        <w:rPr>
          <w:rFonts w:eastAsiaTheme="minorEastAsia"/>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291"/>
        <w:gridCol w:w="817"/>
      </w:tblGrid>
      <w:tr w:rsidR="00B6161A" w:rsidTr="00281586">
        <w:tc>
          <w:tcPr>
            <w:tcW w:w="8291" w:type="dxa"/>
          </w:tcPr>
          <w:p w:rsidR="00B6161A" w:rsidRPr="00325CA3" w:rsidRDefault="00CE6454" w:rsidP="00281586">
            <w:pPr>
              <w:rPr>
                <w:rFonts w:eastAsiaTheme="minorEastAsia"/>
              </w:rPr>
            </w:pPr>
            <m:oMathPara>
              <m:oMathParaPr>
                <m:jc m:val="left"/>
              </m:oMathParaPr>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2</m:t>
                        </m:r>
                      </m:sub>
                    </m:sSub>
                  </m:e>
                </m:d>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e>
                </m:d>
              </m:oMath>
            </m:oMathPara>
          </w:p>
        </w:tc>
        <w:tc>
          <w:tcPr>
            <w:tcW w:w="817" w:type="dxa"/>
            <w:vAlign w:val="center"/>
          </w:tcPr>
          <w:p w:rsidR="00B6161A" w:rsidRPr="00534A10" w:rsidRDefault="00B6161A" w:rsidP="00281586">
            <w:pPr>
              <w:jc w:val="right"/>
              <w:rPr>
                <w:b/>
              </w:rPr>
            </w:pPr>
            <w:r w:rsidRPr="00534A10">
              <w:rPr>
                <w:b/>
              </w:rPr>
              <w:t>(1.12)</w:t>
            </w:r>
          </w:p>
        </w:tc>
      </w:tr>
    </w:tbl>
    <w:p w:rsidR="00B6161A" w:rsidRDefault="00B6161A" w:rsidP="00B6161A">
      <w:pPr>
        <w:spacing w:after="0" w:line="240" w:lineRule="auto"/>
        <w:jc w:val="both"/>
        <w:rPr>
          <w:rFonts w:eastAsiaTheme="minorEastAsia"/>
        </w:rPr>
      </w:pPr>
    </w:p>
    <w:p w:rsidR="00B6161A" w:rsidRDefault="00B6161A" w:rsidP="00B6161A">
      <w:pPr>
        <w:spacing w:after="0" w:line="240" w:lineRule="auto"/>
        <w:jc w:val="both"/>
        <w:rPr>
          <w:rFonts w:eastAsiaTheme="minorEastAsia"/>
        </w:rPr>
      </w:pPr>
      <w:proofErr w:type="gramStart"/>
      <w:r>
        <w:rPr>
          <w:rFonts w:eastAsiaTheme="minorEastAsia"/>
        </w:rPr>
        <w:t>so</w:t>
      </w:r>
      <w:proofErr w:type="gramEnd"/>
      <w:r>
        <w:rPr>
          <w:rFonts w:eastAsiaTheme="minorEastAsia"/>
        </w:rPr>
        <w:t xml:space="preserve"> that equation </w:t>
      </w:r>
      <w:r w:rsidRPr="005A71F1">
        <w:rPr>
          <w:rFonts w:eastAsiaTheme="minorEastAsia"/>
          <w:b/>
        </w:rPr>
        <w:t xml:space="preserve">(1.10) </w:t>
      </w:r>
      <w:r>
        <w:rPr>
          <w:rFonts w:eastAsiaTheme="minorEastAsia"/>
        </w:rPr>
        <w:t>becomes:</w:t>
      </w:r>
    </w:p>
    <w:p w:rsidR="00B6161A" w:rsidRDefault="00B6161A" w:rsidP="00B6161A">
      <w:pPr>
        <w:spacing w:after="0" w:line="240" w:lineRule="auto"/>
        <w:jc w:val="both"/>
        <w:rPr>
          <w:rFonts w:eastAsiaTheme="minorEastAsia"/>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291"/>
        <w:gridCol w:w="817"/>
      </w:tblGrid>
      <w:tr w:rsidR="00B6161A" w:rsidTr="00281586">
        <w:tc>
          <w:tcPr>
            <w:tcW w:w="8291" w:type="dxa"/>
          </w:tcPr>
          <w:p w:rsidR="00B6161A" w:rsidRPr="00325CA3" w:rsidRDefault="00CE6454" w:rsidP="00281586">
            <w:pPr>
              <w:rPr>
                <w:rFonts w:eastAsiaTheme="minorEastAsia"/>
              </w:rPr>
            </w:pPr>
            <m:oMathPara>
              <m:oMathParaPr>
                <m:jc m:val="left"/>
              </m:oMathParaPr>
              <m:oMath>
                <m:sSub>
                  <m:sSubPr>
                    <m:ctrlPr>
                      <w:rPr>
                        <w:rFonts w:ascii="Cambria Math" w:hAnsi="Cambria Math"/>
                        <w:i/>
                      </w:rPr>
                    </m:ctrlPr>
                  </m:sSubPr>
                  <m:e>
                    <m:sSub>
                      <m:sSubPr>
                        <m:ctrlPr>
                          <w:rPr>
                            <w:rFonts w:ascii="Cambria Math" w:eastAsiaTheme="minorEastAsia" w:hAnsi="Cambria Math"/>
                            <w:i/>
                          </w:rPr>
                        </m:ctrlPr>
                      </m:sSubPr>
                      <m:e>
                        <m:r>
                          <w:rPr>
                            <w:rFonts w:ascii="Cambria Math" w:eastAsiaTheme="minorEastAsia" w:hAnsi="Cambria Math"/>
                          </w:rPr>
                          <m:t>PV</m:t>
                        </m:r>
                      </m:e>
                      <m:sub>
                        <m:r>
                          <w:rPr>
                            <w:rFonts w:ascii="Cambria Math" w:eastAsiaTheme="minorEastAsia" w:hAnsi="Cambria Math"/>
                          </w:rPr>
                          <m:t>fix</m:t>
                        </m:r>
                      </m:sub>
                    </m:sSub>
                    <m:r>
                      <w:rPr>
                        <w:rFonts w:ascii="Cambria Math" w:hAnsi="Cambria Math"/>
                      </w:rPr>
                      <m:t>= 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DF</m:t>
                </m:r>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hAnsi="Cambria Math"/>
                      </w:rPr>
                      <m:t>,</m:t>
                    </m:r>
                    <m:sSub>
                      <m:sSubPr>
                        <m:ctrlPr>
                          <w:rPr>
                            <w:rFonts w:ascii="Cambria Math" w:hAnsi="Cambria Math"/>
                            <w:i/>
                          </w:rPr>
                        </m:ctrlPr>
                      </m:sSubPr>
                      <m:e>
                        <m:r>
                          <w:rPr>
                            <w:rFonts w:ascii="Cambria Math" w:hAnsi="Cambria Math"/>
                          </w:rPr>
                          <m:t>τ</m:t>
                        </m:r>
                      </m:e>
                      <m:sub>
                        <m:sSup>
                          <m:sSupPr>
                            <m:ctrlPr>
                              <w:rPr>
                                <w:rFonts w:ascii="Cambria Math" w:hAnsi="Cambria Math"/>
                                <w:i/>
                              </w:rPr>
                            </m:ctrlPr>
                          </m:sSupPr>
                          <m:e>
                            <m:r>
                              <w:rPr>
                                <w:rFonts w:ascii="Cambria Math" w:hAnsi="Cambria Math"/>
                              </w:rPr>
                              <m:t>2</m:t>
                            </m:r>
                          </m:e>
                          <m:sup>
                            <m:r>
                              <w:rPr>
                                <w:rFonts w:ascii="Cambria Math" w:hAnsi="Cambria Math"/>
                              </w:rPr>
                              <m:t>'</m:t>
                            </m:r>
                          </m:sup>
                        </m:sSup>
                      </m:sub>
                    </m:sSub>
                  </m:e>
                </m:d>
              </m:oMath>
            </m:oMathPara>
          </w:p>
        </w:tc>
        <w:tc>
          <w:tcPr>
            <w:tcW w:w="817" w:type="dxa"/>
            <w:vAlign w:val="center"/>
          </w:tcPr>
          <w:p w:rsidR="00B6161A" w:rsidRPr="00534A10" w:rsidRDefault="00B6161A" w:rsidP="00281586">
            <w:pPr>
              <w:jc w:val="right"/>
              <w:rPr>
                <w:b/>
              </w:rPr>
            </w:pPr>
            <w:r w:rsidRPr="00534A10">
              <w:rPr>
                <w:b/>
              </w:rPr>
              <w:t>(1.13)</w:t>
            </w:r>
          </w:p>
        </w:tc>
      </w:tr>
    </w:tbl>
    <w:p w:rsidR="00B6161A" w:rsidRDefault="00B6161A" w:rsidP="00B6161A">
      <w:pPr>
        <w:spacing w:after="0" w:line="240" w:lineRule="auto"/>
        <w:jc w:val="both"/>
        <w:rPr>
          <w:rFonts w:eastAsiaTheme="minorEastAsia"/>
        </w:rPr>
      </w:pPr>
    </w:p>
    <w:p w:rsidR="00B6161A" w:rsidRDefault="00B6161A" w:rsidP="00B6161A">
      <w:pPr>
        <w:spacing w:after="0" w:line="240" w:lineRule="auto"/>
        <w:jc w:val="both"/>
        <w:rPr>
          <w:rFonts w:eastAsiaTheme="minorEastAsia"/>
        </w:rPr>
      </w:pPr>
      <w:r>
        <w:rPr>
          <w:rFonts w:eastAsiaTheme="minorEastAsia"/>
        </w:rPr>
        <w:t xml:space="preserve">On the floating side of the swap, the present value </w:t>
      </w:r>
      <m:oMath>
        <m:sSub>
          <m:sSubPr>
            <m:ctrlPr>
              <w:rPr>
                <w:rFonts w:ascii="Cambria Math" w:eastAsiaTheme="minorEastAsia" w:hAnsi="Cambria Math"/>
                <w:i/>
              </w:rPr>
            </m:ctrlPr>
          </m:sSubPr>
          <m:e>
            <m:r>
              <w:rPr>
                <w:rFonts w:ascii="Cambria Math" w:eastAsiaTheme="minorEastAsia" w:hAnsi="Cambria Math"/>
              </w:rPr>
              <m:t>PV</m:t>
            </m:r>
          </m:e>
          <m:sub>
            <m:r>
              <w:rPr>
                <w:rFonts w:ascii="Cambria Math" w:eastAsiaTheme="minorEastAsia" w:hAnsi="Cambria Math"/>
              </w:rPr>
              <m:t>float</m:t>
            </m:r>
          </m:sub>
        </m:sSub>
      </m:oMath>
      <w:r>
        <w:rPr>
          <w:rFonts w:eastAsiaTheme="minorEastAsia"/>
        </w:rPr>
        <w:t xml:space="preserve"> of the payments is:</w:t>
      </w:r>
    </w:p>
    <w:p w:rsidR="00B6161A" w:rsidRDefault="00B6161A" w:rsidP="00B6161A">
      <w:pPr>
        <w:spacing w:after="0" w:line="240" w:lineRule="auto"/>
        <w:jc w:val="both"/>
        <w:rPr>
          <w:rFonts w:eastAsiaTheme="minorEastAsia"/>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291"/>
        <w:gridCol w:w="817"/>
      </w:tblGrid>
      <w:tr w:rsidR="00B6161A" w:rsidTr="00281586">
        <w:tc>
          <w:tcPr>
            <w:tcW w:w="8291" w:type="dxa"/>
          </w:tcPr>
          <w:p w:rsidR="00B6161A" w:rsidRPr="00325CA3" w:rsidRDefault="00CE6454" w:rsidP="00281586">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PV</m:t>
                    </m:r>
                  </m:e>
                  <m:sub>
                    <m:r>
                      <w:rPr>
                        <w:rFonts w:ascii="Cambria Math" w:eastAsiaTheme="minorEastAsia" w:hAnsi="Cambria Math"/>
                      </w:rPr>
                      <m:t>float</m:t>
                    </m:r>
                  </m:sub>
                </m:sSub>
                <m:r>
                  <w:rPr>
                    <w:rFonts w:ascii="Cambria Math" w:hAnsi="Cambria Math"/>
                  </w:rPr>
                  <m:t>= AI</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1</m:t>
                        </m:r>
                      </m:sub>
                    </m:sSub>
                    <m:ctrlPr>
                      <w:rPr>
                        <w:rFonts w:ascii="Cambria Math" w:eastAsiaTheme="minorEastAsia" w:hAnsi="Cambria Math"/>
                      </w:rPr>
                    </m:ctrlPr>
                  </m:e>
                </m:d>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τ</m:t>
                        </m:r>
                      </m:e>
                      <m:sub>
                        <m:sSup>
                          <m:sSupPr>
                            <m:ctrlPr>
                              <w:rPr>
                                <w:rFonts w:ascii="Cambria Math" w:hAnsi="Cambria Math"/>
                                <w:i/>
                              </w:rPr>
                            </m:ctrlPr>
                          </m:sSupPr>
                          <m:e>
                            <m:r>
                              <w:rPr>
                                <w:rFonts w:ascii="Cambria Math" w:hAnsi="Cambria Math"/>
                              </w:rPr>
                              <m:t>1</m:t>
                            </m:r>
                          </m:e>
                          <m:sup>
                            <m:r>
                              <w:rPr>
                                <w:rFonts w:ascii="Cambria Math" w:hAnsi="Cambria Math"/>
                              </w:rPr>
                              <m:t>'</m:t>
                            </m:r>
                          </m:sup>
                        </m:sSup>
                      </m:sub>
                    </m:sSub>
                  </m:e>
                </m:d>
                <m:r>
                  <w:rPr>
                    <w:rFonts w:ascii="Cambria Math" w:hAnsi="Cambria Math"/>
                  </w:rPr>
                  <m:t xml:space="preserve"> + AI</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2</m:t>
                        </m:r>
                      </m:sub>
                    </m:sSub>
                    <m:ctrlPr>
                      <w:rPr>
                        <w:rFonts w:ascii="Cambria Math" w:eastAsiaTheme="minorEastAsia" w:hAnsi="Cambria Math"/>
                      </w:rPr>
                    </m:ctrlPr>
                  </m:e>
                </m:d>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τ</m:t>
                        </m:r>
                      </m:e>
                      <m:sub>
                        <m:sSup>
                          <m:sSupPr>
                            <m:ctrlPr>
                              <w:rPr>
                                <w:rFonts w:ascii="Cambria Math" w:hAnsi="Cambria Math"/>
                                <w:i/>
                              </w:rPr>
                            </m:ctrlPr>
                          </m:sSupPr>
                          <m:e>
                            <m:r>
                              <w:rPr>
                                <w:rFonts w:ascii="Cambria Math" w:hAnsi="Cambria Math"/>
                              </w:rPr>
                              <m:t>2</m:t>
                            </m:r>
                          </m:e>
                          <m:sup>
                            <m:r>
                              <w:rPr>
                                <w:rFonts w:ascii="Cambria Math" w:hAnsi="Cambria Math"/>
                              </w:rPr>
                              <m:t>'</m:t>
                            </m:r>
                          </m:sup>
                        </m:sSup>
                      </m:sub>
                    </m:sSub>
                  </m:e>
                </m:d>
              </m:oMath>
            </m:oMathPara>
          </w:p>
        </w:tc>
        <w:tc>
          <w:tcPr>
            <w:tcW w:w="817" w:type="dxa"/>
            <w:vAlign w:val="center"/>
          </w:tcPr>
          <w:p w:rsidR="00B6161A" w:rsidRPr="00534A10" w:rsidRDefault="00B6161A" w:rsidP="00281586">
            <w:pPr>
              <w:jc w:val="right"/>
              <w:rPr>
                <w:b/>
              </w:rPr>
            </w:pPr>
            <w:r w:rsidRPr="00534A10">
              <w:rPr>
                <w:b/>
              </w:rPr>
              <w:t>(1.14)</w:t>
            </w:r>
          </w:p>
        </w:tc>
      </w:tr>
    </w:tbl>
    <w:p w:rsidR="00B6161A" w:rsidRDefault="00B6161A" w:rsidP="00B6161A">
      <w:pPr>
        <w:spacing w:after="0" w:line="240" w:lineRule="auto"/>
        <w:jc w:val="both"/>
        <w:rPr>
          <w:rFonts w:eastAsiaTheme="minorEastAsia"/>
        </w:rPr>
      </w:pPr>
    </w:p>
    <w:p w:rsidR="00B6161A" w:rsidRDefault="00B6161A" w:rsidP="00B6161A">
      <w:pPr>
        <w:spacing w:after="0" w:line="240" w:lineRule="auto"/>
        <w:jc w:val="both"/>
        <w:rPr>
          <w:rFonts w:eastAsiaTheme="minorEastAsia"/>
        </w:rPr>
      </w:pPr>
      <w:proofErr w:type="gramStart"/>
      <w:r>
        <w:rPr>
          <w:rFonts w:eastAsiaTheme="minorEastAsia"/>
        </w:rPr>
        <w:t>where</w:t>
      </w:r>
      <w:proofErr w:type="gramEnd"/>
      <w:r>
        <w:rPr>
          <w:rFonts w:eastAsiaTheme="minorEastAsia"/>
        </w:rPr>
        <w:t>:</w:t>
      </w:r>
    </w:p>
    <w:p w:rsidR="00B6161A" w:rsidRDefault="00B6161A" w:rsidP="003A7A09">
      <w:pPr>
        <w:pStyle w:val="ListParagraph"/>
        <w:numPr>
          <w:ilvl w:val="0"/>
          <w:numId w:val="1"/>
        </w:numPr>
        <w:spacing w:after="0" w:line="240" w:lineRule="auto"/>
        <w:ind w:left="360"/>
        <w:jc w:val="both"/>
        <w:rPr>
          <w:rFonts w:eastAsiaTheme="minorEastAsia"/>
        </w:rPr>
      </w:pPr>
      <m:oMath>
        <m:r>
          <w:rPr>
            <w:rFonts w:ascii="Cambria Math" w:hAnsi="Cambria Math"/>
          </w:rPr>
          <m:t>AI</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ctrlPr>
              <w:rPr>
                <w:rFonts w:ascii="Cambria Math" w:eastAsiaTheme="minorEastAsia" w:hAnsi="Cambria Math"/>
              </w:rPr>
            </m:ctrlPr>
          </m:e>
        </m:d>
      </m:oMath>
      <w:r>
        <w:rPr>
          <w:rFonts w:eastAsiaTheme="minorEastAsia"/>
        </w:rPr>
        <w:t xml:space="preserve"> </w:t>
      </w:r>
      <w:proofErr w:type="gramStart"/>
      <w:r>
        <w:rPr>
          <w:rFonts w:eastAsiaTheme="minorEastAsia"/>
        </w:rPr>
        <w:t>is</w:t>
      </w:r>
      <w:proofErr w:type="gramEnd"/>
      <w:r>
        <w:rPr>
          <w:rFonts w:eastAsiaTheme="minorEastAsia"/>
        </w:rPr>
        <w:t xml:space="preserve"> the accrued interest on the floating side of the swap from time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rPr>
          <w:rFonts w:eastAsiaTheme="minorEastAsia"/>
        </w:rPr>
        <w:t xml:space="preserve"> to time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rPr>
          <w:rFonts w:eastAsiaTheme="minorEastAsia"/>
        </w:rPr>
        <w:t>.</w:t>
      </w:r>
    </w:p>
    <w:p w:rsidR="00B6161A" w:rsidRDefault="00B6161A" w:rsidP="00B6161A">
      <w:pPr>
        <w:spacing w:after="0" w:line="240" w:lineRule="auto"/>
        <w:jc w:val="both"/>
        <w:rPr>
          <w:rFonts w:eastAsiaTheme="minorEastAsia"/>
        </w:rPr>
      </w:pPr>
    </w:p>
    <w:p w:rsidR="00B6161A" w:rsidRDefault="00B6161A" w:rsidP="00B6161A">
      <w:pPr>
        <w:spacing w:after="0" w:line="240" w:lineRule="auto"/>
        <w:jc w:val="both"/>
        <w:rPr>
          <w:rFonts w:eastAsiaTheme="minorEastAsia"/>
        </w:rPr>
      </w:pPr>
      <w:r>
        <w:rPr>
          <w:rFonts w:eastAsiaTheme="minorEastAsia"/>
        </w:rPr>
        <w:t xml:space="preserve">The first term on the right side of equation </w:t>
      </w:r>
      <w:r w:rsidRPr="00534A10">
        <w:rPr>
          <w:rFonts w:eastAsiaTheme="minorEastAsia"/>
          <w:b/>
        </w:rPr>
        <w:t>(1.14)</w:t>
      </w:r>
      <w:r>
        <w:rPr>
          <w:rFonts w:eastAsiaTheme="minorEastAsia"/>
        </w:rPr>
        <w:t xml:space="preserve"> is known, since the curve has been bootstrapped up to 1year. In order to ease notation we write:</w:t>
      </w:r>
    </w:p>
    <w:p w:rsidR="00B6161A" w:rsidRDefault="00B6161A" w:rsidP="00B6161A">
      <w:pPr>
        <w:spacing w:after="0" w:line="240" w:lineRule="auto"/>
        <w:jc w:val="both"/>
        <w:rPr>
          <w:rFonts w:eastAsiaTheme="minorEastAsia"/>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291"/>
        <w:gridCol w:w="817"/>
      </w:tblGrid>
      <w:tr w:rsidR="00B6161A" w:rsidTr="00281586">
        <w:tc>
          <w:tcPr>
            <w:tcW w:w="8291" w:type="dxa"/>
          </w:tcPr>
          <w:p w:rsidR="00B6161A" w:rsidRPr="00325CA3" w:rsidRDefault="00CE6454" w:rsidP="00281586">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m:t>
                    </m:r>
                  </m:sub>
                </m:sSub>
                <m:r>
                  <w:rPr>
                    <w:rFonts w:ascii="Cambria Math" w:eastAsiaTheme="minorEastAsia" w:hAnsi="Cambria Math"/>
                  </w:rPr>
                  <m:t xml:space="preserve">= </m:t>
                </m:r>
                <m:r>
                  <w:rPr>
                    <w:rFonts w:ascii="Cambria Math" w:hAnsi="Cambria Math"/>
                  </w:rPr>
                  <m:t>AI</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1</m:t>
                        </m:r>
                      </m:sub>
                    </m:sSub>
                    <m:ctrlPr>
                      <w:rPr>
                        <w:rFonts w:ascii="Cambria Math" w:eastAsiaTheme="minorEastAsia" w:hAnsi="Cambria Math"/>
                      </w:rPr>
                    </m:ctrlPr>
                  </m:e>
                </m:d>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τ</m:t>
                        </m:r>
                      </m:e>
                      <m:sub>
                        <m:sSup>
                          <m:sSupPr>
                            <m:ctrlPr>
                              <w:rPr>
                                <w:rFonts w:ascii="Cambria Math" w:hAnsi="Cambria Math"/>
                                <w:i/>
                              </w:rPr>
                            </m:ctrlPr>
                          </m:sSupPr>
                          <m:e>
                            <m:r>
                              <w:rPr>
                                <w:rFonts w:ascii="Cambria Math" w:hAnsi="Cambria Math"/>
                              </w:rPr>
                              <m:t>1</m:t>
                            </m:r>
                          </m:e>
                          <m:sup>
                            <m:r>
                              <w:rPr>
                                <w:rFonts w:ascii="Cambria Math" w:hAnsi="Cambria Math"/>
                              </w:rPr>
                              <m:t>'</m:t>
                            </m:r>
                          </m:sup>
                        </m:sSup>
                      </m:sub>
                    </m:sSub>
                  </m:e>
                </m:d>
              </m:oMath>
            </m:oMathPara>
          </w:p>
        </w:tc>
        <w:tc>
          <w:tcPr>
            <w:tcW w:w="817" w:type="dxa"/>
            <w:vAlign w:val="center"/>
          </w:tcPr>
          <w:p w:rsidR="00B6161A" w:rsidRPr="00534A10" w:rsidRDefault="00B6161A" w:rsidP="00281586">
            <w:pPr>
              <w:jc w:val="right"/>
              <w:rPr>
                <w:b/>
              </w:rPr>
            </w:pPr>
            <w:r w:rsidRPr="00534A10">
              <w:rPr>
                <w:b/>
              </w:rPr>
              <w:t>(1.15)</w:t>
            </w:r>
          </w:p>
        </w:tc>
      </w:tr>
    </w:tbl>
    <w:p w:rsidR="00B6161A" w:rsidRDefault="00B6161A" w:rsidP="00B6161A">
      <w:pPr>
        <w:spacing w:after="0" w:line="240" w:lineRule="auto"/>
        <w:jc w:val="both"/>
        <w:rPr>
          <w:rFonts w:eastAsiaTheme="minorEastAsia"/>
        </w:rPr>
      </w:pPr>
    </w:p>
    <w:p w:rsidR="00B6161A" w:rsidRDefault="00B6161A" w:rsidP="00B6161A">
      <w:pPr>
        <w:spacing w:after="0" w:line="240" w:lineRule="auto"/>
        <w:jc w:val="both"/>
        <w:rPr>
          <w:rFonts w:eastAsiaTheme="minorEastAsia"/>
        </w:rPr>
      </w:pPr>
      <w:r>
        <w:rPr>
          <w:rFonts w:eastAsiaTheme="minorEastAsia"/>
        </w:rPr>
        <w:t xml:space="preserve">In the second term, the discount factor </w:t>
      </w:r>
      <m:oMath>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τ</m:t>
                </m:r>
              </m:e>
              <m:sub>
                <m:sSup>
                  <m:sSupPr>
                    <m:ctrlPr>
                      <w:rPr>
                        <w:rFonts w:ascii="Cambria Math" w:hAnsi="Cambria Math"/>
                        <w:i/>
                      </w:rPr>
                    </m:ctrlPr>
                  </m:sSupPr>
                  <m:e>
                    <m:r>
                      <w:rPr>
                        <w:rFonts w:ascii="Cambria Math" w:hAnsi="Cambria Math"/>
                      </w:rPr>
                      <m:t>2</m:t>
                    </m:r>
                  </m:e>
                  <m:sup>
                    <m:r>
                      <w:rPr>
                        <w:rFonts w:ascii="Cambria Math" w:hAnsi="Cambria Math"/>
                      </w:rPr>
                      <m:t>'</m:t>
                    </m:r>
                  </m:sup>
                </m:sSup>
              </m:sub>
            </m:sSub>
          </m:e>
        </m:d>
      </m:oMath>
      <w:r>
        <w:rPr>
          <w:rFonts w:eastAsiaTheme="minorEastAsia"/>
        </w:rPr>
        <w:t xml:space="preserve"> can be split exactly as was done for the fixed side of the swap. The accrued interest </w:t>
      </w:r>
      <m:oMath>
        <m:r>
          <w:rPr>
            <w:rFonts w:ascii="Cambria Math" w:hAnsi="Cambria Math"/>
          </w:rPr>
          <m:t>AI</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2</m:t>
                </m:r>
              </m:sub>
            </m:sSub>
            <m:ctrlPr>
              <w:rPr>
                <w:rFonts w:ascii="Cambria Math" w:eastAsiaTheme="minorEastAsia" w:hAnsi="Cambria Math"/>
              </w:rPr>
            </m:ctrlPr>
          </m:e>
        </m:d>
      </m:oMath>
      <w:r>
        <w:rPr>
          <w:rFonts w:eastAsiaTheme="minorEastAsia"/>
        </w:rPr>
        <w:t xml:space="preserve"> can be written as:</w:t>
      </w:r>
    </w:p>
    <w:p w:rsidR="00B6161A" w:rsidRDefault="00B6161A" w:rsidP="00B6161A">
      <w:pPr>
        <w:spacing w:after="0" w:line="240" w:lineRule="auto"/>
        <w:jc w:val="both"/>
        <w:rPr>
          <w:rFonts w:eastAsiaTheme="minorEastAsia"/>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291"/>
        <w:gridCol w:w="817"/>
      </w:tblGrid>
      <w:tr w:rsidR="00B6161A" w:rsidTr="00281586">
        <w:tc>
          <w:tcPr>
            <w:tcW w:w="8291" w:type="dxa"/>
          </w:tcPr>
          <w:p w:rsidR="00B6161A" w:rsidRPr="00325CA3" w:rsidRDefault="00B6161A" w:rsidP="00281586">
            <w:pPr>
              <w:rPr>
                <w:rFonts w:eastAsiaTheme="minorEastAsia"/>
              </w:rPr>
            </w:pPr>
            <m:oMathPara>
              <m:oMathParaPr>
                <m:jc m:val="left"/>
              </m:oMathParaPr>
              <m:oMath>
                <m:r>
                  <w:rPr>
                    <w:rFonts w:ascii="Cambria Math" w:hAnsi="Cambria Math"/>
                  </w:rPr>
                  <m:t xml:space="preserve"> AI</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2</m:t>
                        </m:r>
                      </m:sub>
                    </m:sSub>
                    <m:ctrlPr>
                      <w:rPr>
                        <w:rFonts w:ascii="Cambria Math" w:eastAsiaTheme="minorEastAsia" w:hAnsi="Cambria Math"/>
                      </w:rPr>
                    </m:ctrlPr>
                  </m:e>
                </m:d>
                <m:r>
                  <w:rPr>
                    <w:rFonts w:ascii="Cambria Math" w:hAnsi="Cambria Math"/>
                  </w:rPr>
                  <m:t xml:space="preserve">= </m:t>
                </m:r>
                <m:sSub>
                  <m:sSubPr>
                    <m:ctrlPr>
                      <w:rPr>
                        <w:rFonts w:ascii="Cambria Math" w:hAnsi="Cambria Math"/>
                        <w:i/>
                      </w:rPr>
                    </m:ctrlPr>
                  </m:sSubPr>
                  <m:e>
                    <m:r>
                      <w:rPr>
                        <w:rFonts w:ascii="Cambria Math" w:hAnsi="Cambria Math"/>
                      </w:rPr>
                      <m:t>AI</m:t>
                    </m:r>
                  </m:e>
                  <m:sub>
                    <m:r>
                      <w:rPr>
                        <w:rFonts w:ascii="Cambria Math" w:hAnsi="Cambria Math"/>
                      </w:rPr>
                      <m:t>1</m:t>
                    </m:r>
                  </m:sub>
                </m:sSub>
                <m:nary>
                  <m:naryPr>
                    <m:chr m:val="∏"/>
                    <m:limLoc m:val="undOvr"/>
                    <m:ctrlPr>
                      <w:rPr>
                        <w:rFonts w:ascii="Cambria Math" w:hAnsi="Cambria Math"/>
                        <w:i/>
                      </w:rPr>
                    </m:ctrlPr>
                  </m:naryPr>
                  <m:sub>
                    <m:r>
                      <w:rPr>
                        <w:rFonts w:ascii="Cambria Math" w:hAnsi="Cambria Math"/>
                      </w:rPr>
                      <m:t>i=</m:t>
                    </m:r>
                    <m:sSub>
                      <m:sSubPr>
                        <m:ctrlPr>
                          <w:rPr>
                            <w:rFonts w:ascii="Cambria Math" w:hAnsi="Cambria Math"/>
                            <w:i/>
                          </w:rPr>
                        </m:ctrlPr>
                      </m:sSubPr>
                      <m:e>
                        <m:r>
                          <w:rPr>
                            <w:rFonts w:ascii="Cambria Math" w:hAnsi="Cambria Math"/>
                          </w:rPr>
                          <m:t>b</m:t>
                        </m:r>
                      </m:e>
                      <m:sub>
                        <m:sSub>
                          <m:sSubPr>
                            <m:ctrlPr>
                              <w:rPr>
                                <w:rFonts w:ascii="Cambria Math" w:hAnsi="Cambria Math"/>
                                <w:i/>
                              </w:rPr>
                            </m:ctrlPr>
                          </m:sSubPr>
                          <m:e>
                            <m:r>
                              <w:rPr>
                                <w:rFonts w:ascii="Cambria Math" w:hAnsi="Cambria Math"/>
                              </w:rPr>
                              <m:t>t</m:t>
                            </m:r>
                          </m:e>
                          <m:sub>
                            <m:r>
                              <w:rPr>
                                <w:rFonts w:ascii="Cambria Math" w:hAnsi="Cambria Math"/>
                              </w:rPr>
                              <m:t>1</m:t>
                            </m:r>
                          </m:sub>
                        </m:sSub>
                      </m:sub>
                    </m:sSub>
                  </m:sub>
                  <m:sup>
                    <m:sSub>
                      <m:sSubPr>
                        <m:ctrlPr>
                          <w:rPr>
                            <w:rFonts w:ascii="Cambria Math" w:hAnsi="Cambria Math"/>
                            <w:i/>
                          </w:rPr>
                        </m:ctrlPr>
                      </m:sSubPr>
                      <m:e>
                        <m:r>
                          <w:rPr>
                            <w:rFonts w:ascii="Cambria Math" w:hAnsi="Cambria Math"/>
                          </w:rPr>
                          <m:t>b</m:t>
                        </m:r>
                      </m:e>
                      <m:sub>
                        <m:sSub>
                          <m:sSubPr>
                            <m:ctrlPr>
                              <w:rPr>
                                <w:rFonts w:ascii="Cambria Math" w:hAnsi="Cambria Math"/>
                                <w:i/>
                              </w:rPr>
                            </m:ctrlPr>
                          </m:sSubPr>
                          <m:e>
                            <m:r>
                              <w:rPr>
                                <w:rFonts w:ascii="Cambria Math" w:hAnsi="Cambria Math"/>
                              </w:rPr>
                              <m:t>τ</m:t>
                            </m:r>
                          </m:e>
                          <m:sub>
                            <m:r>
                              <w:rPr>
                                <w:rFonts w:ascii="Cambria Math" w:hAnsi="Cambria Math"/>
                              </w:rPr>
                              <m:t>2</m:t>
                            </m:r>
                          </m:sub>
                        </m:sSub>
                      </m:sub>
                    </m:sSub>
                  </m:sup>
                  <m:e>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F</m:t>
                            </m:r>
                          </m:num>
                          <m:den>
                            <m:sSub>
                              <m:sSubPr>
                                <m:ctrlPr>
                                  <w:rPr>
                                    <w:rFonts w:ascii="Cambria Math" w:hAnsi="Cambria Math"/>
                                    <w:i/>
                                  </w:rPr>
                                </m:ctrlPr>
                              </m:sSubPr>
                              <m:e>
                                <m:r>
                                  <w:rPr>
                                    <w:rFonts w:ascii="Cambria Math" w:hAnsi="Cambria Math"/>
                                  </w:rPr>
                                  <m:t>D</m:t>
                                </m:r>
                              </m:e>
                              <m:sub>
                                <m:r>
                                  <w:rPr>
                                    <w:rFonts w:ascii="Cambria Math" w:hAnsi="Cambria Math"/>
                                  </w:rPr>
                                  <m:t>y</m:t>
                                </m:r>
                              </m:sub>
                            </m:sSub>
                          </m:den>
                        </m:f>
                      </m:e>
                    </m:d>
                  </m:e>
                </m:nary>
                <m:r>
                  <w:rPr>
                    <w:rFonts w:ascii="Cambria Math" w:hAnsi="Cambria Math"/>
                  </w:rPr>
                  <m:t>-1</m:t>
                </m:r>
              </m:oMath>
            </m:oMathPara>
          </w:p>
        </w:tc>
        <w:tc>
          <w:tcPr>
            <w:tcW w:w="817" w:type="dxa"/>
            <w:vAlign w:val="center"/>
          </w:tcPr>
          <w:p w:rsidR="00B6161A" w:rsidRPr="00534A10" w:rsidRDefault="00B6161A" w:rsidP="00281586">
            <w:pPr>
              <w:jc w:val="right"/>
              <w:rPr>
                <w:b/>
              </w:rPr>
            </w:pPr>
            <w:r w:rsidRPr="00534A10">
              <w:rPr>
                <w:b/>
              </w:rPr>
              <w:t>(1.16)</w:t>
            </w:r>
          </w:p>
        </w:tc>
      </w:tr>
    </w:tbl>
    <w:p w:rsidR="00B6161A" w:rsidRDefault="00B6161A" w:rsidP="00B6161A">
      <w:pPr>
        <w:spacing w:after="0" w:line="240" w:lineRule="auto"/>
        <w:jc w:val="both"/>
        <w:rPr>
          <w:rFonts w:eastAsiaTheme="minorEastAsia"/>
        </w:rPr>
      </w:pPr>
    </w:p>
    <w:p w:rsidR="00B6161A" w:rsidRDefault="00B6161A" w:rsidP="00B6161A">
      <w:pPr>
        <w:spacing w:after="0" w:line="240" w:lineRule="auto"/>
        <w:jc w:val="both"/>
        <w:rPr>
          <w:rFonts w:eastAsiaTheme="minorEastAsia"/>
        </w:rPr>
      </w:pPr>
      <w:proofErr w:type="gramStart"/>
      <w:r>
        <w:rPr>
          <w:rFonts w:eastAsiaTheme="minorEastAsia"/>
        </w:rPr>
        <w:t>where</w:t>
      </w:r>
      <w:proofErr w:type="gramEnd"/>
      <w:r>
        <w:rPr>
          <w:rFonts w:eastAsiaTheme="minorEastAsia"/>
        </w:rPr>
        <w:t>:</w:t>
      </w:r>
    </w:p>
    <w:p w:rsidR="00B6161A" w:rsidRDefault="00CE6454" w:rsidP="003A7A09">
      <w:pPr>
        <w:pStyle w:val="ListParagraph"/>
        <w:numPr>
          <w:ilvl w:val="0"/>
          <w:numId w:val="1"/>
        </w:numPr>
        <w:spacing w:after="0" w:line="240" w:lineRule="auto"/>
        <w:ind w:left="360"/>
        <w:jc w:val="both"/>
        <w:rPr>
          <w:rFonts w:eastAsiaTheme="minorEastAsia"/>
        </w:rPr>
      </w:pPr>
      <m:oMath>
        <m:sSub>
          <m:sSubPr>
            <m:ctrlPr>
              <w:rPr>
                <w:rFonts w:ascii="Cambria Math" w:hAnsi="Cambria Math"/>
                <w:i/>
              </w:rPr>
            </m:ctrlPr>
          </m:sSubPr>
          <m:e>
            <m:r>
              <w:rPr>
                <w:rFonts w:ascii="Cambria Math" w:hAnsi="Cambria Math"/>
              </w:rPr>
              <m:t>AI</m:t>
            </m:r>
          </m:e>
          <m:sub>
            <m:r>
              <w:rPr>
                <w:rFonts w:ascii="Cambria Math" w:hAnsi="Cambria Math"/>
              </w:rPr>
              <m:t>1</m:t>
            </m:r>
          </m:sub>
        </m:sSub>
        <m:r>
          <w:rPr>
            <w:rFonts w:ascii="Cambria Math" w:hAnsi="Cambria Math"/>
          </w:rPr>
          <m:t xml:space="preserve">= </m:t>
        </m:r>
        <m:d>
          <m:dPr>
            <m:begChr m:val="["/>
            <m:endChr m:val="]"/>
            <m:ctrlPr>
              <w:rPr>
                <w:rFonts w:ascii="Cambria Math" w:hAnsi="Cambria Math"/>
                <w:i/>
              </w:rPr>
            </m:ctrlPr>
          </m:dPr>
          <m:e>
            <m:r>
              <w:rPr>
                <w:rFonts w:ascii="Cambria Math" w:hAnsi="Cambria Math"/>
              </w:rPr>
              <m:t>AI</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+ 1</m:t>
            </m:r>
          </m:e>
        </m:d>
      </m:oMath>
      <w:r w:rsidR="00B6161A">
        <w:rPr>
          <w:rFonts w:eastAsiaTheme="minorEastAsia"/>
        </w:rPr>
        <w:t xml:space="preserve"> </w:t>
      </w:r>
      <w:proofErr w:type="gramStart"/>
      <w:r w:rsidR="00B6161A">
        <w:rPr>
          <w:rFonts w:eastAsiaTheme="minorEastAsia"/>
        </w:rPr>
        <w:t>and</w:t>
      </w:r>
      <w:proofErr w:type="gramEnd"/>
      <w:r w:rsidR="00B6161A">
        <w:rPr>
          <w:rFonts w:eastAsiaTheme="minorEastAsia"/>
        </w:rPr>
        <w:t xml:space="preserve"> </w:t>
      </w:r>
      <m:oMath>
        <m:r>
          <w:rPr>
            <w:rFonts w:ascii="Cambria Math" w:hAnsi="Cambria Math"/>
          </w:rPr>
          <m:t>AI</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e>
        </m:d>
      </m:oMath>
      <w:r w:rsidR="00B6161A">
        <w:rPr>
          <w:rFonts w:eastAsiaTheme="minorEastAsia"/>
        </w:rPr>
        <w:t xml:space="preserve"> is the accrued interest on the floating side of the swap from time </w:t>
      </w:r>
      <m:oMath>
        <m:sSub>
          <m:sSubPr>
            <m:ctrlPr>
              <w:rPr>
                <w:rFonts w:ascii="Cambria Math" w:hAnsi="Cambria Math"/>
                <w:i/>
              </w:rPr>
            </m:ctrlPr>
          </m:sSubPr>
          <m:e>
            <m:r>
              <w:rPr>
                <w:rFonts w:ascii="Cambria Math" w:hAnsi="Cambria Math"/>
              </w:rPr>
              <m:t>τ</m:t>
            </m:r>
          </m:e>
          <m:sub>
            <m:r>
              <w:rPr>
                <w:rFonts w:ascii="Cambria Math" w:hAnsi="Cambria Math"/>
              </w:rPr>
              <m:t>1</m:t>
            </m:r>
          </m:sub>
        </m:sSub>
      </m:oMath>
      <w:r w:rsidR="00B6161A">
        <w:rPr>
          <w:rFonts w:eastAsiaTheme="minorEastAsia"/>
        </w:rPr>
        <w:t xml:space="preserve"> to time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rsidR="00B6161A">
        <w:rPr>
          <w:rFonts w:eastAsiaTheme="minorEastAsia"/>
        </w:rPr>
        <w:t>.</w:t>
      </w:r>
    </w:p>
    <w:p w:rsidR="00B6161A" w:rsidRDefault="00CE6454" w:rsidP="003A7A09">
      <w:pPr>
        <w:pStyle w:val="ListParagraph"/>
        <w:numPr>
          <w:ilvl w:val="0"/>
          <w:numId w:val="1"/>
        </w:numPr>
        <w:spacing w:after="0" w:line="240" w:lineRule="auto"/>
        <w:ind w:left="360"/>
        <w:jc w:val="both"/>
        <w:rPr>
          <w:rFonts w:eastAsiaTheme="minorEastAsia"/>
        </w:rPr>
      </w:pPr>
      <m:oMath>
        <m:sSub>
          <m:sSubPr>
            <m:ctrlPr>
              <w:rPr>
                <w:rFonts w:ascii="Cambria Math" w:hAnsi="Cambria Math"/>
                <w:i/>
              </w:rPr>
            </m:ctrlPr>
          </m:sSubPr>
          <m:e>
            <m:r>
              <w:rPr>
                <w:rFonts w:ascii="Cambria Math" w:hAnsi="Cambria Math"/>
              </w:rPr>
              <m:t>b</m:t>
            </m:r>
          </m:e>
          <m:sub>
            <m:sSub>
              <m:sSubPr>
                <m:ctrlPr>
                  <w:rPr>
                    <w:rFonts w:ascii="Cambria Math" w:hAnsi="Cambria Math"/>
                    <w:i/>
                  </w:rPr>
                </m:ctrlPr>
              </m:sSubPr>
              <m:e>
                <m:r>
                  <w:rPr>
                    <w:rFonts w:ascii="Cambria Math" w:hAnsi="Cambria Math"/>
                  </w:rPr>
                  <m:t>t</m:t>
                </m:r>
              </m:e>
              <m:sub>
                <m:r>
                  <w:rPr>
                    <w:rFonts w:ascii="Cambria Math" w:hAnsi="Cambria Math"/>
                  </w:rPr>
                  <m:t>1</m:t>
                </m:r>
              </m:sub>
            </m:sSub>
          </m:sub>
        </m:sSub>
      </m:oMath>
      <w:r w:rsidR="00B6161A">
        <w:rPr>
          <w:rFonts w:eastAsiaTheme="minorEastAsia"/>
        </w:rPr>
        <w:t xml:space="preserve"> </w:t>
      </w:r>
      <w:proofErr w:type="gramStart"/>
      <w:r w:rsidR="00B6161A">
        <w:rPr>
          <w:rFonts w:eastAsiaTheme="minorEastAsia"/>
        </w:rPr>
        <w:t>is</w:t>
      </w:r>
      <w:proofErr w:type="gramEnd"/>
      <w:r w:rsidR="00B6161A">
        <w:rPr>
          <w:rFonts w:eastAsiaTheme="minorEastAsia"/>
        </w:rPr>
        <w:t xml:space="preserve"> the index for time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rsidR="00B6161A">
        <w:rPr>
          <w:rFonts w:eastAsiaTheme="minorEastAsia"/>
        </w:rPr>
        <w:t xml:space="preserve"> and </w:t>
      </w:r>
      <m:oMath>
        <m:sSub>
          <m:sSubPr>
            <m:ctrlPr>
              <w:rPr>
                <w:rFonts w:ascii="Cambria Math" w:hAnsi="Cambria Math"/>
                <w:i/>
              </w:rPr>
            </m:ctrlPr>
          </m:sSubPr>
          <m:e>
            <m:r>
              <w:rPr>
                <w:rFonts w:ascii="Cambria Math" w:hAnsi="Cambria Math"/>
              </w:rPr>
              <m:t>b</m:t>
            </m:r>
          </m:e>
          <m:sub>
            <m:sSub>
              <m:sSubPr>
                <m:ctrlPr>
                  <w:rPr>
                    <w:rFonts w:ascii="Cambria Math" w:hAnsi="Cambria Math"/>
                    <w:i/>
                  </w:rPr>
                </m:ctrlPr>
              </m:sSubPr>
              <m:e>
                <m:r>
                  <w:rPr>
                    <w:rFonts w:ascii="Cambria Math" w:hAnsi="Cambria Math"/>
                  </w:rPr>
                  <m:t>τ</m:t>
                </m:r>
              </m:e>
              <m:sub>
                <m:r>
                  <w:rPr>
                    <w:rFonts w:ascii="Cambria Math" w:hAnsi="Cambria Math"/>
                  </w:rPr>
                  <m:t>2</m:t>
                </m:r>
              </m:sub>
            </m:sSub>
          </m:sub>
        </m:sSub>
      </m:oMath>
      <w:r w:rsidR="00B6161A">
        <w:rPr>
          <w:rFonts w:eastAsiaTheme="minorEastAsia"/>
        </w:rPr>
        <w:t xml:space="preserve"> is the index for time </w:t>
      </w:r>
      <m:oMath>
        <m:sSub>
          <m:sSubPr>
            <m:ctrlPr>
              <w:rPr>
                <w:rFonts w:ascii="Cambria Math" w:hAnsi="Cambria Math"/>
                <w:i/>
              </w:rPr>
            </m:ctrlPr>
          </m:sSubPr>
          <m:e>
            <m:r>
              <w:rPr>
                <w:rFonts w:ascii="Cambria Math" w:hAnsi="Cambria Math"/>
              </w:rPr>
              <m:t>τ</m:t>
            </m:r>
          </m:e>
          <m:sub>
            <m:r>
              <w:rPr>
                <w:rFonts w:ascii="Cambria Math" w:hAnsi="Cambria Math"/>
              </w:rPr>
              <m:t>2</m:t>
            </m:r>
          </m:sub>
        </m:sSub>
      </m:oMath>
      <w:r w:rsidR="00B6161A">
        <w:rPr>
          <w:rFonts w:eastAsiaTheme="minorEastAsia"/>
        </w:rPr>
        <w:t>.</w:t>
      </w:r>
    </w:p>
    <w:p w:rsidR="00B6161A" w:rsidRDefault="00B6161A" w:rsidP="00B6161A">
      <w:pPr>
        <w:spacing w:after="0" w:line="240" w:lineRule="auto"/>
        <w:jc w:val="both"/>
        <w:rPr>
          <w:rFonts w:eastAsiaTheme="minorEastAsia"/>
        </w:rPr>
      </w:pPr>
    </w:p>
    <w:p w:rsidR="00B6161A" w:rsidRDefault="00B6161A" w:rsidP="00B6161A">
      <w:pPr>
        <w:spacing w:after="0" w:line="240" w:lineRule="auto"/>
        <w:jc w:val="both"/>
        <w:rPr>
          <w:rFonts w:eastAsiaTheme="minorEastAsia"/>
        </w:rPr>
      </w:pPr>
      <w:r>
        <w:rPr>
          <w:rFonts w:eastAsiaTheme="minorEastAsia"/>
        </w:rPr>
        <w:t xml:space="preserve">Taking into account </w:t>
      </w:r>
      <w:r w:rsidRPr="00534A10">
        <w:rPr>
          <w:rFonts w:eastAsiaTheme="minorEastAsia"/>
          <w:b/>
        </w:rPr>
        <w:t xml:space="preserve">(1.15) </w:t>
      </w:r>
      <w:r>
        <w:rPr>
          <w:rFonts w:eastAsiaTheme="minorEastAsia"/>
        </w:rPr>
        <w:t xml:space="preserve">and </w:t>
      </w:r>
      <w:r w:rsidRPr="00534A10">
        <w:rPr>
          <w:rFonts w:eastAsiaTheme="minorEastAsia"/>
          <w:b/>
        </w:rPr>
        <w:t>(1.16)</w:t>
      </w:r>
      <w:r>
        <w:rPr>
          <w:rFonts w:eastAsiaTheme="minorEastAsia"/>
        </w:rPr>
        <w:t xml:space="preserve">, equation </w:t>
      </w:r>
      <w:r w:rsidRPr="00534A10">
        <w:rPr>
          <w:rFonts w:eastAsiaTheme="minorEastAsia"/>
          <w:b/>
        </w:rPr>
        <w:t>(1.14)</w:t>
      </w:r>
      <w:r>
        <w:rPr>
          <w:rFonts w:eastAsiaTheme="minorEastAsia"/>
        </w:rPr>
        <w:t xml:space="preserve"> can be rewritten:</w:t>
      </w:r>
    </w:p>
    <w:p w:rsidR="00B6161A" w:rsidRDefault="00B6161A" w:rsidP="00B6161A">
      <w:pPr>
        <w:spacing w:after="0" w:line="240" w:lineRule="auto"/>
        <w:jc w:val="both"/>
        <w:rPr>
          <w:rFonts w:eastAsiaTheme="minorEastAsia"/>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291"/>
        <w:gridCol w:w="817"/>
      </w:tblGrid>
      <w:tr w:rsidR="00B6161A" w:rsidTr="00281586">
        <w:tc>
          <w:tcPr>
            <w:tcW w:w="8291" w:type="dxa"/>
          </w:tcPr>
          <w:p w:rsidR="00B6161A" w:rsidRPr="00325CA3" w:rsidRDefault="00CE6454" w:rsidP="00281586">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PV</m:t>
                    </m:r>
                  </m:e>
                  <m:sub>
                    <m:r>
                      <w:rPr>
                        <w:rFonts w:ascii="Cambria Math" w:eastAsiaTheme="minorEastAsia" w:hAnsi="Cambria Math"/>
                      </w:rPr>
                      <m:t>float</m:t>
                    </m:r>
                  </m:sub>
                </m:sSub>
                <m:r>
                  <w:rPr>
                    <w:rFonts w:ascii="Cambria Math" w:hAnsi="Cambria Math"/>
                  </w:rPr>
                  <m:t xml:space="preserve">= </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m:t>
                    </m:r>
                  </m:sub>
                </m:sSub>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AI</m:t>
                        </m:r>
                      </m:e>
                      <m:sub>
                        <m:r>
                          <w:rPr>
                            <w:rFonts w:ascii="Cambria Math" w:hAnsi="Cambria Math"/>
                          </w:rPr>
                          <m:t>1</m:t>
                        </m:r>
                      </m:sub>
                    </m:sSub>
                    <m:nary>
                      <m:naryPr>
                        <m:chr m:val="∏"/>
                        <m:limLoc m:val="undOvr"/>
                        <m:ctrlPr>
                          <w:rPr>
                            <w:rFonts w:ascii="Cambria Math" w:hAnsi="Cambria Math"/>
                            <w:i/>
                          </w:rPr>
                        </m:ctrlPr>
                      </m:naryPr>
                      <m:sub>
                        <m:r>
                          <w:rPr>
                            <w:rFonts w:ascii="Cambria Math" w:hAnsi="Cambria Math"/>
                          </w:rPr>
                          <m:t>i=</m:t>
                        </m:r>
                        <m:sSub>
                          <m:sSubPr>
                            <m:ctrlPr>
                              <w:rPr>
                                <w:rFonts w:ascii="Cambria Math" w:hAnsi="Cambria Math"/>
                                <w:i/>
                              </w:rPr>
                            </m:ctrlPr>
                          </m:sSubPr>
                          <m:e>
                            <m:r>
                              <w:rPr>
                                <w:rFonts w:ascii="Cambria Math" w:hAnsi="Cambria Math"/>
                              </w:rPr>
                              <m:t>b</m:t>
                            </m:r>
                          </m:e>
                          <m:sub>
                            <m:sSub>
                              <m:sSubPr>
                                <m:ctrlPr>
                                  <w:rPr>
                                    <w:rFonts w:ascii="Cambria Math" w:hAnsi="Cambria Math"/>
                                    <w:i/>
                                  </w:rPr>
                                </m:ctrlPr>
                              </m:sSubPr>
                              <m:e>
                                <m:r>
                                  <w:rPr>
                                    <w:rFonts w:ascii="Cambria Math" w:hAnsi="Cambria Math"/>
                                  </w:rPr>
                                  <m:t>t</m:t>
                                </m:r>
                              </m:e>
                              <m:sub>
                                <m:r>
                                  <w:rPr>
                                    <w:rFonts w:ascii="Cambria Math" w:hAnsi="Cambria Math"/>
                                  </w:rPr>
                                  <m:t>1</m:t>
                                </m:r>
                              </m:sub>
                            </m:sSub>
                          </m:sub>
                        </m:sSub>
                      </m:sub>
                      <m:sup>
                        <m:sSub>
                          <m:sSubPr>
                            <m:ctrlPr>
                              <w:rPr>
                                <w:rFonts w:ascii="Cambria Math" w:hAnsi="Cambria Math"/>
                                <w:i/>
                              </w:rPr>
                            </m:ctrlPr>
                          </m:sSubPr>
                          <m:e>
                            <m:r>
                              <w:rPr>
                                <w:rFonts w:ascii="Cambria Math" w:hAnsi="Cambria Math"/>
                              </w:rPr>
                              <m:t>b</m:t>
                            </m:r>
                          </m:e>
                          <m:sub>
                            <m:sSub>
                              <m:sSubPr>
                                <m:ctrlPr>
                                  <w:rPr>
                                    <w:rFonts w:ascii="Cambria Math" w:hAnsi="Cambria Math"/>
                                    <w:i/>
                                  </w:rPr>
                                </m:ctrlPr>
                              </m:sSubPr>
                              <m:e>
                                <m:r>
                                  <w:rPr>
                                    <w:rFonts w:ascii="Cambria Math" w:hAnsi="Cambria Math"/>
                                  </w:rPr>
                                  <m:t>τ</m:t>
                                </m:r>
                              </m:e>
                              <m:sub>
                                <m:r>
                                  <w:rPr>
                                    <w:rFonts w:ascii="Cambria Math" w:hAnsi="Cambria Math"/>
                                  </w:rPr>
                                  <m:t>2</m:t>
                                </m:r>
                              </m:sub>
                            </m:sSub>
                          </m:sub>
                        </m:sSub>
                      </m:sup>
                      <m:e>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F</m:t>
                                </m:r>
                              </m:num>
                              <m:den>
                                <m:sSub>
                                  <m:sSubPr>
                                    <m:ctrlPr>
                                      <w:rPr>
                                        <w:rFonts w:ascii="Cambria Math" w:hAnsi="Cambria Math"/>
                                        <w:i/>
                                      </w:rPr>
                                    </m:ctrlPr>
                                  </m:sSubPr>
                                  <m:e>
                                    <m:r>
                                      <w:rPr>
                                        <w:rFonts w:ascii="Cambria Math" w:hAnsi="Cambria Math"/>
                                      </w:rPr>
                                      <m:t>D</m:t>
                                    </m:r>
                                  </m:e>
                                  <m:sub>
                                    <m:r>
                                      <w:rPr>
                                        <w:rFonts w:ascii="Cambria Math" w:hAnsi="Cambria Math"/>
                                      </w:rPr>
                                      <m:t>y</m:t>
                                    </m:r>
                                  </m:sub>
                                </m:sSub>
                              </m:den>
                            </m:f>
                          </m:e>
                        </m:d>
                      </m:e>
                    </m:nary>
                    <m:r>
                      <w:rPr>
                        <w:rFonts w:ascii="Cambria Math" w:hAnsi="Cambria Math"/>
                      </w:rPr>
                      <m:t>-1</m:t>
                    </m:r>
                  </m:e>
                </m:d>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τ</m:t>
                        </m:r>
                      </m:e>
                      <m:sub>
                        <m:sSup>
                          <m:sSupPr>
                            <m:ctrlPr>
                              <w:rPr>
                                <w:rFonts w:ascii="Cambria Math" w:hAnsi="Cambria Math"/>
                                <w:i/>
                              </w:rPr>
                            </m:ctrlPr>
                          </m:sSupPr>
                          <m:e>
                            <m:r>
                              <w:rPr>
                                <w:rFonts w:ascii="Cambria Math" w:hAnsi="Cambria Math"/>
                              </w:rPr>
                              <m:t>2</m:t>
                            </m:r>
                          </m:e>
                          <m:sup>
                            <m:r>
                              <w:rPr>
                                <w:rFonts w:ascii="Cambria Math" w:hAnsi="Cambria Math"/>
                              </w:rPr>
                              <m:t>'</m:t>
                            </m:r>
                          </m:sup>
                        </m:sSup>
                      </m:sub>
                    </m:sSub>
                  </m:e>
                </m:d>
              </m:oMath>
            </m:oMathPara>
          </w:p>
        </w:tc>
        <w:tc>
          <w:tcPr>
            <w:tcW w:w="817" w:type="dxa"/>
            <w:vAlign w:val="center"/>
          </w:tcPr>
          <w:p w:rsidR="00B6161A" w:rsidRPr="00534A10" w:rsidRDefault="00B6161A" w:rsidP="00281586">
            <w:pPr>
              <w:jc w:val="right"/>
              <w:rPr>
                <w:b/>
              </w:rPr>
            </w:pPr>
            <w:r w:rsidRPr="00534A10">
              <w:rPr>
                <w:b/>
              </w:rPr>
              <w:t>(1.17)</w:t>
            </w:r>
          </w:p>
        </w:tc>
      </w:tr>
    </w:tbl>
    <w:p w:rsidR="00B6161A" w:rsidRDefault="00B6161A" w:rsidP="00B6161A">
      <w:pPr>
        <w:spacing w:after="0" w:line="240" w:lineRule="auto"/>
        <w:jc w:val="both"/>
        <w:rPr>
          <w:rFonts w:eastAsiaTheme="minorEastAsia"/>
        </w:rPr>
      </w:pPr>
    </w:p>
    <w:p w:rsidR="00B6161A" w:rsidRDefault="00B6161A" w:rsidP="00B6161A">
      <w:pPr>
        <w:spacing w:after="0" w:line="240" w:lineRule="auto"/>
        <w:jc w:val="both"/>
        <w:rPr>
          <w:rFonts w:eastAsiaTheme="minorEastAsia"/>
        </w:rPr>
      </w:pPr>
      <w:r>
        <w:rPr>
          <w:rFonts w:eastAsiaTheme="minorEastAsia"/>
        </w:rPr>
        <w:t xml:space="preserve">Since the </w:t>
      </w:r>
      <m:oMath>
        <m:sSub>
          <m:sSubPr>
            <m:ctrlPr>
              <w:rPr>
                <w:rFonts w:ascii="Cambria Math" w:hAnsi="Cambria Math"/>
                <w:i/>
              </w:rPr>
            </m:ctrlPr>
          </m:sSubPr>
          <m:e>
            <m:r>
              <w:rPr>
                <w:rFonts w:ascii="Cambria Math" w:hAnsi="Cambria Math"/>
              </w:rPr>
              <m:t>τ</m:t>
            </m:r>
          </m:e>
          <m:sub>
            <m:r>
              <w:rPr>
                <w:rFonts w:ascii="Cambria Math" w:hAnsi="Cambria Math"/>
              </w:rPr>
              <m:t>2</m:t>
            </m:r>
          </m:sub>
        </m:sSub>
      </m:oMath>
      <w:r>
        <w:rPr>
          <w:rFonts w:eastAsiaTheme="minorEastAsia"/>
        </w:rPr>
        <w:t xml:space="preserve"> maturity swap is zero valued at inception we have </w:t>
      </w:r>
      <m:oMath>
        <m:sSub>
          <m:sSubPr>
            <m:ctrlPr>
              <w:rPr>
                <w:rFonts w:ascii="Cambria Math" w:eastAsiaTheme="minorEastAsia" w:hAnsi="Cambria Math"/>
                <w:i/>
              </w:rPr>
            </m:ctrlPr>
          </m:sSubPr>
          <m:e>
            <m:r>
              <w:rPr>
                <w:rFonts w:ascii="Cambria Math" w:eastAsiaTheme="minorEastAsia" w:hAnsi="Cambria Math"/>
              </w:rPr>
              <m:t>PV</m:t>
            </m:r>
          </m:e>
          <m:sub>
            <m:r>
              <w:rPr>
                <w:rFonts w:ascii="Cambria Math" w:eastAsiaTheme="minorEastAsia" w:hAnsi="Cambria Math"/>
              </w:rPr>
              <m:t>fix</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PV</m:t>
            </m:r>
          </m:e>
          <m:sub>
            <m:r>
              <w:rPr>
                <w:rFonts w:ascii="Cambria Math" w:eastAsiaTheme="minorEastAsia" w:hAnsi="Cambria Math"/>
              </w:rPr>
              <m:t>float</m:t>
            </m:r>
          </m:sub>
        </m:sSub>
      </m:oMath>
      <w:r>
        <w:rPr>
          <w:rFonts w:eastAsiaTheme="minorEastAsia"/>
        </w:rPr>
        <w:t xml:space="preserve"> and therefore by combining equations </w:t>
      </w:r>
      <w:r w:rsidRPr="00534A10">
        <w:rPr>
          <w:rFonts w:eastAsiaTheme="minorEastAsia"/>
          <w:b/>
        </w:rPr>
        <w:t xml:space="preserve">(1.13) </w:t>
      </w:r>
      <w:r>
        <w:rPr>
          <w:rFonts w:eastAsiaTheme="minorEastAsia"/>
        </w:rPr>
        <w:t xml:space="preserve">and </w:t>
      </w:r>
      <w:r w:rsidRPr="00534A10">
        <w:rPr>
          <w:rFonts w:eastAsiaTheme="minorEastAsia"/>
          <w:b/>
        </w:rPr>
        <w:t xml:space="preserve">(1.17) </w:t>
      </w:r>
      <w:r>
        <w:rPr>
          <w:rFonts w:eastAsiaTheme="minorEastAsia"/>
        </w:rPr>
        <w:t>we have:</w:t>
      </w:r>
    </w:p>
    <w:p w:rsidR="00B6161A" w:rsidRDefault="00B6161A" w:rsidP="00B6161A">
      <w:pPr>
        <w:spacing w:after="0" w:line="240" w:lineRule="auto"/>
        <w:jc w:val="both"/>
        <w:rPr>
          <w:rFonts w:eastAsiaTheme="minorEastAsia"/>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291"/>
        <w:gridCol w:w="817"/>
      </w:tblGrid>
      <w:tr w:rsidR="00B6161A" w:rsidTr="00281586">
        <w:tc>
          <w:tcPr>
            <w:tcW w:w="8291" w:type="dxa"/>
          </w:tcPr>
          <w:p w:rsidR="00B6161A" w:rsidRPr="00325CA3" w:rsidRDefault="00CE6454" w:rsidP="00281586">
            <w:pPr>
              <w:rPr>
                <w:rFonts w:eastAsiaTheme="minorEastAsia"/>
              </w:rPr>
            </w:pPr>
            <m:oMathPara>
              <m:oMathParaPr>
                <m:jc m:val="left"/>
              </m:oMathParaP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num>
                  <m:den>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τ</m:t>
                            </m:r>
                          </m:e>
                          <m:sub>
                            <m:sSup>
                              <m:sSupPr>
                                <m:ctrlPr>
                                  <w:rPr>
                                    <w:rFonts w:ascii="Cambria Math" w:hAnsi="Cambria Math"/>
                                    <w:i/>
                                  </w:rPr>
                                </m:ctrlPr>
                              </m:sSupPr>
                              <m:e>
                                <m:r>
                                  <w:rPr>
                                    <w:rFonts w:ascii="Cambria Math" w:hAnsi="Cambria Math"/>
                                  </w:rPr>
                                  <m:t>2</m:t>
                                </m:r>
                              </m:e>
                              <m:sup>
                                <m:r>
                                  <w:rPr>
                                    <w:rFonts w:ascii="Cambria Math" w:hAnsi="Cambria Math"/>
                                  </w:rPr>
                                  <m:t>'</m:t>
                                </m:r>
                              </m:sup>
                            </m:sSup>
                          </m:sub>
                        </m:sSub>
                      </m:e>
                    </m:d>
                  </m:den>
                </m:f>
                <m:r>
                  <w:rPr>
                    <w:rFonts w:ascii="Cambria Math" w:eastAsiaTheme="minorEastAsia"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m:t>
                        </m:r>
                      </m:sub>
                    </m:sSub>
                  </m:num>
                  <m:den>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τ</m:t>
                            </m:r>
                          </m:e>
                          <m:sub>
                            <m:sSup>
                              <m:sSupPr>
                                <m:ctrlPr>
                                  <w:rPr>
                                    <w:rFonts w:ascii="Cambria Math" w:hAnsi="Cambria Math"/>
                                    <w:i/>
                                  </w:rPr>
                                </m:ctrlPr>
                              </m:sSupPr>
                              <m:e>
                                <m:r>
                                  <w:rPr>
                                    <w:rFonts w:ascii="Cambria Math" w:hAnsi="Cambria Math"/>
                                  </w:rPr>
                                  <m:t>2</m:t>
                                </m:r>
                              </m:e>
                              <m:sup>
                                <m:r>
                                  <w:rPr>
                                    <w:rFonts w:ascii="Cambria Math" w:hAnsi="Cambria Math"/>
                                  </w:rPr>
                                  <m:t>'</m:t>
                                </m:r>
                              </m:sup>
                            </m:sSup>
                          </m:sub>
                        </m:sSub>
                      </m:e>
                    </m:d>
                  </m:den>
                </m:f>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AI</m:t>
                        </m:r>
                      </m:e>
                      <m:sub>
                        <m:r>
                          <w:rPr>
                            <w:rFonts w:ascii="Cambria Math" w:hAnsi="Cambria Math"/>
                          </w:rPr>
                          <m:t>1</m:t>
                        </m:r>
                      </m:sub>
                    </m:sSub>
                    <m:nary>
                      <m:naryPr>
                        <m:chr m:val="∏"/>
                        <m:limLoc m:val="undOvr"/>
                        <m:ctrlPr>
                          <w:rPr>
                            <w:rFonts w:ascii="Cambria Math" w:hAnsi="Cambria Math"/>
                            <w:i/>
                          </w:rPr>
                        </m:ctrlPr>
                      </m:naryPr>
                      <m:sub>
                        <m:r>
                          <w:rPr>
                            <w:rFonts w:ascii="Cambria Math" w:hAnsi="Cambria Math"/>
                          </w:rPr>
                          <m:t>i=</m:t>
                        </m:r>
                        <m:sSub>
                          <m:sSubPr>
                            <m:ctrlPr>
                              <w:rPr>
                                <w:rFonts w:ascii="Cambria Math" w:hAnsi="Cambria Math"/>
                                <w:i/>
                              </w:rPr>
                            </m:ctrlPr>
                          </m:sSubPr>
                          <m:e>
                            <m:r>
                              <w:rPr>
                                <w:rFonts w:ascii="Cambria Math" w:hAnsi="Cambria Math"/>
                              </w:rPr>
                              <m:t>b</m:t>
                            </m:r>
                          </m:e>
                          <m:sub>
                            <m:sSub>
                              <m:sSubPr>
                                <m:ctrlPr>
                                  <w:rPr>
                                    <w:rFonts w:ascii="Cambria Math" w:hAnsi="Cambria Math"/>
                                    <w:i/>
                                  </w:rPr>
                                </m:ctrlPr>
                              </m:sSubPr>
                              <m:e>
                                <m:r>
                                  <w:rPr>
                                    <w:rFonts w:ascii="Cambria Math" w:hAnsi="Cambria Math"/>
                                  </w:rPr>
                                  <m:t>t</m:t>
                                </m:r>
                              </m:e>
                              <m:sub>
                                <m:r>
                                  <w:rPr>
                                    <w:rFonts w:ascii="Cambria Math" w:hAnsi="Cambria Math"/>
                                  </w:rPr>
                                  <m:t>1</m:t>
                                </m:r>
                              </m:sub>
                            </m:sSub>
                          </m:sub>
                        </m:sSub>
                      </m:sub>
                      <m:sup>
                        <m:sSub>
                          <m:sSubPr>
                            <m:ctrlPr>
                              <w:rPr>
                                <w:rFonts w:ascii="Cambria Math" w:hAnsi="Cambria Math"/>
                                <w:i/>
                              </w:rPr>
                            </m:ctrlPr>
                          </m:sSubPr>
                          <m:e>
                            <m:r>
                              <w:rPr>
                                <w:rFonts w:ascii="Cambria Math" w:hAnsi="Cambria Math"/>
                              </w:rPr>
                              <m:t>b</m:t>
                            </m:r>
                          </m:e>
                          <m:sub>
                            <m:sSub>
                              <m:sSubPr>
                                <m:ctrlPr>
                                  <w:rPr>
                                    <w:rFonts w:ascii="Cambria Math" w:hAnsi="Cambria Math"/>
                                    <w:i/>
                                  </w:rPr>
                                </m:ctrlPr>
                              </m:sSubPr>
                              <m:e>
                                <m:r>
                                  <w:rPr>
                                    <w:rFonts w:ascii="Cambria Math" w:hAnsi="Cambria Math"/>
                                  </w:rPr>
                                  <m:t>τ</m:t>
                                </m:r>
                              </m:e>
                              <m:sub>
                                <m:r>
                                  <w:rPr>
                                    <w:rFonts w:ascii="Cambria Math" w:hAnsi="Cambria Math"/>
                                  </w:rPr>
                                  <m:t>2</m:t>
                                </m:r>
                              </m:sub>
                            </m:sSub>
                          </m:sub>
                        </m:sSub>
                      </m:sup>
                      <m:e>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F</m:t>
                                </m:r>
                              </m:num>
                              <m:den>
                                <m:sSub>
                                  <m:sSubPr>
                                    <m:ctrlPr>
                                      <w:rPr>
                                        <w:rFonts w:ascii="Cambria Math" w:hAnsi="Cambria Math"/>
                                        <w:i/>
                                      </w:rPr>
                                    </m:ctrlPr>
                                  </m:sSubPr>
                                  <m:e>
                                    <m:r>
                                      <w:rPr>
                                        <w:rFonts w:ascii="Cambria Math" w:hAnsi="Cambria Math"/>
                                      </w:rPr>
                                      <m:t>D</m:t>
                                    </m:r>
                                  </m:e>
                                  <m:sub>
                                    <m:r>
                                      <w:rPr>
                                        <w:rFonts w:ascii="Cambria Math" w:hAnsi="Cambria Math"/>
                                      </w:rPr>
                                      <m:t>y</m:t>
                                    </m:r>
                                  </m:sub>
                                </m:sSub>
                              </m:den>
                            </m:f>
                          </m:e>
                        </m:d>
                      </m:e>
                    </m:nary>
                    <m:r>
                      <w:rPr>
                        <w:rFonts w:ascii="Cambria Math" w:hAnsi="Cambria Math"/>
                      </w:rPr>
                      <m:t>-1</m:t>
                    </m:r>
                  </m:e>
                </m:d>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oMath>
            </m:oMathPara>
          </w:p>
        </w:tc>
        <w:tc>
          <w:tcPr>
            <w:tcW w:w="817" w:type="dxa"/>
            <w:vAlign w:val="center"/>
          </w:tcPr>
          <w:p w:rsidR="00B6161A" w:rsidRPr="00534A10" w:rsidRDefault="00B6161A" w:rsidP="00281586">
            <w:pPr>
              <w:jc w:val="right"/>
              <w:rPr>
                <w:b/>
              </w:rPr>
            </w:pPr>
            <w:r w:rsidRPr="00534A10">
              <w:rPr>
                <w:b/>
              </w:rPr>
              <w:t>(1.18)</w:t>
            </w:r>
          </w:p>
        </w:tc>
      </w:tr>
    </w:tbl>
    <w:p w:rsidR="00B6161A" w:rsidRDefault="00B6161A" w:rsidP="00B6161A">
      <w:pPr>
        <w:spacing w:after="0" w:line="240" w:lineRule="auto"/>
        <w:jc w:val="both"/>
        <w:rPr>
          <w:rFonts w:eastAsiaTheme="minorEastAsia"/>
        </w:rPr>
      </w:pPr>
    </w:p>
    <w:p w:rsidR="00B6161A" w:rsidRDefault="00B6161A" w:rsidP="00B6161A">
      <w:pPr>
        <w:spacing w:after="0" w:line="240" w:lineRule="auto"/>
        <w:jc w:val="both"/>
        <w:rPr>
          <w:rFonts w:eastAsiaTheme="minorEastAsia"/>
        </w:rPr>
      </w:pPr>
      <w:r>
        <w:rPr>
          <w:rFonts w:eastAsiaTheme="minorEastAsia"/>
        </w:rPr>
        <w:t>To ease notation we write:</w:t>
      </w:r>
    </w:p>
    <w:p w:rsidR="00B6161A" w:rsidRDefault="00B6161A" w:rsidP="00B6161A">
      <w:pPr>
        <w:spacing w:after="0" w:line="240" w:lineRule="auto"/>
        <w:jc w:val="both"/>
        <w:rPr>
          <w:rFonts w:eastAsiaTheme="minorEastAsia"/>
        </w:rPr>
      </w:pPr>
      <w:r>
        <w:rPr>
          <w:rFonts w:eastAsiaTheme="minorEastAsia"/>
        </w:rPr>
        <w:t xml:space="preserve"> </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291"/>
        <w:gridCol w:w="817"/>
      </w:tblGrid>
      <w:tr w:rsidR="00B6161A" w:rsidTr="00281586">
        <w:tc>
          <w:tcPr>
            <w:tcW w:w="8291" w:type="dxa"/>
          </w:tcPr>
          <w:p w:rsidR="00B6161A" w:rsidRPr="00325CA3" w:rsidRDefault="00CE6454" w:rsidP="00281586">
            <w:pPr>
              <w:rPr>
                <w:rFonts w:eastAsiaTheme="minorEastAsia"/>
              </w:rPr>
            </w:pPr>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AI</m:t>
                  </m:r>
                </m:e>
                <m:sub>
                  <m:r>
                    <w:rPr>
                      <w:rFonts w:ascii="Cambria Math" w:hAnsi="Cambria Math"/>
                    </w:rPr>
                    <m:t>1</m:t>
                  </m:r>
                </m:sub>
              </m:sSub>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oMath>
            <w:r w:rsidR="00B6161A">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r>
                <w:rPr>
                  <w:rFonts w:ascii="Cambria Math" w:eastAsiaTheme="minorEastAsia"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eastAsiaTheme="minorEastAsia" w:hAnsi="Cambria Math"/>
                </w:rPr>
                <m:t xml:space="preserve">+ </m:t>
              </m:r>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oMath>
          </w:p>
        </w:tc>
        <w:tc>
          <w:tcPr>
            <w:tcW w:w="817" w:type="dxa"/>
            <w:vAlign w:val="center"/>
          </w:tcPr>
          <w:p w:rsidR="00B6161A" w:rsidRPr="00534A10" w:rsidRDefault="00B6161A" w:rsidP="00281586">
            <w:pPr>
              <w:jc w:val="right"/>
              <w:rPr>
                <w:b/>
              </w:rPr>
            </w:pPr>
            <w:r w:rsidRPr="00534A10">
              <w:rPr>
                <w:b/>
              </w:rPr>
              <w:t>(1.19)</w:t>
            </w:r>
          </w:p>
        </w:tc>
      </w:tr>
    </w:tbl>
    <w:p w:rsidR="00B6161A" w:rsidRDefault="00B6161A" w:rsidP="00B6161A">
      <w:pPr>
        <w:spacing w:after="0" w:line="240" w:lineRule="auto"/>
        <w:jc w:val="both"/>
        <w:rPr>
          <w:rFonts w:eastAsiaTheme="minorEastAsia"/>
        </w:rPr>
      </w:pPr>
    </w:p>
    <w:p w:rsidR="00B6161A" w:rsidRDefault="00B6161A" w:rsidP="00B6161A">
      <w:pPr>
        <w:spacing w:after="0" w:line="240" w:lineRule="auto"/>
        <w:jc w:val="both"/>
        <w:rPr>
          <w:rFonts w:eastAsiaTheme="minorEastAsia"/>
        </w:rPr>
      </w:pPr>
      <w:proofErr w:type="gramStart"/>
      <w:r>
        <w:rPr>
          <w:rFonts w:eastAsiaTheme="minorEastAsia"/>
        </w:rPr>
        <w:t>so</w:t>
      </w:r>
      <w:proofErr w:type="gramEnd"/>
      <w:r>
        <w:rPr>
          <w:rFonts w:eastAsiaTheme="minorEastAsia"/>
        </w:rPr>
        <w:t xml:space="preserve"> that equation </w:t>
      </w:r>
      <w:r w:rsidRPr="00534A10">
        <w:rPr>
          <w:rFonts w:eastAsiaTheme="minorEastAsia"/>
          <w:b/>
        </w:rPr>
        <w:t>(1.18)</w:t>
      </w:r>
      <w:r>
        <w:rPr>
          <w:rFonts w:eastAsiaTheme="minorEastAsia"/>
        </w:rPr>
        <w:t xml:space="preserve"> becomes:</w:t>
      </w:r>
    </w:p>
    <w:p w:rsidR="00B6161A" w:rsidRDefault="00B6161A" w:rsidP="00B6161A">
      <w:pPr>
        <w:spacing w:after="0" w:line="240" w:lineRule="auto"/>
        <w:jc w:val="both"/>
        <w:rPr>
          <w:rFonts w:eastAsiaTheme="minorEastAsia"/>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291"/>
        <w:gridCol w:w="817"/>
      </w:tblGrid>
      <w:tr w:rsidR="00B6161A" w:rsidTr="00281586">
        <w:tc>
          <w:tcPr>
            <w:tcW w:w="8291" w:type="dxa"/>
          </w:tcPr>
          <w:p w:rsidR="00B6161A" w:rsidRPr="00325CA3" w:rsidRDefault="00CE6454" w:rsidP="00281586">
            <w:pPr>
              <w:rPr>
                <w:rFonts w:eastAsiaTheme="minorEastAsia"/>
              </w:rPr>
            </w:pPr>
            <m:oMathPara>
              <m:oMathParaPr>
                <m:jc m:val="left"/>
              </m:oMathParaP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m:t>
                        </m:r>
                      </m:sub>
                    </m:sSub>
                  </m:num>
                  <m:den>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τ</m:t>
                            </m:r>
                          </m:e>
                          <m:sub>
                            <m:sSup>
                              <m:sSupPr>
                                <m:ctrlPr>
                                  <w:rPr>
                                    <w:rFonts w:ascii="Cambria Math" w:hAnsi="Cambria Math"/>
                                    <w:i/>
                                  </w:rPr>
                                </m:ctrlPr>
                              </m:sSupPr>
                              <m:e>
                                <m:r>
                                  <w:rPr>
                                    <w:rFonts w:ascii="Cambria Math" w:hAnsi="Cambria Math"/>
                                  </w:rPr>
                                  <m:t>2</m:t>
                                </m:r>
                              </m:e>
                              <m:sup>
                                <m:r>
                                  <w:rPr>
                                    <w:rFonts w:ascii="Cambria Math" w:hAnsi="Cambria Math"/>
                                  </w:rPr>
                                  <m:t>'</m:t>
                                </m:r>
                              </m:sup>
                            </m:sSup>
                          </m:sub>
                        </m:sSub>
                      </m:e>
                    </m:d>
                  </m:den>
                </m:f>
                <m:r>
                  <w:rPr>
                    <w:rFonts w:ascii="Cambria Math" w:eastAsiaTheme="minorEastAsia" w:hAnsi="Cambria Math"/>
                  </w:rPr>
                  <m:t>-</m:t>
                </m:r>
                <m:sSub>
                  <m:sSubPr>
                    <m:ctrlPr>
                      <w:rPr>
                        <w:rFonts w:ascii="Cambria Math" w:hAnsi="Cambria Math"/>
                        <w:i/>
                      </w:rPr>
                    </m:ctrlPr>
                  </m:sSubPr>
                  <m:e>
                    <m:r>
                      <w:rPr>
                        <w:rFonts w:ascii="Cambria Math" w:hAnsi="Cambria Math"/>
                      </w:rPr>
                      <m:t>H</m:t>
                    </m:r>
                  </m:e>
                  <m:sub>
                    <m:r>
                      <w:rPr>
                        <w:rFonts w:ascii="Cambria Math" w:hAnsi="Cambria Math"/>
                      </w:rPr>
                      <m:t>1</m:t>
                    </m:r>
                  </m:sub>
                </m:sSub>
                <m:nary>
                  <m:naryPr>
                    <m:chr m:val="∏"/>
                    <m:limLoc m:val="undOvr"/>
                    <m:ctrlPr>
                      <w:rPr>
                        <w:rFonts w:ascii="Cambria Math" w:hAnsi="Cambria Math"/>
                        <w:i/>
                      </w:rPr>
                    </m:ctrlPr>
                  </m:naryPr>
                  <m:sub>
                    <m:r>
                      <w:rPr>
                        <w:rFonts w:ascii="Cambria Math" w:hAnsi="Cambria Math"/>
                      </w:rPr>
                      <m:t>i=</m:t>
                    </m:r>
                    <m:sSub>
                      <m:sSubPr>
                        <m:ctrlPr>
                          <w:rPr>
                            <w:rFonts w:ascii="Cambria Math" w:hAnsi="Cambria Math"/>
                            <w:i/>
                          </w:rPr>
                        </m:ctrlPr>
                      </m:sSubPr>
                      <m:e>
                        <m:r>
                          <w:rPr>
                            <w:rFonts w:ascii="Cambria Math" w:hAnsi="Cambria Math"/>
                          </w:rPr>
                          <m:t>b</m:t>
                        </m:r>
                      </m:e>
                      <m:sub>
                        <m:sSub>
                          <m:sSubPr>
                            <m:ctrlPr>
                              <w:rPr>
                                <w:rFonts w:ascii="Cambria Math" w:hAnsi="Cambria Math"/>
                                <w:i/>
                              </w:rPr>
                            </m:ctrlPr>
                          </m:sSubPr>
                          <m:e>
                            <m:r>
                              <w:rPr>
                                <w:rFonts w:ascii="Cambria Math" w:hAnsi="Cambria Math"/>
                              </w:rPr>
                              <m:t>t</m:t>
                            </m:r>
                          </m:e>
                          <m:sub>
                            <m:r>
                              <w:rPr>
                                <w:rFonts w:ascii="Cambria Math" w:hAnsi="Cambria Math"/>
                              </w:rPr>
                              <m:t>1</m:t>
                            </m:r>
                          </m:sub>
                        </m:sSub>
                      </m:sub>
                    </m:sSub>
                  </m:sub>
                  <m:sup>
                    <m:sSub>
                      <m:sSubPr>
                        <m:ctrlPr>
                          <w:rPr>
                            <w:rFonts w:ascii="Cambria Math" w:hAnsi="Cambria Math"/>
                            <w:i/>
                          </w:rPr>
                        </m:ctrlPr>
                      </m:sSubPr>
                      <m:e>
                        <m:r>
                          <w:rPr>
                            <w:rFonts w:ascii="Cambria Math" w:hAnsi="Cambria Math"/>
                          </w:rPr>
                          <m:t>b</m:t>
                        </m:r>
                      </m:e>
                      <m:sub>
                        <m:sSub>
                          <m:sSubPr>
                            <m:ctrlPr>
                              <w:rPr>
                                <w:rFonts w:ascii="Cambria Math" w:hAnsi="Cambria Math"/>
                                <w:i/>
                              </w:rPr>
                            </m:ctrlPr>
                          </m:sSubPr>
                          <m:e>
                            <m:r>
                              <w:rPr>
                                <w:rFonts w:ascii="Cambria Math" w:hAnsi="Cambria Math"/>
                              </w:rPr>
                              <m:t>τ</m:t>
                            </m:r>
                          </m:e>
                          <m:sub>
                            <m:r>
                              <w:rPr>
                                <w:rFonts w:ascii="Cambria Math" w:hAnsi="Cambria Math"/>
                              </w:rPr>
                              <m:t>2</m:t>
                            </m:r>
                          </m:sub>
                        </m:sSub>
                      </m:sub>
                    </m:sSub>
                  </m:sup>
                  <m:e>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F</m:t>
                            </m:r>
                          </m:num>
                          <m:den>
                            <m:sSub>
                              <m:sSubPr>
                                <m:ctrlPr>
                                  <w:rPr>
                                    <w:rFonts w:ascii="Cambria Math" w:hAnsi="Cambria Math"/>
                                    <w:i/>
                                  </w:rPr>
                                </m:ctrlPr>
                              </m:sSubPr>
                              <m:e>
                                <m:r>
                                  <w:rPr>
                                    <w:rFonts w:ascii="Cambria Math" w:hAnsi="Cambria Math"/>
                                  </w:rPr>
                                  <m:t>D</m:t>
                                </m:r>
                              </m:e>
                              <m:sub>
                                <m:r>
                                  <w:rPr>
                                    <w:rFonts w:ascii="Cambria Math" w:hAnsi="Cambria Math"/>
                                  </w:rPr>
                                  <m:t>y</m:t>
                                </m:r>
                              </m:sub>
                            </m:sSub>
                          </m:den>
                        </m:f>
                      </m:e>
                    </m:d>
                  </m:e>
                </m:nary>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r>
                  <w:rPr>
                    <w:rFonts w:ascii="Cambria Math" w:eastAsiaTheme="minorEastAsia" w:hAnsi="Cambria Math"/>
                  </w:rPr>
                  <m:t>=</m:t>
                </m:r>
                <m:r>
                  <w:rPr>
                    <w:rFonts w:ascii="Cambria Math" w:hAnsi="Cambria Math"/>
                  </w:rPr>
                  <m:t xml:space="preserve"> 0</m:t>
                </m:r>
              </m:oMath>
            </m:oMathPara>
          </w:p>
        </w:tc>
        <w:tc>
          <w:tcPr>
            <w:tcW w:w="817" w:type="dxa"/>
            <w:vAlign w:val="center"/>
          </w:tcPr>
          <w:p w:rsidR="00B6161A" w:rsidRPr="00534A10" w:rsidRDefault="00B6161A" w:rsidP="00281586">
            <w:pPr>
              <w:jc w:val="right"/>
              <w:rPr>
                <w:b/>
              </w:rPr>
            </w:pPr>
            <w:r w:rsidRPr="00534A10">
              <w:rPr>
                <w:b/>
              </w:rPr>
              <w:t>(1.20)</w:t>
            </w:r>
          </w:p>
        </w:tc>
      </w:tr>
    </w:tbl>
    <w:p w:rsidR="00B6161A" w:rsidRDefault="00B6161A" w:rsidP="00B6161A">
      <w:pPr>
        <w:spacing w:after="0" w:line="240" w:lineRule="auto"/>
        <w:jc w:val="both"/>
        <w:rPr>
          <w:rFonts w:eastAsiaTheme="minorEastAsia"/>
        </w:rPr>
      </w:pPr>
    </w:p>
    <w:p w:rsidR="00B6161A" w:rsidRDefault="00B6161A" w:rsidP="00B6161A">
      <w:pPr>
        <w:spacing w:after="0" w:line="240" w:lineRule="auto"/>
        <w:jc w:val="both"/>
        <w:rPr>
          <w:rFonts w:eastAsiaTheme="minorEastAsia"/>
        </w:rPr>
      </w:pPr>
      <w:proofErr w:type="gramStart"/>
      <w:r>
        <w:rPr>
          <w:rFonts w:eastAsiaTheme="minorEastAsia"/>
        </w:rPr>
        <w:t>and</w:t>
      </w:r>
      <w:proofErr w:type="gramEnd"/>
      <w:r>
        <w:rPr>
          <w:rFonts w:eastAsiaTheme="minorEastAsia"/>
        </w:rPr>
        <w:t xml:space="preserve"> if we express the discount factor </w:t>
      </w:r>
      <m:oMath>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τ</m:t>
                </m:r>
              </m:e>
              <m:sub>
                <m:sSup>
                  <m:sSupPr>
                    <m:ctrlPr>
                      <w:rPr>
                        <w:rFonts w:ascii="Cambria Math" w:hAnsi="Cambria Math"/>
                        <w:i/>
                      </w:rPr>
                    </m:ctrlPr>
                  </m:sSupPr>
                  <m:e>
                    <m:r>
                      <w:rPr>
                        <w:rFonts w:ascii="Cambria Math" w:hAnsi="Cambria Math"/>
                      </w:rPr>
                      <m:t>2</m:t>
                    </m:r>
                  </m:e>
                  <m:sup>
                    <m:r>
                      <w:rPr>
                        <w:rFonts w:ascii="Cambria Math" w:hAnsi="Cambria Math"/>
                      </w:rPr>
                      <m:t>'</m:t>
                    </m:r>
                  </m:sup>
                </m:sSup>
              </m:sub>
            </m:sSub>
          </m:e>
        </m:d>
      </m:oMath>
      <w:r>
        <w:rPr>
          <w:rFonts w:eastAsiaTheme="minorEastAsia"/>
        </w:rPr>
        <w:t xml:space="preserve"> as a function of </w:t>
      </w:r>
      <m:oMath>
        <m:r>
          <w:rPr>
            <w:rFonts w:ascii="Cambria Math" w:hAnsi="Cambria Math"/>
          </w:rPr>
          <m:t>F</m:t>
        </m:r>
      </m:oMath>
      <w:r>
        <w:rPr>
          <w:rFonts w:eastAsiaTheme="minorEastAsia"/>
        </w:rPr>
        <w:t xml:space="preserve"> (equation </w:t>
      </w:r>
      <w:r w:rsidRPr="00534A10">
        <w:rPr>
          <w:rFonts w:eastAsiaTheme="minorEastAsia"/>
          <w:b/>
        </w:rPr>
        <w:t>(1.2)</w:t>
      </w:r>
      <w:r>
        <w:rPr>
          <w:rFonts w:eastAsiaTheme="minorEastAsia"/>
        </w:rPr>
        <w:t>) we have:</w:t>
      </w:r>
    </w:p>
    <w:p w:rsidR="00B6161A" w:rsidRDefault="00B6161A" w:rsidP="00B6161A">
      <w:pPr>
        <w:spacing w:after="0" w:line="240" w:lineRule="auto"/>
        <w:jc w:val="both"/>
        <w:rPr>
          <w:rFonts w:eastAsiaTheme="minorEastAsia"/>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291"/>
        <w:gridCol w:w="817"/>
      </w:tblGrid>
      <w:tr w:rsidR="00B6161A" w:rsidTr="00281586">
        <w:tc>
          <w:tcPr>
            <w:tcW w:w="8291" w:type="dxa"/>
          </w:tcPr>
          <w:p w:rsidR="00B6161A" w:rsidRPr="00325CA3" w:rsidRDefault="00B6161A" w:rsidP="00281586">
            <w:pPr>
              <w:rPr>
                <w:rFonts w:eastAsiaTheme="minorEastAsia"/>
              </w:rPr>
            </w:pPr>
            <m:oMathPara>
              <m:oMathParaPr>
                <m:jc m:val="left"/>
              </m:oMathParaP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m:t>
                        </m:r>
                      </m:sub>
                    </m:sSub>
                  </m:e>
                </m:d>
                <m:r>
                  <w:rPr>
                    <w:rFonts w:ascii="Cambria Math" w:eastAsiaTheme="minorEastAsia" w:hAnsi="Cambria Math"/>
                  </w:rPr>
                  <m:t xml:space="preserve"> </m:t>
                </m:r>
                <m:nary>
                  <m:naryPr>
                    <m:chr m:val="∏"/>
                    <m:limLoc m:val="undOvr"/>
                    <m:ctrlPr>
                      <w:rPr>
                        <w:rFonts w:ascii="Cambria Math" w:hAnsi="Cambria Math"/>
                        <w:i/>
                      </w:rPr>
                    </m:ctrlPr>
                  </m:naryPr>
                  <m:sub>
                    <m:r>
                      <w:rPr>
                        <w:rFonts w:ascii="Cambria Math" w:hAnsi="Cambria Math"/>
                      </w:rPr>
                      <m:t>i=</m:t>
                    </m:r>
                    <m:sSub>
                      <m:sSubPr>
                        <m:ctrlPr>
                          <w:rPr>
                            <w:rFonts w:ascii="Cambria Math" w:hAnsi="Cambria Math"/>
                            <w:i/>
                          </w:rPr>
                        </m:ctrlPr>
                      </m:sSubPr>
                      <m:e>
                        <m:r>
                          <w:rPr>
                            <w:rFonts w:ascii="Cambria Math" w:hAnsi="Cambria Math"/>
                          </w:rPr>
                          <m:t>b</m:t>
                        </m:r>
                      </m:e>
                      <m:sub>
                        <m:sSub>
                          <m:sSubPr>
                            <m:ctrlPr>
                              <w:rPr>
                                <w:rFonts w:ascii="Cambria Math" w:hAnsi="Cambria Math"/>
                                <w:i/>
                              </w:rPr>
                            </m:ctrlPr>
                          </m:sSubPr>
                          <m:e>
                            <m:r>
                              <w:rPr>
                                <w:rFonts w:ascii="Cambria Math" w:hAnsi="Cambria Math"/>
                              </w:rPr>
                              <m:t>t</m:t>
                            </m:r>
                          </m:e>
                          <m:sub>
                            <m:r>
                              <w:rPr>
                                <w:rFonts w:ascii="Cambria Math" w:hAnsi="Cambria Math"/>
                              </w:rPr>
                              <m:t>1</m:t>
                            </m:r>
                          </m:sub>
                        </m:sSub>
                      </m:sub>
                    </m:sSub>
                  </m:sub>
                  <m:sup>
                    <m:sSub>
                      <m:sSubPr>
                        <m:ctrlPr>
                          <w:rPr>
                            <w:rFonts w:ascii="Cambria Math" w:hAnsi="Cambria Math"/>
                            <w:i/>
                          </w:rPr>
                        </m:ctrlPr>
                      </m:sSubPr>
                      <m:e>
                        <m:r>
                          <w:rPr>
                            <w:rFonts w:ascii="Cambria Math" w:hAnsi="Cambria Math"/>
                          </w:rPr>
                          <m:t>b</m:t>
                        </m:r>
                      </m:e>
                      <m:sub>
                        <m:sSub>
                          <m:sSubPr>
                            <m:ctrlPr>
                              <w:rPr>
                                <w:rFonts w:ascii="Cambria Math" w:hAnsi="Cambria Math"/>
                                <w:i/>
                              </w:rPr>
                            </m:ctrlPr>
                          </m:sSubPr>
                          <m:e>
                            <m:r>
                              <w:rPr>
                                <w:rFonts w:ascii="Cambria Math" w:hAnsi="Cambria Math"/>
                              </w:rPr>
                              <m:t>τ</m:t>
                            </m:r>
                          </m:e>
                          <m:sub>
                            <m:sSup>
                              <m:sSupPr>
                                <m:ctrlPr>
                                  <w:rPr>
                                    <w:rFonts w:ascii="Cambria Math" w:hAnsi="Cambria Math"/>
                                    <w:i/>
                                  </w:rPr>
                                </m:ctrlPr>
                              </m:sSupPr>
                              <m:e>
                                <m:r>
                                  <w:rPr>
                                    <w:rFonts w:ascii="Cambria Math" w:hAnsi="Cambria Math"/>
                                  </w:rPr>
                                  <m:t>2</m:t>
                                </m:r>
                              </m:e>
                              <m:sup>
                                <m:r>
                                  <w:rPr>
                                    <w:rFonts w:ascii="Cambria Math" w:hAnsi="Cambria Math"/>
                                  </w:rPr>
                                  <m:t>'</m:t>
                                </m:r>
                              </m:sup>
                            </m:sSup>
                          </m:sub>
                        </m:sSub>
                      </m:sub>
                    </m:sSub>
                  </m:sup>
                  <m:e>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F</m:t>
                            </m:r>
                          </m:num>
                          <m:den>
                            <m:sSub>
                              <m:sSubPr>
                                <m:ctrlPr>
                                  <w:rPr>
                                    <w:rFonts w:ascii="Cambria Math" w:hAnsi="Cambria Math"/>
                                    <w:i/>
                                  </w:rPr>
                                </m:ctrlPr>
                              </m:sSubPr>
                              <m:e>
                                <m:r>
                                  <w:rPr>
                                    <w:rFonts w:ascii="Cambria Math" w:hAnsi="Cambria Math"/>
                                  </w:rPr>
                                  <m:t>D</m:t>
                                </m:r>
                              </m:e>
                              <m:sub>
                                <m:r>
                                  <w:rPr>
                                    <w:rFonts w:ascii="Cambria Math" w:hAnsi="Cambria Math"/>
                                  </w:rPr>
                                  <m:t>y</m:t>
                                </m:r>
                              </m:sub>
                            </m:sSub>
                          </m:den>
                        </m:f>
                      </m:e>
                    </m:d>
                  </m:e>
                </m:nary>
                <m:r>
                  <w:rPr>
                    <w:rFonts w:ascii="Cambria Math" w:eastAsiaTheme="minorEastAsia" w:hAnsi="Cambria Math"/>
                  </w:rPr>
                  <m:t>-</m:t>
                </m:r>
                <m:sSub>
                  <m:sSubPr>
                    <m:ctrlPr>
                      <w:rPr>
                        <w:rFonts w:ascii="Cambria Math" w:hAnsi="Cambria Math"/>
                        <w:i/>
                      </w:rPr>
                    </m:ctrlPr>
                  </m:sSubPr>
                  <m:e>
                    <m:r>
                      <w:rPr>
                        <w:rFonts w:ascii="Cambria Math" w:hAnsi="Cambria Math"/>
                      </w:rPr>
                      <m:t>H</m:t>
                    </m:r>
                  </m:e>
                  <m:sub>
                    <m:r>
                      <w:rPr>
                        <w:rFonts w:ascii="Cambria Math" w:hAnsi="Cambria Math"/>
                      </w:rPr>
                      <m:t>1</m:t>
                    </m:r>
                  </m:sub>
                </m:sSub>
                <m:nary>
                  <m:naryPr>
                    <m:chr m:val="∏"/>
                    <m:limLoc m:val="undOvr"/>
                    <m:ctrlPr>
                      <w:rPr>
                        <w:rFonts w:ascii="Cambria Math" w:hAnsi="Cambria Math"/>
                        <w:i/>
                      </w:rPr>
                    </m:ctrlPr>
                  </m:naryPr>
                  <m:sub>
                    <m:r>
                      <w:rPr>
                        <w:rFonts w:ascii="Cambria Math" w:hAnsi="Cambria Math"/>
                      </w:rPr>
                      <m:t>i=</m:t>
                    </m:r>
                    <m:sSub>
                      <m:sSubPr>
                        <m:ctrlPr>
                          <w:rPr>
                            <w:rFonts w:ascii="Cambria Math" w:hAnsi="Cambria Math"/>
                            <w:i/>
                          </w:rPr>
                        </m:ctrlPr>
                      </m:sSubPr>
                      <m:e>
                        <m:r>
                          <w:rPr>
                            <w:rFonts w:ascii="Cambria Math" w:hAnsi="Cambria Math"/>
                          </w:rPr>
                          <m:t>b</m:t>
                        </m:r>
                      </m:e>
                      <m:sub>
                        <m:sSub>
                          <m:sSubPr>
                            <m:ctrlPr>
                              <w:rPr>
                                <w:rFonts w:ascii="Cambria Math" w:hAnsi="Cambria Math"/>
                                <w:i/>
                              </w:rPr>
                            </m:ctrlPr>
                          </m:sSubPr>
                          <m:e>
                            <m:r>
                              <w:rPr>
                                <w:rFonts w:ascii="Cambria Math" w:hAnsi="Cambria Math"/>
                              </w:rPr>
                              <m:t>t</m:t>
                            </m:r>
                          </m:e>
                          <m:sub>
                            <m:r>
                              <w:rPr>
                                <w:rFonts w:ascii="Cambria Math" w:hAnsi="Cambria Math"/>
                              </w:rPr>
                              <m:t>1</m:t>
                            </m:r>
                          </m:sub>
                        </m:sSub>
                      </m:sub>
                    </m:sSub>
                  </m:sub>
                  <m:sup>
                    <m:sSub>
                      <m:sSubPr>
                        <m:ctrlPr>
                          <w:rPr>
                            <w:rFonts w:ascii="Cambria Math" w:hAnsi="Cambria Math"/>
                            <w:i/>
                          </w:rPr>
                        </m:ctrlPr>
                      </m:sSubPr>
                      <m:e>
                        <m:r>
                          <w:rPr>
                            <w:rFonts w:ascii="Cambria Math" w:hAnsi="Cambria Math"/>
                          </w:rPr>
                          <m:t>b</m:t>
                        </m:r>
                      </m:e>
                      <m:sub>
                        <m:sSub>
                          <m:sSubPr>
                            <m:ctrlPr>
                              <w:rPr>
                                <w:rFonts w:ascii="Cambria Math" w:hAnsi="Cambria Math"/>
                                <w:i/>
                              </w:rPr>
                            </m:ctrlPr>
                          </m:sSubPr>
                          <m:e>
                            <m:r>
                              <w:rPr>
                                <w:rFonts w:ascii="Cambria Math" w:hAnsi="Cambria Math"/>
                              </w:rPr>
                              <m:t>τ</m:t>
                            </m:r>
                          </m:e>
                          <m:sub>
                            <m:r>
                              <w:rPr>
                                <w:rFonts w:ascii="Cambria Math" w:hAnsi="Cambria Math"/>
                              </w:rPr>
                              <m:t>2</m:t>
                            </m:r>
                          </m:sub>
                        </m:sSub>
                      </m:sub>
                    </m:sSub>
                  </m:sup>
                  <m:e>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F</m:t>
                            </m:r>
                          </m:num>
                          <m:den>
                            <m:sSub>
                              <m:sSubPr>
                                <m:ctrlPr>
                                  <w:rPr>
                                    <w:rFonts w:ascii="Cambria Math" w:hAnsi="Cambria Math"/>
                                    <w:i/>
                                  </w:rPr>
                                </m:ctrlPr>
                              </m:sSubPr>
                              <m:e>
                                <m:r>
                                  <w:rPr>
                                    <w:rFonts w:ascii="Cambria Math" w:hAnsi="Cambria Math"/>
                                  </w:rPr>
                                  <m:t>D</m:t>
                                </m:r>
                              </m:e>
                              <m:sub>
                                <m:r>
                                  <w:rPr>
                                    <w:rFonts w:ascii="Cambria Math" w:hAnsi="Cambria Math"/>
                                  </w:rPr>
                                  <m:t>y</m:t>
                                </m:r>
                              </m:sub>
                            </m:sSub>
                          </m:den>
                        </m:f>
                      </m:e>
                    </m:d>
                  </m:e>
                </m:nary>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r>
                  <w:rPr>
                    <w:rFonts w:ascii="Cambria Math" w:eastAsiaTheme="minorEastAsia" w:hAnsi="Cambria Math"/>
                  </w:rPr>
                  <m:t>=</m:t>
                </m:r>
                <m:r>
                  <w:rPr>
                    <w:rFonts w:ascii="Cambria Math" w:hAnsi="Cambria Math"/>
                  </w:rPr>
                  <m:t xml:space="preserve"> 0</m:t>
                </m:r>
              </m:oMath>
            </m:oMathPara>
          </w:p>
        </w:tc>
        <w:tc>
          <w:tcPr>
            <w:tcW w:w="817" w:type="dxa"/>
            <w:vAlign w:val="center"/>
          </w:tcPr>
          <w:p w:rsidR="00B6161A" w:rsidRPr="00534A10" w:rsidRDefault="00B6161A" w:rsidP="00281586">
            <w:pPr>
              <w:jc w:val="right"/>
              <w:rPr>
                <w:b/>
              </w:rPr>
            </w:pPr>
            <w:r w:rsidRPr="00534A10">
              <w:rPr>
                <w:b/>
              </w:rPr>
              <w:t>(1.21)</w:t>
            </w:r>
          </w:p>
        </w:tc>
      </w:tr>
    </w:tbl>
    <w:p w:rsidR="00B6161A" w:rsidRDefault="00B6161A" w:rsidP="00B6161A">
      <w:pPr>
        <w:spacing w:after="0" w:line="240" w:lineRule="auto"/>
        <w:jc w:val="both"/>
        <w:rPr>
          <w:rFonts w:eastAsiaTheme="minorEastAsia"/>
        </w:rPr>
      </w:pPr>
    </w:p>
    <w:p w:rsidR="00B6161A" w:rsidRDefault="00B6161A" w:rsidP="00B6161A">
      <w:pPr>
        <w:spacing w:after="0" w:line="240" w:lineRule="auto"/>
        <w:jc w:val="both"/>
        <w:rPr>
          <w:rFonts w:eastAsiaTheme="minorEastAsia"/>
        </w:rPr>
      </w:pPr>
      <w:r>
        <w:rPr>
          <w:rFonts w:eastAsiaTheme="minorEastAsia"/>
        </w:rPr>
        <w:t xml:space="preserve">The derivative of </w:t>
      </w:r>
      <m:oMath>
        <m:r>
          <w:rPr>
            <w:rFonts w:ascii="Cambria Math" w:hAnsi="Cambria Math"/>
          </w:rPr>
          <m:t>p</m:t>
        </m:r>
        <m:d>
          <m:dPr>
            <m:ctrlPr>
              <w:rPr>
                <w:rFonts w:ascii="Cambria Math" w:hAnsi="Cambria Math"/>
                <w:i/>
              </w:rPr>
            </m:ctrlPr>
          </m:dPr>
          <m:e>
            <m:r>
              <w:rPr>
                <w:rFonts w:ascii="Cambria Math" w:hAnsi="Cambria Math"/>
              </w:rPr>
              <m:t>F</m:t>
            </m:r>
          </m:e>
        </m:d>
      </m:oMath>
      <w:r>
        <w:rPr>
          <w:rFonts w:eastAsiaTheme="minorEastAsia"/>
        </w:rPr>
        <w:t xml:space="preserve"> with respect to </w:t>
      </w:r>
      <m:oMath>
        <m:r>
          <w:rPr>
            <w:rFonts w:ascii="Cambria Math" w:hAnsi="Cambria Math"/>
          </w:rPr>
          <m:t>F</m:t>
        </m:r>
      </m:oMath>
      <w:r>
        <w:rPr>
          <w:rFonts w:eastAsiaTheme="minorEastAsia"/>
        </w:rPr>
        <w:t xml:space="preserve"> is:</w:t>
      </w:r>
    </w:p>
    <w:p w:rsidR="00B6161A" w:rsidRDefault="00B6161A" w:rsidP="00B6161A">
      <w:pPr>
        <w:spacing w:after="0" w:line="240" w:lineRule="auto"/>
        <w:jc w:val="both"/>
        <w:rPr>
          <w:rFonts w:eastAsiaTheme="minorEastAsia"/>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872"/>
        <w:gridCol w:w="236"/>
      </w:tblGrid>
      <w:tr w:rsidR="00B6161A" w:rsidTr="00281586">
        <w:tc>
          <w:tcPr>
            <w:tcW w:w="8872" w:type="dxa"/>
          </w:tcPr>
          <w:p w:rsidR="00B6161A" w:rsidRPr="00325CA3" w:rsidRDefault="00CE6454" w:rsidP="00281586">
            <w:pPr>
              <w:rPr>
                <w:rFonts w:eastAsiaTheme="minorEastAsia"/>
              </w:rPr>
            </w:pPr>
            <m:oMathPara>
              <m:oMathParaPr>
                <m:jc m:val="left"/>
              </m:oMathParaPr>
              <m:oMath>
                <m:sSup>
                  <m:sSupPr>
                    <m:ctrlPr>
                      <w:rPr>
                        <w:rFonts w:ascii="Cambria Math" w:hAnsi="Cambria Math"/>
                        <w:i/>
                      </w:rPr>
                    </m:ctrlPr>
                  </m:sSupPr>
                  <m:e>
                    <m:r>
                      <w:rPr>
                        <w:rFonts w:ascii="Cambria Math" w:hAnsi="Cambria Math"/>
                      </w:rPr>
                      <m:t>p</m:t>
                    </m:r>
                  </m:e>
                  <m:sup>
                    <m:r>
                      <w:rPr>
                        <w:rFonts w:ascii="Cambria Math" w:hAnsi="Cambria Math"/>
                      </w:rPr>
                      <m:t>'</m:t>
                    </m:r>
                  </m:sup>
                </m:sSup>
                <m:d>
                  <m:dPr>
                    <m:ctrlPr>
                      <w:rPr>
                        <w:rFonts w:ascii="Cambria Math" w:hAnsi="Cambria Math"/>
                        <w:i/>
                      </w:rPr>
                    </m:ctrlPr>
                  </m:dPr>
                  <m:e>
                    <m:r>
                      <w:rPr>
                        <w:rFonts w:ascii="Cambria Math" w:hAnsi="Cambria Math"/>
                      </w:rPr>
                      <m:t>F</m:t>
                    </m:r>
                  </m:e>
                </m:d>
                <m:r>
                  <w:rPr>
                    <w:rFonts w:ascii="Cambria Math"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m:t>
                        </m:r>
                      </m:sub>
                    </m:sSub>
                  </m:e>
                </m:d>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sSub>
                          <m:sSubPr>
                            <m:ctrlPr>
                              <w:rPr>
                                <w:rFonts w:ascii="Cambria Math" w:hAnsi="Cambria Math"/>
                                <w:i/>
                              </w:rPr>
                            </m:ctrlPr>
                          </m:sSubPr>
                          <m:e>
                            <m:r>
                              <w:rPr>
                                <w:rFonts w:ascii="Cambria Math" w:hAnsi="Cambria Math"/>
                              </w:rPr>
                              <m:t>b</m:t>
                            </m:r>
                          </m:e>
                          <m:sub>
                            <m:sSub>
                              <m:sSubPr>
                                <m:ctrlPr>
                                  <w:rPr>
                                    <w:rFonts w:ascii="Cambria Math" w:hAnsi="Cambria Math"/>
                                    <w:i/>
                                  </w:rPr>
                                </m:ctrlPr>
                              </m:sSubPr>
                              <m:e>
                                <m:r>
                                  <w:rPr>
                                    <w:rFonts w:ascii="Cambria Math" w:hAnsi="Cambria Math"/>
                                  </w:rPr>
                                  <m:t>t</m:t>
                                </m:r>
                              </m:e>
                              <m:sub>
                                <m:r>
                                  <w:rPr>
                                    <w:rFonts w:ascii="Cambria Math" w:hAnsi="Cambria Math"/>
                                  </w:rPr>
                                  <m:t>1</m:t>
                                </m:r>
                              </m:sub>
                            </m:sSub>
                          </m:sub>
                        </m:sSub>
                      </m:sub>
                      <m:sup>
                        <m:sSub>
                          <m:sSubPr>
                            <m:ctrlPr>
                              <w:rPr>
                                <w:rFonts w:ascii="Cambria Math" w:hAnsi="Cambria Math"/>
                                <w:i/>
                              </w:rPr>
                            </m:ctrlPr>
                          </m:sSubPr>
                          <m:e>
                            <m:r>
                              <w:rPr>
                                <w:rFonts w:ascii="Cambria Math" w:hAnsi="Cambria Math"/>
                              </w:rPr>
                              <m:t>b</m:t>
                            </m:r>
                          </m:e>
                          <m:sub>
                            <m:sSub>
                              <m:sSubPr>
                                <m:ctrlPr>
                                  <w:rPr>
                                    <w:rFonts w:ascii="Cambria Math" w:hAnsi="Cambria Math"/>
                                    <w:i/>
                                  </w:rPr>
                                </m:ctrlPr>
                              </m:sSubPr>
                              <m:e>
                                <m:r>
                                  <w:rPr>
                                    <w:rFonts w:ascii="Cambria Math" w:hAnsi="Cambria Math"/>
                                  </w:rPr>
                                  <m:t>τ</m:t>
                                </m:r>
                              </m:e>
                              <m:sub>
                                <m:sSup>
                                  <m:sSupPr>
                                    <m:ctrlPr>
                                      <w:rPr>
                                        <w:rFonts w:ascii="Cambria Math" w:hAnsi="Cambria Math"/>
                                        <w:i/>
                                      </w:rPr>
                                    </m:ctrlPr>
                                  </m:sSupPr>
                                  <m:e>
                                    <m:r>
                                      <w:rPr>
                                        <w:rFonts w:ascii="Cambria Math" w:hAnsi="Cambria Math"/>
                                      </w:rPr>
                                      <m:t>2</m:t>
                                    </m:r>
                                  </m:e>
                                  <m:sup>
                                    <m:r>
                                      <w:rPr>
                                        <w:rFonts w:ascii="Cambria Math" w:hAnsi="Cambria Math"/>
                                      </w:rPr>
                                      <m:t>'</m:t>
                                    </m:r>
                                  </m:sup>
                                </m:sSup>
                              </m:sub>
                            </m:sSub>
                          </m:sub>
                        </m:sSub>
                      </m:sup>
                      <m:e>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F</m:t>
                                </m:r>
                              </m:num>
                              <m:den>
                                <m:sSub>
                                  <m:sSubPr>
                                    <m:ctrlPr>
                                      <w:rPr>
                                        <w:rFonts w:ascii="Cambria Math" w:hAnsi="Cambria Math"/>
                                        <w:i/>
                                      </w:rPr>
                                    </m:ctrlPr>
                                  </m:sSubPr>
                                  <m:e>
                                    <m:r>
                                      <w:rPr>
                                        <w:rFonts w:ascii="Cambria Math" w:hAnsi="Cambria Math"/>
                                      </w:rPr>
                                      <m:t>D</m:t>
                                    </m:r>
                                  </m:e>
                                  <m:sub>
                                    <m:r>
                                      <w:rPr>
                                        <w:rFonts w:ascii="Cambria Math" w:hAnsi="Cambria Math"/>
                                      </w:rPr>
                                      <m:t>y</m:t>
                                    </m:r>
                                  </m:sub>
                                </m:sSub>
                              </m:den>
                            </m:f>
                          </m:e>
                        </m:d>
                      </m:e>
                    </m:nary>
                  </m:e>
                </m:d>
                <m:nary>
                  <m:naryPr>
                    <m:chr m:val="∑"/>
                    <m:limLoc m:val="undOvr"/>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b</m:t>
                        </m:r>
                      </m:e>
                      <m:sub>
                        <m:sSub>
                          <m:sSubPr>
                            <m:ctrlPr>
                              <w:rPr>
                                <w:rFonts w:ascii="Cambria Math" w:hAnsi="Cambria Math"/>
                                <w:i/>
                              </w:rPr>
                            </m:ctrlPr>
                          </m:sSubPr>
                          <m:e>
                            <m:r>
                              <w:rPr>
                                <w:rFonts w:ascii="Cambria Math" w:hAnsi="Cambria Math"/>
                              </w:rPr>
                              <m:t>t</m:t>
                            </m:r>
                          </m:e>
                          <m:sub>
                            <m:r>
                              <w:rPr>
                                <w:rFonts w:ascii="Cambria Math" w:hAnsi="Cambria Math"/>
                              </w:rPr>
                              <m:t>1</m:t>
                            </m:r>
                          </m:sub>
                        </m:sSub>
                      </m:sub>
                    </m:sSub>
                  </m:sub>
                  <m:sup>
                    <m:sSub>
                      <m:sSubPr>
                        <m:ctrlPr>
                          <w:rPr>
                            <w:rFonts w:ascii="Cambria Math" w:hAnsi="Cambria Math"/>
                            <w:i/>
                          </w:rPr>
                        </m:ctrlPr>
                      </m:sSubPr>
                      <m:e>
                        <m:r>
                          <w:rPr>
                            <w:rFonts w:ascii="Cambria Math" w:hAnsi="Cambria Math"/>
                          </w:rPr>
                          <m:t>b</m:t>
                        </m:r>
                      </m:e>
                      <m:sub>
                        <m:sSub>
                          <m:sSubPr>
                            <m:ctrlPr>
                              <w:rPr>
                                <w:rFonts w:ascii="Cambria Math" w:hAnsi="Cambria Math"/>
                                <w:i/>
                              </w:rPr>
                            </m:ctrlPr>
                          </m:sSubPr>
                          <m:e>
                            <m:r>
                              <w:rPr>
                                <w:rFonts w:ascii="Cambria Math" w:hAnsi="Cambria Math"/>
                              </w:rPr>
                              <m:t>τ</m:t>
                            </m:r>
                          </m:e>
                          <m:sub>
                            <m:sSup>
                              <m:sSupPr>
                                <m:ctrlPr>
                                  <w:rPr>
                                    <w:rFonts w:ascii="Cambria Math" w:hAnsi="Cambria Math"/>
                                    <w:i/>
                                  </w:rPr>
                                </m:ctrlPr>
                              </m:sSupPr>
                              <m:e>
                                <m:r>
                                  <w:rPr>
                                    <w:rFonts w:ascii="Cambria Math" w:hAnsi="Cambria Math"/>
                                  </w:rPr>
                                  <m:t>2</m:t>
                                </m:r>
                              </m:e>
                              <m:sup>
                                <m:r>
                                  <w:rPr>
                                    <w:rFonts w:ascii="Cambria Math" w:hAnsi="Cambria Math"/>
                                  </w:rPr>
                                  <m:t>'</m:t>
                                </m:r>
                              </m:sup>
                            </m:sSup>
                          </m:sub>
                        </m:sSub>
                      </m:sub>
                    </m:sSub>
                  </m:sup>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j</m:t>
                            </m:r>
                          </m:sub>
                        </m:sSub>
                      </m:num>
                      <m:den>
                        <m:sSub>
                          <m:sSubPr>
                            <m:ctrlPr>
                              <w:rPr>
                                <w:rFonts w:ascii="Cambria Math" w:hAnsi="Cambria Math"/>
                                <w:i/>
                              </w:rPr>
                            </m:ctrlPr>
                          </m:sSubPr>
                          <m:e>
                            <m:r>
                              <w:rPr>
                                <w:rFonts w:ascii="Cambria Math" w:hAnsi="Cambria Math"/>
                              </w:rPr>
                              <m:t>D</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sub>
                        </m:sSub>
                        <m:r>
                          <w:rPr>
                            <w:rFonts w:ascii="Cambria Math" w:hAnsi="Cambria Math"/>
                          </w:rPr>
                          <m:t>F</m:t>
                        </m:r>
                      </m:den>
                    </m:f>
                  </m:e>
                </m:nary>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m:t>
                    </m:r>
                  </m:sub>
                </m:sSub>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m:t>
                        </m:r>
                        <m:sSub>
                          <m:sSubPr>
                            <m:ctrlPr>
                              <w:rPr>
                                <w:rFonts w:ascii="Cambria Math" w:hAnsi="Cambria Math"/>
                                <w:i/>
                              </w:rPr>
                            </m:ctrlPr>
                          </m:sSubPr>
                          <m:e>
                            <m:r>
                              <w:rPr>
                                <w:rFonts w:ascii="Cambria Math" w:hAnsi="Cambria Math"/>
                              </w:rPr>
                              <m:t>b</m:t>
                            </m:r>
                          </m:e>
                          <m:sub>
                            <m:sSub>
                              <m:sSubPr>
                                <m:ctrlPr>
                                  <w:rPr>
                                    <w:rFonts w:ascii="Cambria Math" w:hAnsi="Cambria Math"/>
                                    <w:i/>
                                  </w:rPr>
                                </m:ctrlPr>
                              </m:sSubPr>
                              <m:e>
                                <m:r>
                                  <w:rPr>
                                    <w:rFonts w:ascii="Cambria Math" w:hAnsi="Cambria Math"/>
                                  </w:rPr>
                                  <m:t>t</m:t>
                                </m:r>
                              </m:e>
                              <m:sub>
                                <m:r>
                                  <w:rPr>
                                    <w:rFonts w:ascii="Cambria Math" w:hAnsi="Cambria Math"/>
                                  </w:rPr>
                                  <m:t>1</m:t>
                                </m:r>
                              </m:sub>
                            </m:sSub>
                          </m:sub>
                        </m:sSub>
                      </m:sub>
                      <m:sup>
                        <m:sSub>
                          <m:sSubPr>
                            <m:ctrlPr>
                              <w:rPr>
                                <w:rFonts w:ascii="Cambria Math" w:hAnsi="Cambria Math"/>
                                <w:i/>
                              </w:rPr>
                            </m:ctrlPr>
                          </m:sSubPr>
                          <m:e>
                            <m:r>
                              <w:rPr>
                                <w:rFonts w:ascii="Cambria Math" w:hAnsi="Cambria Math"/>
                              </w:rPr>
                              <m:t>b</m:t>
                            </m:r>
                          </m:e>
                          <m:sub>
                            <m:sSub>
                              <m:sSubPr>
                                <m:ctrlPr>
                                  <w:rPr>
                                    <w:rFonts w:ascii="Cambria Math" w:hAnsi="Cambria Math"/>
                                    <w:i/>
                                  </w:rPr>
                                </m:ctrlPr>
                              </m:sSubPr>
                              <m:e>
                                <m:r>
                                  <w:rPr>
                                    <w:rFonts w:ascii="Cambria Math" w:hAnsi="Cambria Math"/>
                                  </w:rPr>
                                  <m:t>τ</m:t>
                                </m:r>
                              </m:e>
                              <m:sub>
                                <m:r>
                                  <w:rPr>
                                    <w:rFonts w:ascii="Cambria Math" w:hAnsi="Cambria Math"/>
                                  </w:rPr>
                                  <m:t>2</m:t>
                                </m:r>
                              </m:sub>
                            </m:sSub>
                          </m:sub>
                        </m:sSub>
                      </m:sup>
                      <m:e>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F</m:t>
                                </m:r>
                              </m:num>
                              <m:den>
                                <m:sSub>
                                  <m:sSubPr>
                                    <m:ctrlPr>
                                      <w:rPr>
                                        <w:rFonts w:ascii="Cambria Math" w:hAnsi="Cambria Math"/>
                                        <w:i/>
                                      </w:rPr>
                                    </m:ctrlPr>
                                  </m:sSubPr>
                                  <m:e>
                                    <m:r>
                                      <w:rPr>
                                        <w:rFonts w:ascii="Cambria Math" w:hAnsi="Cambria Math"/>
                                      </w:rPr>
                                      <m:t>D</m:t>
                                    </m:r>
                                  </m:e>
                                  <m:sub>
                                    <m:r>
                                      <w:rPr>
                                        <w:rFonts w:ascii="Cambria Math" w:hAnsi="Cambria Math"/>
                                      </w:rPr>
                                      <m:t>y</m:t>
                                    </m:r>
                                  </m:sub>
                                </m:sSub>
                              </m:den>
                            </m:f>
                          </m:e>
                        </m:d>
                      </m:e>
                    </m:nary>
                  </m:e>
                </m:d>
                <m:nary>
                  <m:naryPr>
                    <m:chr m:val="∑"/>
                    <m:limLoc m:val="undOvr"/>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b</m:t>
                        </m:r>
                      </m:e>
                      <m:sub>
                        <m:sSub>
                          <m:sSubPr>
                            <m:ctrlPr>
                              <w:rPr>
                                <w:rFonts w:ascii="Cambria Math" w:hAnsi="Cambria Math"/>
                                <w:i/>
                              </w:rPr>
                            </m:ctrlPr>
                          </m:sSubPr>
                          <m:e>
                            <m:r>
                              <w:rPr>
                                <w:rFonts w:ascii="Cambria Math" w:hAnsi="Cambria Math"/>
                              </w:rPr>
                              <m:t>t</m:t>
                            </m:r>
                          </m:e>
                          <m:sub>
                            <m:r>
                              <w:rPr>
                                <w:rFonts w:ascii="Cambria Math" w:hAnsi="Cambria Math"/>
                              </w:rPr>
                              <m:t>1</m:t>
                            </m:r>
                          </m:sub>
                        </m:sSub>
                      </m:sub>
                    </m:sSub>
                  </m:sub>
                  <m:sup>
                    <m:sSub>
                      <m:sSubPr>
                        <m:ctrlPr>
                          <w:rPr>
                            <w:rFonts w:ascii="Cambria Math" w:hAnsi="Cambria Math"/>
                            <w:i/>
                          </w:rPr>
                        </m:ctrlPr>
                      </m:sSubPr>
                      <m:e>
                        <m:r>
                          <w:rPr>
                            <w:rFonts w:ascii="Cambria Math" w:hAnsi="Cambria Math"/>
                          </w:rPr>
                          <m:t>b</m:t>
                        </m:r>
                      </m:e>
                      <m:sub>
                        <m:sSub>
                          <m:sSubPr>
                            <m:ctrlPr>
                              <w:rPr>
                                <w:rFonts w:ascii="Cambria Math" w:hAnsi="Cambria Math"/>
                                <w:i/>
                              </w:rPr>
                            </m:ctrlPr>
                          </m:sSubPr>
                          <m:e>
                            <m:r>
                              <w:rPr>
                                <w:rFonts w:ascii="Cambria Math" w:hAnsi="Cambria Math"/>
                              </w:rPr>
                              <m:t>τ</m:t>
                            </m:r>
                          </m:e>
                          <m:sub>
                            <m:r>
                              <w:rPr>
                                <w:rFonts w:ascii="Cambria Math" w:hAnsi="Cambria Math"/>
                              </w:rPr>
                              <m:t>2</m:t>
                            </m:r>
                          </m:sub>
                        </m:sSub>
                      </m:sub>
                    </m:sSub>
                  </m:sup>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j</m:t>
                            </m:r>
                          </m:sub>
                        </m:sSub>
                      </m:num>
                      <m:den>
                        <m:sSub>
                          <m:sSubPr>
                            <m:ctrlPr>
                              <w:rPr>
                                <w:rFonts w:ascii="Cambria Math" w:hAnsi="Cambria Math"/>
                                <w:i/>
                              </w:rPr>
                            </m:ctrlPr>
                          </m:sSubPr>
                          <m:e>
                            <m:r>
                              <w:rPr>
                                <w:rFonts w:ascii="Cambria Math" w:hAnsi="Cambria Math"/>
                              </w:rPr>
                              <m:t>D</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sub>
                        </m:sSub>
                        <m:r>
                          <w:rPr>
                            <w:rFonts w:ascii="Cambria Math" w:hAnsi="Cambria Math"/>
                          </w:rPr>
                          <m:t>F</m:t>
                        </m:r>
                      </m:den>
                    </m:f>
                  </m:e>
                </m:nary>
              </m:oMath>
            </m:oMathPara>
          </w:p>
        </w:tc>
        <w:tc>
          <w:tcPr>
            <w:tcW w:w="236" w:type="dxa"/>
            <w:vAlign w:val="center"/>
          </w:tcPr>
          <w:p w:rsidR="00B6161A" w:rsidRDefault="00B6161A" w:rsidP="00281586">
            <w:pPr>
              <w:jc w:val="right"/>
            </w:pPr>
          </w:p>
        </w:tc>
      </w:tr>
    </w:tbl>
    <w:p w:rsidR="00B6161A" w:rsidRDefault="00B6161A" w:rsidP="00B6161A">
      <w:pPr>
        <w:spacing w:after="0" w:line="240" w:lineRule="auto"/>
        <w:jc w:val="both"/>
        <w:rPr>
          <w:rFonts w:eastAsiaTheme="minorEastAsia"/>
        </w:rPr>
      </w:pPr>
    </w:p>
    <w:p w:rsidR="00B6161A" w:rsidRDefault="00B6161A" w:rsidP="00B6161A">
      <w:pPr>
        <w:spacing w:after="0" w:line="240" w:lineRule="auto"/>
        <w:jc w:val="both"/>
        <w:rPr>
          <w:rFonts w:eastAsiaTheme="minorEastAsia"/>
        </w:rPr>
      </w:pPr>
      <w:proofErr w:type="gramStart"/>
      <w:r>
        <w:rPr>
          <w:rFonts w:eastAsiaTheme="minorEastAsia"/>
        </w:rPr>
        <w:t>and</w:t>
      </w:r>
      <w:proofErr w:type="gramEnd"/>
      <w:r>
        <w:rPr>
          <w:rFonts w:eastAsiaTheme="minorEastAsia"/>
        </w:rPr>
        <w:t xml:space="preserve"> the iterative Newton algorithm that solves equation </w:t>
      </w:r>
      <w:r w:rsidRPr="00534A10">
        <w:rPr>
          <w:b/>
        </w:rPr>
        <w:t>(1.21)</w:t>
      </w:r>
      <w:r>
        <w:t xml:space="preserve"> </w:t>
      </w:r>
      <w:r>
        <w:rPr>
          <w:rFonts w:eastAsiaTheme="minorEastAsia"/>
        </w:rPr>
        <w:t xml:space="preserve">for the unknown </w:t>
      </w:r>
      <m:oMath>
        <m:r>
          <w:rPr>
            <w:rFonts w:ascii="Cambria Math" w:eastAsiaTheme="minorEastAsia" w:hAnsi="Cambria Math"/>
          </w:rPr>
          <m:t>F</m:t>
        </m:r>
      </m:oMath>
      <w:r>
        <w:rPr>
          <w:rFonts w:eastAsiaTheme="minorEastAsia"/>
        </w:rPr>
        <w:t xml:space="preserve"> is:</w:t>
      </w:r>
    </w:p>
    <w:p w:rsidR="00B6161A" w:rsidRDefault="00B6161A" w:rsidP="00B6161A">
      <w:pPr>
        <w:spacing w:after="0" w:line="240" w:lineRule="auto"/>
        <w:jc w:val="both"/>
        <w:rPr>
          <w:rFonts w:eastAsiaTheme="minorEastAsia"/>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291"/>
        <w:gridCol w:w="817"/>
      </w:tblGrid>
      <w:tr w:rsidR="00B6161A" w:rsidTr="00281586">
        <w:tc>
          <w:tcPr>
            <w:tcW w:w="8291" w:type="dxa"/>
          </w:tcPr>
          <w:p w:rsidR="00B6161A" w:rsidRPr="00325CA3" w:rsidRDefault="00CE6454" w:rsidP="00281586">
            <w:pPr>
              <w:rPr>
                <w:rFonts w:eastAsiaTheme="minorEastAsia"/>
              </w:rPr>
            </w:pPr>
            <m:oMathPara>
              <m:oMathParaPr>
                <m:jc m:val="left"/>
              </m:oMathParaPr>
              <m:oMath>
                <m:sSup>
                  <m:sSupPr>
                    <m:ctrlPr>
                      <w:rPr>
                        <w:rFonts w:ascii="Cambria Math" w:hAnsi="Cambria Math"/>
                        <w:i/>
                      </w:rPr>
                    </m:ctrlPr>
                  </m:sSupPr>
                  <m:e>
                    <m:r>
                      <w:rPr>
                        <w:rFonts w:ascii="Cambria Math" w:hAnsi="Cambria Math"/>
                      </w:rPr>
                      <m:t>F</m:t>
                    </m:r>
                  </m:e>
                  <m:sup>
                    <m:r>
                      <w:rPr>
                        <w:rFonts w:ascii="Cambria Math" w:hAnsi="Cambria Math"/>
                      </w:rPr>
                      <m:t>m+1</m:t>
                    </m:r>
                  </m:sup>
                </m:sSup>
                <m:r>
                  <w:rPr>
                    <w:rFonts w:ascii="Cambria Math" w:hAnsi="Cambria Math"/>
                  </w:rPr>
                  <m:t xml:space="preserve">= </m:t>
                </m:r>
                <m:sSup>
                  <m:sSupPr>
                    <m:ctrlPr>
                      <w:rPr>
                        <w:rFonts w:ascii="Cambria Math" w:hAnsi="Cambria Math"/>
                        <w:i/>
                      </w:rPr>
                    </m:ctrlPr>
                  </m:sSupPr>
                  <m:e>
                    <m:r>
                      <w:rPr>
                        <w:rFonts w:ascii="Cambria Math" w:hAnsi="Cambria Math"/>
                      </w:rPr>
                      <m:t>F</m:t>
                    </m:r>
                  </m:e>
                  <m:sup>
                    <m:r>
                      <w:rPr>
                        <w:rFonts w:ascii="Cambria Math" w:hAnsi="Cambria Math"/>
                      </w:rPr>
                      <m:t>m</m:t>
                    </m:r>
                  </m:sup>
                </m:sSup>
                <m:r>
                  <w:rPr>
                    <w:rFonts w:ascii="Cambria Math" w:hAnsi="Cambria Math"/>
                  </w:rPr>
                  <m:t>-</m:t>
                </m:r>
                <m:f>
                  <m:fPr>
                    <m:ctrlPr>
                      <w:rPr>
                        <w:rFonts w:ascii="Cambria Math" w:hAnsi="Cambria Math"/>
                        <w:i/>
                      </w:rPr>
                    </m:ctrlPr>
                  </m:fPr>
                  <m:num>
                    <m:r>
                      <w:rPr>
                        <w:rFonts w:ascii="Cambria Math" w:hAnsi="Cambria Math"/>
                      </w:rPr>
                      <m:t>p(</m:t>
                    </m:r>
                    <m:sSup>
                      <m:sSupPr>
                        <m:ctrlPr>
                          <w:rPr>
                            <w:rFonts w:ascii="Cambria Math" w:hAnsi="Cambria Math"/>
                            <w:i/>
                          </w:rPr>
                        </m:ctrlPr>
                      </m:sSupPr>
                      <m:e>
                        <m:r>
                          <w:rPr>
                            <w:rFonts w:ascii="Cambria Math" w:hAnsi="Cambria Math"/>
                          </w:rPr>
                          <m:t>F</m:t>
                        </m:r>
                      </m:e>
                      <m:sup>
                        <m:r>
                          <w:rPr>
                            <w:rFonts w:ascii="Cambria Math" w:hAnsi="Cambria Math"/>
                          </w:rPr>
                          <m:t>m</m:t>
                        </m:r>
                      </m:sup>
                    </m:sSup>
                    <m:r>
                      <w:rPr>
                        <w:rFonts w:ascii="Cambria Math" w:hAnsi="Cambria Math"/>
                      </w:rPr>
                      <m:t>)</m:t>
                    </m:r>
                  </m:num>
                  <m:den>
                    <m:sSub>
                      <m:sSubPr>
                        <m:ctrlPr>
                          <w:rPr>
                            <w:rFonts w:ascii="Cambria Math" w:hAnsi="Cambria Math"/>
                            <w:i/>
                          </w:rPr>
                        </m:ctrlPr>
                      </m:sSubPr>
                      <m:e>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(F)</m:t>
                        </m:r>
                      </m:e>
                      <m:sub>
                        <m:r>
                          <w:rPr>
                            <w:rFonts w:ascii="Cambria Math" w:hAnsi="Cambria Math"/>
                          </w:rPr>
                          <m:t>F=</m:t>
                        </m:r>
                        <m:sSup>
                          <m:sSupPr>
                            <m:ctrlPr>
                              <w:rPr>
                                <w:rFonts w:ascii="Cambria Math" w:hAnsi="Cambria Math"/>
                                <w:i/>
                              </w:rPr>
                            </m:ctrlPr>
                          </m:sSupPr>
                          <m:e>
                            <m:r>
                              <w:rPr>
                                <w:rFonts w:ascii="Cambria Math" w:hAnsi="Cambria Math"/>
                              </w:rPr>
                              <m:t>F</m:t>
                            </m:r>
                          </m:e>
                          <m:sup>
                            <m:r>
                              <w:rPr>
                                <w:rFonts w:ascii="Cambria Math" w:hAnsi="Cambria Math"/>
                              </w:rPr>
                              <m:t>m</m:t>
                            </m:r>
                          </m:sup>
                        </m:sSup>
                      </m:sub>
                    </m:sSub>
                  </m:den>
                </m:f>
              </m:oMath>
            </m:oMathPara>
          </w:p>
        </w:tc>
        <w:tc>
          <w:tcPr>
            <w:tcW w:w="817" w:type="dxa"/>
            <w:vAlign w:val="center"/>
          </w:tcPr>
          <w:p w:rsidR="00B6161A" w:rsidRDefault="00B6161A" w:rsidP="00281586">
            <w:pPr>
              <w:jc w:val="right"/>
            </w:pPr>
          </w:p>
        </w:tc>
      </w:tr>
    </w:tbl>
    <w:p w:rsidR="00B6161A" w:rsidRPr="00210E1D" w:rsidRDefault="00B6161A" w:rsidP="00B6161A">
      <w:pPr>
        <w:spacing w:after="0" w:line="240" w:lineRule="auto"/>
        <w:jc w:val="both"/>
        <w:rPr>
          <w:b/>
        </w:rPr>
      </w:pPr>
    </w:p>
    <w:p w:rsidR="00B6161A" w:rsidRPr="004763C5" w:rsidRDefault="00B6161A" w:rsidP="00B6161A">
      <w:pPr>
        <w:pStyle w:val="ListParagraph"/>
        <w:numPr>
          <w:ilvl w:val="1"/>
          <w:numId w:val="3"/>
        </w:numPr>
        <w:spacing w:after="0" w:line="240" w:lineRule="auto"/>
        <w:ind w:left="720" w:hanging="720"/>
        <w:jc w:val="both"/>
        <w:rPr>
          <w:b/>
        </w:rPr>
      </w:pPr>
      <w:r>
        <w:rPr>
          <w:b/>
        </w:rPr>
        <w:t xml:space="preserve">Building </w:t>
      </w:r>
      <w:r w:rsidRPr="004763C5">
        <w:rPr>
          <w:b/>
        </w:rPr>
        <w:t xml:space="preserve"> the </w:t>
      </w:r>
      <w:r>
        <w:rPr>
          <w:b/>
        </w:rPr>
        <w:t xml:space="preserve">long end of the </w:t>
      </w:r>
      <w:r w:rsidRPr="004763C5">
        <w:rPr>
          <w:b/>
        </w:rPr>
        <w:t>Overnight Index Rate curve</w:t>
      </w:r>
    </w:p>
    <w:p w:rsidR="00E673A8" w:rsidRDefault="00615B6E" w:rsidP="00B6161A">
      <w:pPr>
        <w:spacing w:after="0" w:line="240" w:lineRule="auto"/>
        <w:jc w:val="both"/>
      </w:pPr>
      <w:r>
        <w:t>It is straightforward to extend the construction of the OIS curve further out for maturities of the OIS swaps beyond two years. The bootstrapping algorithm follows the logic presented so far.</w:t>
      </w:r>
      <w:r w:rsidR="00E673A8">
        <w:t xml:space="preserve"> In the end, we construct the OIS curve as a series of flat segments with jumps at the maturity points of the OIS swaps.</w:t>
      </w:r>
    </w:p>
    <w:p w:rsidR="00086B8D" w:rsidRDefault="00086B8D" w:rsidP="00B6161A">
      <w:pPr>
        <w:spacing w:after="0" w:line="240" w:lineRule="auto"/>
        <w:jc w:val="both"/>
      </w:pPr>
    </w:p>
    <w:p w:rsidR="007B6688" w:rsidRDefault="007B6688">
      <w:pPr>
        <w:rPr>
          <w:b/>
        </w:rPr>
      </w:pPr>
      <w:r>
        <w:rPr>
          <w:b/>
        </w:rPr>
        <w:br w:type="page"/>
      </w:r>
    </w:p>
    <w:p w:rsidR="00B6161A" w:rsidRDefault="00B6161A">
      <w:pPr>
        <w:rPr>
          <w:b/>
        </w:rPr>
      </w:pPr>
      <w:r>
        <w:rPr>
          <w:b/>
        </w:rPr>
        <w:lastRenderedPageBreak/>
        <w:br w:type="page"/>
      </w:r>
    </w:p>
    <w:p w:rsidR="001A1AAE" w:rsidRPr="00C7124F" w:rsidRDefault="001A1AAE" w:rsidP="001A1AAE">
      <w:pPr>
        <w:pStyle w:val="ListParagraph"/>
        <w:numPr>
          <w:ilvl w:val="0"/>
          <w:numId w:val="3"/>
        </w:numPr>
        <w:spacing w:after="0" w:line="240" w:lineRule="auto"/>
        <w:jc w:val="both"/>
        <w:rPr>
          <w:b/>
          <w:sz w:val="24"/>
          <w:szCs w:val="24"/>
        </w:rPr>
      </w:pPr>
      <w:r w:rsidRPr="00C7124F">
        <w:rPr>
          <w:b/>
          <w:sz w:val="24"/>
          <w:szCs w:val="24"/>
        </w:rPr>
        <w:lastRenderedPageBreak/>
        <w:t xml:space="preserve">The construction of the LIBOR </w:t>
      </w:r>
      <w:r w:rsidR="00C7124F">
        <w:rPr>
          <w:b/>
          <w:sz w:val="24"/>
          <w:szCs w:val="24"/>
        </w:rPr>
        <w:t>“</w:t>
      </w:r>
      <w:r w:rsidR="00C7124F" w:rsidRPr="007B6688">
        <w:rPr>
          <w:b/>
          <w:i/>
          <w:sz w:val="24"/>
          <w:szCs w:val="24"/>
        </w:rPr>
        <w:t>type</w:t>
      </w:r>
      <w:r w:rsidR="00C7124F">
        <w:rPr>
          <w:b/>
          <w:sz w:val="24"/>
          <w:szCs w:val="24"/>
        </w:rPr>
        <w:t xml:space="preserve">” </w:t>
      </w:r>
      <w:r w:rsidRPr="00C7124F">
        <w:rPr>
          <w:b/>
          <w:sz w:val="24"/>
          <w:szCs w:val="24"/>
        </w:rPr>
        <w:t xml:space="preserve">curve(s) </w:t>
      </w:r>
    </w:p>
    <w:p w:rsidR="001A1AAE" w:rsidRDefault="001A1AAE" w:rsidP="001A1AAE">
      <w:pPr>
        <w:spacing w:after="0" w:line="240" w:lineRule="auto"/>
        <w:jc w:val="both"/>
      </w:pPr>
      <w:r>
        <w:t xml:space="preserve">The LIBOR curves will be constructed in two phases. First, a flat instantaneous forward curve will be constructed and then we </w:t>
      </w:r>
      <w:r w:rsidR="007E1F12">
        <w:t>will</w:t>
      </w:r>
      <w:r>
        <w:t xml:space="preserve"> smooth the curve appropriately. Note that:</w:t>
      </w:r>
    </w:p>
    <w:p w:rsidR="001A1AAE" w:rsidRDefault="001A1AAE" w:rsidP="001A1AAE">
      <w:pPr>
        <w:spacing w:after="0" w:line="240" w:lineRule="auto"/>
        <w:jc w:val="both"/>
      </w:pPr>
    </w:p>
    <w:p w:rsidR="001A1AAE" w:rsidRPr="001A1AAE" w:rsidRDefault="001A1AAE" w:rsidP="001A1AAE">
      <w:pPr>
        <w:pStyle w:val="ListParagraph"/>
        <w:numPr>
          <w:ilvl w:val="0"/>
          <w:numId w:val="5"/>
        </w:numPr>
        <w:spacing w:after="0" w:line="240" w:lineRule="auto"/>
        <w:ind w:left="360"/>
        <w:jc w:val="both"/>
      </w:pPr>
      <w:r>
        <w:rPr>
          <w:rFonts w:eastAsiaTheme="minorEastAsia"/>
        </w:rPr>
        <w:t xml:space="preserve">Any curve construction method should make sure that it guarantees </w:t>
      </w:r>
      <w:r w:rsidRPr="00E72724">
        <w:rPr>
          <w:rFonts w:eastAsiaTheme="minorEastAsia"/>
          <w:b/>
        </w:rPr>
        <w:t>exact</w:t>
      </w:r>
      <w:r>
        <w:rPr>
          <w:rFonts w:eastAsiaTheme="minorEastAsia"/>
        </w:rPr>
        <w:t xml:space="preserve"> pricing of all instruments even to the expense of less smoothing.</w:t>
      </w:r>
    </w:p>
    <w:p w:rsidR="001A1AAE" w:rsidRPr="00E72724" w:rsidRDefault="007E1F12" w:rsidP="001A1AAE">
      <w:pPr>
        <w:pStyle w:val="ListParagraph"/>
        <w:numPr>
          <w:ilvl w:val="0"/>
          <w:numId w:val="5"/>
        </w:numPr>
        <w:spacing w:after="0" w:line="240" w:lineRule="auto"/>
        <w:ind w:left="360"/>
        <w:jc w:val="both"/>
      </w:pPr>
      <w:r>
        <w:rPr>
          <w:rFonts w:eastAsiaTheme="minorEastAsia"/>
        </w:rPr>
        <w:t>I</w:t>
      </w:r>
      <w:r w:rsidR="001A1AAE">
        <w:rPr>
          <w:rFonts w:eastAsiaTheme="minorEastAsia"/>
        </w:rPr>
        <w:t>nterpolation and bootstrapping of the curve are inextricably linked. You cannot separate the two without running the danger of not being able to guarantee exact pricing.</w:t>
      </w:r>
    </w:p>
    <w:p w:rsidR="001A1AAE" w:rsidRDefault="008150A9" w:rsidP="001A1AAE">
      <w:pPr>
        <w:pStyle w:val="ListParagraph"/>
        <w:numPr>
          <w:ilvl w:val="0"/>
          <w:numId w:val="5"/>
        </w:numPr>
        <w:spacing w:after="0" w:line="240" w:lineRule="auto"/>
        <w:ind w:left="360"/>
        <w:jc w:val="both"/>
      </w:pPr>
      <w:r>
        <w:rPr>
          <w:b/>
        </w:rPr>
        <w:t>Term</w:t>
      </w:r>
      <w:r w:rsidR="007E1F12">
        <w:rPr>
          <w:rStyle w:val="FootnoteReference"/>
        </w:rPr>
        <w:footnoteReference w:id="7"/>
      </w:r>
      <w:r w:rsidR="007E1F12">
        <w:t xml:space="preserve"> forwards are an everywhere differentiable function of an integral of instantaneous forwards. Therefore, smoothing of instantaneous forwards is minimal by construction. Smooth, e.g. </w:t>
      </w:r>
      <m:oMath>
        <m:sSup>
          <m:sSupPr>
            <m:ctrlPr>
              <w:rPr>
                <w:rFonts w:ascii="Cambria Math" w:hAnsi="Cambria Math"/>
                <w:i/>
              </w:rPr>
            </m:ctrlPr>
          </m:sSupPr>
          <m:e>
            <m:r>
              <w:rPr>
                <w:rFonts w:ascii="Cambria Math" w:hAnsi="Cambria Math"/>
              </w:rPr>
              <m:t>C</m:t>
            </m:r>
          </m:e>
          <m:sup>
            <m:r>
              <w:rPr>
                <w:rFonts w:ascii="Cambria Math" w:hAnsi="Cambria Math"/>
              </w:rPr>
              <m:t>0</m:t>
            </m:r>
          </m:sup>
        </m:sSup>
      </m:oMath>
      <w:r w:rsidR="007E1F12">
        <w:rPr>
          <w:rFonts w:eastAsiaTheme="minorEastAsia"/>
        </w:rPr>
        <w:t xml:space="preserve"> continuity (i.e. a continuous function) of instantaneous forwards will lead to </w:t>
      </w: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1</m:t>
            </m:r>
          </m:sup>
        </m:sSup>
      </m:oMath>
      <w:r w:rsidR="007E1F12">
        <w:rPr>
          <w:rFonts w:eastAsiaTheme="minorEastAsia"/>
        </w:rPr>
        <w:t xml:space="preserve"> continuity (i.e. with a continuous first derivative) in the </w:t>
      </w:r>
      <w:r>
        <w:rPr>
          <w:rFonts w:eastAsiaTheme="minorEastAsia"/>
        </w:rPr>
        <w:t>term</w:t>
      </w:r>
      <w:r w:rsidR="007E1F12">
        <w:rPr>
          <w:rFonts w:eastAsiaTheme="minorEastAsia"/>
        </w:rPr>
        <w:t xml:space="preserve"> forwards</w:t>
      </w:r>
      <w:proofErr w:type="gramStart"/>
      <w:r w:rsidR="007E1F12">
        <w:rPr>
          <w:rFonts w:eastAsiaTheme="minorEastAsia"/>
        </w:rPr>
        <w:t>.</w:t>
      </w:r>
      <w:r w:rsidR="001A1AAE">
        <w:t>.</w:t>
      </w:r>
      <w:proofErr w:type="gramEnd"/>
    </w:p>
    <w:p w:rsidR="001A1AAE" w:rsidRPr="001A1AAE" w:rsidRDefault="001A1AAE" w:rsidP="001A1AAE">
      <w:pPr>
        <w:pStyle w:val="ListParagraph"/>
        <w:numPr>
          <w:ilvl w:val="0"/>
          <w:numId w:val="5"/>
        </w:numPr>
        <w:spacing w:after="0" w:line="240" w:lineRule="auto"/>
        <w:ind w:left="360"/>
        <w:jc w:val="both"/>
      </w:pPr>
      <w:r>
        <w:t xml:space="preserve">Make no use of global smoothing constraints since they introduce all sorts of problems in generating the hedge map (i.e. hedge of a </w:t>
      </w:r>
      <m:oMath>
        <m:r>
          <w:rPr>
            <w:rFonts w:ascii="Cambria Math" w:hAnsi="Cambria Math"/>
          </w:rPr>
          <m:t>T</m:t>
        </m:r>
      </m:oMath>
      <w:r>
        <w:rPr>
          <w:rFonts w:eastAsiaTheme="minorEastAsia"/>
        </w:rPr>
        <w:t xml:space="preserve"> year instrument is affected by </w:t>
      </w:r>
      <w:r w:rsidR="007E1F12">
        <w:rPr>
          <w:rFonts w:eastAsiaTheme="minorEastAsia"/>
        </w:rPr>
        <w:t xml:space="preserve">almost </w:t>
      </w:r>
      <w:r>
        <w:rPr>
          <w:rFonts w:eastAsiaTheme="minorEastAsia"/>
        </w:rPr>
        <w:t>all curve points).</w:t>
      </w:r>
    </w:p>
    <w:p w:rsidR="001A1AAE" w:rsidRPr="000A5A33" w:rsidRDefault="00B6161A" w:rsidP="001A1AAE">
      <w:pPr>
        <w:pStyle w:val="ListParagraph"/>
        <w:numPr>
          <w:ilvl w:val="0"/>
          <w:numId w:val="5"/>
        </w:numPr>
        <w:spacing w:after="0" w:line="240" w:lineRule="auto"/>
        <w:ind w:left="360"/>
        <w:jc w:val="both"/>
      </w:pPr>
      <w:r>
        <w:rPr>
          <w:rFonts w:eastAsiaTheme="minorEastAsia"/>
        </w:rPr>
        <w:t>U</w:t>
      </w:r>
      <w:r w:rsidR="001A1AAE">
        <w:rPr>
          <w:rFonts w:eastAsiaTheme="minorEastAsia"/>
        </w:rPr>
        <w:t xml:space="preserve">se </w:t>
      </w:r>
      <w:r>
        <w:rPr>
          <w:rFonts w:eastAsiaTheme="minorEastAsia"/>
        </w:rPr>
        <w:t xml:space="preserve">of </w:t>
      </w:r>
      <w:r w:rsidR="001A1AAE">
        <w:rPr>
          <w:rFonts w:eastAsiaTheme="minorEastAsia"/>
        </w:rPr>
        <w:t xml:space="preserve">high degree polynomials for smoothing </w:t>
      </w:r>
      <w:r>
        <w:rPr>
          <w:rFonts w:eastAsiaTheme="minorEastAsia"/>
        </w:rPr>
        <w:t xml:space="preserve">should be avoided </w:t>
      </w:r>
      <w:r w:rsidR="001A1AAE">
        <w:rPr>
          <w:rFonts w:eastAsiaTheme="minorEastAsia"/>
        </w:rPr>
        <w:t xml:space="preserve">because of possible undesirable oscillating effects. These effects can easily be observed with even a third degree polynomial. In turn, these effects may make the local </w:t>
      </w:r>
      <w:r w:rsidR="008150A9">
        <w:rPr>
          <w:rFonts w:eastAsiaTheme="minorEastAsia"/>
        </w:rPr>
        <w:t>term</w:t>
      </w:r>
      <w:r w:rsidR="007E1F12">
        <w:rPr>
          <w:rFonts w:eastAsiaTheme="minorEastAsia"/>
        </w:rPr>
        <w:t xml:space="preserve"> </w:t>
      </w:r>
      <w:r w:rsidR="001A1AAE">
        <w:rPr>
          <w:rFonts w:eastAsiaTheme="minorEastAsia"/>
        </w:rPr>
        <w:t xml:space="preserve">forward rate(s) negative. </w:t>
      </w:r>
    </w:p>
    <w:p w:rsidR="001A1AAE" w:rsidRPr="001A1AAE" w:rsidRDefault="001A1AAE" w:rsidP="001A1AAE">
      <w:pPr>
        <w:spacing w:after="0" w:line="240" w:lineRule="auto"/>
        <w:jc w:val="both"/>
      </w:pPr>
    </w:p>
    <w:p w:rsidR="001A1AAE" w:rsidRPr="004763C5" w:rsidRDefault="001A1AAE" w:rsidP="001A1AAE">
      <w:pPr>
        <w:pStyle w:val="ListParagraph"/>
        <w:numPr>
          <w:ilvl w:val="1"/>
          <w:numId w:val="3"/>
        </w:numPr>
        <w:spacing w:after="0" w:line="240" w:lineRule="auto"/>
        <w:ind w:left="720" w:hanging="720"/>
        <w:jc w:val="both"/>
        <w:rPr>
          <w:b/>
        </w:rPr>
      </w:pPr>
      <w:r>
        <w:rPr>
          <w:b/>
        </w:rPr>
        <w:t xml:space="preserve">The construction of the flat instantaneous forward LIBOR curve(s) </w:t>
      </w:r>
    </w:p>
    <w:p w:rsidR="007E4974" w:rsidRDefault="001A1AAE" w:rsidP="00E72724">
      <w:pPr>
        <w:spacing w:after="0" w:line="240" w:lineRule="auto"/>
        <w:jc w:val="both"/>
      </w:pPr>
      <w:r>
        <w:t>We note the following for the construction of the flat instantaneous forward curve:</w:t>
      </w:r>
    </w:p>
    <w:p w:rsidR="001A1AAE" w:rsidRPr="00E72724" w:rsidRDefault="001A1AAE" w:rsidP="00E72724">
      <w:pPr>
        <w:spacing w:after="0" w:line="240" w:lineRule="auto"/>
        <w:jc w:val="both"/>
      </w:pPr>
    </w:p>
    <w:p w:rsidR="00E72724" w:rsidRPr="00E72724" w:rsidRDefault="001A1AAE" w:rsidP="00E72724">
      <w:pPr>
        <w:pStyle w:val="ListParagraph"/>
        <w:numPr>
          <w:ilvl w:val="0"/>
          <w:numId w:val="5"/>
        </w:numPr>
        <w:spacing w:after="0" w:line="240" w:lineRule="auto"/>
        <w:ind w:left="360"/>
        <w:jc w:val="both"/>
      </w:pPr>
      <w:r>
        <w:rPr>
          <w:rFonts w:eastAsiaTheme="minorEastAsia"/>
        </w:rPr>
        <w:t>We will u</w:t>
      </w:r>
      <w:r w:rsidR="00E72724">
        <w:rPr>
          <w:rFonts w:eastAsiaTheme="minorEastAsia"/>
        </w:rPr>
        <w:t xml:space="preserve">se homogeneous instruments for the construction of the curve. 3month LIBOR with OIS discounting </w:t>
      </w:r>
      <w:r>
        <w:rPr>
          <w:rFonts w:eastAsiaTheme="minorEastAsia"/>
        </w:rPr>
        <w:t>will</w:t>
      </w:r>
      <w:r w:rsidR="00E72724">
        <w:rPr>
          <w:rFonts w:eastAsiaTheme="minorEastAsia"/>
        </w:rPr>
        <w:t xml:space="preserve"> use 3month LIBOR instruments discounted by OIS.</w:t>
      </w:r>
    </w:p>
    <w:p w:rsidR="00E72724" w:rsidRPr="00E72724" w:rsidRDefault="00E72724" w:rsidP="00E72724">
      <w:pPr>
        <w:pStyle w:val="ListParagraph"/>
        <w:numPr>
          <w:ilvl w:val="0"/>
          <w:numId w:val="5"/>
        </w:numPr>
        <w:spacing w:after="0" w:line="240" w:lineRule="auto"/>
        <w:ind w:left="360"/>
        <w:jc w:val="both"/>
      </w:pPr>
      <w:r>
        <w:rPr>
          <w:rFonts w:eastAsiaTheme="minorEastAsia"/>
        </w:rPr>
        <w:t xml:space="preserve">All that follows apply to every base curve for every currency. USD base is 3month LIBOR. EUR base curve is 6month EURIBOR and makes no use of futures (however, 3month EURIBOR </w:t>
      </w:r>
      <w:r w:rsidRPr="00E72724">
        <w:rPr>
          <w:rFonts w:eastAsiaTheme="minorEastAsia"/>
          <w:b/>
        </w:rPr>
        <w:t>does</w:t>
      </w:r>
      <w:r>
        <w:rPr>
          <w:rFonts w:eastAsiaTheme="minorEastAsia"/>
        </w:rPr>
        <w:t xml:space="preserve"> make use of futures). GBP base curve is 6month LIBOR and makes no use of futures (however, 3month GBP LIBOR </w:t>
      </w:r>
      <w:r w:rsidRPr="00E72724">
        <w:rPr>
          <w:rFonts w:eastAsiaTheme="minorEastAsia"/>
          <w:b/>
        </w:rPr>
        <w:t>does</w:t>
      </w:r>
      <w:r>
        <w:rPr>
          <w:rFonts w:eastAsiaTheme="minorEastAsia"/>
        </w:rPr>
        <w:t xml:space="preserve"> make use of futures). JPY base curve is 6month LIBOR and makes no use of futures (however, 3month TIBOR </w:t>
      </w:r>
      <w:r w:rsidRPr="00E72724">
        <w:rPr>
          <w:rFonts w:eastAsiaTheme="minorEastAsia"/>
          <w:b/>
        </w:rPr>
        <w:t>does</w:t>
      </w:r>
      <w:r>
        <w:rPr>
          <w:rFonts w:eastAsiaTheme="minorEastAsia"/>
        </w:rPr>
        <w:t xml:space="preserve"> make use of futures).</w:t>
      </w:r>
    </w:p>
    <w:p w:rsidR="00E72724" w:rsidRDefault="007E1F12" w:rsidP="00E72724">
      <w:pPr>
        <w:pStyle w:val="ListParagraph"/>
        <w:numPr>
          <w:ilvl w:val="0"/>
          <w:numId w:val="5"/>
        </w:numPr>
        <w:spacing w:after="0" w:line="240" w:lineRule="auto"/>
        <w:ind w:left="360"/>
        <w:jc w:val="both"/>
      </w:pPr>
      <w:r>
        <w:t>For curve construction u</w:t>
      </w:r>
      <w:r w:rsidR="00E72724">
        <w:t xml:space="preserve">se as liquid products as possible. </w:t>
      </w:r>
      <w:r>
        <w:t xml:space="preserve">This almost guarantees that the </w:t>
      </w:r>
      <w:r w:rsidR="00E72724">
        <w:t>Risk</w:t>
      </w:r>
      <w:r w:rsidR="001A1AAE">
        <w:t xml:space="preserve"> Management Group </w:t>
      </w:r>
      <w:r w:rsidR="00E72724">
        <w:t>can verify pricing</w:t>
      </w:r>
      <w:r>
        <w:t xml:space="preserve"> for these instruments</w:t>
      </w:r>
      <w:r w:rsidR="00E72724">
        <w:t>.</w:t>
      </w:r>
    </w:p>
    <w:p w:rsidR="001A1AAE" w:rsidRPr="001A1AAE" w:rsidRDefault="001A1AAE" w:rsidP="001A1AAE">
      <w:pPr>
        <w:pStyle w:val="ListParagraph"/>
        <w:numPr>
          <w:ilvl w:val="0"/>
          <w:numId w:val="5"/>
        </w:numPr>
        <w:spacing w:after="0" w:line="240" w:lineRule="auto"/>
        <w:ind w:left="360"/>
        <w:jc w:val="both"/>
      </w:pPr>
      <w:r>
        <w:rPr>
          <w:rFonts w:eastAsiaTheme="minorEastAsia"/>
        </w:rPr>
        <w:t>Note that under OIR discounting the meaning of a par swap has changed. Par swap means simply that the NPVs (with OIR discounting) of the floating and fixed legs are equal.</w:t>
      </w:r>
    </w:p>
    <w:p w:rsidR="001A1AAE" w:rsidRPr="000A5A33" w:rsidRDefault="001A1AAE" w:rsidP="001A1AAE">
      <w:pPr>
        <w:pStyle w:val="ListParagraph"/>
        <w:numPr>
          <w:ilvl w:val="0"/>
          <w:numId w:val="5"/>
        </w:numPr>
        <w:spacing w:after="0" w:line="240" w:lineRule="auto"/>
        <w:ind w:left="360"/>
        <w:jc w:val="both"/>
      </w:pPr>
      <w:r>
        <w:rPr>
          <w:rFonts w:eastAsiaTheme="minorEastAsia"/>
        </w:rPr>
        <w:t xml:space="preserve">Every curve other than the OIR curve for the currency depends on at least another curve for its construction. For USD the 3month LIBOR curve depends on the OIS curve having been constructed, the 6month (or </w:t>
      </w:r>
      <w:r w:rsidR="003A7A09">
        <w:rPr>
          <w:rFonts w:eastAsiaTheme="minorEastAsia"/>
        </w:rPr>
        <w:t>t</w:t>
      </w:r>
      <w:r>
        <w:rPr>
          <w:rFonts w:eastAsiaTheme="minorEastAsia"/>
        </w:rPr>
        <w:t>he 1month, 12month) LIBOR curve(s) depend(s) on both the OIS and the 3month LIBOR curves having been constructed. A similar picture exists for all other currencies.</w:t>
      </w:r>
    </w:p>
    <w:p w:rsidR="001A1AAE" w:rsidRPr="008150A9" w:rsidRDefault="001A1AAE" w:rsidP="001A1AAE">
      <w:pPr>
        <w:pStyle w:val="ListParagraph"/>
        <w:numPr>
          <w:ilvl w:val="0"/>
          <w:numId w:val="5"/>
        </w:numPr>
        <w:spacing w:after="0" w:line="240" w:lineRule="auto"/>
        <w:ind w:left="360"/>
        <w:jc w:val="both"/>
      </w:pPr>
      <w:r>
        <w:rPr>
          <w:rFonts w:eastAsiaTheme="minorEastAsia"/>
        </w:rPr>
        <w:t xml:space="preserve">Note that the dependence </w:t>
      </w:r>
      <w:r w:rsidR="007E1F12">
        <w:rPr>
          <w:rFonts w:eastAsiaTheme="minorEastAsia"/>
        </w:rPr>
        <w:t xml:space="preserve">hierarchy </w:t>
      </w:r>
      <w:r>
        <w:rPr>
          <w:rFonts w:eastAsiaTheme="minorEastAsia"/>
        </w:rPr>
        <w:t>of the curves mentioned above, implies that the risk of a 6month USD LIBOR based cashflow is captured by considering the changes in value due to the</w:t>
      </w:r>
      <w:r w:rsidR="008150A9">
        <w:rPr>
          <w:rFonts w:eastAsiaTheme="minorEastAsia"/>
        </w:rPr>
        <w:t xml:space="preserve"> </w:t>
      </w:r>
      <w:r>
        <w:rPr>
          <w:rFonts w:eastAsiaTheme="minorEastAsia"/>
        </w:rPr>
        <w:t xml:space="preserve">changes in all the curves that the 6month USD LIBOR curve depends on for its construction (i.e. even a pure 6month USD LIBOR based instrument will have OIS </w:t>
      </w:r>
      <w:r w:rsidRPr="000A5A33">
        <w:rPr>
          <w:rFonts w:eastAsiaTheme="minorEastAsia"/>
          <w:b/>
        </w:rPr>
        <w:t>and</w:t>
      </w:r>
      <w:r>
        <w:rPr>
          <w:rFonts w:eastAsiaTheme="minorEastAsia"/>
        </w:rPr>
        <w:t xml:space="preserve"> 3month USD LIBOR risk).</w:t>
      </w:r>
      <w:r w:rsidR="008150A9">
        <w:rPr>
          <w:rFonts w:eastAsiaTheme="minorEastAsia"/>
        </w:rPr>
        <w:t xml:space="preserve"> </w:t>
      </w:r>
      <w:r w:rsidR="008150A9">
        <w:t xml:space="preserve">This dependency may seem at first, counterintuitive. However, it is simply the result of the fact </w:t>
      </w:r>
      <w:r w:rsidR="008150A9">
        <w:lastRenderedPageBreak/>
        <w:t>that for most currencies of interest, basis swaps (e.g. 3mo LIBOR vs. 1mo LIBOR or 3mo LIBOR vs. 6mo LIBOR for USD) are far more liquid than fixed for floating swaps of the appropriate tenor. Therefore, they constitute the instruments that will be used for the construction of any curve other than the base.</w:t>
      </w:r>
    </w:p>
    <w:p w:rsidR="008150A9" w:rsidRDefault="008150A9" w:rsidP="008150A9">
      <w:pPr>
        <w:spacing w:after="0" w:line="240" w:lineRule="auto"/>
        <w:jc w:val="both"/>
      </w:pPr>
    </w:p>
    <w:p w:rsidR="004763C5" w:rsidRPr="004763C5" w:rsidRDefault="00ED7F28" w:rsidP="001A1AAE">
      <w:pPr>
        <w:pStyle w:val="ListParagraph"/>
        <w:numPr>
          <w:ilvl w:val="2"/>
          <w:numId w:val="3"/>
        </w:numPr>
        <w:spacing w:after="0" w:line="240" w:lineRule="auto"/>
        <w:ind w:left="540"/>
        <w:jc w:val="both"/>
        <w:rPr>
          <w:b/>
        </w:rPr>
      </w:pPr>
      <w:r>
        <w:rPr>
          <w:b/>
        </w:rPr>
        <w:t>The short end of the curve</w:t>
      </w:r>
    </w:p>
    <w:p w:rsidR="00ED7F28" w:rsidRDefault="00ED7F28" w:rsidP="00ED7F28">
      <w:pPr>
        <w:tabs>
          <w:tab w:val="right" w:pos="9000"/>
        </w:tabs>
        <w:spacing w:after="0" w:line="240" w:lineRule="auto"/>
        <w:jc w:val="both"/>
      </w:pPr>
      <w:r w:rsidRPr="00F6017B">
        <w:t xml:space="preserve">The short end of the curve will be constructed using the 3month cash </w:t>
      </w:r>
      <w:r>
        <w:t>rate and the first IMM future. We will follow the same procedure as before by initially assuming a flat instantaneous forward between pillars. We can relax this assumpti</w:t>
      </w:r>
      <w:r w:rsidR="007E4974">
        <w:t xml:space="preserve">on later on. Referring to figures </w:t>
      </w:r>
      <w:r w:rsidR="00041D92" w:rsidRPr="00041D92">
        <w:rPr>
          <w:b/>
        </w:rPr>
        <w:t>2.</w:t>
      </w:r>
      <w:r w:rsidR="007E4974" w:rsidRPr="000A5A33">
        <w:rPr>
          <w:b/>
        </w:rPr>
        <w:t>1</w:t>
      </w:r>
      <w:r w:rsidR="007E4974">
        <w:t xml:space="preserve"> and </w:t>
      </w:r>
      <w:r w:rsidR="00041D92" w:rsidRPr="00041D92">
        <w:rPr>
          <w:b/>
        </w:rPr>
        <w:t>2.</w:t>
      </w:r>
      <w:r w:rsidR="007E4974" w:rsidRPr="000A5A33">
        <w:rPr>
          <w:b/>
        </w:rPr>
        <w:t>2</w:t>
      </w:r>
      <w:r w:rsidR="007E4974">
        <w:t xml:space="preserve"> we will use the following notation</w:t>
      </w:r>
      <w:r>
        <w:t>:</w:t>
      </w:r>
    </w:p>
    <w:p w:rsidR="00E4092E" w:rsidRDefault="00E4092E" w:rsidP="00ED7F28">
      <w:pPr>
        <w:tabs>
          <w:tab w:val="right" w:pos="9000"/>
        </w:tabs>
        <w:spacing w:after="0" w:line="240" w:lineRule="auto"/>
        <w:jc w:val="both"/>
      </w:pPr>
    </w:p>
    <w:p w:rsidR="00ED7F28" w:rsidRDefault="00CE6454" w:rsidP="00ED7F28">
      <w:pPr>
        <w:pStyle w:val="ListParagraph"/>
        <w:numPr>
          <w:ilvl w:val="0"/>
          <w:numId w:val="1"/>
        </w:numPr>
        <w:spacing w:after="0" w:line="240" w:lineRule="auto"/>
        <w:ind w:left="360"/>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 t</m:t>
            </m:r>
          </m:e>
          <m:sub>
            <m:r>
              <w:rPr>
                <w:rFonts w:ascii="Cambria Math" w:eastAsiaTheme="minorEastAsia" w:hAnsi="Cambria Math"/>
              </w:rPr>
              <m:t>s</m:t>
            </m:r>
          </m:sub>
        </m:sSub>
        <m:r>
          <w:rPr>
            <w:rFonts w:ascii="Cambria Math" w:eastAsiaTheme="minorEastAsia" w:hAnsi="Cambria Math"/>
          </w:rPr>
          <m:t>)</m:t>
        </m:r>
      </m:oMath>
      <w:r w:rsidR="00ED7F28">
        <w:rPr>
          <w:rFonts w:eastAsiaTheme="minorEastAsia"/>
        </w:rPr>
        <w:t xml:space="preserve"> </w:t>
      </w:r>
      <w:proofErr w:type="gramStart"/>
      <w:r w:rsidR="00ED7F28">
        <w:rPr>
          <w:rFonts w:eastAsiaTheme="minorEastAsia"/>
        </w:rPr>
        <w:t>is</w:t>
      </w:r>
      <w:proofErr w:type="gramEnd"/>
      <w:r w:rsidR="00ED7F28">
        <w:rPr>
          <w:rFonts w:eastAsiaTheme="minorEastAsia"/>
        </w:rPr>
        <w:t xml:space="preserve"> the </w:t>
      </w:r>
      <w:r w:rsidR="008150A9">
        <w:rPr>
          <w:rFonts w:eastAsiaTheme="minorEastAsia"/>
          <w:b/>
        </w:rPr>
        <w:t>term</w:t>
      </w:r>
      <w:r w:rsidR="007E4974" w:rsidRPr="00ED7F28">
        <w:rPr>
          <w:rFonts w:eastAsiaTheme="minorEastAsia"/>
          <w:b/>
        </w:rPr>
        <w:t xml:space="preserve"> </w:t>
      </w:r>
      <w:r w:rsidR="00ED7F28">
        <w:rPr>
          <w:rFonts w:eastAsiaTheme="minorEastAsia"/>
        </w:rPr>
        <w:t xml:space="preserve">rate </w:t>
      </w:r>
      <w:r w:rsidR="007E4974">
        <w:rPr>
          <w:rFonts w:eastAsiaTheme="minorEastAsia"/>
        </w:rPr>
        <w:t xml:space="preserve">(aka the </w:t>
      </w:r>
      <w:r w:rsidR="007E4974" w:rsidRPr="007E4974">
        <w:rPr>
          <w:rFonts w:eastAsiaTheme="minorEastAsia"/>
          <w:b/>
        </w:rPr>
        <w:t>stub</w:t>
      </w:r>
      <w:r w:rsidR="007E4974">
        <w:rPr>
          <w:rFonts w:eastAsiaTheme="minorEastAsia"/>
        </w:rPr>
        <w:t xml:space="preserve"> rate) </w:t>
      </w:r>
      <w:r w:rsidR="00ED7F28">
        <w:rPr>
          <w:rFonts w:eastAsiaTheme="minorEastAsia"/>
        </w:rPr>
        <w:t xml:space="preserve">for borrowing/lending between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oMath>
      <w:r w:rsidR="00ED7F28">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oMath>
      <w:r w:rsidR="00ED7F28">
        <w:rPr>
          <w:rFonts w:eastAsiaTheme="minorEastAsia"/>
        </w:rPr>
        <w:t>.</w:t>
      </w:r>
    </w:p>
    <w:p w:rsidR="00ED7F28" w:rsidRDefault="00CE6454" w:rsidP="00ED7F28">
      <w:pPr>
        <w:pStyle w:val="ListParagraph"/>
        <w:numPr>
          <w:ilvl w:val="0"/>
          <w:numId w:val="1"/>
        </w:numPr>
        <w:spacing w:after="0" w:line="240" w:lineRule="auto"/>
        <w:ind w:left="360"/>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 t</m:t>
            </m:r>
          </m:e>
          <m:sub>
            <m:r>
              <w:rPr>
                <w:rFonts w:ascii="Cambria Math" w:eastAsiaTheme="minorEastAsia" w:hAnsi="Cambria Math"/>
              </w:rPr>
              <m:t>3mo</m:t>
            </m:r>
          </m:sub>
        </m:sSub>
        <m:r>
          <w:rPr>
            <w:rFonts w:ascii="Cambria Math" w:eastAsiaTheme="minorEastAsia" w:hAnsi="Cambria Math"/>
          </w:rPr>
          <m:t>)</m:t>
        </m:r>
      </m:oMath>
      <w:r w:rsidR="007E4974">
        <w:rPr>
          <w:rFonts w:eastAsiaTheme="minorEastAsia"/>
        </w:rPr>
        <w:t xml:space="preserve"> </w:t>
      </w:r>
      <w:proofErr w:type="gramStart"/>
      <w:r w:rsidR="00ED7F28">
        <w:rPr>
          <w:rFonts w:eastAsiaTheme="minorEastAsia"/>
        </w:rPr>
        <w:t>is</w:t>
      </w:r>
      <w:proofErr w:type="gramEnd"/>
      <w:r w:rsidR="00ED7F28">
        <w:rPr>
          <w:rFonts w:eastAsiaTheme="minorEastAsia"/>
        </w:rPr>
        <w:t xml:space="preserve"> the </w:t>
      </w:r>
      <w:r w:rsidR="008150A9">
        <w:rPr>
          <w:rFonts w:eastAsiaTheme="minorEastAsia"/>
          <w:b/>
        </w:rPr>
        <w:t>term</w:t>
      </w:r>
      <w:r w:rsidR="007E4974">
        <w:rPr>
          <w:rFonts w:eastAsiaTheme="minorEastAsia"/>
          <w:b/>
        </w:rPr>
        <w:t xml:space="preserve"> rate </w:t>
      </w:r>
      <w:r w:rsidR="007E4974" w:rsidRPr="007E4974">
        <w:rPr>
          <w:rFonts w:eastAsiaTheme="minorEastAsia"/>
        </w:rPr>
        <w:t>(aka the</w:t>
      </w:r>
      <w:r w:rsidR="007E4974">
        <w:rPr>
          <w:rFonts w:eastAsiaTheme="minorEastAsia"/>
          <w:b/>
        </w:rPr>
        <w:t xml:space="preserve"> </w:t>
      </w:r>
      <w:r w:rsidR="00ED7F28" w:rsidRPr="00ED7F28">
        <w:rPr>
          <w:rFonts w:eastAsiaTheme="minorEastAsia"/>
          <w:b/>
        </w:rPr>
        <w:t>3month</w:t>
      </w:r>
      <w:r w:rsidR="00ED7F28">
        <w:rPr>
          <w:rFonts w:eastAsiaTheme="minorEastAsia"/>
        </w:rPr>
        <w:t xml:space="preserve"> rate</w:t>
      </w:r>
      <w:r w:rsidR="007E4974">
        <w:rPr>
          <w:rFonts w:eastAsiaTheme="minorEastAsia"/>
        </w:rPr>
        <w:t>)</w:t>
      </w:r>
      <w:r w:rsidR="00ED7F28">
        <w:rPr>
          <w:rFonts w:eastAsiaTheme="minorEastAsia"/>
        </w:rPr>
        <w:t xml:space="preserve"> for borrowing/lending between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oMath>
      <w:r w:rsidR="00ED7F28">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3mo</m:t>
            </m:r>
          </m:sub>
        </m:sSub>
      </m:oMath>
      <w:r w:rsidR="00ED7F28">
        <w:rPr>
          <w:rFonts w:eastAsiaTheme="minorEastAsia"/>
        </w:rPr>
        <w:t>.</w:t>
      </w:r>
    </w:p>
    <w:p w:rsidR="00ED7F28" w:rsidRDefault="00CE6454" w:rsidP="00ED7F28">
      <w:pPr>
        <w:pStyle w:val="ListParagraph"/>
        <w:numPr>
          <w:ilvl w:val="0"/>
          <w:numId w:val="1"/>
        </w:numPr>
        <w:spacing w:after="0" w:line="240" w:lineRule="auto"/>
        <w:ind w:left="360"/>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r(t</m:t>
            </m:r>
          </m:e>
          <m:sub>
            <m:r>
              <w:rPr>
                <w:rFonts w:ascii="Cambria Math" w:eastAsiaTheme="minorEastAsia" w:hAnsi="Cambria Math"/>
              </w:rPr>
              <m:t>s</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oMath>
      <w:r w:rsidR="007E4974">
        <w:rPr>
          <w:rFonts w:eastAsiaTheme="minorEastAsia"/>
        </w:rPr>
        <w:t xml:space="preserve"> </w:t>
      </w:r>
      <w:proofErr w:type="gramStart"/>
      <w:r w:rsidR="00ED7F28">
        <w:rPr>
          <w:rFonts w:eastAsiaTheme="minorEastAsia"/>
        </w:rPr>
        <w:t>is</w:t>
      </w:r>
      <w:proofErr w:type="gramEnd"/>
      <w:r w:rsidR="00ED7F28">
        <w:rPr>
          <w:rFonts w:eastAsiaTheme="minorEastAsia"/>
        </w:rPr>
        <w:t xml:space="preserve"> the </w:t>
      </w:r>
      <w:r w:rsidR="008150A9">
        <w:rPr>
          <w:rFonts w:eastAsiaTheme="minorEastAsia"/>
          <w:b/>
        </w:rPr>
        <w:t>term</w:t>
      </w:r>
      <w:r w:rsidR="007E4974" w:rsidRPr="00ED7F28">
        <w:rPr>
          <w:rFonts w:eastAsiaTheme="minorEastAsia"/>
          <w:b/>
        </w:rPr>
        <w:t xml:space="preserve"> </w:t>
      </w:r>
      <w:r w:rsidR="00ED7F28" w:rsidRPr="00ED7F28">
        <w:rPr>
          <w:rFonts w:eastAsiaTheme="minorEastAsia"/>
          <w:b/>
        </w:rPr>
        <w:t>forward</w:t>
      </w:r>
      <w:r w:rsidR="00ED7F28">
        <w:rPr>
          <w:rFonts w:eastAsiaTheme="minorEastAsia"/>
        </w:rPr>
        <w:t xml:space="preserve"> rate implied from the price of the 1</w:t>
      </w:r>
      <w:r w:rsidR="00ED7F28" w:rsidRPr="00ED7F28">
        <w:rPr>
          <w:rFonts w:eastAsiaTheme="minorEastAsia"/>
          <w:vertAlign w:val="superscript"/>
        </w:rPr>
        <w:t>st</w:t>
      </w:r>
      <w:r w:rsidR="00ED7F28">
        <w:rPr>
          <w:rFonts w:eastAsiaTheme="minorEastAsia"/>
        </w:rPr>
        <w:t xml:space="preserve"> IMM future.</w:t>
      </w:r>
    </w:p>
    <w:p w:rsidR="00ED7F28" w:rsidRDefault="00CE6454" w:rsidP="00ED7F28">
      <w:pPr>
        <w:pStyle w:val="ListParagraph"/>
        <w:numPr>
          <w:ilvl w:val="0"/>
          <w:numId w:val="1"/>
        </w:numPr>
        <w:spacing w:after="0" w:line="240" w:lineRule="auto"/>
        <w:ind w:left="360"/>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r(t</m:t>
            </m:r>
          </m:e>
          <m:sub>
            <m:r>
              <w:rPr>
                <w:rFonts w:ascii="Cambria Math" w:eastAsiaTheme="minorEastAsia" w:hAnsi="Cambria Math"/>
              </w:rPr>
              <m:t>s</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3mo</m:t>
            </m:r>
          </m:sub>
        </m:sSub>
        <m:r>
          <w:rPr>
            <w:rFonts w:ascii="Cambria Math" w:eastAsiaTheme="minorEastAsia" w:hAnsi="Cambria Math"/>
          </w:rPr>
          <m:t>)</m:t>
        </m:r>
      </m:oMath>
      <w:r w:rsidR="007E4974">
        <w:rPr>
          <w:rFonts w:eastAsiaTheme="minorEastAsia"/>
        </w:rPr>
        <w:t xml:space="preserve"> </w:t>
      </w:r>
      <w:proofErr w:type="gramStart"/>
      <w:r w:rsidR="00ED7F28">
        <w:rPr>
          <w:rFonts w:eastAsiaTheme="minorEastAsia"/>
        </w:rPr>
        <w:t>is</w:t>
      </w:r>
      <w:proofErr w:type="gramEnd"/>
      <w:r w:rsidR="00ED7F28">
        <w:rPr>
          <w:rFonts w:eastAsiaTheme="minorEastAsia"/>
        </w:rPr>
        <w:t xml:space="preserve"> the </w:t>
      </w:r>
      <w:r w:rsidR="008150A9">
        <w:rPr>
          <w:rFonts w:eastAsiaTheme="minorEastAsia"/>
          <w:b/>
        </w:rPr>
        <w:t>term</w:t>
      </w:r>
      <w:r w:rsidR="00ED7F28" w:rsidRPr="00ED7F28">
        <w:rPr>
          <w:rFonts w:eastAsiaTheme="minorEastAsia"/>
          <w:b/>
        </w:rPr>
        <w:t xml:space="preserve"> forward</w:t>
      </w:r>
      <w:r w:rsidR="00ED7F28">
        <w:rPr>
          <w:rFonts w:eastAsiaTheme="minorEastAsia"/>
        </w:rPr>
        <w:t xml:space="preserve"> rate for times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oMath>
      <w:r w:rsidR="00ED7F28">
        <w:rPr>
          <w:rFonts w:eastAsiaTheme="minorEastAsia"/>
        </w:rPr>
        <w:t xml:space="preserve"> to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3mo</m:t>
            </m:r>
          </m:sub>
        </m:sSub>
      </m:oMath>
      <w:r w:rsidR="00ED7F28">
        <w:rPr>
          <w:rFonts w:eastAsiaTheme="minorEastAsia"/>
        </w:rPr>
        <w:t>.</w:t>
      </w:r>
    </w:p>
    <w:p w:rsidR="00ED7F28" w:rsidRDefault="00CE6454" w:rsidP="00ED7F28">
      <w:pPr>
        <w:pStyle w:val="ListParagraph"/>
        <w:numPr>
          <w:ilvl w:val="0"/>
          <w:numId w:val="1"/>
        </w:numPr>
        <w:spacing w:after="0" w:line="240" w:lineRule="auto"/>
        <w:ind w:left="360"/>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r(t</m:t>
            </m:r>
          </m:e>
          <m:sub>
            <m:r>
              <w:rPr>
                <w:rFonts w:ascii="Cambria Math" w:eastAsiaTheme="minorEastAsia" w:hAnsi="Cambria Math"/>
              </w:rPr>
              <m:t>3mo</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oMath>
      <w:r w:rsidR="007E4974">
        <w:rPr>
          <w:rFonts w:eastAsiaTheme="minorEastAsia"/>
        </w:rPr>
        <w:t xml:space="preserve"> </w:t>
      </w:r>
      <w:proofErr w:type="gramStart"/>
      <w:r w:rsidR="00ED7F28">
        <w:rPr>
          <w:rFonts w:eastAsiaTheme="minorEastAsia"/>
        </w:rPr>
        <w:t>is</w:t>
      </w:r>
      <w:proofErr w:type="gramEnd"/>
      <w:r w:rsidR="00ED7F28">
        <w:rPr>
          <w:rFonts w:eastAsiaTheme="minorEastAsia"/>
        </w:rPr>
        <w:t xml:space="preserve"> the </w:t>
      </w:r>
      <w:r w:rsidR="008150A9">
        <w:rPr>
          <w:rFonts w:eastAsiaTheme="minorEastAsia"/>
          <w:b/>
        </w:rPr>
        <w:t>term</w:t>
      </w:r>
      <w:r w:rsidR="00ED7F28" w:rsidRPr="00ED7F28">
        <w:rPr>
          <w:rFonts w:eastAsiaTheme="minorEastAsia"/>
          <w:b/>
        </w:rPr>
        <w:t xml:space="preserve"> forward</w:t>
      </w:r>
      <w:r w:rsidR="00ED7F28">
        <w:rPr>
          <w:rFonts w:eastAsiaTheme="minorEastAsia"/>
        </w:rPr>
        <w:t xml:space="preserve"> rate for times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3mo</m:t>
            </m:r>
          </m:sub>
        </m:sSub>
      </m:oMath>
      <w:r w:rsidR="00ED7F28">
        <w:rPr>
          <w:rFonts w:eastAsiaTheme="minorEastAsia"/>
        </w:rPr>
        <w:t xml:space="preserve"> to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sidR="00ED7F28">
        <w:rPr>
          <w:rFonts w:eastAsiaTheme="minorEastAsia"/>
        </w:rPr>
        <w:t>.</w:t>
      </w:r>
    </w:p>
    <w:p w:rsidR="007E4974" w:rsidRDefault="007E4974" w:rsidP="007E4974">
      <w:pPr>
        <w:spacing w:after="0" w:line="240" w:lineRule="auto"/>
        <w:jc w:val="both"/>
        <w:rPr>
          <w:rFonts w:eastAsiaTheme="minorEastAsia"/>
        </w:rPr>
      </w:pPr>
    </w:p>
    <w:p w:rsidR="007E4974" w:rsidRDefault="007E4974" w:rsidP="007E4974">
      <w:pPr>
        <w:spacing w:after="0" w:line="240" w:lineRule="auto"/>
        <w:jc w:val="both"/>
        <w:rPr>
          <w:rFonts w:eastAsiaTheme="minorEastAsia"/>
        </w:rPr>
      </w:pPr>
      <w:r>
        <w:rPr>
          <w:rFonts w:eastAsiaTheme="minorEastAsia"/>
        </w:rPr>
        <w:t>The rates above must satisfy the following relationships:</w:t>
      </w:r>
    </w:p>
    <w:p w:rsidR="001A1AAE" w:rsidRDefault="001A1AAE" w:rsidP="007E4974">
      <w:pPr>
        <w:spacing w:after="0" w:line="240" w:lineRule="auto"/>
        <w:jc w:val="both"/>
        <w:rPr>
          <w:rFonts w:eastAsiaTheme="minorEastAsia"/>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460"/>
        <w:gridCol w:w="648"/>
      </w:tblGrid>
      <w:tr w:rsidR="007E4974" w:rsidTr="007E4974">
        <w:tc>
          <w:tcPr>
            <w:tcW w:w="8460" w:type="dxa"/>
          </w:tcPr>
          <w:p w:rsidR="007E4974" w:rsidRPr="00325CA3" w:rsidRDefault="00CE6454" w:rsidP="007E4974">
            <w:pPr>
              <w:rPr>
                <w:rFonts w:eastAsiaTheme="minorEastAsia"/>
              </w:rPr>
            </w:pPr>
            <m:oMathPara>
              <m:oMathParaPr>
                <m:jc m:val="left"/>
              </m:oMathParaPr>
              <m:oMath>
                <m:d>
                  <m:dPr>
                    <m:begChr m:val="["/>
                    <m:endChr m:val="]"/>
                    <m:ctrlPr>
                      <w:rPr>
                        <w:rFonts w:ascii="Cambria Math" w:hAnsi="Cambria Math"/>
                        <w:i/>
                      </w:rPr>
                    </m:ctrlPr>
                  </m:dPr>
                  <m:e>
                    <m:r>
                      <w:rPr>
                        <w:rFonts w:ascii="Cambria Math" w:hAnsi="Cambria Math"/>
                      </w:rPr>
                      <m:t>1+α</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d>
                    <m:sSub>
                      <m:sSubPr>
                        <m:ctrlPr>
                          <w:rPr>
                            <w:rFonts w:ascii="Cambria Math" w:eastAsiaTheme="minorEastAsia" w:hAnsi="Cambria Math"/>
                            <w:i/>
                          </w:rPr>
                        </m:ctrlPr>
                      </m:sSubPr>
                      <m:e>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 t</m:t>
                        </m:r>
                      </m:e>
                      <m:sub>
                        <m:r>
                          <w:rPr>
                            <w:rFonts w:ascii="Cambria Math" w:eastAsiaTheme="minorEastAsia" w:hAnsi="Cambria Math"/>
                          </w:rPr>
                          <m:t>s</m:t>
                        </m:r>
                      </m:sub>
                    </m:sSub>
                    <m:r>
                      <w:rPr>
                        <w:rFonts w:ascii="Cambria Math" w:eastAsiaTheme="minorEastAsia" w:hAnsi="Cambria Math"/>
                      </w:rPr>
                      <m:t>)</m:t>
                    </m:r>
                  </m:e>
                </m:d>
                <m:d>
                  <m:dPr>
                    <m:begChr m:val="["/>
                    <m:endChr m:val="]"/>
                    <m:ctrlPr>
                      <w:rPr>
                        <w:rFonts w:ascii="Cambria Math" w:hAnsi="Cambria Math"/>
                        <w:i/>
                      </w:rPr>
                    </m:ctrlPr>
                  </m:dPr>
                  <m:e>
                    <m:r>
                      <w:rPr>
                        <w:rFonts w:ascii="Cambria Math" w:hAnsi="Cambria Math"/>
                      </w:rPr>
                      <m:t>1+α</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3mo</m:t>
                            </m:r>
                          </m:sub>
                        </m:sSub>
                      </m:e>
                    </m:d>
                    <m:sSub>
                      <m:sSubPr>
                        <m:ctrlPr>
                          <w:rPr>
                            <w:rFonts w:ascii="Cambria Math" w:eastAsiaTheme="minorEastAsia" w:hAnsi="Cambria Math"/>
                            <w:i/>
                          </w:rPr>
                        </m:ctrlPr>
                      </m:sSubPr>
                      <m:e>
                        <m:r>
                          <w:rPr>
                            <w:rFonts w:ascii="Cambria Math" w:eastAsiaTheme="minorEastAsia" w:hAnsi="Cambria Math"/>
                          </w:rPr>
                          <m:t>r(t</m:t>
                        </m:r>
                      </m:e>
                      <m:sub>
                        <m:r>
                          <w:rPr>
                            <w:rFonts w:ascii="Cambria Math" w:eastAsiaTheme="minorEastAsia" w:hAnsi="Cambria Math"/>
                          </w:rPr>
                          <m:t>s</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3mo</m:t>
                        </m:r>
                      </m:sub>
                    </m:sSub>
                    <m:r>
                      <w:rPr>
                        <w:rFonts w:ascii="Cambria Math" w:eastAsiaTheme="minorEastAsia" w:hAnsi="Cambria Math"/>
                      </w:rPr>
                      <m:t>)</m:t>
                    </m:r>
                  </m:e>
                </m:d>
                <m:r>
                  <w:rPr>
                    <w:rFonts w:ascii="Cambria Math" w:hAnsi="Cambria Math"/>
                  </w:rPr>
                  <m:t>=1+ α</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3mo</m:t>
                        </m:r>
                      </m:sub>
                    </m:sSub>
                  </m:e>
                </m:d>
                <m:sSub>
                  <m:sSubPr>
                    <m:ctrlPr>
                      <w:rPr>
                        <w:rFonts w:ascii="Cambria Math" w:eastAsiaTheme="minorEastAsia" w:hAnsi="Cambria Math"/>
                        <w:i/>
                      </w:rPr>
                    </m:ctrlPr>
                  </m:sSubPr>
                  <m:e>
                    <m:r>
                      <w:rPr>
                        <w:rFonts w:ascii="Cambria Math" w:eastAsiaTheme="minorEastAsia" w:hAnsi="Cambria Math"/>
                      </w:rPr>
                      <m:t>r(t</m:t>
                    </m:r>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3mo</m:t>
                    </m:r>
                  </m:sub>
                </m:sSub>
                <m:r>
                  <w:rPr>
                    <w:rFonts w:ascii="Cambria Math" w:eastAsiaTheme="minorEastAsia" w:hAnsi="Cambria Math"/>
                  </w:rPr>
                  <m:t>)</m:t>
                </m:r>
              </m:oMath>
            </m:oMathPara>
          </w:p>
        </w:tc>
        <w:tc>
          <w:tcPr>
            <w:tcW w:w="648" w:type="dxa"/>
            <w:vAlign w:val="center"/>
          </w:tcPr>
          <w:p w:rsidR="007E4974" w:rsidRPr="007E4974" w:rsidRDefault="007E4974" w:rsidP="00CA5C32">
            <w:pPr>
              <w:jc w:val="right"/>
              <w:rPr>
                <w:b/>
              </w:rPr>
            </w:pPr>
            <w:r w:rsidRPr="007E4974">
              <w:rPr>
                <w:b/>
              </w:rPr>
              <w:t>(</w:t>
            </w:r>
            <w:r w:rsidR="009A48E5">
              <w:rPr>
                <w:b/>
              </w:rPr>
              <w:t>2.</w:t>
            </w:r>
            <w:r w:rsidRPr="007E4974">
              <w:rPr>
                <w:b/>
              </w:rPr>
              <w:t>1)</w:t>
            </w:r>
          </w:p>
        </w:tc>
      </w:tr>
    </w:tbl>
    <w:p w:rsidR="000A5A33" w:rsidRDefault="000A5A33" w:rsidP="008F4610">
      <w:pPr>
        <w:spacing w:after="0" w:line="240" w:lineRule="auto"/>
        <w:jc w:val="both"/>
      </w:pPr>
    </w:p>
    <w:p w:rsidR="00790FFA" w:rsidRDefault="007E4974" w:rsidP="008F4610">
      <w:pPr>
        <w:spacing w:after="0" w:line="240" w:lineRule="auto"/>
        <w:jc w:val="both"/>
      </w:pPr>
      <w:proofErr w:type="gramStart"/>
      <w:r>
        <w:t>and</w:t>
      </w:r>
      <w:proofErr w:type="gramEnd"/>
    </w:p>
    <w:p w:rsidR="000A5A33" w:rsidRDefault="000A5A33" w:rsidP="008F4610">
      <w:pPr>
        <w:spacing w:after="0" w:line="240" w:lineRule="auto"/>
        <w:jc w:val="both"/>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460"/>
        <w:gridCol w:w="648"/>
      </w:tblGrid>
      <w:tr w:rsidR="007E4974" w:rsidTr="007E4974">
        <w:tc>
          <w:tcPr>
            <w:tcW w:w="8460" w:type="dxa"/>
          </w:tcPr>
          <w:p w:rsidR="007E4974" w:rsidRPr="00325CA3" w:rsidRDefault="00CE6454" w:rsidP="007E4974">
            <w:pPr>
              <w:rPr>
                <w:rFonts w:eastAsiaTheme="minorEastAsia"/>
              </w:rPr>
            </w:pPr>
            <m:oMathPara>
              <m:oMathParaPr>
                <m:jc m:val="left"/>
              </m:oMathParaPr>
              <m:oMath>
                <m:d>
                  <m:dPr>
                    <m:begChr m:val="["/>
                    <m:endChr m:val="]"/>
                    <m:ctrlPr>
                      <w:rPr>
                        <w:rFonts w:ascii="Cambria Math" w:hAnsi="Cambria Math"/>
                        <w:i/>
                      </w:rPr>
                    </m:ctrlPr>
                  </m:dPr>
                  <m:e>
                    <m:r>
                      <w:rPr>
                        <w:rFonts w:ascii="Cambria Math" w:hAnsi="Cambria Math"/>
                      </w:rPr>
                      <m:t>1+α</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3mo</m:t>
                            </m:r>
                          </m:sub>
                        </m:sSub>
                      </m:e>
                    </m:d>
                    <m:sSub>
                      <m:sSubPr>
                        <m:ctrlPr>
                          <w:rPr>
                            <w:rFonts w:ascii="Cambria Math" w:eastAsiaTheme="minorEastAsia" w:hAnsi="Cambria Math"/>
                            <w:i/>
                          </w:rPr>
                        </m:ctrlPr>
                      </m:sSubPr>
                      <m:e>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r>
                          <w:rPr>
                            <w:rFonts w:ascii="Cambria Math" w:eastAsiaTheme="minorEastAsia" w:hAnsi="Cambria Math"/>
                          </w:rPr>
                          <m:t>, t</m:t>
                        </m:r>
                      </m:e>
                      <m:sub>
                        <m:r>
                          <w:rPr>
                            <w:rFonts w:ascii="Cambria Math" w:eastAsiaTheme="minorEastAsia" w:hAnsi="Cambria Math"/>
                          </w:rPr>
                          <m:t>3mo</m:t>
                        </m:r>
                      </m:sub>
                    </m:sSub>
                    <m:r>
                      <w:rPr>
                        <w:rFonts w:ascii="Cambria Math" w:eastAsiaTheme="minorEastAsia" w:hAnsi="Cambria Math"/>
                      </w:rPr>
                      <m:t>)</m:t>
                    </m:r>
                  </m:e>
                </m:d>
                <m:d>
                  <m:dPr>
                    <m:begChr m:val="["/>
                    <m:endChr m:val="]"/>
                    <m:ctrlPr>
                      <w:rPr>
                        <w:rFonts w:ascii="Cambria Math" w:hAnsi="Cambria Math"/>
                        <w:i/>
                      </w:rPr>
                    </m:ctrlPr>
                  </m:dPr>
                  <m:e>
                    <m:r>
                      <w:rPr>
                        <w:rFonts w:ascii="Cambria Math" w:hAnsi="Cambria Math"/>
                      </w:rPr>
                      <m:t>1+α</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3mo</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e>
                    </m:d>
                    <m:sSub>
                      <m:sSubPr>
                        <m:ctrlPr>
                          <w:rPr>
                            <w:rFonts w:ascii="Cambria Math" w:eastAsiaTheme="minorEastAsia" w:hAnsi="Cambria Math"/>
                            <w:i/>
                          </w:rPr>
                        </m:ctrlPr>
                      </m:sSubPr>
                      <m:e>
                        <m:r>
                          <w:rPr>
                            <w:rFonts w:ascii="Cambria Math" w:eastAsiaTheme="minorEastAsia" w:hAnsi="Cambria Math"/>
                          </w:rPr>
                          <m:t>r(t</m:t>
                        </m:r>
                      </m:e>
                      <m:sub>
                        <m:r>
                          <w:rPr>
                            <w:rFonts w:ascii="Cambria Math" w:eastAsiaTheme="minorEastAsia" w:hAnsi="Cambria Math"/>
                          </w:rPr>
                          <m:t>3mo</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e>
                </m:d>
                <m:r>
                  <w:rPr>
                    <w:rFonts w:ascii="Cambria Math" w:hAnsi="Cambria Math"/>
                  </w:rPr>
                  <m:t>=1+ α</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e>
                </m:d>
                <m:sSub>
                  <m:sSubPr>
                    <m:ctrlPr>
                      <w:rPr>
                        <w:rFonts w:ascii="Cambria Math" w:eastAsiaTheme="minorEastAsia" w:hAnsi="Cambria Math"/>
                        <w:i/>
                      </w:rPr>
                    </m:ctrlPr>
                  </m:sSubPr>
                  <m:e>
                    <m:r>
                      <w:rPr>
                        <w:rFonts w:ascii="Cambria Math" w:eastAsiaTheme="minorEastAsia" w:hAnsi="Cambria Math"/>
                      </w:rPr>
                      <m:t>r(t</m:t>
                    </m:r>
                  </m:e>
                  <m:sub>
                    <m:r>
                      <w:rPr>
                        <w:rFonts w:ascii="Cambria Math" w:eastAsiaTheme="minorEastAsia" w:hAnsi="Cambria Math"/>
                      </w:rPr>
                      <m:t>s</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oMath>
            </m:oMathPara>
          </w:p>
        </w:tc>
        <w:tc>
          <w:tcPr>
            <w:tcW w:w="648" w:type="dxa"/>
            <w:vAlign w:val="center"/>
          </w:tcPr>
          <w:p w:rsidR="007E4974" w:rsidRPr="007E4974" w:rsidRDefault="007E4974" w:rsidP="00CA5C32">
            <w:pPr>
              <w:jc w:val="right"/>
              <w:rPr>
                <w:b/>
              </w:rPr>
            </w:pPr>
            <w:r w:rsidRPr="007E4974">
              <w:rPr>
                <w:b/>
              </w:rPr>
              <w:t>(</w:t>
            </w:r>
            <w:r w:rsidR="009A48E5">
              <w:rPr>
                <w:b/>
              </w:rPr>
              <w:t>2.</w:t>
            </w:r>
            <w:r w:rsidRPr="007E4974">
              <w:rPr>
                <w:b/>
              </w:rPr>
              <w:t>2)</w:t>
            </w:r>
          </w:p>
        </w:tc>
      </w:tr>
    </w:tbl>
    <w:p w:rsidR="000A5A33" w:rsidRDefault="000A5A33" w:rsidP="007E4974">
      <w:pPr>
        <w:tabs>
          <w:tab w:val="right" w:pos="9000"/>
        </w:tabs>
        <w:spacing w:after="0" w:line="240" w:lineRule="auto"/>
      </w:pPr>
    </w:p>
    <w:p w:rsidR="007E4974" w:rsidRDefault="007E4974" w:rsidP="007E4974">
      <w:pPr>
        <w:tabs>
          <w:tab w:val="right" w:pos="9000"/>
        </w:tabs>
        <w:spacing w:after="0" w:line="240" w:lineRule="auto"/>
      </w:pPr>
      <w:proofErr w:type="gramStart"/>
      <w:r>
        <w:t>where</w:t>
      </w:r>
      <w:proofErr w:type="gramEnd"/>
      <w:r>
        <w:t>:</w:t>
      </w:r>
    </w:p>
    <w:p w:rsidR="000A5A33" w:rsidRDefault="000A5A33" w:rsidP="007E4974">
      <w:pPr>
        <w:tabs>
          <w:tab w:val="right" w:pos="9000"/>
        </w:tabs>
        <w:spacing w:after="0" w:line="240" w:lineRule="auto"/>
      </w:pPr>
    </w:p>
    <w:p w:rsidR="007E4974" w:rsidRDefault="007E4974" w:rsidP="007E4974">
      <w:pPr>
        <w:pStyle w:val="ListParagraph"/>
        <w:numPr>
          <w:ilvl w:val="0"/>
          <w:numId w:val="1"/>
        </w:numPr>
        <w:spacing w:after="0" w:line="240" w:lineRule="auto"/>
        <w:ind w:left="360"/>
        <w:jc w:val="both"/>
        <w:rPr>
          <w:rFonts w:eastAsiaTheme="minorEastAsia"/>
        </w:rPr>
      </w:pPr>
      <m:oMath>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oMath>
      <w:r>
        <w:rPr>
          <w:rFonts w:eastAsiaTheme="minorEastAsia"/>
        </w:rPr>
        <w:t xml:space="preserve"> </w:t>
      </w:r>
      <w:proofErr w:type="gramStart"/>
      <w:r>
        <w:rPr>
          <w:rFonts w:eastAsiaTheme="minorEastAsia"/>
        </w:rPr>
        <w:t>is</w:t>
      </w:r>
      <w:proofErr w:type="gramEnd"/>
      <w:r>
        <w:rPr>
          <w:rFonts w:eastAsiaTheme="minorEastAsia"/>
        </w:rPr>
        <w:t xml:space="preserve"> the </w:t>
      </w:r>
      <w:r>
        <w:rPr>
          <w:rFonts w:eastAsiaTheme="minorEastAsia"/>
          <w:b/>
        </w:rPr>
        <w:t xml:space="preserve">year fraction </w:t>
      </w:r>
      <w:r>
        <w:rPr>
          <w:rFonts w:eastAsiaTheme="minorEastAsia"/>
        </w:rPr>
        <w:t xml:space="preserve">between times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oMath>
      <w:r>
        <w:rPr>
          <w:rFonts w:eastAsiaTheme="minorEastAsia"/>
        </w:rPr>
        <w:t xml:space="preserve"> as measured by following the applicable day count convention for the rate in question (USD 3month LIBOR ACT/360.)</w:t>
      </w:r>
    </w:p>
    <w:p w:rsidR="007E4974" w:rsidRDefault="007E4974" w:rsidP="007E4974">
      <w:pPr>
        <w:spacing w:after="0" w:line="240" w:lineRule="auto"/>
        <w:jc w:val="both"/>
        <w:rPr>
          <w:rFonts w:eastAsiaTheme="minorEastAsia"/>
        </w:rPr>
      </w:pPr>
    </w:p>
    <w:p w:rsidR="000A5A33" w:rsidRPr="009B2A7C" w:rsidRDefault="000A5A33" w:rsidP="000A5A33">
      <w:pPr>
        <w:tabs>
          <w:tab w:val="right" w:pos="9000"/>
        </w:tabs>
        <w:spacing w:after="0" w:line="240" w:lineRule="auto"/>
        <w:jc w:val="center"/>
      </w:pPr>
      <w:r w:rsidRPr="00ED7F28">
        <w:rPr>
          <w:b/>
        </w:rPr>
        <w:t xml:space="preserve">Figure </w:t>
      </w:r>
      <w:r w:rsidR="009A48E5">
        <w:rPr>
          <w:b/>
        </w:rPr>
        <w:t>2.1</w:t>
      </w:r>
      <w:r w:rsidRPr="00ED7F28">
        <w:rPr>
          <w:b/>
        </w:rPr>
        <w:t xml:space="preserve"> </w:t>
      </w:r>
      <w:r w:rsidRPr="009B2A7C">
        <w:t xml:space="preserve">One alternative for the construction of the </w:t>
      </w:r>
      <w:r w:rsidR="006A3B8B" w:rsidRPr="009B2A7C">
        <w:t>short end of the curve</w:t>
      </w:r>
    </w:p>
    <w:p w:rsidR="000A5A33" w:rsidRPr="009B2A7C" w:rsidRDefault="000A5A33" w:rsidP="000A5A33">
      <w:pPr>
        <w:tabs>
          <w:tab w:val="right" w:pos="9000"/>
        </w:tabs>
        <w:spacing w:after="0" w:line="240" w:lineRule="auto"/>
        <w:jc w:val="center"/>
      </w:pPr>
      <w:r w:rsidRPr="009B2A7C">
        <w:t>The stub rate depends only on the cash rate and is independent of the pricing of the 1</w:t>
      </w:r>
      <w:r w:rsidRPr="009B2A7C">
        <w:rPr>
          <w:vertAlign w:val="superscript"/>
        </w:rPr>
        <w:t>st</w:t>
      </w:r>
      <w:r w:rsidRPr="009B2A7C">
        <w:t xml:space="preserve"> future.</w:t>
      </w:r>
    </w:p>
    <w:p w:rsidR="000A5A33" w:rsidRPr="00ED7F28" w:rsidRDefault="000A5A33" w:rsidP="000A5A33">
      <w:pPr>
        <w:tabs>
          <w:tab w:val="right" w:pos="9000"/>
        </w:tabs>
        <w:spacing w:after="0" w:line="240" w:lineRule="auto"/>
        <w:jc w:val="center"/>
      </w:pPr>
      <w:r w:rsidRPr="00ED7F28">
        <w:rPr>
          <w:noProof/>
        </w:rPr>
        <w:drawing>
          <wp:inline distT="0" distB="0" distL="0" distR="0">
            <wp:extent cx="4419600" cy="2495550"/>
            <wp:effectExtent l="19050" t="0" r="0" b="0"/>
            <wp:docPr id="7" name="Picture 1" descr="Short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ortEnd"/>
                    <pic:cNvPicPr>
                      <a:picLocks noChangeAspect="1" noChangeArrowheads="1"/>
                    </pic:cNvPicPr>
                  </pic:nvPicPr>
                  <pic:blipFill>
                    <a:blip r:embed="rId12" cstate="print"/>
                    <a:srcRect/>
                    <a:stretch>
                      <a:fillRect/>
                    </a:stretch>
                  </pic:blipFill>
                  <pic:spPr bwMode="auto">
                    <a:xfrm>
                      <a:off x="0" y="0"/>
                      <a:ext cx="4419600" cy="2495550"/>
                    </a:xfrm>
                    <a:prstGeom prst="rect">
                      <a:avLst/>
                    </a:prstGeom>
                    <a:noFill/>
                    <a:ln w="9525">
                      <a:noFill/>
                      <a:miter lim="800000"/>
                      <a:headEnd/>
                      <a:tailEnd/>
                    </a:ln>
                  </pic:spPr>
                </pic:pic>
              </a:graphicData>
            </a:graphic>
          </wp:inline>
        </w:drawing>
      </w:r>
    </w:p>
    <w:p w:rsidR="007E4974" w:rsidRDefault="007E4974" w:rsidP="007E4974">
      <w:pPr>
        <w:spacing w:after="0" w:line="240" w:lineRule="auto"/>
        <w:jc w:val="both"/>
        <w:rPr>
          <w:rFonts w:eastAsiaTheme="minorEastAsia"/>
        </w:rPr>
      </w:pPr>
      <w:r>
        <w:rPr>
          <w:rFonts w:eastAsiaTheme="minorEastAsia"/>
        </w:rPr>
        <w:lastRenderedPageBreak/>
        <w:t xml:space="preserve">Equations </w:t>
      </w:r>
      <w:r w:rsidRPr="007E4974">
        <w:rPr>
          <w:rFonts w:eastAsiaTheme="minorEastAsia"/>
          <w:b/>
        </w:rPr>
        <w:t>(</w:t>
      </w:r>
      <w:r w:rsidR="009A48E5">
        <w:rPr>
          <w:rFonts w:eastAsiaTheme="minorEastAsia"/>
          <w:b/>
        </w:rPr>
        <w:t>2.</w:t>
      </w:r>
      <w:r w:rsidRPr="007E4974">
        <w:rPr>
          <w:rFonts w:eastAsiaTheme="minorEastAsia"/>
          <w:b/>
        </w:rPr>
        <w:t>1)</w:t>
      </w:r>
      <w:r>
        <w:rPr>
          <w:rFonts w:eastAsiaTheme="minorEastAsia"/>
        </w:rPr>
        <w:t xml:space="preserve"> and </w:t>
      </w:r>
      <w:r w:rsidRPr="007E4974">
        <w:rPr>
          <w:rFonts w:eastAsiaTheme="minorEastAsia"/>
          <w:b/>
        </w:rPr>
        <w:t>(</w:t>
      </w:r>
      <w:r w:rsidR="009A48E5">
        <w:rPr>
          <w:rFonts w:eastAsiaTheme="minorEastAsia"/>
          <w:b/>
        </w:rPr>
        <w:t>2.</w:t>
      </w:r>
      <w:r w:rsidRPr="007E4974">
        <w:rPr>
          <w:rFonts w:eastAsiaTheme="minorEastAsia"/>
          <w:b/>
        </w:rPr>
        <w:t xml:space="preserve">2) </w:t>
      </w:r>
      <w:r>
        <w:rPr>
          <w:rFonts w:eastAsiaTheme="minorEastAsia"/>
        </w:rPr>
        <w:t xml:space="preserve">express the fact, that given a cashflow of one unit of currency at time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end</m:t>
            </m:r>
          </m:sub>
        </m:sSub>
      </m:oMath>
      <w:r>
        <w:rPr>
          <w:rFonts w:eastAsiaTheme="minorEastAsia"/>
        </w:rPr>
        <w:t xml:space="preserve"> its corresponding value at time </w:t>
      </w:r>
      <m:oMath>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start</m:t>
                </m:r>
              </m:sub>
            </m:sSub>
            <m:r>
              <w:rPr>
                <w:rFonts w:ascii="Cambria Math" w:eastAsiaTheme="minorEastAsia" w:hAnsi="Cambria Math"/>
              </w:rPr>
              <m:t>&lt;t</m:t>
            </m:r>
          </m:e>
          <m:sub>
            <m:r>
              <w:rPr>
                <w:rFonts w:ascii="Cambria Math" w:eastAsiaTheme="minorEastAsia" w:hAnsi="Cambria Math"/>
              </w:rPr>
              <m:t>end</m:t>
            </m:r>
          </m:sub>
        </m:sSub>
      </m:oMath>
      <w:r>
        <w:rPr>
          <w:rFonts w:eastAsiaTheme="minorEastAsia"/>
        </w:rPr>
        <w:t xml:space="preserve"> must be the same both if we discount</w:t>
      </w:r>
      <w:r w:rsidR="00E72724">
        <w:rPr>
          <w:rStyle w:val="FootnoteReference"/>
          <w:rFonts w:eastAsiaTheme="minorEastAsia"/>
        </w:rPr>
        <w:footnoteReference w:id="8"/>
      </w:r>
      <w:r>
        <w:rPr>
          <w:rFonts w:eastAsiaTheme="minorEastAsia"/>
        </w:rPr>
        <w:t xml:space="preserve"> in one single step from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end</m:t>
            </m:r>
          </m:sub>
        </m:sSub>
      </m:oMath>
      <w:r>
        <w:rPr>
          <w:rFonts w:eastAsiaTheme="minorEastAsia"/>
        </w:rPr>
        <w:t xml:space="preserve"> to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start</m:t>
            </m:r>
          </m:sub>
        </m:sSub>
      </m:oMath>
      <w:r>
        <w:rPr>
          <w:rFonts w:eastAsiaTheme="minorEastAsia"/>
        </w:rPr>
        <w:t xml:space="preserve">, and if we discount in two steps, first from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end</m:t>
            </m:r>
          </m:sub>
        </m:sSub>
      </m:oMath>
      <w:r>
        <w:rPr>
          <w:rFonts w:eastAsiaTheme="minorEastAsia"/>
        </w:rPr>
        <w:t xml:space="preserve"> to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mid</m:t>
            </m:r>
          </m:sub>
        </m:sSub>
      </m:oMath>
      <w:r>
        <w:rPr>
          <w:rFonts w:eastAsiaTheme="minorEastAsia"/>
        </w:rPr>
        <w:t xml:space="preserve">, and then from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mid</m:t>
            </m:r>
          </m:sub>
        </m:sSub>
      </m:oMath>
      <w:r>
        <w:rPr>
          <w:rFonts w:eastAsiaTheme="minorEastAsia"/>
        </w:rPr>
        <w:t xml:space="preserve"> to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start</m:t>
            </m:r>
          </m:sub>
        </m:sSub>
      </m:oMath>
      <w:r>
        <w:rPr>
          <w:rFonts w:eastAsiaTheme="minorEastAsia"/>
        </w:rPr>
        <w:t>,</w:t>
      </w:r>
      <w:r w:rsidR="00041D92">
        <w:rPr>
          <w:rFonts w:eastAsiaTheme="minorEastAsia"/>
        </w:rPr>
        <w:t>,</w:t>
      </w:r>
      <w:r>
        <w:rPr>
          <w:rFonts w:eastAsiaTheme="minorEastAsia"/>
        </w:rPr>
        <w:t xml:space="preserve">  </w:t>
      </w:r>
      <m:oMath>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start</m:t>
                </m:r>
              </m:sub>
            </m:sSub>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mid</m:t>
                </m:r>
              </m:sub>
            </m:sSub>
            <m:r>
              <w:rPr>
                <w:rFonts w:ascii="Cambria Math" w:eastAsiaTheme="minorEastAsia" w:hAnsi="Cambria Math"/>
              </w:rPr>
              <m:t>&lt;t</m:t>
            </m:r>
          </m:e>
          <m:sub>
            <m:r>
              <w:rPr>
                <w:rFonts w:ascii="Cambria Math" w:eastAsiaTheme="minorEastAsia" w:hAnsi="Cambria Math"/>
              </w:rPr>
              <m:t>end</m:t>
            </m:r>
          </m:sub>
        </m:sSub>
      </m:oMath>
      <w:r>
        <w:rPr>
          <w:rFonts w:eastAsiaTheme="minorEastAsia"/>
        </w:rPr>
        <w:t xml:space="preserve">. Specifically, equation </w:t>
      </w:r>
      <w:r w:rsidRPr="007E4974">
        <w:rPr>
          <w:rFonts w:eastAsiaTheme="minorEastAsia"/>
          <w:b/>
        </w:rPr>
        <w:t>(</w:t>
      </w:r>
      <w:r w:rsidR="009A48E5">
        <w:rPr>
          <w:rFonts w:eastAsiaTheme="minorEastAsia"/>
          <w:b/>
        </w:rPr>
        <w:t>2.</w:t>
      </w:r>
      <w:r w:rsidRPr="007E4974">
        <w:rPr>
          <w:rFonts w:eastAsiaTheme="minorEastAsia"/>
          <w:b/>
        </w:rPr>
        <w:t>1)</w:t>
      </w:r>
      <w:r>
        <w:rPr>
          <w:rFonts w:eastAsiaTheme="minorEastAsia"/>
        </w:rPr>
        <w:t xml:space="preserve"> refers to the time interval between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oMath>
      <w:r>
        <w:rPr>
          <w:rFonts w:eastAsiaTheme="minorEastAsia"/>
        </w:rPr>
        <w:t xml:space="preserve"> </w:t>
      </w:r>
      <w:proofErr w:type="gramStart"/>
      <w:r>
        <w:rPr>
          <w:rFonts w:eastAsiaTheme="minorEastAsia"/>
        </w:rPr>
        <w:t xml:space="preserve">and </w:t>
      </w:r>
      <m:oMath>
        <w:proofErr w:type="gramEnd"/>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3mo</m:t>
            </m:r>
          </m:sub>
        </m:sSub>
      </m:oMath>
      <w:r>
        <w:rPr>
          <w:rFonts w:eastAsiaTheme="minorEastAsia"/>
        </w:rPr>
        <w:t xml:space="preserve">, while equation </w:t>
      </w:r>
      <w:r w:rsidRPr="007E4974">
        <w:rPr>
          <w:rFonts w:eastAsiaTheme="minorEastAsia"/>
          <w:b/>
        </w:rPr>
        <w:t>(</w:t>
      </w:r>
      <w:r w:rsidR="009A48E5">
        <w:rPr>
          <w:rFonts w:eastAsiaTheme="minorEastAsia"/>
          <w:b/>
        </w:rPr>
        <w:t>2.</w:t>
      </w:r>
      <w:r w:rsidRPr="007E4974">
        <w:rPr>
          <w:rFonts w:eastAsiaTheme="minorEastAsia"/>
          <w:b/>
        </w:rPr>
        <w:t>2)</w:t>
      </w:r>
      <w:r>
        <w:rPr>
          <w:rFonts w:eastAsiaTheme="minorEastAsia"/>
        </w:rPr>
        <w:t xml:space="preserve"> refers to the time interval between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oMath>
      <w:r>
        <w:rPr>
          <w:rFonts w:eastAsiaTheme="minorEastAsia"/>
        </w:rPr>
        <w:t xml:space="preserve"> to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Pr>
          <w:rFonts w:eastAsiaTheme="minorEastAsia"/>
        </w:rPr>
        <w:t>.</w:t>
      </w:r>
    </w:p>
    <w:p w:rsidR="007E4974" w:rsidRDefault="007E4974" w:rsidP="007E4974">
      <w:pPr>
        <w:spacing w:after="0" w:line="240" w:lineRule="auto"/>
        <w:jc w:val="both"/>
        <w:rPr>
          <w:rFonts w:eastAsiaTheme="minorEastAsia"/>
        </w:rPr>
      </w:pPr>
      <w:r>
        <w:rPr>
          <w:rFonts w:eastAsiaTheme="minorEastAsia"/>
        </w:rPr>
        <w:t xml:space="preserve">In equations </w:t>
      </w:r>
      <w:r w:rsidRPr="007E4974">
        <w:rPr>
          <w:rFonts w:eastAsiaTheme="minorEastAsia"/>
          <w:b/>
        </w:rPr>
        <w:t>(</w:t>
      </w:r>
      <w:r w:rsidR="009A48E5">
        <w:rPr>
          <w:rFonts w:eastAsiaTheme="minorEastAsia"/>
          <w:b/>
        </w:rPr>
        <w:t>2.</w:t>
      </w:r>
      <w:r w:rsidRPr="007E4974">
        <w:rPr>
          <w:rFonts w:eastAsiaTheme="minorEastAsia"/>
          <w:b/>
        </w:rPr>
        <w:t xml:space="preserve">1) </w:t>
      </w:r>
      <w:r>
        <w:rPr>
          <w:rFonts w:eastAsiaTheme="minorEastAsia"/>
        </w:rPr>
        <w:t xml:space="preserve">and </w:t>
      </w:r>
      <w:r w:rsidRPr="007E4974">
        <w:rPr>
          <w:rFonts w:eastAsiaTheme="minorEastAsia"/>
          <w:b/>
        </w:rPr>
        <w:t>(</w:t>
      </w:r>
      <w:r w:rsidR="009A48E5">
        <w:rPr>
          <w:rFonts w:eastAsiaTheme="minorEastAsia"/>
          <w:b/>
        </w:rPr>
        <w:t>2.</w:t>
      </w:r>
      <w:r w:rsidRPr="007E4974">
        <w:rPr>
          <w:rFonts w:eastAsiaTheme="minorEastAsia"/>
          <w:b/>
        </w:rPr>
        <w:t>2)</w:t>
      </w:r>
      <w:r w:rsidRPr="007E4974">
        <w:rPr>
          <w:rFonts w:eastAsiaTheme="minorEastAsia"/>
        </w:rPr>
        <w:t xml:space="preserve"> there</w:t>
      </w:r>
      <w:r>
        <w:rPr>
          <w:rFonts w:eastAsiaTheme="minorEastAsia"/>
        </w:rPr>
        <w:t xml:space="preserve"> </w:t>
      </w:r>
      <w:r w:rsidRPr="007E4974">
        <w:rPr>
          <w:rFonts w:eastAsiaTheme="minorEastAsia"/>
        </w:rPr>
        <w:t>are three unknowns</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 t</m:t>
            </m:r>
          </m:e>
          <m:sub>
            <m:r>
              <w:rPr>
                <w:rFonts w:ascii="Cambria Math" w:eastAsiaTheme="minorEastAsia" w:hAnsi="Cambria Math"/>
              </w:rPr>
              <m:t>s</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r(t</m:t>
            </m:r>
          </m:e>
          <m:sub>
            <m:r>
              <w:rPr>
                <w:rFonts w:ascii="Cambria Math" w:eastAsiaTheme="minorEastAsia" w:hAnsi="Cambria Math"/>
              </w:rPr>
              <m:t>s</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3mo</m:t>
            </m:r>
          </m:sub>
        </m:sSub>
        <m:r>
          <w:rPr>
            <w:rFonts w:ascii="Cambria Math" w:eastAsiaTheme="minorEastAsia" w:hAnsi="Cambria Math"/>
          </w:rPr>
          <m:t>)</m:t>
        </m:r>
      </m:oMath>
      <w:proofErr w:type="gramStart"/>
      <w:r>
        <w:rPr>
          <w:rFonts w:eastAsiaTheme="minorEastAsia"/>
        </w:rPr>
        <w:t>and</w:t>
      </w:r>
      <w:r w:rsidR="00977AAC">
        <w:rPr>
          <w:rFonts w:eastAsiaTheme="minorEastAsia"/>
        </w:rPr>
        <w:t xml:space="preserve"> </w:t>
      </w:r>
      <m:oMath>
        <w:proofErr w:type="gramEnd"/>
        <m:sSub>
          <m:sSubPr>
            <m:ctrlPr>
              <w:rPr>
                <w:rFonts w:ascii="Cambria Math" w:eastAsiaTheme="minorEastAsia" w:hAnsi="Cambria Math"/>
                <w:i/>
              </w:rPr>
            </m:ctrlPr>
          </m:sSubPr>
          <m:e>
            <m:r>
              <w:rPr>
                <w:rFonts w:ascii="Cambria Math" w:eastAsiaTheme="minorEastAsia" w:hAnsi="Cambria Math"/>
              </w:rPr>
              <m:t>r(t</m:t>
            </m:r>
          </m:e>
          <m:sub>
            <m:r>
              <w:rPr>
                <w:rFonts w:ascii="Cambria Math" w:eastAsiaTheme="minorEastAsia" w:hAnsi="Cambria Math"/>
              </w:rPr>
              <m:t>3mo</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oMath>
      <w:r>
        <w:rPr>
          <w:rFonts w:eastAsiaTheme="minorEastAsia"/>
        </w:rPr>
        <w:t xml:space="preserve">. Therefore, we need an additional assumption in order to solve for these unknowns. Two alternatives are presented graphically in Figures </w:t>
      </w:r>
      <w:r w:rsidR="009A48E5" w:rsidRPr="009A48E5">
        <w:rPr>
          <w:rFonts w:eastAsiaTheme="minorEastAsia"/>
          <w:b/>
        </w:rPr>
        <w:t>2.</w:t>
      </w:r>
      <w:r w:rsidRPr="007E4974">
        <w:rPr>
          <w:rFonts w:eastAsiaTheme="minorEastAsia"/>
          <w:b/>
        </w:rPr>
        <w:t>1</w:t>
      </w:r>
      <w:r>
        <w:rPr>
          <w:rFonts w:eastAsiaTheme="minorEastAsia"/>
        </w:rPr>
        <w:t xml:space="preserve"> and </w:t>
      </w:r>
      <w:r w:rsidR="009A48E5" w:rsidRPr="009A48E5">
        <w:rPr>
          <w:rFonts w:eastAsiaTheme="minorEastAsia"/>
          <w:b/>
        </w:rPr>
        <w:t>2.</w:t>
      </w:r>
      <w:r w:rsidRPr="007E4974">
        <w:rPr>
          <w:rFonts w:eastAsiaTheme="minorEastAsia"/>
          <w:b/>
        </w:rPr>
        <w:t>2</w:t>
      </w:r>
      <w:r>
        <w:rPr>
          <w:rFonts w:eastAsiaTheme="minorEastAsia"/>
        </w:rPr>
        <w:t xml:space="preserve">. Figure </w:t>
      </w:r>
      <w:r w:rsidR="009A48E5" w:rsidRPr="009A48E5">
        <w:rPr>
          <w:rFonts w:eastAsiaTheme="minorEastAsia"/>
          <w:b/>
        </w:rPr>
        <w:t>2.</w:t>
      </w:r>
      <w:r w:rsidRPr="00E72724">
        <w:rPr>
          <w:rFonts w:eastAsiaTheme="minorEastAsia"/>
          <w:b/>
        </w:rPr>
        <w:t>1</w:t>
      </w:r>
      <w:r>
        <w:rPr>
          <w:rFonts w:eastAsiaTheme="minorEastAsia"/>
        </w:rPr>
        <w:t xml:space="preserve"> shows the choice of a flat instantaneous forward from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oMath>
      <w:r>
        <w:rPr>
          <w:rFonts w:eastAsiaTheme="minorEastAsia"/>
        </w:rPr>
        <w:t xml:space="preserve"> </w:t>
      </w:r>
      <w:proofErr w:type="gramStart"/>
      <w:r>
        <w:rPr>
          <w:rFonts w:eastAsiaTheme="minorEastAsia"/>
        </w:rPr>
        <w:t xml:space="preserve">to </w:t>
      </w:r>
      <m:oMath>
        <w:proofErr w:type="gramEnd"/>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3mo</m:t>
            </m:r>
          </m:sub>
        </m:sSub>
      </m:oMath>
      <w:r>
        <w:rPr>
          <w:rFonts w:eastAsiaTheme="minorEastAsia"/>
        </w:rPr>
        <w:t xml:space="preserve">. According to the second alternative the instantaneous forward is flat between times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oMath>
      <w:r>
        <w:rPr>
          <w:rFonts w:eastAsiaTheme="minorEastAsia"/>
        </w:rPr>
        <w:t xml:space="preserve"> </w:t>
      </w:r>
      <w:proofErr w:type="gramStart"/>
      <w:r>
        <w:rPr>
          <w:rFonts w:eastAsiaTheme="minorEastAsia"/>
        </w:rPr>
        <w:t xml:space="preserve">to </w:t>
      </w:r>
      <m:oMath>
        <w:proofErr w:type="gramEnd"/>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Pr>
          <w:rFonts w:eastAsiaTheme="minorEastAsia"/>
        </w:rPr>
        <w:t xml:space="preserve">. There is no obvious way to choose between these two alternatives. They both seem plausible and they both could generate negative rates under certain circumstances. However, the </w:t>
      </w:r>
      <w:r w:rsidR="000968FA">
        <w:rPr>
          <w:rFonts w:eastAsiaTheme="minorEastAsia"/>
        </w:rPr>
        <w:t>second</w:t>
      </w:r>
      <w:r>
        <w:rPr>
          <w:rFonts w:eastAsiaTheme="minorEastAsia"/>
        </w:rPr>
        <w:t xml:space="preserve"> alternative has the advantage that </w:t>
      </w:r>
      <w:r w:rsidR="000968FA">
        <w:rPr>
          <w:rFonts w:eastAsiaTheme="minorEastAsia"/>
        </w:rPr>
        <w:t>it generates the same rate throughout the time from stub to 3months after the first IMM date. Since futures represent the main hedging instrument that leads to easier (and more intuitive) calculations</w:t>
      </w:r>
      <w:r>
        <w:rPr>
          <w:rFonts w:eastAsiaTheme="minorEastAsia"/>
        </w:rPr>
        <w:t>.</w:t>
      </w:r>
    </w:p>
    <w:p w:rsidR="00E72724" w:rsidRDefault="00E72724" w:rsidP="00E72724">
      <w:pPr>
        <w:tabs>
          <w:tab w:val="right" w:pos="9000"/>
        </w:tabs>
        <w:spacing w:after="0" w:line="240" w:lineRule="auto"/>
        <w:rPr>
          <w:rFonts w:eastAsiaTheme="minorEastAsia"/>
        </w:rPr>
      </w:pPr>
    </w:p>
    <w:p w:rsidR="00ED7F28" w:rsidRPr="009B2A7C" w:rsidRDefault="00ED7F28" w:rsidP="00ED7F28">
      <w:pPr>
        <w:tabs>
          <w:tab w:val="right" w:pos="9000"/>
        </w:tabs>
        <w:spacing w:after="0" w:line="240" w:lineRule="auto"/>
        <w:jc w:val="center"/>
      </w:pPr>
      <w:r w:rsidRPr="00ED7F28">
        <w:rPr>
          <w:b/>
        </w:rPr>
        <w:t>Figure 2.</w:t>
      </w:r>
      <w:r w:rsidR="009A48E5">
        <w:rPr>
          <w:b/>
        </w:rPr>
        <w:t>2</w:t>
      </w:r>
      <w:r w:rsidRPr="00ED7F28">
        <w:rPr>
          <w:b/>
        </w:rPr>
        <w:t xml:space="preserve"> </w:t>
      </w:r>
      <w:r w:rsidRPr="009B2A7C">
        <w:t xml:space="preserve">A second alternative for the </w:t>
      </w:r>
      <w:r w:rsidR="007E4974" w:rsidRPr="009B2A7C">
        <w:t xml:space="preserve">construction of the </w:t>
      </w:r>
      <w:r w:rsidRPr="009B2A7C">
        <w:t xml:space="preserve">short end of </w:t>
      </w:r>
      <w:r w:rsidR="00F42D5B" w:rsidRPr="009B2A7C">
        <w:t>the curve</w:t>
      </w:r>
    </w:p>
    <w:p w:rsidR="00ED7F28" w:rsidRPr="009B2A7C" w:rsidRDefault="00ED7F28" w:rsidP="00ED7F28">
      <w:pPr>
        <w:tabs>
          <w:tab w:val="right" w:pos="9000"/>
        </w:tabs>
        <w:spacing w:after="0" w:line="240" w:lineRule="auto"/>
        <w:jc w:val="center"/>
      </w:pPr>
      <w:r w:rsidRPr="009B2A7C">
        <w:t>The stub rate depends on both the cash rate and the price of the 1</w:t>
      </w:r>
      <w:r w:rsidRPr="009B2A7C">
        <w:rPr>
          <w:vertAlign w:val="superscript"/>
        </w:rPr>
        <w:t>st</w:t>
      </w:r>
      <w:r w:rsidRPr="009B2A7C">
        <w:t xml:space="preserve"> future.</w:t>
      </w:r>
    </w:p>
    <w:p w:rsidR="00ED7F28" w:rsidRDefault="00ED7F28" w:rsidP="00ED7F28">
      <w:pPr>
        <w:tabs>
          <w:tab w:val="right" w:pos="9000"/>
        </w:tabs>
        <w:spacing w:after="0" w:line="240" w:lineRule="auto"/>
        <w:jc w:val="center"/>
      </w:pPr>
      <w:r>
        <w:rPr>
          <w:noProof/>
        </w:rPr>
        <w:drawing>
          <wp:inline distT="0" distB="0" distL="0" distR="0">
            <wp:extent cx="4419600" cy="2495550"/>
            <wp:effectExtent l="19050" t="0" r="0" b="0"/>
            <wp:docPr id="5" name="Picture 2" descr="H:\RiskWork\OISDiscountingProject\ShortEnd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RiskWork\OISDiscountingProject\ShortEnd2.bmp"/>
                    <pic:cNvPicPr>
                      <a:picLocks noChangeAspect="1" noChangeArrowheads="1"/>
                    </pic:cNvPicPr>
                  </pic:nvPicPr>
                  <pic:blipFill>
                    <a:blip r:embed="rId13" cstate="print"/>
                    <a:srcRect/>
                    <a:stretch>
                      <a:fillRect/>
                    </a:stretch>
                  </pic:blipFill>
                  <pic:spPr bwMode="auto">
                    <a:xfrm>
                      <a:off x="0" y="0"/>
                      <a:ext cx="4419600" cy="2495550"/>
                    </a:xfrm>
                    <a:prstGeom prst="rect">
                      <a:avLst/>
                    </a:prstGeom>
                    <a:noFill/>
                    <a:ln w="9525">
                      <a:noFill/>
                      <a:miter lim="800000"/>
                      <a:headEnd/>
                      <a:tailEnd/>
                    </a:ln>
                  </pic:spPr>
                </pic:pic>
              </a:graphicData>
            </a:graphic>
          </wp:inline>
        </w:drawing>
      </w:r>
    </w:p>
    <w:p w:rsidR="00E72724" w:rsidRDefault="000968FA" w:rsidP="00E72724">
      <w:pPr>
        <w:tabs>
          <w:tab w:val="right" w:pos="9000"/>
        </w:tabs>
        <w:spacing w:after="0" w:line="240" w:lineRule="auto"/>
        <w:rPr>
          <w:rFonts w:eastAsiaTheme="minorEastAsia"/>
        </w:rPr>
      </w:pPr>
      <w:r>
        <w:rPr>
          <w:rFonts w:eastAsiaTheme="minorEastAsia"/>
        </w:rPr>
        <w:t xml:space="preserve">The futures implied </w:t>
      </w:r>
      <w:r w:rsidR="00E72724">
        <w:rPr>
          <w:rFonts w:eastAsiaTheme="minorEastAsia"/>
        </w:rPr>
        <w:t xml:space="preserve">rate </w:t>
      </w:r>
      <m:oMath>
        <m:sSub>
          <m:sSubPr>
            <m:ctrlPr>
              <w:rPr>
                <w:rFonts w:ascii="Cambria Math" w:eastAsiaTheme="minorEastAsia" w:hAnsi="Cambria Math"/>
                <w:i/>
              </w:rPr>
            </m:ctrlPr>
          </m:sSubPr>
          <m:e>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r>
              <w:rPr>
                <w:rFonts w:ascii="Cambria Math" w:eastAsiaTheme="minorEastAsia" w:hAnsi="Cambria Math"/>
              </w:rPr>
              <m:t>, t</m:t>
            </m:r>
          </m:e>
          <m:sub>
            <m:r>
              <w:rPr>
                <w:rFonts w:ascii="Cambria Math" w:eastAsiaTheme="minorEastAsia" w:hAnsi="Cambria Math"/>
              </w:rPr>
              <m:t>1</m:t>
            </m:r>
          </m:sub>
        </m:sSub>
        <m:r>
          <w:rPr>
            <w:rFonts w:ascii="Cambria Math" w:eastAsiaTheme="minorEastAsia" w:hAnsi="Cambria Math"/>
          </w:rPr>
          <m:t>)</m:t>
        </m:r>
      </m:oMath>
      <w:r>
        <w:rPr>
          <w:rFonts w:eastAsiaTheme="minorEastAsia"/>
        </w:rPr>
        <w:t xml:space="preserve"> </w:t>
      </w:r>
      <w:r w:rsidR="00E72724">
        <w:rPr>
          <w:rFonts w:eastAsiaTheme="minorEastAsia"/>
        </w:rPr>
        <w:t>is written as:</w:t>
      </w:r>
    </w:p>
    <w:p w:rsidR="00E72724" w:rsidRDefault="00E72724" w:rsidP="00E72724">
      <w:pPr>
        <w:tabs>
          <w:tab w:val="right" w:pos="9000"/>
        </w:tabs>
        <w:spacing w:after="0" w:line="240" w:lineRule="auto"/>
        <w:rPr>
          <w:rFonts w:eastAsiaTheme="minorEastAsia"/>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460"/>
        <w:gridCol w:w="648"/>
      </w:tblGrid>
      <w:tr w:rsidR="00E72724" w:rsidTr="000968FA">
        <w:trPr>
          <w:trHeight w:val="963"/>
        </w:trPr>
        <w:tc>
          <w:tcPr>
            <w:tcW w:w="8460" w:type="dxa"/>
          </w:tcPr>
          <w:p w:rsidR="00E72724" w:rsidRPr="00325CA3" w:rsidRDefault="00CE6454" w:rsidP="00CA5C32">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r>
                      <w:rPr>
                        <w:rFonts w:ascii="Cambria Math" w:eastAsiaTheme="minorEastAsia" w:hAnsi="Cambria Math"/>
                      </w:rPr>
                      <m:t>, t</m:t>
                    </m:r>
                  </m:e>
                  <m:sub>
                    <m:r>
                      <w:rPr>
                        <w:rFonts w:ascii="Cambria Math" w:eastAsiaTheme="minorEastAsia" w:hAnsi="Cambria Math"/>
                      </w:rPr>
                      <m:t>1</m:t>
                    </m:r>
                  </m:sub>
                </m:sSub>
                <m:r>
                  <w:rPr>
                    <w:rFonts w:ascii="Cambria Math" w:eastAsiaTheme="minorEastAsia" w:hAnsi="Cambria Math"/>
                  </w:rPr>
                  <m:t xml:space="preserve">)= </m:t>
                </m:r>
                <m:d>
                  <m:dPr>
                    <m:begChr m:val="["/>
                    <m:endChr m:val="]"/>
                    <m:ctrlPr>
                      <w:rPr>
                        <w:rFonts w:ascii="Cambria Math" w:hAnsi="Cambria Math"/>
                        <w:i/>
                      </w:rPr>
                    </m:ctrlPr>
                  </m:dPr>
                  <m:e>
                    <m:r>
                      <w:rPr>
                        <w:rFonts w:ascii="Cambria Math" w:hAnsi="Cambria Math"/>
                      </w:rPr>
                      <m:t>1/α</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e>
                    </m:d>
                  </m:e>
                </m:d>
                <m:d>
                  <m:dPr>
                    <m:begChr m:val="["/>
                    <m:endChr m:val="]"/>
                    <m:ctrlPr>
                      <w:rPr>
                        <w:rFonts w:ascii="Cambria Math" w:hAnsi="Cambria Math"/>
                        <w:i/>
                      </w:rPr>
                    </m:ctrlPr>
                  </m:dPr>
                  <m:e>
                    <m:r>
                      <m:rPr>
                        <m:sty m:val="p"/>
                      </m:rPr>
                      <w:rPr>
                        <w:rFonts w:ascii="Cambria Math" w:hAnsi="Cambria Math"/>
                      </w:rPr>
                      <m:t>exp⁡</m:t>
                    </m:r>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s</m:t>
                            </m:r>
                          </m:sub>
                        </m:sSub>
                      </m:sub>
                      <m:sup>
                        <m:sSub>
                          <m:sSubPr>
                            <m:ctrlPr>
                              <w:rPr>
                                <w:rFonts w:ascii="Cambria Math" w:hAnsi="Cambria Math"/>
                                <w:i/>
                              </w:rPr>
                            </m:ctrlPr>
                          </m:sSubPr>
                          <m:e>
                            <m:r>
                              <w:rPr>
                                <w:rFonts w:ascii="Cambria Math" w:hAnsi="Cambria Math"/>
                              </w:rPr>
                              <m:t>t</m:t>
                            </m:r>
                          </m:e>
                          <m:sub>
                            <m:r>
                              <w:rPr>
                                <w:rFonts w:ascii="Cambria Math" w:hAnsi="Cambria Math"/>
                              </w:rPr>
                              <m:t>1</m:t>
                            </m:r>
                          </m:sub>
                        </m:sSub>
                      </m:sup>
                      <m:e>
                        <m:r>
                          <w:rPr>
                            <w:rFonts w:ascii="Cambria Math" w:hAnsi="Cambria Math"/>
                          </w:rPr>
                          <m:t>f</m:t>
                        </m:r>
                        <m:d>
                          <m:dPr>
                            <m:ctrlPr>
                              <w:rPr>
                                <w:rFonts w:ascii="Cambria Math" w:hAnsi="Cambria Math"/>
                                <w:i/>
                              </w:rPr>
                            </m:ctrlPr>
                          </m:dPr>
                          <m:e>
                            <m:r>
                              <w:rPr>
                                <w:rFonts w:ascii="Cambria Math" w:hAnsi="Cambria Math"/>
                              </w:rPr>
                              <m:t>u</m:t>
                            </m:r>
                          </m:e>
                        </m:d>
                        <m:r>
                          <w:rPr>
                            <w:rFonts w:ascii="Cambria Math" w:hAnsi="Cambria Math"/>
                          </w:rPr>
                          <m:t>du)-1</m:t>
                        </m:r>
                      </m:e>
                    </m:nary>
                  </m:e>
                </m:d>
              </m:oMath>
            </m:oMathPara>
          </w:p>
        </w:tc>
        <w:tc>
          <w:tcPr>
            <w:tcW w:w="648" w:type="dxa"/>
            <w:vAlign w:val="center"/>
          </w:tcPr>
          <w:p w:rsidR="00E72724" w:rsidRPr="007E4974" w:rsidRDefault="00E72724" w:rsidP="009A48E5">
            <w:pPr>
              <w:jc w:val="right"/>
              <w:rPr>
                <w:b/>
              </w:rPr>
            </w:pPr>
            <w:r w:rsidRPr="007E4974">
              <w:rPr>
                <w:b/>
              </w:rPr>
              <w:t>(</w:t>
            </w:r>
            <w:r w:rsidR="009A48E5">
              <w:rPr>
                <w:b/>
              </w:rPr>
              <w:t>2</w:t>
            </w:r>
            <w:r w:rsidRPr="007E4974">
              <w:rPr>
                <w:b/>
              </w:rPr>
              <w:t>.</w:t>
            </w:r>
            <w:r>
              <w:rPr>
                <w:b/>
              </w:rPr>
              <w:t>3</w:t>
            </w:r>
            <w:r w:rsidRPr="007E4974">
              <w:rPr>
                <w:b/>
              </w:rPr>
              <w:t>)</w:t>
            </w:r>
          </w:p>
        </w:tc>
      </w:tr>
    </w:tbl>
    <w:p w:rsidR="00E72724" w:rsidRDefault="00E72724" w:rsidP="00E72724">
      <w:pPr>
        <w:tabs>
          <w:tab w:val="right" w:pos="9000"/>
        </w:tabs>
        <w:spacing w:after="0" w:line="240" w:lineRule="auto"/>
        <w:rPr>
          <w:rFonts w:eastAsiaTheme="minorEastAsia"/>
        </w:rPr>
      </w:pPr>
    </w:p>
    <w:p w:rsidR="000968FA" w:rsidRDefault="000968FA" w:rsidP="00E72724">
      <w:pPr>
        <w:tabs>
          <w:tab w:val="right" w:pos="9000"/>
        </w:tabs>
        <w:spacing w:after="0" w:line="240" w:lineRule="auto"/>
        <w:rPr>
          <w:rFonts w:eastAsiaTheme="minorEastAsia"/>
        </w:rPr>
      </w:pPr>
      <w:r>
        <w:t xml:space="preserve">Using </w:t>
      </w:r>
      <w:r w:rsidRPr="00E72724">
        <w:rPr>
          <w:b/>
        </w:rPr>
        <w:t>(</w:t>
      </w:r>
      <w:r>
        <w:rPr>
          <w:b/>
        </w:rPr>
        <w:t>2.3</w:t>
      </w:r>
      <w:r w:rsidRPr="00E72724">
        <w:rPr>
          <w:b/>
        </w:rPr>
        <w:t>)</w:t>
      </w:r>
      <w:r>
        <w:rPr>
          <w:b/>
        </w:rPr>
        <w:t xml:space="preserve"> </w:t>
      </w:r>
      <w:r w:rsidRPr="000968FA">
        <w:t>and under</w:t>
      </w:r>
      <w:r>
        <w:t xml:space="preserve"> the assumption of a flat instantaneous forward </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Pr>
          <w:rFonts w:eastAsiaTheme="minorEastAsia"/>
        </w:rPr>
        <w:t xml:space="preserve"> from stub to 3months after the first IMM date:</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460"/>
        <w:gridCol w:w="648"/>
      </w:tblGrid>
      <w:tr w:rsidR="000968FA" w:rsidTr="008674E6">
        <w:tc>
          <w:tcPr>
            <w:tcW w:w="8460" w:type="dxa"/>
          </w:tcPr>
          <w:p w:rsidR="000968FA" w:rsidRPr="00325CA3" w:rsidRDefault="00CE6454" w:rsidP="008674E6">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m:rPr>
                        <m:sty m:val="p"/>
                      </m:rPr>
                      <w:rPr>
                        <w:rFonts w:ascii="Cambria Math" w:eastAsiaTheme="minorEastAsia" w:hAnsi="Cambria Math"/>
                      </w:rPr>
                      <m:t>ln</m:t>
                    </m:r>
                    <m:d>
                      <m:dPr>
                        <m:begChr m:val="["/>
                        <m:endChr m:val="]"/>
                        <m:ctrlPr>
                          <w:rPr>
                            <w:rFonts w:ascii="Cambria Math" w:eastAsiaTheme="minorEastAsia" w:hAnsi="Cambria Math"/>
                          </w:rPr>
                        </m:ctrlPr>
                      </m:dPr>
                      <m:e>
                        <m:r>
                          <w:rPr>
                            <w:rFonts w:ascii="Cambria Math" w:eastAsiaTheme="minorEastAsia" w:hAnsi="Cambria Math"/>
                          </w:rPr>
                          <m:t>1+</m:t>
                        </m:r>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e>
                        </m:d>
                        <m:sSub>
                          <m:sSubPr>
                            <m:ctrlPr>
                              <w:rPr>
                                <w:rFonts w:ascii="Cambria Math" w:eastAsiaTheme="minorEastAsia" w:hAnsi="Cambria Math"/>
                                <w:i/>
                              </w:rPr>
                            </m:ctrlPr>
                          </m:sSubPr>
                          <m:e>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r>
                              <w:rPr>
                                <w:rFonts w:ascii="Cambria Math" w:eastAsiaTheme="minorEastAsia" w:hAnsi="Cambria Math"/>
                              </w:rPr>
                              <m:t>, t</m:t>
                            </m:r>
                          </m:e>
                          <m:sub>
                            <m:r>
                              <w:rPr>
                                <w:rFonts w:ascii="Cambria Math" w:eastAsiaTheme="minorEastAsia" w:hAnsi="Cambria Math"/>
                              </w:rPr>
                              <m:t>1</m:t>
                            </m:r>
                          </m:sub>
                        </m:sSub>
                        <m:r>
                          <w:rPr>
                            <w:rFonts w:ascii="Cambria Math" w:eastAsiaTheme="minorEastAsia" w:hAnsi="Cambria Math"/>
                          </w:rPr>
                          <m:t>)</m:t>
                        </m:r>
                      </m:e>
                    </m:d>
                  </m:num>
                  <m:den>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e>
                    </m:d>
                  </m:den>
                </m:f>
                <m:r>
                  <w:rPr>
                    <w:rFonts w:ascii="Cambria Math" w:eastAsiaTheme="minorEastAsia" w:hAnsi="Cambria Math"/>
                  </w:rPr>
                  <m:t xml:space="preserve"> </m:t>
                </m:r>
              </m:oMath>
            </m:oMathPara>
          </w:p>
        </w:tc>
        <w:tc>
          <w:tcPr>
            <w:tcW w:w="648" w:type="dxa"/>
            <w:vAlign w:val="center"/>
          </w:tcPr>
          <w:p w:rsidR="000968FA" w:rsidRPr="007E4974" w:rsidRDefault="000968FA" w:rsidP="000968FA">
            <w:pPr>
              <w:jc w:val="right"/>
              <w:rPr>
                <w:b/>
              </w:rPr>
            </w:pPr>
            <w:r w:rsidRPr="007E4974">
              <w:rPr>
                <w:b/>
              </w:rPr>
              <w:t>(</w:t>
            </w:r>
            <w:r>
              <w:rPr>
                <w:b/>
              </w:rPr>
              <w:t>2.4</w:t>
            </w:r>
            <w:r w:rsidRPr="007E4974">
              <w:rPr>
                <w:b/>
              </w:rPr>
              <w:t>)</w:t>
            </w:r>
          </w:p>
        </w:tc>
      </w:tr>
    </w:tbl>
    <w:p w:rsidR="000968FA" w:rsidRDefault="000968FA" w:rsidP="00E72724">
      <w:pPr>
        <w:tabs>
          <w:tab w:val="right" w:pos="9000"/>
        </w:tabs>
        <w:spacing w:after="0" w:line="240" w:lineRule="auto"/>
        <w:rPr>
          <w:rFonts w:eastAsiaTheme="minorEastAsia"/>
        </w:rPr>
      </w:pPr>
    </w:p>
    <w:p w:rsidR="00E72724" w:rsidRDefault="00E72724" w:rsidP="00E72724">
      <w:pPr>
        <w:tabs>
          <w:tab w:val="right" w:pos="9000"/>
        </w:tabs>
        <w:spacing w:after="0" w:line="240" w:lineRule="auto"/>
        <w:rPr>
          <w:rFonts w:eastAsiaTheme="minorEastAsia"/>
        </w:rPr>
      </w:pPr>
      <w:r>
        <w:rPr>
          <w:rFonts w:eastAsiaTheme="minorEastAsia"/>
        </w:rPr>
        <w:t xml:space="preserve">Similarly, the </w:t>
      </w:r>
      <w:r w:rsidR="000968FA">
        <w:rPr>
          <w:rFonts w:eastAsiaTheme="minorEastAsia"/>
        </w:rPr>
        <w:t>cash</w:t>
      </w:r>
      <w:r>
        <w:rPr>
          <w:rFonts w:eastAsiaTheme="minorEastAsia"/>
        </w:rPr>
        <w:t xml:space="preserve"> rate </w:t>
      </w:r>
      <m:oMath>
        <m:sSub>
          <m:sSubPr>
            <m:ctrlPr>
              <w:rPr>
                <w:rFonts w:ascii="Cambria Math" w:eastAsiaTheme="minorEastAsia" w:hAnsi="Cambria Math"/>
                <w:i/>
              </w:rPr>
            </m:ctrlPr>
          </m:sSubPr>
          <m:e>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 t</m:t>
            </m:r>
          </m:e>
          <m:sub>
            <m:r>
              <w:rPr>
                <w:rFonts w:ascii="Cambria Math" w:eastAsiaTheme="minorEastAsia" w:hAnsi="Cambria Math"/>
              </w:rPr>
              <m:t>3mo</m:t>
            </m:r>
          </m:sub>
        </m:sSub>
        <m:r>
          <w:rPr>
            <w:rFonts w:ascii="Cambria Math" w:eastAsiaTheme="minorEastAsia" w:hAnsi="Cambria Math"/>
          </w:rPr>
          <m:t>)</m:t>
        </m:r>
      </m:oMath>
      <w:r>
        <w:rPr>
          <w:rFonts w:eastAsiaTheme="minorEastAsia"/>
        </w:rPr>
        <w:t xml:space="preserve"> is written as:</w:t>
      </w:r>
    </w:p>
    <w:p w:rsidR="00E4092E" w:rsidRDefault="00E4092E" w:rsidP="00E72724">
      <w:pPr>
        <w:tabs>
          <w:tab w:val="right" w:pos="9000"/>
        </w:tabs>
        <w:spacing w:after="0" w:line="240" w:lineRule="auto"/>
        <w:rPr>
          <w:rFonts w:eastAsiaTheme="minorEastAsia"/>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460"/>
        <w:gridCol w:w="648"/>
      </w:tblGrid>
      <w:tr w:rsidR="00E72724" w:rsidTr="000968FA">
        <w:trPr>
          <w:trHeight w:val="972"/>
        </w:trPr>
        <w:tc>
          <w:tcPr>
            <w:tcW w:w="8460" w:type="dxa"/>
          </w:tcPr>
          <w:p w:rsidR="00E72724" w:rsidRPr="00325CA3" w:rsidRDefault="00CE6454" w:rsidP="00E72724">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 t</m:t>
                    </m:r>
                  </m:e>
                  <m:sub>
                    <m:r>
                      <w:rPr>
                        <w:rFonts w:ascii="Cambria Math" w:eastAsiaTheme="minorEastAsia" w:hAnsi="Cambria Math"/>
                      </w:rPr>
                      <m:t>3mo</m:t>
                    </m:r>
                  </m:sub>
                </m:sSub>
                <m:r>
                  <w:rPr>
                    <w:rFonts w:ascii="Cambria Math" w:eastAsiaTheme="minorEastAsia" w:hAnsi="Cambria Math"/>
                  </w:rPr>
                  <m:t xml:space="preserve">)= </m:t>
                </m:r>
                <m:d>
                  <m:dPr>
                    <m:begChr m:val="["/>
                    <m:endChr m:val="]"/>
                    <m:ctrlPr>
                      <w:rPr>
                        <w:rFonts w:ascii="Cambria Math" w:hAnsi="Cambria Math"/>
                        <w:i/>
                      </w:rPr>
                    </m:ctrlPr>
                  </m:dPr>
                  <m:e>
                    <m:r>
                      <w:rPr>
                        <w:rFonts w:ascii="Cambria Math" w:hAnsi="Cambria Math"/>
                      </w:rPr>
                      <m:t>1/α</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3mo</m:t>
                            </m:r>
                          </m:sub>
                        </m:sSub>
                      </m:e>
                    </m:d>
                  </m:e>
                </m:d>
                <m:d>
                  <m:dPr>
                    <m:begChr m:val="["/>
                    <m:endChr m:val="]"/>
                    <m:ctrlPr>
                      <w:rPr>
                        <w:rFonts w:ascii="Cambria Math" w:hAnsi="Cambria Math"/>
                        <w:i/>
                      </w:rPr>
                    </m:ctrlPr>
                  </m:dPr>
                  <m:e>
                    <m:r>
                      <m:rPr>
                        <m:sty m:val="p"/>
                      </m:rPr>
                      <w:rPr>
                        <w:rFonts w:ascii="Cambria Math" w:hAnsi="Cambria Math"/>
                      </w:rPr>
                      <m:t>exp⁡</m:t>
                    </m:r>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sSub>
                          <m:sSubPr>
                            <m:ctrlPr>
                              <w:rPr>
                                <w:rFonts w:ascii="Cambria Math" w:hAnsi="Cambria Math"/>
                                <w:i/>
                              </w:rPr>
                            </m:ctrlPr>
                          </m:sSubPr>
                          <m:e>
                            <m:r>
                              <w:rPr>
                                <w:rFonts w:ascii="Cambria Math" w:hAnsi="Cambria Math"/>
                              </w:rPr>
                              <m:t>t</m:t>
                            </m:r>
                          </m:e>
                          <m:sub>
                            <m:r>
                              <w:rPr>
                                <w:rFonts w:ascii="Cambria Math" w:hAnsi="Cambria Math"/>
                              </w:rPr>
                              <m:t>3mo</m:t>
                            </m:r>
                          </m:sub>
                        </m:sSub>
                      </m:sup>
                      <m:e>
                        <m:r>
                          <w:rPr>
                            <w:rFonts w:ascii="Cambria Math" w:hAnsi="Cambria Math"/>
                          </w:rPr>
                          <m:t>f</m:t>
                        </m:r>
                        <m:d>
                          <m:dPr>
                            <m:ctrlPr>
                              <w:rPr>
                                <w:rFonts w:ascii="Cambria Math" w:hAnsi="Cambria Math"/>
                                <w:i/>
                              </w:rPr>
                            </m:ctrlPr>
                          </m:dPr>
                          <m:e>
                            <m:r>
                              <w:rPr>
                                <w:rFonts w:ascii="Cambria Math" w:hAnsi="Cambria Math"/>
                              </w:rPr>
                              <m:t>u</m:t>
                            </m:r>
                          </m:e>
                        </m:d>
                        <m:r>
                          <w:rPr>
                            <w:rFonts w:ascii="Cambria Math" w:hAnsi="Cambria Math"/>
                          </w:rPr>
                          <m:t>du)-1</m:t>
                        </m:r>
                      </m:e>
                    </m:nary>
                  </m:e>
                </m:d>
              </m:oMath>
            </m:oMathPara>
          </w:p>
        </w:tc>
        <w:tc>
          <w:tcPr>
            <w:tcW w:w="648" w:type="dxa"/>
            <w:vAlign w:val="center"/>
          </w:tcPr>
          <w:p w:rsidR="00E72724" w:rsidRPr="007E4974" w:rsidRDefault="000968FA" w:rsidP="000968FA">
            <w:pPr>
              <w:jc w:val="right"/>
              <w:rPr>
                <w:b/>
              </w:rPr>
            </w:pPr>
            <w:r w:rsidRPr="007E4974">
              <w:rPr>
                <w:b/>
              </w:rPr>
              <w:t>(</w:t>
            </w:r>
            <w:r>
              <w:rPr>
                <w:b/>
              </w:rPr>
              <w:t>2.5</w:t>
            </w:r>
            <w:r w:rsidRPr="007E4974">
              <w:rPr>
                <w:b/>
              </w:rPr>
              <w:t>)</w:t>
            </w:r>
          </w:p>
        </w:tc>
      </w:tr>
    </w:tbl>
    <w:p w:rsidR="00E72724" w:rsidRDefault="00E72724" w:rsidP="00E72724">
      <w:pPr>
        <w:tabs>
          <w:tab w:val="right" w:pos="9000"/>
        </w:tabs>
        <w:spacing w:after="0" w:line="240" w:lineRule="auto"/>
      </w:pPr>
      <w:proofErr w:type="gramStart"/>
      <w:r>
        <w:t>so</w:t>
      </w:r>
      <w:proofErr w:type="gramEnd"/>
      <w:r>
        <w:t xml:space="preserve"> that:</w:t>
      </w:r>
    </w:p>
    <w:p w:rsidR="00E72724" w:rsidRDefault="00E72724" w:rsidP="00E72724">
      <w:pPr>
        <w:tabs>
          <w:tab w:val="right" w:pos="9000"/>
        </w:tabs>
        <w:spacing w:after="0" w:line="240" w:lineRule="auto"/>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460"/>
        <w:gridCol w:w="648"/>
      </w:tblGrid>
      <w:tr w:rsidR="00E72724" w:rsidTr="00CA5C32">
        <w:tc>
          <w:tcPr>
            <w:tcW w:w="8460" w:type="dxa"/>
          </w:tcPr>
          <w:p w:rsidR="000968FA" w:rsidRPr="000968FA" w:rsidRDefault="00CE6454" w:rsidP="00E72724">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 t</m:t>
                    </m:r>
                  </m:e>
                  <m:sub>
                    <m:r>
                      <w:rPr>
                        <w:rFonts w:ascii="Cambria Math" w:eastAsiaTheme="minorEastAsia" w:hAnsi="Cambria Math"/>
                      </w:rPr>
                      <m:t>3mo</m:t>
                    </m:r>
                  </m:sub>
                </m:sSub>
                <m:r>
                  <w:rPr>
                    <w:rFonts w:ascii="Cambria Math" w:eastAsiaTheme="minorEastAsia"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3mo</m:t>
                                </m:r>
                              </m:sub>
                            </m:sSub>
                          </m:e>
                        </m:d>
                      </m:den>
                    </m:f>
                  </m:e>
                </m:d>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d>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m:t>
                                </m:r>
                              </m:sub>
                            </m:sSub>
                            <m:r>
                              <w:rPr>
                                <w:rFonts w:ascii="Cambria Math" w:eastAsiaTheme="minorEastAsia" w:hAnsi="Cambria Math"/>
                              </w:rPr>
                              <m:t>+</m:t>
                            </m:r>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3mo</m:t>
                                    </m:r>
                                  </m:sub>
                                </m:sSub>
                              </m:e>
                            </m:d>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ctrlPr>
                              <w:rPr>
                                <w:rFonts w:ascii="Cambria Math" w:eastAsiaTheme="minorEastAsia" w:hAnsi="Cambria Math"/>
                                <w:i/>
                              </w:rPr>
                            </m:ctrlPr>
                          </m:e>
                        </m:d>
                        <m:ctrlPr>
                          <w:rPr>
                            <w:rFonts w:ascii="Cambria Math" w:hAnsi="Cambria Math"/>
                            <w:i/>
                          </w:rPr>
                        </m:ctrlPr>
                      </m:e>
                    </m:func>
                    <m:r>
                      <w:rPr>
                        <w:rFonts w:ascii="Cambria Math" w:eastAsiaTheme="minorEastAsia" w:hAnsi="Cambria Math"/>
                      </w:rPr>
                      <m:t>-1</m:t>
                    </m:r>
                  </m:e>
                </m:d>
              </m:oMath>
            </m:oMathPara>
          </w:p>
          <w:p w:rsidR="00E72724" w:rsidRPr="00325CA3" w:rsidRDefault="00E72724" w:rsidP="00E72724">
            <w:pPr>
              <w:rPr>
                <w:rFonts w:eastAsiaTheme="minorEastAsia"/>
              </w:rPr>
            </w:pPr>
          </w:p>
        </w:tc>
        <w:tc>
          <w:tcPr>
            <w:tcW w:w="648" w:type="dxa"/>
            <w:vAlign w:val="center"/>
          </w:tcPr>
          <w:p w:rsidR="00E72724" w:rsidRPr="007E4974" w:rsidRDefault="00E72724" w:rsidP="000968FA">
            <w:pPr>
              <w:jc w:val="right"/>
              <w:rPr>
                <w:b/>
              </w:rPr>
            </w:pPr>
            <w:r w:rsidRPr="007E4974">
              <w:rPr>
                <w:b/>
              </w:rPr>
              <w:t>(</w:t>
            </w:r>
            <w:r w:rsidR="009A48E5">
              <w:rPr>
                <w:b/>
              </w:rPr>
              <w:t>2.</w:t>
            </w:r>
            <w:r w:rsidR="000968FA">
              <w:rPr>
                <w:b/>
              </w:rPr>
              <w:t>6</w:t>
            </w:r>
            <w:r w:rsidRPr="007E4974">
              <w:rPr>
                <w:b/>
              </w:rPr>
              <w:t>)</w:t>
            </w:r>
          </w:p>
        </w:tc>
      </w:tr>
    </w:tbl>
    <w:p w:rsidR="00E72724" w:rsidRPr="00F6017B" w:rsidRDefault="00E72724" w:rsidP="00E72724">
      <w:pPr>
        <w:tabs>
          <w:tab w:val="right" w:pos="9000"/>
        </w:tabs>
        <w:spacing w:after="0" w:line="240" w:lineRule="auto"/>
      </w:pPr>
    </w:p>
    <w:p w:rsidR="007E4974" w:rsidRDefault="00E72724" w:rsidP="008F4610">
      <w:pPr>
        <w:spacing w:after="0" w:line="240" w:lineRule="auto"/>
        <w:jc w:val="both"/>
        <w:rPr>
          <w:rFonts w:eastAsiaTheme="minorEastAsia"/>
        </w:rPr>
      </w:pPr>
      <w:r>
        <w:t xml:space="preserve">From </w:t>
      </w:r>
      <w:r w:rsidRPr="00E72724">
        <w:rPr>
          <w:b/>
        </w:rPr>
        <w:t>(</w:t>
      </w:r>
      <w:r w:rsidR="009A48E5">
        <w:rPr>
          <w:b/>
        </w:rPr>
        <w:t>2.</w:t>
      </w:r>
      <w:r w:rsidR="000968FA">
        <w:rPr>
          <w:b/>
        </w:rPr>
        <w:t>6</w:t>
      </w:r>
      <w:r w:rsidRPr="00E72724">
        <w:rPr>
          <w:b/>
        </w:rPr>
        <w:t>)</w:t>
      </w:r>
      <w:r>
        <w:t xml:space="preserve"> with the help of </w:t>
      </w:r>
      <w:r w:rsidRPr="00E72724">
        <w:rPr>
          <w:b/>
        </w:rPr>
        <w:t>(</w:t>
      </w:r>
      <w:r w:rsidR="009A48E5">
        <w:rPr>
          <w:b/>
        </w:rPr>
        <w:t>2.</w:t>
      </w:r>
      <w:r w:rsidR="000968FA">
        <w:rPr>
          <w:b/>
        </w:rPr>
        <w:t>4</w:t>
      </w:r>
      <w:r w:rsidRPr="00E72724">
        <w:rPr>
          <w:b/>
        </w:rPr>
        <w:t>)</w:t>
      </w:r>
      <w:r>
        <w:t xml:space="preserve"> </w:t>
      </w:r>
      <w:r w:rsidR="000968FA">
        <w:t xml:space="preserve">the instantaneous forward </w:t>
      </w:r>
      <m:oMath>
        <m:sSub>
          <m:sSubPr>
            <m:ctrlPr>
              <w:rPr>
                <w:rFonts w:ascii="Cambria Math" w:hAnsi="Cambria Math"/>
                <w:i/>
              </w:rPr>
            </m:ctrlPr>
          </m:sSubPr>
          <m:e>
            <m:r>
              <w:rPr>
                <w:rFonts w:ascii="Cambria Math" w:hAnsi="Cambria Math"/>
              </w:rPr>
              <m:t>f</m:t>
            </m:r>
          </m:e>
          <m:sub>
            <m:r>
              <w:rPr>
                <w:rFonts w:ascii="Cambria Math" w:hAnsi="Cambria Math"/>
              </w:rPr>
              <m:t>0</m:t>
            </m:r>
          </m:sub>
        </m:sSub>
      </m:oMath>
      <w:r>
        <w:rPr>
          <w:rFonts w:eastAsiaTheme="minorEastAsia"/>
        </w:rPr>
        <w:t xml:space="preserve"> is:</w:t>
      </w:r>
    </w:p>
    <w:p w:rsidR="00E72724" w:rsidRDefault="00E72724" w:rsidP="008F4610">
      <w:pPr>
        <w:spacing w:after="0" w:line="240" w:lineRule="auto"/>
        <w:jc w:val="both"/>
        <w:rPr>
          <w:rFonts w:eastAsiaTheme="minorEastAsia"/>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460"/>
        <w:gridCol w:w="648"/>
      </w:tblGrid>
      <w:tr w:rsidR="00E72724" w:rsidTr="00CA5C32">
        <w:tc>
          <w:tcPr>
            <w:tcW w:w="8460" w:type="dxa"/>
          </w:tcPr>
          <w:p w:rsidR="00E72724" w:rsidRPr="00325CA3" w:rsidRDefault="00CE6454" w:rsidP="000968FA">
            <w:pPr>
              <w:rPr>
                <w:rFonts w:eastAsiaTheme="minorEastAsia"/>
              </w:rPr>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eastAsiaTheme="minorEastAsia" w:hAnsi="Cambria Math"/>
                  </w:rPr>
                  <m:t>=</m:t>
                </m:r>
                <m:f>
                  <m:fPr>
                    <m:ctrlPr>
                      <w:rPr>
                        <w:rFonts w:ascii="Cambria Math" w:eastAsiaTheme="minorEastAsia" w:hAnsi="Cambria Math"/>
                        <w:i/>
                      </w:rPr>
                    </m:ctrlPr>
                  </m:fPr>
                  <m:num>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e>
                    </m:d>
                    <m:r>
                      <m:rPr>
                        <m:sty m:val="p"/>
                      </m:rPr>
                      <w:rPr>
                        <w:rFonts w:ascii="Cambria Math" w:eastAsiaTheme="minorEastAsia" w:hAnsi="Cambria Math"/>
                      </w:rPr>
                      <m:t>ln</m:t>
                    </m:r>
                    <m:d>
                      <m:dPr>
                        <m:begChr m:val="["/>
                        <m:endChr m:val="]"/>
                        <m:ctrlPr>
                          <w:rPr>
                            <w:rFonts w:ascii="Cambria Math" w:eastAsiaTheme="minorEastAsia" w:hAnsi="Cambria Math"/>
                          </w:rPr>
                        </m:ctrlPr>
                      </m:dPr>
                      <m:e>
                        <m:r>
                          <w:rPr>
                            <w:rFonts w:ascii="Cambria Math" w:eastAsiaTheme="minorEastAsia" w:hAnsi="Cambria Math"/>
                          </w:rPr>
                          <m:t>1+</m:t>
                        </m:r>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3mo</m:t>
                                </m:r>
                              </m:sub>
                            </m:sSub>
                          </m:e>
                        </m:d>
                        <m:sSub>
                          <m:sSubPr>
                            <m:ctrlPr>
                              <w:rPr>
                                <w:rFonts w:ascii="Cambria Math" w:eastAsiaTheme="minorEastAsia" w:hAnsi="Cambria Math"/>
                                <w:i/>
                              </w:rPr>
                            </m:ctrlPr>
                          </m:sSubPr>
                          <m:e>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 t</m:t>
                            </m:r>
                          </m:e>
                          <m:sub>
                            <m:r>
                              <w:rPr>
                                <w:rFonts w:ascii="Cambria Math" w:eastAsiaTheme="minorEastAsia" w:hAnsi="Cambria Math"/>
                              </w:rPr>
                              <m:t>3mo</m:t>
                            </m:r>
                          </m:sub>
                        </m:sSub>
                        <m:r>
                          <w:rPr>
                            <w:rFonts w:ascii="Cambria Math" w:eastAsiaTheme="minorEastAsia" w:hAnsi="Cambria Math"/>
                          </w:rPr>
                          <m:t>)</m:t>
                        </m:r>
                      </m:e>
                    </m:d>
                    <m:r>
                      <m:rPr>
                        <m:sty m:val="p"/>
                      </m:rPr>
                      <w:rPr>
                        <w:rFonts w:ascii="Cambria Math" w:eastAsiaTheme="minorEastAsia" w:hAnsi="Cambria Math"/>
                      </w:rPr>
                      <m:t>-</m:t>
                    </m:r>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3mo</m:t>
                            </m:r>
                          </m:sub>
                        </m:sSub>
                      </m:e>
                    </m:d>
                    <m:r>
                      <m:rPr>
                        <m:sty m:val="p"/>
                      </m:rPr>
                      <w:rPr>
                        <w:rFonts w:ascii="Cambria Math" w:eastAsiaTheme="minorEastAsia" w:hAnsi="Cambria Math"/>
                      </w:rPr>
                      <m:t>ln</m:t>
                    </m:r>
                    <m:d>
                      <m:dPr>
                        <m:begChr m:val="["/>
                        <m:endChr m:val="]"/>
                        <m:ctrlPr>
                          <w:rPr>
                            <w:rFonts w:ascii="Cambria Math" w:eastAsiaTheme="minorEastAsia" w:hAnsi="Cambria Math"/>
                          </w:rPr>
                        </m:ctrlPr>
                      </m:dPr>
                      <m:e>
                        <m:r>
                          <w:rPr>
                            <w:rFonts w:ascii="Cambria Math" w:eastAsiaTheme="minorEastAsia" w:hAnsi="Cambria Math"/>
                          </w:rPr>
                          <m:t>1+</m:t>
                        </m:r>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e>
                        </m:d>
                        <m:sSub>
                          <m:sSubPr>
                            <m:ctrlPr>
                              <w:rPr>
                                <w:rFonts w:ascii="Cambria Math" w:eastAsiaTheme="minorEastAsia" w:hAnsi="Cambria Math"/>
                                <w:i/>
                              </w:rPr>
                            </m:ctrlPr>
                          </m:sSubPr>
                          <m:e>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r>
                              <w:rPr>
                                <w:rFonts w:ascii="Cambria Math" w:eastAsiaTheme="minorEastAsia" w:hAnsi="Cambria Math"/>
                              </w:rPr>
                              <m:t>, t</m:t>
                            </m:r>
                          </m:e>
                          <m:sub>
                            <m:r>
                              <w:rPr>
                                <w:rFonts w:ascii="Cambria Math" w:eastAsiaTheme="minorEastAsia" w:hAnsi="Cambria Math"/>
                              </w:rPr>
                              <m:t>1</m:t>
                            </m:r>
                          </m:sub>
                        </m:sSub>
                        <m:r>
                          <w:rPr>
                            <w:rFonts w:ascii="Cambria Math" w:eastAsiaTheme="minorEastAsia" w:hAnsi="Cambria Math"/>
                          </w:rPr>
                          <m:t>)</m:t>
                        </m:r>
                      </m:e>
                    </m:d>
                    <m:r>
                      <w:rPr>
                        <w:rFonts w:ascii="Cambria Math" w:eastAsiaTheme="minorEastAsia" w:hAnsi="Cambria Math"/>
                      </w:rPr>
                      <m:t xml:space="preserve"> </m:t>
                    </m:r>
                  </m:num>
                  <m:den>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d>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e>
                    </m:d>
                  </m:den>
                </m:f>
                <m:r>
                  <w:rPr>
                    <w:rFonts w:ascii="Cambria Math" w:eastAsiaTheme="minorEastAsia" w:hAnsi="Cambria Math"/>
                  </w:rPr>
                  <m:t xml:space="preserve"> </m:t>
                </m:r>
              </m:oMath>
            </m:oMathPara>
          </w:p>
        </w:tc>
        <w:tc>
          <w:tcPr>
            <w:tcW w:w="648" w:type="dxa"/>
            <w:vAlign w:val="center"/>
          </w:tcPr>
          <w:p w:rsidR="00E72724" w:rsidRPr="007E4974" w:rsidRDefault="00E72724" w:rsidP="00E72724">
            <w:pPr>
              <w:jc w:val="right"/>
              <w:rPr>
                <w:b/>
              </w:rPr>
            </w:pPr>
            <w:r w:rsidRPr="007E4974">
              <w:rPr>
                <w:b/>
              </w:rPr>
              <w:t>(</w:t>
            </w:r>
            <w:r w:rsidR="009A48E5">
              <w:rPr>
                <w:b/>
              </w:rPr>
              <w:t>2.</w:t>
            </w:r>
            <w:r>
              <w:rPr>
                <w:b/>
              </w:rPr>
              <w:t>7</w:t>
            </w:r>
            <w:r w:rsidRPr="007E4974">
              <w:rPr>
                <w:b/>
              </w:rPr>
              <w:t>)</w:t>
            </w:r>
          </w:p>
        </w:tc>
      </w:tr>
    </w:tbl>
    <w:p w:rsidR="00E72724" w:rsidRDefault="00E72724" w:rsidP="008F4610">
      <w:pPr>
        <w:spacing w:after="0" w:line="240" w:lineRule="auto"/>
        <w:jc w:val="both"/>
      </w:pPr>
    </w:p>
    <w:p w:rsidR="007E4974" w:rsidRDefault="00E72724" w:rsidP="008F4610">
      <w:pPr>
        <w:spacing w:after="0" w:line="240" w:lineRule="auto"/>
        <w:jc w:val="both"/>
      </w:pPr>
      <w:r>
        <w:t xml:space="preserve">As seen from </w:t>
      </w:r>
      <w:r w:rsidRPr="009A48E5">
        <w:rPr>
          <w:b/>
        </w:rPr>
        <w:t>(</w:t>
      </w:r>
      <w:r w:rsidR="009A48E5" w:rsidRPr="009A48E5">
        <w:rPr>
          <w:b/>
        </w:rPr>
        <w:t>2.</w:t>
      </w:r>
      <w:r w:rsidRPr="009A48E5">
        <w:rPr>
          <w:b/>
        </w:rPr>
        <w:t>7)</w:t>
      </w:r>
      <w:r>
        <w:t xml:space="preserve"> the instantaneous forward </w:t>
      </w:r>
      <m:oMath>
        <m:sSub>
          <m:sSubPr>
            <m:ctrlPr>
              <w:rPr>
                <w:rFonts w:ascii="Cambria Math" w:hAnsi="Cambria Math"/>
                <w:i/>
              </w:rPr>
            </m:ctrlPr>
          </m:sSubPr>
          <m:e>
            <m:r>
              <w:rPr>
                <w:rFonts w:ascii="Cambria Math" w:hAnsi="Cambria Math"/>
              </w:rPr>
              <m:t>f</m:t>
            </m:r>
          </m:e>
          <m:sub>
            <m:r>
              <w:rPr>
                <w:rFonts w:ascii="Cambria Math" w:hAnsi="Cambria Math"/>
              </w:rPr>
              <m:t>0</m:t>
            </m:r>
          </m:sub>
        </m:sSub>
      </m:oMath>
      <w:r>
        <w:rPr>
          <w:rFonts w:eastAsiaTheme="minorEastAsia"/>
        </w:rPr>
        <w:t xml:space="preserve"> </w:t>
      </w:r>
      <w:r w:rsidR="000968FA">
        <w:rPr>
          <w:rFonts w:eastAsiaTheme="minorEastAsia"/>
        </w:rPr>
        <w:t xml:space="preserve">(i.e. the stub rate) </w:t>
      </w:r>
      <w:r>
        <w:rPr>
          <w:rFonts w:eastAsiaTheme="minorEastAsia"/>
        </w:rPr>
        <w:t xml:space="preserve">can become negative. This can happen for a substantial number of combination of values of </w:t>
      </w:r>
      <m:oMath>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3mo</m:t>
                </m:r>
              </m:sub>
            </m:sSub>
          </m:e>
        </m:d>
        <m:r>
          <w:rPr>
            <w:rFonts w:ascii="Cambria Math" w:hAnsi="Cambria Math"/>
          </w:rPr>
          <m:t xml:space="preserve">, </m:t>
        </m:r>
        <m:sSub>
          <m:sSubPr>
            <m:ctrlPr>
              <w:rPr>
                <w:rFonts w:ascii="Cambria Math" w:eastAsiaTheme="minorEastAsia" w:hAnsi="Cambria Math"/>
                <w:i/>
              </w:rPr>
            </m:ctrlPr>
          </m:sSubPr>
          <m:e>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r>
              <w:rPr>
                <w:rFonts w:ascii="Cambria Math" w:eastAsiaTheme="minorEastAsia" w:hAnsi="Cambria Math"/>
              </w:rPr>
              <m:t>, t</m:t>
            </m:r>
          </m:e>
          <m:sub>
            <m:r>
              <w:rPr>
                <w:rFonts w:ascii="Cambria Math" w:eastAsiaTheme="minorEastAsia" w:hAnsi="Cambria Math"/>
              </w:rPr>
              <m:t>1</m:t>
            </m:r>
          </m:sub>
        </m:sSub>
        <m:r>
          <w:rPr>
            <w:rFonts w:ascii="Cambria Math" w:hAnsi="Cambria Math"/>
          </w:rPr>
          <m:t xml:space="preserve">) </m:t>
        </m:r>
      </m:oMath>
      <w:proofErr w:type="gramStart"/>
      <w:r>
        <w:rPr>
          <w:rFonts w:eastAsiaTheme="minorEastAsia"/>
        </w:rPr>
        <w:t xml:space="preserve">and </w:t>
      </w:r>
      <m:oMath>
        <w:proofErr w:type="gramEnd"/>
        <m:sSub>
          <m:sSubPr>
            <m:ctrlPr>
              <w:rPr>
                <w:rFonts w:ascii="Cambria Math" w:eastAsiaTheme="minorEastAsia" w:hAnsi="Cambria Math"/>
                <w:i/>
              </w:rPr>
            </m:ctrlPr>
          </m:sSubPr>
          <m:e>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 t</m:t>
            </m:r>
          </m:e>
          <m:sub>
            <m:r>
              <w:rPr>
                <w:rFonts w:ascii="Cambria Math" w:eastAsiaTheme="minorEastAsia" w:hAnsi="Cambria Math"/>
              </w:rPr>
              <m:t>3mo</m:t>
            </m:r>
          </m:sub>
        </m:sSub>
        <m:r>
          <w:rPr>
            <w:rFonts w:ascii="Cambria Math" w:eastAsiaTheme="minorEastAsia" w:hAnsi="Cambria Math"/>
          </w:rPr>
          <m:t>)</m:t>
        </m:r>
      </m:oMath>
      <w:r>
        <w:rPr>
          <w:rFonts w:eastAsiaTheme="minorEastAsia"/>
        </w:rPr>
        <w:t xml:space="preserve">. However, for given values of </w:t>
      </w:r>
      <m:oMath>
        <m:sSub>
          <m:sSubPr>
            <m:ctrlPr>
              <w:rPr>
                <w:rFonts w:ascii="Cambria Math" w:eastAsiaTheme="minorEastAsia" w:hAnsi="Cambria Math"/>
                <w:i/>
              </w:rPr>
            </m:ctrlPr>
          </m:sSubPr>
          <m:e>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r>
              <w:rPr>
                <w:rFonts w:ascii="Cambria Math" w:eastAsiaTheme="minorEastAsia" w:hAnsi="Cambria Math"/>
              </w:rPr>
              <m:t>, t</m:t>
            </m:r>
          </m:e>
          <m:sub>
            <m:r>
              <w:rPr>
                <w:rFonts w:ascii="Cambria Math" w:eastAsiaTheme="minorEastAsia" w:hAnsi="Cambria Math"/>
              </w:rPr>
              <m:t>1</m:t>
            </m:r>
          </m:sub>
        </m:sSub>
        <m:r>
          <w:rPr>
            <w:rFonts w:ascii="Cambria Math" w:hAnsi="Cambria Math"/>
          </w:rPr>
          <m:t>)</m:t>
        </m:r>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 t</m:t>
            </m:r>
          </m:e>
          <m:sub>
            <m:r>
              <w:rPr>
                <w:rFonts w:ascii="Cambria Math" w:eastAsiaTheme="minorEastAsia" w:hAnsi="Cambria Math"/>
              </w:rPr>
              <m:t>3mo</m:t>
            </m:r>
          </m:sub>
        </m:sSub>
        <m:r>
          <w:rPr>
            <w:rFonts w:ascii="Cambria Math" w:eastAsiaTheme="minorEastAsia" w:hAnsi="Cambria Math"/>
          </w:rPr>
          <m:t>)</m:t>
        </m:r>
      </m:oMath>
      <w:r>
        <w:rPr>
          <w:rFonts w:eastAsiaTheme="minorEastAsia"/>
        </w:rPr>
        <w:t xml:space="preserve"> analysis of </w:t>
      </w:r>
      <w:r w:rsidRPr="00E72724">
        <w:rPr>
          <w:rFonts w:eastAsiaTheme="minorEastAsia"/>
          <w:b/>
        </w:rPr>
        <w:t>(</w:t>
      </w:r>
      <w:r w:rsidR="009A48E5">
        <w:rPr>
          <w:rFonts w:eastAsiaTheme="minorEastAsia"/>
          <w:b/>
        </w:rPr>
        <w:t>2.</w:t>
      </w:r>
      <w:r w:rsidRPr="00E72724">
        <w:rPr>
          <w:rFonts w:eastAsiaTheme="minorEastAsia"/>
          <w:b/>
        </w:rPr>
        <w:t>7)</w:t>
      </w:r>
      <w:r>
        <w:rPr>
          <w:rFonts w:eastAsiaTheme="minorEastAsia"/>
        </w:rPr>
        <w:t xml:space="preserve"> shows that if</w:t>
      </w:r>
      <m:oMath>
        <m:sSub>
          <m:sSubPr>
            <m:ctrlPr>
              <w:rPr>
                <w:rFonts w:ascii="Cambria Math" w:hAnsi="Cambria Math"/>
                <w:i/>
              </w:rPr>
            </m:ctrlPr>
          </m:sSubPr>
          <m:e>
            <m:r>
              <w:rPr>
                <w:rFonts w:ascii="Cambria Math" w:hAnsi="Cambria Math"/>
              </w:rPr>
              <m:t>f</m:t>
            </m:r>
          </m:e>
          <m:sub>
            <m:r>
              <w:rPr>
                <w:rFonts w:ascii="Cambria Math" w:hAnsi="Cambria Math"/>
              </w:rPr>
              <m:t>0</m:t>
            </m:r>
          </m:sub>
        </m:sSub>
      </m:oMath>
      <w:r>
        <w:rPr>
          <w:rFonts w:eastAsiaTheme="minorEastAsia"/>
        </w:rPr>
        <w:t xml:space="preserve">becomes negative it does so when </w:t>
      </w:r>
      <m:oMath>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3mo</m:t>
                </m:r>
              </m:sub>
            </m:sSub>
          </m:e>
        </m:d>
      </m:oMath>
      <w:r>
        <w:rPr>
          <w:rFonts w:eastAsiaTheme="minorEastAsia"/>
        </w:rPr>
        <w:t xml:space="preserve"> is relatively large, i.e. just before IMM dates.</w:t>
      </w:r>
      <w:r w:rsidR="007E1F12">
        <w:rPr>
          <w:rFonts w:eastAsiaTheme="minorEastAsia"/>
        </w:rPr>
        <w:t xml:space="preserve"> In that case </w:t>
      </w:r>
      <m:oMath>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d>
      </m:oMath>
      <w:r w:rsidR="007E1F12">
        <w:rPr>
          <w:rFonts w:eastAsiaTheme="minorEastAsia"/>
        </w:rPr>
        <w:t xml:space="preserve"> is very small and therefore the negative rate applies to a very short period of time. Alternatively, several curve construction algorithms (e.g. the one used by LCH) drop the first IMM future when the stub is very short (e.g. less than a week).</w:t>
      </w:r>
    </w:p>
    <w:p w:rsidR="007E4974" w:rsidRDefault="007E4974" w:rsidP="008F4610">
      <w:pPr>
        <w:spacing w:after="0" w:line="240" w:lineRule="auto"/>
        <w:jc w:val="both"/>
      </w:pPr>
    </w:p>
    <w:p w:rsidR="00E72724" w:rsidRPr="004763C5" w:rsidRDefault="00E72724" w:rsidP="001A1AAE">
      <w:pPr>
        <w:pStyle w:val="ListParagraph"/>
        <w:numPr>
          <w:ilvl w:val="2"/>
          <w:numId w:val="3"/>
        </w:numPr>
        <w:spacing w:after="0" w:line="240" w:lineRule="auto"/>
        <w:ind w:left="540"/>
        <w:jc w:val="both"/>
        <w:rPr>
          <w:b/>
        </w:rPr>
      </w:pPr>
      <w:r>
        <w:rPr>
          <w:b/>
        </w:rPr>
        <w:t>The futures section of the curve</w:t>
      </w:r>
    </w:p>
    <w:p w:rsidR="007E1F12" w:rsidRDefault="00E72724" w:rsidP="008F4610">
      <w:pPr>
        <w:spacing w:after="0" w:line="240" w:lineRule="auto"/>
        <w:jc w:val="both"/>
      </w:pPr>
      <w:r>
        <w:t>Construction of the futures section of the curve is straightforward. Attention should be paid to the issues of gaps and overlaps of the 3month periods to the grid of IMM dates. When there is a gap or overlap between the 3month period and the time between IMM dates, the flat instantaneous forward rate should be extended appropriately.</w:t>
      </w:r>
    </w:p>
    <w:p w:rsidR="007E4974" w:rsidRDefault="00E72724" w:rsidP="008F4610">
      <w:pPr>
        <w:spacing w:after="0" w:line="240" w:lineRule="auto"/>
        <w:jc w:val="both"/>
      </w:pPr>
      <w:r>
        <w:t>In the case of an overlap the instantaneous forward that applies to the next IMM future will become a step function. This should present no problem in estimating the instantaneous forwards that apply to the two time se</w:t>
      </w:r>
      <w:r w:rsidR="005B7277">
        <w:t>ctions that form the time extent</w:t>
      </w:r>
      <w:r>
        <w:t xml:space="preserve"> of the next IMM future.</w:t>
      </w:r>
      <w:r w:rsidR="007E1F12">
        <w:t xml:space="preserve"> The situation is fully analogous to the construction of the curve in the very short end for the 3month cash and the 1</w:t>
      </w:r>
      <w:r w:rsidR="007E1F12" w:rsidRPr="007E1F12">
        <w:rPr>
          <w:vertAlign w:val="superscript"/>
        </w:rPr>
        <w:t>st</w:t>
      </w:r>
      <w:r w:rsidR="007E1F12">
        <w:t xml:space="preserve"> IMM future.</w:t>
      </w:r>
    </w:p>
    <w:p w:rsidR="00E72724" w:rsidRDefault="00E72724" w:rsidP="008F4610">
      <w:pPr>
        <w:spacing w:after="0" w:line="240" w:lineRule="auto"/>
        <w:jc w:val="both"/>
      </w:pPr>
      <w:r>
        <w:t xml:space="preserve">As far as the number of futures to use, we propose the use of no more than 7 IMM futures for the construction of the curve. The </w:t>
      </w:r>
      <w:r w:rsidR="007D5164">
        <w:t>expiry</w:t>
      </w:r>
      <w:r>
        <w:t xml:space="preserve"> of the last future used should be </w:t>
      </w:r>
      <w:r w:rsidR="007D5164">
        <w:t>more</w:t>
      </w:r>
      <w:r>
        <w:t xml:space="preserve"> than 3months away from the 2year point</w:t>
      </w:r>
      <w:r w:rsidR="007D5164">
        <w:t xml:space="preserve">. Therefore, there will be </w:t>
      </w:r>
      <w:r>
        <w:t xml:space="preserve">at least one coupon payment for the 2year swap and therefore the swap can be priced appropriately by construction. This should alleviate problems we have had with the overlapping sections of futures and swaps. Note that this implies the use of either 6 or 7 futures for the construction of the curve depending on how </w:t>
      </w:r>
      <w:r w:rsidR="007E1F12">
        <w:t>close</w:t>
      </w:r>
      <w:r>
        <w:t xml:space="preserve"> just past an IMM date (use 6 futures) or how close just before an IMM date (use 7 futures) the spot date is.</w:t>
      </w:r>
    </w:p>
    <w:p w:rsidR="007E4974" w:rsidRDefault="00E72724" w:rsidP="008F4610">
      <w:pPr>
        <w:spacing w:after="0" w:line="240" w:lineRule="auto"/>
        <w:jc w:val="both"/>
      </w:pPr>
      <w:r>
        <w:t xml:space="preserve">From maturity (3months after IMM date) of the last future to the first swap we will use a flat instantaneous forward to the maturity </w:t>
      </w:r>
      <w:r w:rsidR="007D5164">
        <w:t xml:space="preserve">(i.e. two years) </w:t>
      </w:r>
      <w:r>
        <w:t>of the first swap.</w:t>
      </w:r>
    </w:p>
    <w:p w:rsidR="007E4974" w:rsidRDefault="007E4974" w:rsidP="008F4610">
      <w:pPr>
        <w:spacing w:after="0" w:line="240" w:lineRule="auto"/>
        <w:jc w:val="both"/>
      </w:pPr>
    </w:p>
    <w:p w:rsidR="000A5A33" w:rsidRPr="004763C5" w:rsidRDefault="000A5A33" w:rsidP="001A1AAE">
      <w:pPr>
        <w:pStyle w:val="ListParagraph"/>
        <w:numPr>
          <w:ilvl w:val="2"/>
          <w:numId w:val="3"/>
        </w:numPr>
        <w:spacing w:after="0" w:line="240" w:lineRule="auto"/>
        <w:ind w:left="540"/>
        <w:jc w:val="both"/>
        <w:rPr>
          <w:b/>
        </w:rPr>
      </w:pPr>
      <w:r>
        <w:rPr>
          <w:b/>
        </w:rPr>
        <w:lastRenderedPageBreak/>
        <w:t>The swaps section of the curve</w:t>
      </w:r>
    </w:p>
    <w:p w:rsidR="00CA5C32" w:rsidRDefault="00CA5C32" w:rsidP="00D90A9E">
      <w:pPr>
        <w:spacing w:after="0" w:line="240" w:lineRule="auto"/>
        <w:jc w:val="both"/>
      </w:pPr>
      <w:r w:rsidRPr="00CA5C32">
        <w:t xml:space="preserve">The long end of the curve is built using swap rates as par coupon rates. Input data for this part of the curve is a set of </w:t>
      </w:r>
      <m:oMath>
        <m:r>
          <w:rPr>
            <w:rFonts w:ascii="Cambria Math" w:hAnsi="Cambria Math"/>
          </w:rPr>
          <m:t>S</m:t>
        </m:r>
      </m:oMath>
      <w:r>
        <w:rPr>
          <w:rFonts w:eastAsiaTheme="minorEastAsia"/>
        </w:rPr>
        <w:t xml:space="preserve"> </w:t>
      </w:r>
      <w:r w:rsidRPr="00CA5C32">
        <w:t xml:space="preserve">par swap coupon rates. The </w:t>
      </w:r>
      <m:oMath>
        <m:r>
          <w:rPr>
            <w:rFonts w:ascii="Cambria Math" w:hAnsi="Cambria Math"/>
          </w:rPr>
          <m:t>S</m:t>
        </m:r>
      </m:oMath>
      <w:r w:rsidR="00081167">
        <w:t xml:space="preserve"> swaps have </w:t>
      </w:r>
      <w:proofErr w:type="gramStart"/>
      <w:r w:rsidR="00081167">
        <w:t>maturities</w:t>
      </w:r>
      <w:r w:rsidR="00081167">
        <w:rPr>
          <w:rFonts w:eastAsiaTheme="minorEastAsia"/>
        </w:rPr>
        <w:t xml:space="preserve"> </w:t>
      </w:r>
      <m:oMath>
        <w:proofErr w:type="gramEnd"/>
        <m:sSub>
          <m:sSubPr>
            <m:ctrlPr>
              <w:rPr>
                <w:rFonts w:ascii="Cambria Math" w:hAnsi="Cambria Math"/>
                <w:i/>
              </w:rPr>
            </m:ctrlPr>
          </m:sSubPr>
          <m:e>
            <m:r>
              <w:rPr>
                <w:rFonts w:ascii="Cambria Math" w:hAnsi="Cambria Math"/>
              </w:rPr>
              <m:t xml:space="preserve"> T</m:t>
            </m:r>
          </m:e>
          <m:sub>
            <m:r>
              <w:rPr>
                <w:rFonts w:ascii="Cambria Math" w:hAnsi="Cambria Math"/>
              </w:rPr>
              <m:t>1</m:t>
            </m:r>
          </m:sub>
        </m:sSub>
        <m:r>
          <w:rPr>
            <w:rFonts w:ascii="Cambria Math" w:hAnsi="Cambria Math"/>
          </w:rPr>
          <m:t xml:space="preserve">&lt; ⋯&lt; </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eastAsiaTheme="minorEastAsia" w:hAnsi="Cambria Math"/>
          </w:rPr>
          <m:t xml:space="preserve">&lt; ⋯&lt;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oMath>
      <w:r>
        <w:t>.</w:t>
      </w:r>
      <w:r w:rsidRPr="00CA5C32">
        <w:t xml:space="preserve">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rPr>
          <w:rFonts w:eastAsiaTheme="minorEastAsia"/>
        </w:rPr>
        <w:t xml:space="preserve"> </w:t>
      </w:r>
      <w:r w:rsidRPr="00CA5C32">
        <w:t xml:space="preserve">par swap pays/receives </w:t>
      </w:r>
      <w:r>
        <w:t xml:space="preserve">a fixed coupon </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Pr>
          <w:rFonts w:eastAsiaTheme="minorEastAsia"/>
        </w:rPr>
        <w:t xml:space="preserve"> </w:t>
      </w:r>
      <w:r w:rsidRPr="00CA5C32">
        <w:t xml:space="preserve">at </w:t>
      </w:r>
      <w:proofErr w:type="gramStart"/>
      <w:r w:rsidRPr="00CA5C32">
        <w:t>times</w:t>
      </w:r>
      <w:r>
        <w:t xml:space="preserve"> </w:t>
      </w:r>
      <m:oMath>
        <w:proofErr w:type="gramEnd"/>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 xml:space="preserve"> &lt; ⋯&lt; </m:t>
        </m:r>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eastAsiaTheme="minorEastAsia" w:hAnsi="Cambria Math"/>
          </w:rPr>
          <m:t xml:space="preserve">&lt; ⋯&lt; </m:t>
        </m:r>
        <m:sSub>
          <m:sSubPr>
            <m:ctrlPr>
              <w:rPr>
                <w:rFonts w:ascii="Cambria Math" w:eastAsiaTheme="minorEastAsia" w:hAnsi="Cambria Math"/>
                <w:i/>
              </w:rPr>
            </m:ctrlPr>
          </m:sSubPr>
          <m:e>
            <m:r>
              <w:rPr>
                <w:rFonts w:ascii="Cambria Math" w:eastAsiaTheme="minorEastAsia" w:hAnsi="Cambria Math"/>
              </w:rPr>
              <m:t>τ</m:t>
            </m:r>
          </m:e>
          <m: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sub>
        </m:sSub>
        <m:r>
          <w:rPr>
            <w:rFonts w:ascii="Cambria Math" w:eastAsiaTheme="minorEastAsia"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oMath>
      <w:r w:rsidRPr="00CA5C32">
        <w:t>. For USD these times are 6 months apart, i.e</w:t>
      </w:r>
      <w:r w:rsidR="00D90A9E">
        <w:t xml:space="preserve">. </w:t>
      </w:r>
      <m:oMath>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xml:space="preserve">=6months, ∀i=1, ⋯, </m:t>
        </m:r>
        <m:sSub>
          <m:sSubPr>
            <m:ctrlPr>
              <w:rPr>
                <w:rFonts w:ascii="Cambria Math" w:hAnsi="Cambria Math"/>
                <w:i/>
              </w:rPr>
            </m:ctrlPr>
          </m:sSubPr>
          <m:e>
            <m:r>
              <w:rPr>
                <w:rFonts w:ascii="Cambria Math" w:hAnsi="Cambria Math"/>
              </w:rPr>
              <m:t>p</m:t>
            </m:r>
          </m:e>
          <m:sub>
            <m:r>
              <w:rPr>
                <w:rFonts w:ascii="Cambria Math" w:hAnsi="Cambria Math"/>
              </w:rPr>
              <m:t>k</m:t>
            </m:r>
          </m:sub>
        </m:sSub>
      </m:oMath>
      <w:r w:rsidR="00D90A9E">
        <w:rPr>
          <w:rFonts w:eastAsiaTheme="minorEastAsia"/>
        </w:rPr>
        <w:t xml:space="preserve">. On the floating side, </w:t>
      </w:r>
      <w:r>
        <w:t xml:space="preserve">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rsidR="00D90A9E">
        <w:rPr>
          <w:rFonts w:eastAsiaTheme="minorEastAsia"/>
        </w:rPr>
        <w:t xml:space="preserve"> </w:t>
      </w:r>
      <w:r w:rsidR="00D90A9E">
        <w:t xml:space="preserve">par swap </w:t>
      </w:r>
      <w:r w:rsidR="00D90A9E" w:rsidRPr="00CA5C32">
        <w:t>receiv</w:t>
      </w:r>
      <w:r w:rsidR="00D90A9E">
        <w:t xml:space="preserve">es/pays LIBOR at </w:t>
      </w:r>
      <w:proofErr w:type="gramStart"/>
      <w:r w:rsidR="00D90A9E">
        <w:t xml:space="preserve">times </w:t>
      </w:r>
      <m:oMath>
        <w:proofErr w:type="gramEnd"/>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&lt; ⋯&lt; </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 xml:space="preserve">&lt; ⋯&lt; </m:t>
        </m:r>
        <m:sSub>
          <m:sSubPr>
            <m:ctrlPr>
              <w:rPr>
                <w:rFonts w:ascii="Cambria Math" w:hAnsi="Cambria Math"/>
                <w:i/>
              </w:rPr>
            </m:ctrlPr>
          </m:sSubPr>
          <m:e>
            <m:r>
              <w:rPr>
                <w:rFonts w:ascii="Cambria Math" w:hAnsi="Cambria Math"/>
              </w:rPr>
              <m:t>t</m:t>
            </m:r>
          </m:e>
          <m:sub>
            <m:sSub>
              <m:sSubPr>
                <m:ctrlPr>
                  <w:rPr>
                    <w:rFonts w:ascii="Cambria Math" w:hAnsi="Cambria Math"/>
                    <w:i/>
                  </w:rPr>
                </m:ctrlPr>
              </m:sSubPr>
              <m:e>
                <m:r>
                  <w:rPr>
                    <w:rFonts w:ascii="Cambria Math" w:hAnsi="Cambria Math"/>
                  </w:rPr>
                  <m:t>l</m:t>
                </m:r>
              </m:e>
              <m:sub>
                <m:r>
                  <w:rPr>
                    <w:rFonts w:ascii="Cambria Math" w:hAnsi="Cambria Math"/>
                  </w:rPr>
                  <m:t>k</m:t>
                </m:r>
              </m:sub>
            </m:sSub>
          </m:sub>
        </m:sSub>
        <m:r>
          <w:rPr>
            <w:rFonts w:ascii="Cambria Math" w:hAnsi="Cambria Math"/>
          </w:rPr>
          <m:t xml:space="preserve"> </m:t>
        </m:r>
        <m:r>
          <w:rPr>
            <w:rFonts w:ascii="Cambria Math" w:eastAsiaTheme="minorEastAsia"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oMath>
      <w:r>
        <w:t>. For USD these times are 3 months apart, i.e.</w:t>
      </w:r>
      <w:r w:rsidR="00081167">
        <w:t xml:space="preserve"> </w:t>
      </w:r>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=3months, ∀j=1, ⋯, </m:t>
        </m:r>
        <m:sSub>
          <m:sSubPr>
            <m:ctrlPr>
              <w:rPr>
                <w:rFonts w:ascii="Cambria Math" w:hAnsi="Cambria Math"/>
                <w:i/>
              </w:rPr>
            </m:ctrlPr>
          </m:sSubPr>
          <m:e>
            <m:r>
              <w:rPr>
                <w:rFonts w:ascii="Cambria Math" w:hAnsi="Cambria Math"/>
              </w:rPr>
              <m:t>l</m:t>
            </m:r>
          </m:e>
          <m:sub>
            <m:r>
              <w:rPr>
                <w:rFonts w:ascii="Cambria Math" w:hAnsi="Cambria Math"/>
              </w:rPr>
              <m:t>k</m:t>
            </m:r>
          </m:sub>
        </m:sSub>
      </m:oMath>
      <w:r w:rsidR="00081167">
        <w:t xml:space="preserve">. The pricing equation for </w:t>
      </w:r>
      <w:r>
        <w:t xml:space="preserve">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rsidR="00081167">
        <w:rPr>
          <w:rFonts w:eastAsiaTheme="minorEastAsia"/>
        </w:rPr>
        <w:t xml:space="preserve"> </w:t>
      </w:r>
      <w:r w:rsidRPr="00B0009B">
        <w:t>par swap</w:t>
      </w:r>
      <w:r w:rsidR="00081167">
        <w:t>,</w:t>
      </w:r>
      <w:r>
        <w:t xml:space="preserve"> </w:t>
      </w:r>
      <w:r w:rsidR="00081167">
        <w:t>when swap cash-flows are discounted using OIS, is</w:t>
      </w:r>
      <w:r>
        <w:t>:</w:t>
      </w:r>
    </w:p>
    <w:p w:rsidR="00081167" w:rsidRDefault="00081167" w:rsidP="00D90A9E">
      <w:pPr>
        <w:spacing w:after="0" w:line="240" w:lineRule="auto"/>
        <w:jc w:val="both"/>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460"/>
        <w:gridCol w:w="648"/>
      </w:tblGrid>
      <w:tr w:rsidR="00081167" w:rsidTr="00081167">
        <w:tc>
          <w:tcPr>
            <w:tcW w:w="8460" w:type="dxa"/>
          </w:tcPr>
          <w:p w:rsidR="00081167" w:rsidRPr="00325CA3" w:rsidRDefault="00CE6454" w:rsidP="00CA5FFA">
            <w:pPr>
              <w:rPr>
                <w:rFonts w:eastAsiaTheme="minorEastAsia"/>
              </w:rPr>
            </w:pPr>
            <m:oMathPara>
              <m:oMathParaPr>
                <m:jc m:val="left"/>
              </m:oMathParaPr>
              <m:oMath>
                <m:nary>
                  <m:naryPr>
                    <m:chr m:val="∑"/>
                    <m:limLoc m:val="undOvr"/>
                    <m:ctrlPr>
                      <w:rPr>
                        <w:rFonts w:ascii="Cambria Math" w:eastAsiaTheme="minorEastAsia" w:hAnsi="Cambria Math"/>
                        <w:i/>
                      </w:rPr>
                    </m:ctrlPr>
                  </m:naryPr>
                  <m:sub>
                    <m:r>
                      <w:rPr>
                        <w:rFonts w:ascii="Cambria Math" w:eastAsiaTheme="minorEastAsia" w:hAnsi="Cambria Math"/>
                      </w:rPr>
                      <m:t>j=1</m:t>
                    </m:r>
                  </m:sub>
                  <m:sup>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k</m:t>
                        </m:r>
                      </m:sub>
                    </m:sSub>
                  </m:sup>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j-1</m:t>
                        </m:r>
                      </m:sub>
                    </m:sSub>
                  </m:e>
                </m:nary>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e>
                </m:d>
                <m:r>
                  <w:rPr>
                    <w:rFonts w:ascii="Cambria Math" w:eastAsiaTheme="minorEastAsia" w:hAnsi="Cambria Math"/>
                  </w:rPr>
                  <m:t>D</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k</m:t>
                    </m:r>
                  </m:sub>
                </m:sSub>
                <m:nary>
                  <m:naryPr>
                    <m:chr m:val="∑"/>
                    <m:limLoc m:val="undOvr"/>
                    <m:ctrlPr>
                      <w:rPr>
                        <w:rFonts w:ascii="Cambria Math" w:eastAsiaTheme="minorEastAsia" w:hAnsi="Cambria Math"/>
                        <w:i/>
                      </w:rPr>
                    </m:ctrlPr>
                  </m:naryPr>
                  <m:sub>
                    <m:r>
                      <w:rPr>
                        <w:rFonts w:ascii="Cambria Math" w:eastAsiaTheme="minorEastAsia" w:hAnsi="Cambria Math"/>
                      </w:rPr>
                      <m:t>i=1</m:t>
                    </m:r>
                  </m:sub>
                  <m:sup>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sup>
                  <m:e>
                    <m:r>
                      <w:rPr>
                        <w:rFonts w:ascii="Cambria Math" w:eastAsiaTheme="minorEastAsia" w:hAnsi="Cambria Math"/>
                      </w:rPr>
                      <m:t>β</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i-1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i</m:t>
                            </m:r>
                          </m:sub>
                        </m:sSub>
                      </m:e>
                    </m:d>
                    <m:r>
                      <w:rPr>
                        <w:rFonts w:ascii="Cambria Math" w:eastAsiaTheme="minorEastAsia" w:hAnsi="Cambria Math"/>
                      </w:rPr>
                      <m:t>D</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i</m:t>
                            </m:r>
                          </m:sub>
                        </m:sSub>
                      </m:e>
                    </m:d>
                  </m:e>
                </m:nary>
              </m:oMath>
            </m:oMathPara>
          </w:p>
        </w:tc>
        <w:tc>
          <w:tcPr>
            <w:tcW w:w="648" w:type="dxa"/>
            <w:vAlign w:val="center"/>
          </w:tcPr>
          <w:p w:rsidR="00081167" w:rsidRPr="007E4974" w:rsidRDefault="00081167" w:rsidP="00B57DA5">
            <w:pPr>
              <w:jc w:val="right"/>
              <w:rPr>
                <w:b/>
              </w:rPr>
            </w:pPr>
            <w:r w:rsidRPr="007E4974">
              <w:rPr>
                <w:b/>
              </w:rPr>
              <w:t>(</w:t>
            </w:r>
            <w:r w:rsidR="009A48E5">
              <w:rPr>
                <w:b/>
              </w:rPr>
              <w:t>2.</w:t>
            </w:r>
            <w:r w:rsidR="00B57DA5">
              <w:rPr>
                <w:b/>
              </w:rPr>
              <w:t>8</w:t>
            </w:r>
            <w:r w:rsidRPr="007E4974">
              <w:rPr>
                <w:b/>
              </w:rPr>
              <w:t>)</w:t>
            </w:r>
          </w:p>
        </w:tc>
      </w:tr>
    </w:tbl>
    <w:p w:rsidR="0013256F" w:rsidRDefault="0013256F" w:rsidP="0013256F">
      <w:pPr>
        <w:spacing w:after="0" w:line="240" w:lineRule="auto"/>
        <w:jc w:val="both"/>
      </w:pPr>
    </w:p>
    <w:p w:rsidR="00324F3D" w:rsidRDefault="00324F3D" w:rsidP="0013256F">
      <w:pPr>
        <w:spacing w:after="0" w:line="240" w:lineRule="auto"/>
        <w:jc w:val="both"/>
      </w:pPr>
      <w:proofErr w:type="gramStart"/>
      <w:r>
        <w:t>where</w:t>
      </w:r>
      <w:proofErr w:type="gramEnd"/>
      <w:r>
        <w:t>:</w:t>
      </w:r>
    </w:p>
    <w:p w:rsidR="0013256F" w:rsidRDefault="0013256F" w:rsidP="0013256F">
      <w:pPr>
        <w:spacing w:after="0" w:line="240" w:lineRule="auto"/>
        <w:jc w:val="both"/>
      </w:pPr>
    </w:p>
    <w:p w:rsidR="007E1F12" w:rsidRDefault="00324F3D" w:rsidP="0013256F">
      <w:pPr>
        <w:numPr>
          <w:ilvl w:val="0"/>
          <w:numId w:val="6"/>
        </w:numPr>
        <w:tabs>
          <w:tab w:val="clear" w:pos="720"/>
          <w:tab w:val="left" w:pos="763"/>
          <w:tab w:val="left" w:pos="1530"/>
        </w:tabs>
        <w:spacing w:after="0" w:line="240" w:lineRule="auto"/>
        <w:ind w:left="900" w:hanging="900"/>
        <w:jc w:val="both"/>
      </w:pPr>
      <m:oMath>
        <m:r>
          <w:rPr>
            <w:rFonts w:ascii="Cambria Math" w:hAnsi="Cambria Math"/>
          </w:rPr>
          <m:t>D</m:t>
        </m:r>
        <m:d>
          <m:dPr>
            <m:ctrlPr>
              <w:rPr>
                <w:rFonts w:ascii="Cambria Math" w:hAnsi="Cambria Math"/>
                <w:i/>
              </w:rPr>
            </m:ctrlPr>
          </m:dPr>
          <m:e>
            <m:r>
              <w:rPr>
                <w:rFonts w:ascii="Cambria Math" w:hAnsi="Cambria Math"/>
              </w:rPr>
              <m:t>T</m:t>
            </m:r>
          </m:e>
        </m:d>
        <m:r>
          <w:rPr>
            <w:rFonts w:ascii="Cambria Math" w:hAnsi="Cambria Math"/>
          </w:rPr>
          <m:t>=</m:t>
        </m:r>
      </m:oMath>
      <w:r w:rsidR="00CA5C32">
        <w:tab/>
      </w:r>
      <w:r w:rsidR="003A7A09">
        <w:t xml:space="preserve">the </w:t>
      </w:r>
      <w:r w:rsidR="00CA5C32">
        <w:t xml:space="preserve">discount factor (known </w:t>
      </w:r>
      <w:r w:rsidR="007E1F12">
        <w:t xml:space="preserve">after the construction of the </w:t>
      </w:r>
      <w:r w:rsidR="00CA5C32">
        <w:t>discount curve) f</w:t>
      </w:r>
      <w:r>
        <w:t xml:space="preserve">rom </w:t>
      </w:r>
      <w:r w:rsidR="00CA5C32">
        <w:t>time</w:t>
      </w:r>
    </w:p>
    <w:p w:rsidR="00CA5C32" w:rsidRDefault="00324F3D" w:rsidP="007E1F12">
      <w:pPr>
        <w:spacing w:after="0" w:line="240" w:lineRule="auto"/>
        <w:ind w:left="1530"/>
        <w:jc w:val="both"/>
      </w:pPr>
      <m:oMath>
        <m:r>
          <w:rPr>
            <w:rFonts w:ascii="Cambria Math" w:hAnsi="Cambria Math"/>
          </w:rPr>
          <m:t>T</m:t>
        </m:r>
      </m:oMath>
      <w:r w:rsidR="00CA5C32">
        <w:t xml:space="preserve"> </w:t>
      </w:r>
      <w:proofErr w:type="gramStart"/>
      <w:r>
        <w:t>to</w:t>
      </w:r>
      <w:proofErr w:type="gramEnd"/>
      <w:r>
        <w:t xml:space="preserve"> </w:t>
      </w:r>
      <w:r w:rsidR="00CA5C32">
        <w:t xml:space="preserve">time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(i.e. spot).</w:t>
      </w:r>
    </w:p>
    <w:p w:rsidR="007E1F12" w:rsidRPr="007E1F12" w:rsidRDefault="00CA5FFA" w:rsidP="0013256F">
      <w:pPr>
        <w:numPr>
          <w:ilvl w:val="0"/>
          <w:numId w:val="6"/>
        </w:numPr>
        <w:tabs>
          <w:tab w:val="clear" w:pos="720"/>
        </w:tabs>
        <w:spacing w:after="0" w:line="240" w:lineRule="auto"/>
        <w:ind w:left="360"/>
        <w:jc w:val="both"/>
      </w:pPr>
      <m:oMath>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n</m:t>
                </m:r>
              </m:sub>
            </m:sSub>
          </m:e>
        </m:d>
        <m:r>
          <w:rPr>
            <w:rFonts w:ascii="Cambria Math" w:hAnsi="Cambria Math"/>
          </w:rPr>
          <m:t>=</m:t>
        </m:r>
      </m:oMath>
      <w:r w:rsidR="00312AE8">
        <w:rPr>
          <w:rFonts w:eastAsiaTheme="minorEastAsia"/>
        </w:rPr>
        <w:t xml:space="preserve"> </w:t>
      </w:r>
      <w:proofErr w:type="gramStart"/>
      <w:r w:rsidR="00312AE8">
        <w:rPr>
          <w:rFonts w:eastAsiaTheme="minorEastAsia"/>
        </w:rPr>
        <w:t>the</w:t>
      </w:r>
      <w:proofErr w:type="gramEnd"/>
      <w:r w:rsidR="00312AE8">
        <w:rPr>
          <w:rFonts w:eastAsiaTheme="minorEastAsia"/>
        </w:rPr>
        <w:t xml:space="preserve"> floating side year fraction for the time interval from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m:t>
            </m:r>
          </m:sub>
        </m:sSub>
      </m:oMath>
      <w:r w:rsidR="00312AE8">
        <w:rPr>
          <w:rFonts w:eastAsiaTheme="minorEastAsia"/>
        </w:rPr>
        <w:t xml:space="preserve"> to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oMath>
      <w:r w:rsidR="00312AE8">
        <w:rPr>
          <w:rFonts w:eastAsiaTheme="minorEastAsia"/>
        </w:rPr>
        <w:t>.</w:t>
      </w:r>
      <w:r w:rsidR="003A7A09">
        <w:rPr>
          <w:rFonts w:eastAsiaTheme="minorEastAsia"/>
        </w:rPr>
        <w:t xml:space="preserve"> </w:t>
      </w:r>
      <w:r w:rsidR="007E1F12">
        <w:rPr>
          <w:rFonts w:eastAsiaTheme="minorEastAsia"/>
        </w:rPr>
        <w:t>Because of the</w:t>
      </w:r>
    </w:p>
    <w:p w:rsidR="00312AE8" w:rsidRDefault="007E1F12" w:rsidP="007E1F12">
      <w:pPr>
        <w:spacing w:after="0" w:line="240" w:lineRule="auto"/>
        <w:ind w:left="1530"/>
        <w:jc w:val="both"/>
        <w:rPr>
          <w:rFonts w:eastAsiaTheme="minorEastAsia"/>
        </w:rPr>
      </w:pPr>
      <w:proofErr w:type="gramStart"/>
      <w:r>
        <w:rPr>
          <w:rFonts w:eastAsiaTheme="minorEastAsia"/>
        </w:rPr>
        <w:t>way</w:t>
      </w:r>
      <w:proofErr w:type="gramEnd"/>
      <w:r>
        <w:rPr>
          <w:rFonts w:eastAsiaTheme="minorEastAsia"/>
        </w:rPr>
        <w:t xml:space="preserve"> cash-flow dates are calculated for a standard fixed for floating swap, this </w:t>
      </w:r>
      <w:r w:rsidRPr="007E1F12">
        <w:rPr>
          <w:rFonts w:eastAsiaTheme="minorEastAsia"/>
          <w:b/>
        </w:rPr>
        <w:t>“</w:t>
      </w:r>
      <w:r w:rsidR="005B7277">
        <w:rPr>
          <w:rFonts w:eastAsiaTheme="minorEastAsia"/>
          <w:b/>
        </w:rPr>
        <w:t>i</w:t>
      </w:r>
      <w:r w:rsidR="003A7A09" w:rsidRPr="003A7A09">
        <w:rPr>
          <w:rFonts w:eastAsiaTheme="minorEastAsia"/>
          <w:b/>
        </w:rPr>
        <w:t>nterest</w:t>
      </w:r>
      <w:r w:rsidR="003A7A09">
        <w:rPr>
          <w:rFonts w:eastAsiaTheme="minorEastAsia"/>
          <w:b/>
        </w:rPr>
        <w:t xml:space="preserve"> </w:t>
      </w:r>
      <w:r w:rsidR="003A7A09" w:rsidRPr="003A7A09">
        <w:rPr>
          <w:rFonts w:eastAsiaTheme="minorEastAsia"/>
          <w:b/>
        </w:rPr>
        <w:t>accrual time</w:t>
      </w:r>
      <w:r>
        <w:rPr>
          <w:rFonts w:eastAsiaTheme="minorEastAsia"/>
          <w:b/>
        </w:rPr>
        <w:t>”</w:t>
      </w:r>
      <w:r w:rsidR="003A7A09">
        <w:rPr>
          <w:rFonts w:eastAsiaTheme="minorEastAsia"/>
        </w:rPr>
        <w:t xml:space="preserve"> may be different from the floating index rate time (i.e. 3months for USD). </w:t>
      </w:r>
      <w:r>
        <w:rPr>
          <w:rFonts w:eastAsiaTheme="minorEastAsia"/>
        </w:rPr>
        <w:t>Note that t</w:t>
      </w:r>
      <w:r w:rsidR="00312AE8">
        <w:rPr>
          <w:rFonts w:eastAsiaTheme="minorEastAsia"/>
        </w:rPr>
        <w:t>he year fraction</w:t>
      </w:r>
      <w:r w:rsidR="003A7A09">
        <w:rPr>
          <w:rFonts w:eastAsiaTheme="minorEastAsia"/>
        </w:rPr>
        <w:t xml:space="preserve"> </w:t>
      </w:r>
      <w:r w:rsidR="00312AE8">
        <w:rPr>
          <w:rFonts w:eastAsiaTheme="minorEastAsia"/>
        </w:rPr>
        <w:t xml:space="preserve">is calculated using the appropriate day count convention for the floating side of the swap (for USD: </w:t>
      </w:r>
      <w:r w:rsidR="009A48E5">
        <w:rPr>
          <w:rFonts w:eastAsiaTheme="minorEastAsia"/>
        </w:rPr>
        <w:t>ACT</w:t>
      </w:r>
      <w:r w:rsidR="00312AE8">
        <w:rPr>
          <w:rFonts w:eastAsiaTheme="minorEastAsia"/>
        </w:rPr>
        <w:t>/360).</w:t>
      </w:r>
    </w:p>
    <w:p w:rsidR="00312AE8" w:rsidRPr="00312AE8" w:rsidRDefault="00CA5FFA" w:rsidP="0013256F">
      <w:pPr>
        <w:numPr>
          <w:ilvl w:val="0"/>
          <w:numId w:val="6"/>
        </w:numPr>
        <w:tabs>
          <w:tab w:val="clear" w:pos="720"/>
        </w:tabs>
        <w:spacing w:after="0" w:line="240" w:lineRule="auto"/>
        <w:ind w:left="360"/>
        <w:jc w:val="both"/>
      </w:pPr>
      <m:oMath>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n</m:t>
                </m:r>
              </m:sub>
            </m:sSub>
          </m:e>
        </m:d>
        <m:r>
          <w:rPr>
            <w:rFonts w:ascii="Cambria Math" w:hAnsi="Cambria Math"/>
          </w:rPr>
          <m:t>=</m:t>
        </m:r>
      </m:oMath>
      <w:r w:rsidR="00312AE8">
        <w:rPr>
          <w:rFonts w:eastAsiaTheme="minorEastAsia"/>
        </w:rPr>
        <w:t xml:space="preserve"> </w:t>
      </w:r>
      <w:proofErr w:type="gramStart"/>
      <w:r w:rsidR="00312AE8">
        <w:rPr>
          <w:rFonts w:eastAsiaTheme="minorEastAsia"/>
        </w:rPr>
        <w:t>the</w:t>
      </w:r>
      <w:proofErr w:type="gramEnd"/>
      <w:r w:rsidR="00312AE8">
        <w:rPr>
          <w:rFonts w:eastAsiaTheme="minorEastAsia"/>
        </w:rPr>
        <w:t xml:space="preserve"> fixed side year fraction for the time interval from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m:t>
            </m:r>
          </m:sub>
        </m:sSub>
      </m:oMath>
      <w:r w:rsidR="00312AE8">
        <w:rPr>
          <w:rFonts w:eastAsiaTheme="minorEastAsia"/>
        </w:rPr>
        <w:t xml:space="preserve"> to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oMath>
      <w:r w:rsidR="00312AE8">
        <w:rPr>
          <w:rFonts w:eastAsiaTheme="minorEastAsia"/>
        </w:rPr>
        <w:t>. The year fraction is</w:t>
      </w:r>
    </w:p>
    <w:p w:rsidR="00312AE8" w:rsidRDefault="00312AE8" w:rsidP="0013256F">
      <w:pPr>
        <w:spacing w:after="0" w:line="240" w:lineRule="auto"/>
        <w:ind w:left="1530"/>
        <w:jc w:val="both"/>
        <w:rPr>
          <w:rFonts w:eastAsiaTheme="minorEastAsia"/>
        </w:rPr>
      </w:pPr>
      <w:proofErr w:type="gramStart"/>
      <w:r>
        <w:rPr>
          <w:rFonts w:eastAsiaTheme="minorEastAsia"/>
        </w:rPr>
        <w:t>calculated</w:t>
      </w:r>
      <w:proofErr w:type="gramEnd"/>
      <w:r>
        <w:rPr>
          <w:rFonts w:eastAsiaTheme="minorEastAsia"/>
        </w:rPr>
        <w:t xml:space="preserve"> using the appropriate day count convention for the fixed side of the swap (for USD: 30/360).</w:t>
      </w:r>
    </w:p>
    <w:p w:rsidR="00312AE8" w:rsidRDefault="00312AE8" w:rsidP="0013256F">
      <w:pPr>
        <w:numPr>
          <w:ilvl w:val="0"/>
          <w:numId w:val="6"/>
        </w:numPr>
        <w:tabs>
          <w:tab w:val="clear" w:pos="720"/>
        </w:tabs>
        <w:spacing w:after="0" w:line="240" w:lineRule="auto"/>
        <w:ind w:left="360"/>
        <w:jc w:val="both"/>
      </w:pP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n</m:t>
                </m:r>
              </m:sub>
            </m:sSub>
          </m:e>
        </m:d>
        <m:r>
          <w:rPr>
            <w:rFonts w:ascii="Cambria Math" w:hAnsi="Cambria Math"/>
          </w:rPr>
          <m:t>=</m:t>
        </m:r>
      </m:oMath>
      <w:r>
        <w:rPr>
          <w:rFonts w:eastAsiaTheme="minorEastAsia"/>
        </w:rPr>
        <w:t xml:space="preserve"> </w:t>
      </w:r>
      <w:proofErr w:type="gramStart"/>
      <w:r>
        <w:rPr>
          <w:rFonts w:eastAsiaTheme="minorEastAsia"/>
        </w:rPr>
        <w:t>the</w:t>
      </w:r>
      <w:proofErr w:type="gramEnd"/>
      <w:r>
        <w:rPr>
          <w:rFonts w:eastAsiaTheme="minorEastAsia"/>
        </w:rPr>
        <w:t xml:space="preserve"> floating index rate (e.g. 3month USD LIBOR) from time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m:t>
            </m:r>
          </m:sub>
        </m:sSub>
      </m:oMath>
      <w:r>
        <w:rPr>
          <w:rFonts w:eastAsiaTheme="minorEastAsia"/>
        </w:rPr>
        <w:t xml:space="preserve"> to time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oMath>
      <w:r>
        <w:rPr>
          <w:rFonts w:eastAsiaTheme="minorEastAsia"/>
        </w:rPr>
        <w:t>.</w:t>
      </w:r>
    </w:p>
    <w:p w:rsidR="0013256F" w:rsidRDefault="0013256F" w:rsidP="0013256F">
      <w:pPr>
        <w:spacing w:after="0" w:line="240" w:lineRule="auto"/>
        <w:jc w:val="both"/>
      </w:pPr>
    </w:p>
    <w:p w:rsidR="0013256F" w:rsidRPr="00597300" w:rsidRDefault="00597300" w:rsidP="0013256F">
      <w:pPr>
        <w:spacing w:after="0" w:line="240" w:lineRule="auto"/>
        <w:jc w:val="both"/>
      </w:pPr>
      <w:r>
        <w:t xml:space="preserve">Note that the discount factors appearing in </w:t>
      </w:r>
      <w:r w:rsidR="003A7A09">
        <w:t xml:space="preserve">the </w:t>
      </w:r>
      <w:r>
        <w:t xml:space="preserve">pricing equation are already known, since the discounting OIR curve has already been built. </w:t>
      </w:r>
      <w:r w:rsidR="0013256F">
        <w:t xml:space="preserve">Equation </w:t>
      </w:r>
      <w:r w:rsidR="0013256F" w:rsidRPr="00597300">
        <w:rPr>
          <w:b/>
        </w:rPr>
        <w:t>(</w:t>
      </w:r>
      <w:r w:rsidR="009A48E5">
        <w:rPr>
          <w:b/>
        </w:rPr>
        <w:t>2.</w:t>
      </w:r>
      <w:r w:rsidR="0013256F" w:rsidRPr="00597300">
        <w:rPr>
          <w:b/>
        </w:rPr>
        <w:t>8)</w:t>
      </w:r>
      <w:r w:rsidR="0013256F">
        <w:t xml:space="preserve"> simply expresses the fact that the NPVs of the floating and fixed s</w:t>
      </w:r>
      <w:r>
        <w:t xml:space="preserve">ides of the par swap are equal. Applying equation </w:t>
      </w:r>
      <w:r w:rsidRPr="00597300">
        <w:rPr>
          <w:b/>
        </w:rPr>
        <w:t>(</w:t>
      </w:r>
      <w:r w:rsidR="009A48E5">
        <w:rPr>
          <w:b/>
        </w:rPr>
        <w:t>2.</w:t>
      </w:r>
      <w:r w:rsidRPr="00597300">
        <w:rPr>
          <w:b/>
        </w:rPr>
        <w:t>8)</w:t>
      </w:r>
      <w:r w:rsidRPr="00597300">
        <w:t xml:space="preserve"> iter</w:t>
      </w:r>
      <w:r>
        <w:t xml:space="preserve">atively for </w:t>
      </w:r>
      <m:oMath>
        <m:r>
          <w:rPr>
            <w:rFonts w:ascii="Cambria Math" w:hAnsi="Cambria Math"/>
          </w:rPr>
          <m:t>k=1, ⋯, S</m:t>
        </m:r>
      </m:oMath>
      <w:r>
        <w:rPr>
          <w:rFonts w:eastAsiaTheme="minorEastAsia"/>
        </w:rPr>
        <w:t xml:space="preserve"> allows us to bootstrap the long (i.e. swap) end of the curve. Once the curve has been built up to time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k-1</m:t>
            </m:r>
          </m:sub>
        </m:sSub>
      </m:oMath>
      <w:r>
        <w:rPr>
          <w:rFonts w:eastAsiaTheme="minorEastAsia"/>
        </w:rPr>
        <w:t xml:space="preserve"> the floating index rates </w:t>
      </w:r>
      <m:oMath>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e>
        </m:d>
        <m:r>
          <w:rPr>
            <w:rFonts w:ascii="Cambria Math" w:eastAsiaTheme="minorEastAsia" w:hAnsi="Cambria Math"/>
          </w:rPr>
          <m:t xml:space="preserve">, j=1, ⋯,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k-1</m:t>
            </m:r>
          </m:sub>
        </m:sSub>
      </m:oMath>
      <w:r>
        <w:rPr>
          <w:rFonts w:eastAsiaTheme="minorEastAsia"/>
        </w:rPr>
        <w:t xml:space="preserve"> are known.  </w:t>
      </w:r>
      <w:r>
        <w:t xml:space="preserve">Equation </w:t>
      </w:r>
      <w:r w:rsidRPr="00597300">
        <w:rPr>
          <w:b/>
        </w:rPr>
        <w:t>(</w:t>
      </w:r>
      <w:r w:rsidR="009A48E5">
        <w:rPr>
          <w:b/>
        </w:rPr>
        <w:t>2.</w:t>
      </w:r>
      <w:r w:rsidRPr="00597300">
        <w:rPr>
          <w:b/>
        </w:rPr>
        <w:t>8)</w:t>
      </w:r>
      <w:r>
        <w:t xml:space="preserve"> together with an interpolation scheme for obtaining intermediate values of the floating index rates can now be used to extend the curve up to </w:t>
      </w:r>
      <w:proofErr w:type="gramStart"/>
      <w:r>
        <w:t xml:space="preserve">time </w:t>
      </w:r>
      <m:oMath>
        <w:proofErr w:type="gramEnd"/>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oMath>
      <w:r>
        <w:rPr>
          <w:rFonts w:eastAsiaTheme="minorEastAsia"/>
        </w:rPr>
        <w:t>.</w:t>
      </w:r>
    </w:p>
    <w:p w:rsidR="000D0536" w:rsidRPr="000D0536" w:rsidRDefault="000D0536" w:rsidP="00070548">
      <w:pPr>
        <w:spacing w:after="0" w:line="240" w:lineRule="auto"/>
        <w:jc w:val="both"/>
        <w:rPr>
          <w:rFonts w:eastAsiaTheme="minorEastAsia"/>
        </w:rPr>
      </w:pPr>
      <w:r w:rsidRPr="000D0536">
        <w:t xml:space="preserve">Before we proceed with the algorithm for obtaining the curve up to </w:t>
      </w:r>
      <w:proofErr w:type="gramStart"/>
      <w:r w:rsidRPr="000D0536">
        <w:t xml:space="preserve">time </w:t>
      </w:r>
      <m:oMath>
        <w:proofErr w:type="gramEnd"/>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oMath>
      <w:r w:rsidRPr="000D0536">
        <w:rPr>
          <w:rFonts w:eastAsiaTheme="minorEastAsia"/>
        </w:rPr>
        <w:t xml:space="preserve">, given the curve up to time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r>
              <w:rPr>
                <w:rFonts w:eastAsiaTheme="minorEastAsia"/>
              </w:rPr>
              <m:t>-</m:t>
            </m:r>
            <m:r>
              <w:rPr>
                <w:rFonts w:ascii="Cambria Math" w:eastAsiaTheme="minorEastAsia"/>
              </w:rPr>
              <m:t>1</m:t>
            </m:r>
          </m:sub>
        </m:sSub>
      </m:oMath>
      <w:r w:rsidRPr="000D0536">
        <w:rPr>
          <w:rFonts w:eastAsiaTheme="minorEastAsia"/>
        </w:rPr>
        <w:t xml:space="preserve"> we introduce some notation. We write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k</m:t>
            </m:r>
          </m:sub>
        </m:sSub>
        <m:r>
          <w:rPr>
            <w:rFonts w:ascii="Cambria Math" w:eastAsiaTheme="minorEastAsia"/>
          </w:rPr>
          <m:t xml:space="preserve">= </m:t>
        </m:r>
        <m:nary>
          <m:naryPr>
            <m:chr m:val="∑"/>
            <m:limLoc m:val="undOvr"/>
            <m:ctrlPr>
              <w:rPr>
                <w:rFonts w:ascii="Cambria Math" w:eastAsiaTheme="minorEastAsia" w:hAnsi="Cambria Math"/>
                <w:i/>
              </w:rPr>
            </m:ctrlPr>
          </m:naryPr>
          <m:sub>
            <m:r>
              <w:rPr>
                <w:rFonts w:ascii="Cambria Math" w:eastAsiaTheme="minorEastAsia" w:hAnsi="Cambria Math"/>
              </w:rPr>
              <m:t>i</m:t>
            </m:r>
            <m:r>
              <w:rPr>
                <w:rFonts w:ascii="Cambria Math" w:eastAsiaTheme="minorEastAsia"/>
              </w:rPr>
              <m:t>=1</m:t>
            </m:r>
          </m:sub>
          <m:sup>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sup>
          <m:e>
            <m:r>
              <w:rPr>
                <w:rFonts w:ascii="Cambria Math" w:eastAsiaTheme="minorEastAsia" w:hAnsi="Cambria Math"/>
              </w:rPr>
              <m:t>β</m:t>
            </m:r>
            <m:r>
              <w:rPr>
                <w:rFonts w:ascii="Cambria Math" w:eastAsiaTheme="minorEastAsia"/>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i</m:t>
                </m:r>
                <m:r>
                  <w:rPr>
                    <w:rFonts w:eastAsiaTheme="minorEastAsia"/>
                  </w:rPr>
                  <m:t>-</m:t>
                </m:r>
                <m:r>
                  <w:rPr>
                    <w:rFonts w:ascii="Cambria Math" w:eastAsiaTheme="minorEastAsia"/>
                  </w:rPr>
                  <m:t>1</m:t>
                </m:r>
              </m:sub>
            </m:sSub>
          </m:e>
        </m:nary>
        <m:r>
          <w:rPr>
            <w:rFonts w:ascii="Cambria Math" w:eastAsiaTheme="minorEastAsia"/>
          </w:rPr>
          <m:t xml:space="preserve">, </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i</m:t>
            </m:r>
          </m:sub>
        </m:sSub>
        <m:r>
          <w:rPr>
            <w:rFonts w:ascii="Cambria Math" w:eastAsiaTheme="minorEastAsia"/>
          </w:rPr>
          <m:t>)</m:t>
        </m:r>
        <m:r>
          <w:rPr>
            <w:rFonts w:ascii="Cambria Math" w:eastAsiaTheme="minorEastAsia" w:hAnsi="Cambria Math"/>
          </w:rPr>
          <m:t>D</m:t>
        </m:r>
        <m:r>
          <w:rPr>
            <w:rFonts w:ascii="Cambria Math" w:eastAsiaTheme="minorEastAsia"/>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i</m:t>
            </m:r>
          </m:sub>
        </m:sSub>
        <m:r>
          <w:rPr>
            <w:rFonts w:ascii="Cambria Math" w:eastAsiaTheme="minorEastAsia"/>
          </w:rPr>
          <m:t>)</m:t>
        </m:r>
      </m:oMath>
      <w:r w:rsidRPr="000D0536">
        <w:rPr>
          <w:rFonts w:eastAsiaTheme="minorEastAsia"/>
        </w:rPr>
        <w:t xml:space="preserve"> for the level of the </w:t>
      </w:r>
      <m:oMath>
        <m:sSup>
          <m:sSupPr>
            <m:ctrlPr>
              <w:rPr>
                <w:rFonts w:ascii="Cambria Math" w:hAnsi="Cambria Math"/>
                <w:i/>
              </w:rPr>
            </m:ctrlPr>
          </m:sSupPr>
          <m:e>
            <m:r>
              <w:rPr>
                <w:rFonts w:ascii="Cambria Math" w:hAnsi="Cambria Math"/>
              </w:rPr>
              <m:t>k</m:t>
            </m:r>
          </m:e>
          <m:sup>
            <m:r>
              <w:rPr>
                <w:rFonts w:ascii="Cambria Math" w:hAnsi="Cambria Math"/>
              </w:rPr>
              <m:t>t</m:t>
            </m:r>
            <m:r>
              <w:rPr>
                <w:rFonts w:hAnsi="Cambria Math"/>
              </w:rPr>
              <m:t>h</m:t>
            </m:r>
          </m:sup>
        </m:sSup>
      </m:oMath>
      <w:r w:rsidRPr="000D0536">
        <w:rPr>
          <w:rFonts w:eastAsiaTheme="minorEastAsia"/>
        </w:rPr>
        <w:t xml:space="preserve"> </w:t>
      </w:r>
      <w:r w:rsidRPr="000D0536">
        <w:t xml:space="preserve">par swap. We also write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r>
          <w:rPr>
            <w:rFonts w:ascii="Cambria Math" w:eastAsiaTheme="minorEastAsia"/>
          </w:rPr>
          <m:t xml:space="preserve">= </m:t>
        </m:r>
        <m:nary>
          <m:naryPr>
            <m:chr m:val="∑"/>
            <m:limLoc m:val="undOvr"/>
            <m:ctrlPr>
              <w:rPr>
                <w:rFonts w:ascii="Cambria Math" w:eastAsiaTheme="minorEastAsia" w:hAnsi="Cambria Math"/>
                <w:i/>
              </w:rPr>
            </m:ctrlPr>
          </m:naryPr>
          <m:sub>
            <m:r>
              <w:rPr>
                <w:rFonts w:ascii="Cambria Math" w:eastAsiaTheme="minorEastAsia" w:hAnsi="Cambria Math"/>
              </w:rPr>
              <m:t>j</m:t>
            </m:r>
            <m:r>
              <w:rPr>
                <w:rFonts w:ascii="Cambria Math" w:eastAsiaTheme="minorEastAsia"/>
              </w:rPr>
              <m:t>=1</m:t>
            </m:r>
          </m:sub>
          <m:sup>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k</m:t>
                </m:r>
              </m:sub>
            </m:sSub>
          </m:sup>
          <m:e>
            <m:r>
              <w:rPr>
                <w:rFonts w:ascii="Cambria Math" w:eastAsiaTheme="minorEastAsia" w:hAnsi="Cambria Math"/>
              </w:rPr>
              <m:t>α</m:t>
            </m:r>
            <m:r>
              <w:rPr>
                <w:rFonts w:ascii="Cambria Math" w:eastAsiaTheme="minorEastAsia"/>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r>
                  <w:rPr>
                    <w:rFonts w:eastAsiaTheme="minorEastAsia"/>
                  </w:rPr>
                  <m:t>-</m:t>
                </m:r>
                <m:r>
                  <w:rPr>
                    <w:rFonts w:ascii="Cambria Math" w:eastAsiaTheme="minorEastAsia"/>
                  </w:rPr>
                  <m:t>1</m:t>
                </m:r>
              </m:sub>
            </m:sSub>
          </m:e>
        </m:nary>
        <m:r>
          <w:rPr>
            <w:rFonts w:ascii="Cambria Math" w:eastAsiaTheme="minorEastAsia"/>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r>
          <w:rPr>
            <w:rFonts w:ascii="Cambria Math" w:eastAsiaTheme="minorEastAsia"/>
          </w:rPr>
          <m:t>)</m:t>
        </m:r>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e>
        </m:d>
        <m:r>
          <w:rPr>
            <w:rFonts w:ascii="Cambria Math" w:eastAsiaTheme="minorEastAsia" w:hAnsi="Cambria Math"/>
          </w:rPr>
          <m:t>D</m:t>
        </m:r>
        <m:r>
          <w:rPr>
            <w:rFonts w:ascii="Cambria Math" w:eastAsiaTheme="minorEastAsia"/>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r>
          <w:rPr>
            <w:rFonts w:ascii="Cambria Math" w:eastAsiaTheme="minorEastAsia"/>
          </w:rPr>
          <m:t>)</m:t>
        </m:r>
      </m:oMath>
      <w:r w:rsidRPr="000D0536">
        <w:rPr>
          <w:rFonts w:eastAsiaTheme="minorEastAsia"/>
        </w:rPr>
        <w:t xml:space="preserve"> for the present value of the floating coupon payments. With this notation now, equation </w:t>
      </w:r>
      <w:r w:rsidRPr="000D0536">
        <w:rPr>
          <w:rFonts w:eastAsiaTheme="minorEastAsia"/>
          <w:b/>
        </w:rPr>
        <w:t>(</w:t>
      </w:r>
      <w:r w:rsidR="009A48E5">
        <w:rPr>
          <w:rFonts w:eastAsiaTheme="minorEastAsia"/>
          <w:b/>
        </w:rPr>
        <w:t>2.</w:t>
      </w:r>
      <w:r w:rsidRPr="000D0536">
        <w:rPr>
          <w:rFonts w:eastAsiaTheme="minorEastAsia"/>
          <w:b/>
        </w:rPr>
        <w:t>8)</w:t>
      </w:r>
      <w:r w:rsidRPr="000D0536">
        <w:rPr>
          <w:rFonts w:eastAsiaTheme="minorEastAsia"/>
        </w:rPr>
        <w:t xml:space="preserve"> becomes:</w:t>
      </w:r>
    </w:p>
    <w:p w:rsidR="000D0536" w:rsidRDefault="000D0536" w:rsidP="00070548">
      <w:pPr>
        <w:spacing w:after="0" w:line="240" w:lineRule="auto"/>
        <w:jc w:val="both"/>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460"/>
        <w:gridCol w:w="648"/>
      </w:tblGrid>
      <w:tr w:rsidR="00070548" w:rsidTr="00070548">
        <w:tc>
          <w:tcPr>
            <w:tcW w:w="8460" w:type="dxa"/>
          </w:tcPr>
          <w:p w:rsidR="00070548" w:rsidRPr="00325CA3" w:rsidRDefault="00CE6454" w:rsidP="00CA5FFA">
            <w:pPr>
              <w:rPr>
                <w:rFonts w:eastAsiaTheme="minorEastAsia"/>
              </w:rPr>
            </w:pPr>
            <m:oMathPara>
              <m:oMathParaPr>
                <m:jc m:val="left"/>
              </m:oMathParaPr>
              <m:oMath>
                <m:nary>
                  <m:naryPr>
                    <m:chr m:val="∑"/>
                    <m:limLoc m:val="undOvr"/>
                    <m:ctrlPr>
                      <w:rPr>
                        <w:rFonts w:ascii="Cambria Math" w:eastAsiaTheme="minorEastAsia" w:hAnsi="Cambria Math"/>
                        <w:i/>
                      </w:rPr>
                    </m:ctrlPr>
                  </m:naryPr>
                  <m:sub>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k-1</m:t>
                        </m:r>
                      </m:sub>
                    </m:sSub>
                    <m:r>
                      <w:rPr>
                        <w:rFonts w:ascii="Cambria Math" w:eastAsiaTheme="minorEastAsia" w:hAnsi="Cambria Math"/>
                      </w:rPr>
                      <m:t>+1</m:t>
                    </m:r>
                  </m:sub>
                  <m:sup>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k</m:t>
                        </m:r>
                      </m:sub>
                    </m:sSub>
                  </m:sup>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j-1</m:t>
                        </m:r>
                      </m:sub>
                    </m:sSub>
                  </m:e>
                </m:nary>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e>
                </m:d>
                <m:r>
                  <w:rPr>
                    <w:rFonts w:ascii="Cambria Math" w:eastAsiaTheme="minorEastAsia" w:hAnsi="Cambria Math"/>
                  </w:rPr>
                  <m:t>D</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k</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k-1</m:t>
                        </m:r>
                      </m:sub>
                    </m:sSub>
                    <m:r>
                      <w:rPr>
                        <w:rFonts w:ascii="Cambria Math" w:eastAsiaTheme="minorEastAsia" w:hAnsi="Cambria Math"/>
                      </w:rPr>
                      <m:t xml:space="preserve">  + </m:t>
                    </m:r>
                    <m:nary>
                      <m:naryPr>
                        <m:chr m:val="∑"/>
                        <m:limLoc m:val="undOvr"/>
                        <m:ctrlPr>
                          <w:rPr>
                            <w:rFonts w:ascii="Cambria Math" w:eastAsiaTheme="minorEastAsia" w:hAnsi="Cambria Math"/>
                            <w:i/>
                          </w:rPr>
                        </m:ctrlPr>
                      </m:naryPr>
                      <m:sub>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k-1</m:t>
                            </m:r>
                          </m:sub>
                        </m:sSub>
                        <m:r>
                          <w:rPr>
                            <w:rFonts w:ascii="Cambria Math" w:eastAsiaTheme="minorEastAsia" w:hAnsi="Cambria Math"/>
                          </w:rPr>
                          <m:t>+1</m:t>
                        </m:r>
                      </m:sub>
                      <m:sup>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sup>
                      <m:e>
                        <m:r>
                          <w:rPr>
                            <w:rFonts w:ascii="Cambria Math" w:eastAsiaTheme="minorEastAsia" w:hAnsi="Cambria Math"/>
                          </w:rPr>
                          <m:t>β</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i-1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i</m:t>
                                </m:r>
                              </m:sub>
                            </m:sSub>
                          </m:e>
                        </m:d>
                        <m:r>
                          <w:rPr>
                            <w:rFonts w:ascii="Cambria Math" w:eastAsiaTheme="minorEastAsia" w:hAnsi="Cambria Math"/>
                          </w:rPr>
                          <m:t>D</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i</m:t>
                                </m:r>
                              </m:sub>
                            </m:sSub>
                          </m:e>
                        </m:d>
                      </m:e>
                    </m:nary>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k-1</m:t>
                    </m:r>
                  </m:sub>
                </m:sSub>
              </m:oMath>
            </m:oMathPara>
          </w:p>
        </w:tc>
        <w:tc>
          <w:tcPr>
            <w:tcW w:w="648" w:type="dxa"/>
            <w:vAlign w:val="center"/>
          </w:tcPr>
          <w:p w:rsidR="00070548" w:rsidRPr="007E4974" w:rsidRDefault="00070548" w:rsidP="00070548">
            <w:pPr>
              <w:jc w:val="right"/>
              <w:rPr>
                <w:b/>
              </w:rPr>
            </w:pPr>
            <w:r w:rsidRPr="007E4974">
              <w:rPr>
                <w:b/>
              </w:rPr>
              <w:t>(</w:t>
            </w:r>
            <w:r w:rsidR="009A48E5">
              <w:rPr>
                <w:b/>
              </w:rPr>
              <w:t>2.</w:t>
            </w:r>
            <w:r>
              <w:rPr>
                <w:b/>
              </w:rPr>
              <w:t>9</w:t>
            </w:r>
            <w:r w:rsidRPr="007E4974">
              <w:rPr>
                <w:b/>
              </w:rPr>
              <w:t>)</w:t>
            </w:r>
          </w:p>
        </w:tc>
      </w:tr>
    </w:tbl>
    <w:p w:rsidR="003A7A09" w:rsidRDefault="003A7A09" w:rsidP="00070548">
      <w:pPr>
        <w:spacing w:after="0" w:line="240" w:lineRule="auto"/>
        <w:jc w:val="both"/>
      </w:pPr>
      <w:r>
        <w:t>In order to ease notation we will write</w:t>
      </w:r>
      <w:r w:rsidR="007E1F12">
        <w:rPr>
          <w:rStyle w:val="FootnoteReference"/>
        </w:rPr>
        <w:footnoteReference w:id="9"/>
      </w:r>
      <w:r>
        <w:t>:</w:t>
      </w:r>
    </w:p>
    <w:p w:rsidR="003A7A09" w:rsidRDefault="003A7A09" w:rsidP="00070548">
      <w:pPr>
        <w:spacing w:after="0" w:line="240" w:lineRule="auto"/>
        <w:jc w:val="both"/>
      </w:pPr>
    </w:p>
    <w:tbl>
      <w:tblPr>
        <w:tblStyle w:val="TableGrid"/>
        <w:tblW w:w="910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362"/>
        <w:gridCol w:w="747"/>
      </w:tblGrid>
      <w:tr w:rsidR="007E1F12" w:rsidTr="007E1F12">
        <w:tc>
          <w:tcPr>
            <w:tcW w:w="8362" w:type="dxa"/>
          </w:tcPr>
          <w:p w:rsidR="007E1F12" w:rsidRPr="00325CA3" w:rsidRDefault="00CE6454" w:rsidP="00CA5FFA">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k</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k-1</m:t>
                        </m:r>
                      </m:sub>
                    </m:sSub>
                    <m:r>
                      <w:rPr>
                        <w:rFonts w:ascii="Cambria Math" w:eastAsiaTheme="minorEastAsia" w:hAnsi="Cambria Math"/>
                      </w:rPr>
                      <m:t xml:space="preserve">  + </m:t>
                    </m:r>
                    <m:nary>
                      <m:naryPr>
                        <m:chr m:val="∑"/>
                        <m:limLoc m:val="undOvr"/>
                        <m:ctrlPr>
                          <w:rPr>
                            <w:rFonts w:ascii="Cambria Math" w:eastAsiaTheme="minorEastAsia" w:hAnsi="Cambria Math"/>
                            <w:i/>
                          </w:rPr>
                        </m:ctrlPr>
                      </m:naryPr>
                      <m:sub>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k-1</m:t>
                            </m:r>
                          </m:sub>
                        </m:sSub>
                        <m:r>
                          <w:rPr>
                            <w:rFonts w:ascii="Cambria Math" w:eastAsiaTheme="minorEastAsia" w:hAnsi="Cambria Math"/>
                          </w:rPr>
                          <m:t>+1</m:t>
                        </m:r>
                      </m:sub>
                      <m:sup>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sup>
                      <m:e>
                        <m:r>
                          <w:rPr>
                            <w:rFonts w:ascii="Cambria Math" w:eastAsiaTheme="minorEastAsia" w:hAnsi="Cambria Math"/>
                          </w:rPr>
                          <m:t>β</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i-1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i</m:t>
                                </m:r>
                              </m:sub>
                            </m:sSub>
                          </m:e>
                        </m:d>
                        <m:r>
                          <w:rPr>
                            <w:rFonts w:ascii="Cambria Math" w:eastAsiaTheme="minorEastAsia" w:hAnsi="Cambria Math"/>
                          </w:rPr>
                          <m:t>D</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i</m:t>
                                </m:r>
                              </m:sub>
                            </m:sSub>
                          </m:e>
                        </m:d>
                      </m:e>
                    </m:nary>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k-1</m:t>
                    </m:r>
                  </m:sub>
                </m:sSub>
              </m:oMath>
            </m:oMathPara>
          </w:p>
        </w:tc>
        <w:tc>
          <w:tcPr>
            <w:tcW w:w="747" w:type="dxa"/>
            <w:vAlign w:val="center"/>
          </w:tcPr>
          <w:p w:rsidR="007E1F12" w:rsidRPr="007E4974" w:rsidRDefault="007E1F12" w:rsidP="00281586">
            <w:pPr>
              <w:jc w:val="right"/>
              <w:rPr>
                <w:b/>
              </w:rPr>
            </w:pPr>
            <w:r w:rsidRPr="007E4974">
              <w:rPr>
                <w:b/>
              </w:rPr>
              <w:t>(</w:t>
            </w:r>
            <w:r>
              <w:rPr>
                <w:b/>
              </w:rPr>
              <w:t>2.10</w:t>
            </w:r>
            <w:r w:rsidRPr="007E4974">
              <w:rPr>
                <w:b/>
              </w:rPr>
              <w:t>)</w:t>
            </w:r>
          </w:p>
        </w:tc>
      </w:tr>
    </w:tbl>
    <w:p w:rsidR="003A7A09" w:rsidRDefault="003A7A09" w:rsidP="00070548">
      <w:pPr>
        <w:spacing w:after="0" w:line="240" w:lineRule="auto"/>
        <w:jc w:val="both"/>
      </w:pPr>
    </w:p>
    <w:p w:rsidR="003A7A09" w:rsidRDefault="003A7A09" w:rsidP="00070548">
      <w:pPr>
        <w:spacing w:after="0" w:line="240" w:lineRule="auto"/>
        <w:jc w:val="both"/>
      </w:pPr>
      <w:proofErr w:type="gramStart"/>
      <w:r>
        <w:t>so</w:t>
      </w:r>
      <w:proofErr w:type="gramEnd"/>
      <w:r>
        <w:t xml:space="preserve"> that, equation </w:t>
      </w:r>
      <w:r w:rsidRPr="005B7277">
        <w:rPr>
          <w:b/>
        </w:rPr>
        <w:t>(2.9)</w:t>
      </w:r>
      <w:r>
        <w:t xml:space="preserve"> becomes:</w:t>
      </w:r>
    </w:p>
    <w:p w:rsidR="003A7A09" w:rsidRDefault="003A7A09" w:rsidP="00070548">
      <w:pPr>
        <w:spacing w:after="0" w:line="240" w:lineRule="auto"/>
        <w:jc w:val="both"/>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361"/>
        <w:gridCol w:w="747"/>
      </w:tblGrid>
      <w:tr w:rsidR="003A7A09" w:rsidTr="00281586">
        <w:tc>
          <w:tcPr>
            <w:tcW w:w="8460" w:type="dxa"/>
          </w:tcPr>
          <w:p w:rsidR="003A7A09" w:rsidRPr="00325CA3" w:rsidRDefault="00CE6454" w:rsidP="00CA5FFA">
            <w:pPr>
              <w:rPr>
                <w:rFonts w:eastAsiaTheme="minorEastAsia"/>
              </w:rPr>
            </w:pPr>
            <m:oMathPara>
              <m:oMathParaPr>
                <m:jc m:val="left"/>
              </m:oMathParaPr>
              <m:oMath>
                <m:nary>
                  <m:naryPr>
                    <m:chr m:val="∑"/>
                    <m:limLoc m:val="undOvr"/>
                    <m:ctrlPr>
                      <w:rPr>
                        <w:rFonts w:ascii="Cambria Math" w:eastAsiaTheme="minorEastAsia" w:hAnsi="Cambria Math"/>
                        <w:i/>
                      </w:rPr>
                    </m:ctrlPr>
                  </m:naryPr>
                  <m:sub>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k-1</m:t>
                        </m:r>
                      </m:sub>
                    </m:sSub>
                    <m:r>
                      <w:rPr>
                        <w:rFonts w:ascii="Cambria Math" w:eastAsiaTheme="minorEastAsia" w:hAnsi="Cambria Math"/>
                      </w:rPr>
                      <m:t>+1</m:t>
                    </m:r>
                  </m:sub>
                  <m:sup>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k</m:t>
                        </m:r>
                      </m:sub>
                    </m:sSub>
                  </m:sup>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j-1</m:t>
                        </m:r>
                      </m:sub>
                    </m:sSub>
                  </m:e>
                </m:nary>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e>
                </m:d>
                <m:r>
                  <w:rPr>
                    <w:rFonts w:ascii="Cambria Math" w:eastAsiaTheme="minorEastAsia" w:hAnsi="Cambria Math"/>
                  </w:rPr>
                  <m:t>D</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oMath>
            </m:oMathPara>
          </w:p>
        </w:tc>
        <w:tc>
          <w:tcPr>
            <w:tcW w:w="648" w:type="dxa"/>
            <w:vAlign w:val="center"/>
          </w:tcPr>
          <w:p w:rsidR="003A7A09" w:rsidRPr="007E4974" w:rsidRDefault="003A7A09" w:rsidP="007E1F12">
            <w:pPr>
              <w:jc w:val="right"/>
              <w:rPr>
                <w:b/>
              </w:rPr>
            </w:pPr>
            <w:r w:rsidRPr="007E4974">
              <w:rPr>
                <w:b/>
              </w:rPr>
              <w:t>(</w:t>
            </w:r>
            <w:r>
              <w:rPr>
                <w:b/>
              </w:rPr>
              <w:t>2.1</w:t>
            </w:r>
            <w:r w:rsidR="007E1F12">
              <w:rPr>
                <w:b/>
              </w:rPr>
              <w:t>1</w:t>
            </w:r>
            <w:r w:rsidRPr="007E4974">
              <w:rPr>
                <w:b/>
              </w:rPr>
              <w:t>)</w:t>
            </w:r>
          </w:p>
        </w:tc>
      </w:tr>
    </w:tbl>
    <w:p w:rsidR="003A7A09" w:rsidRDefault="003A7A09" w:rsidP="00070548">
      <w:pPr>
        <w:spacing w:after="0" w:line="240" w:lineRule="auto"/>
        <w:jc w:val="both"/>
      </w:pPr>
    </w:p>
    <w:p w:rsidR="003A7A09" w:rsidRDefault="003A7A09" w:rsidP="00070548">
      <w:pPr>
        <w:spacing w:after="0" w:line="240" w:lineRule="auto"/>
        <w:jc w:val="both"/>
        <w:rPr>
          <w:rFonts w:eastAsiaTheme="minorEastAsia"/>
        </w:rPr>
      </w:pPr>
      <w:r>
        <w:t>Now</w:t>
      </w:r>
      <w:r w:rsidR="005B7277">
        <w:t>,</w:t>
      </w:r>
      <w:r>
        <w:t xml:space="preserve"> </w:t>
      </w:r>
      <w:r w:rsidR="005B7277">
        <w:t>each</w:t>
      </w:r>
      <w:r>
        <w:t xml:space="preserve"> floating index rate </w:t>
      </w:r>
      <m:oMath>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e>
        </m:d>
      </m:oMath>
      <w:r>
        <w:rPr>
          <w:rFonts w:eastAsiaTheme="minorEastAsia"/>
        </w:rPr>
        <w:t xml:space="preserve"> can be written as</w:t>
      </w:r>
      <w:r w:rsidR="005B7277">
        <w:rPr>
          <w:rFonts w:eastAsiaTheme="minorEastAsia"/>
        </w:rPr>
        <w:t xml:space="preserve"> a</w:t>
      </w:r>
      <w:r>
        <w:rPr>
          <w:rFonts w:eastAsiaTheme="minorEastAsia"/>
        </w:rPr>
        <w:t xml:space="preserve"> function of the flat instantaneous </w:t>
      </w:r>
      <w:proofErr w:type="gramStart"/>
      <w:r>
        <w:rPr>
          <w:rFonts w:eastAsiaTheme="minorEastAsia"/>
        </w:rPr>
        <w:t>forward</w:t>
      </w:r>
      <w:r w:rsidR="005B7277">
        <w:rPr>
          <w:rFonts w:eastAsiaTheme="minorEastAsia"/>
        </w:rPr>
        <w:t xml:space="preserve"> </w:t>
      </w:r>
      <m:oMath>
        <m:sSub>
          <m:sSubPr>
            <m:ctrlPr>
              <w:rPr>
                <w:rFonts w:ascii="Cambria Math" w:eastAsiaTheme="minorEastAsia" w:hAnsi="Cambria Math"/>
                <w:i/>
              </w:rPr>
            </m:ctrlPr>
          </m:sSubPr>
          <m:e>
            <w:proofErr w:type="gramEnd"/>
            <m:r>
              <w:rPr>
                <w:rFonts w:ascii="Cambria Math" w:eastAsiaTheme="minorEastAsia" w:hAnsi="Cambria Math"/>
              </w:rPr>
              <m:t>f</m:t>
            </m:r>
          </m:e>
          <m:sub>
            <m:r>
              <w:rPr>
                <w:rFonts w:ascii="Cambria Math" w:eastAsiaTheme="minorEastAsia" w:hAnsi="Cambria Math"/>
              </w:rPr>
              <m:t>i-1</m:t>
            </m:r>
          </m:sub>
        </m:sSub>
      </m:oMath>
      <w:r>
        <w:rPr>
          <w:rFonts w:eastAsiaTheme="minorEastAsia"/>
        </w:rPr>
        <w:t xml:space="preserve"> :</w:t>
      </w:r>
    </w:p>
    <w:p w:rsidR="003A7A09" w:rsidRDefault="003A7A09" w:rsidP="00070548">
      <w:pPr>
        <w:spacing w:after="0" w:line="240" w:lineRule="auto"/>
        <w:jc w:val="both"/>
        <w:rPr>
          <w:rFonts w:eastAsiaTheme="minorEastAsia"/>
        </w:rPr>
      </w:pPr>
    </w:p>
    <w:tbl>
      <w:tblPr>
        <w:tblStyle w:val="TableGrid"/>
        <w:tblW w:w="911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369"/>
        <w:gridCol w:w="747"/>
      </w:tblGrid>
      <w:tr w:rsidR="003A7A09" w:rsidTr="003A7A09">
        <w:tc>
          <w:tcPr>
            <w:tcW w:w="8369" w:type="dxa"/>
          </w:tcPr>
          <w:p w:rsidR="003A7A09" w:rsidRPr="00325CA3" w:rsidRDefault="003A7A09" w:rsidP="003A7A09">
            <w:pPr>
              <w:rPr>
                <w:rFonts w:eastAsiaTheme="minorEastAsia"/>
              </w:rPr>
            </w:pPr>
            <m:oMathPara>
              <m:oMathParaPr>
                <m:jc m:val="left"/>
              </m:oMathParaPr>
              <m:oMath>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e>
                </m:d>
                <m:r>
                  <w:rPr>
                    <w:rFonts w:ascii="Cambria Math" w:eastAsiaTheme="minorEastAsia" w:hAnsi="Cambria Math"/>
                  </w:rPr>
                  <m:t xml:space="preserve">= </m:t>
                </m:r>
                <m:d>
                  <m:dPr>
                    <m:begChr m:val="["/>
                    <m:endChr m:val="]"/>
                    <m:ctrlPr>
                      <w:rPr>
                        <w:rFonts w:ascii="Cambria Math" w:hAnsi="Cambria Math"/>
                        <w:i/>
                      </w:rPr>
                    </m:ctrlPr>
                  </m:dPr>
                  <m:e>
                    <m:r>
                      <w:rPr>
                        <w:rFonts w:ascii="Cambria Math" w:hAnsi="Cambria Math"/>
                      </w:rPr>
                      <m:t>1/γ</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d>
                <m:d>
                  <m:dPr>
                    <m:begChr m:val="["/>
                    <m:endChr m:val="]"/>
                    <m:ctrlPr>
                      <w:rPr>
                        <w:rFonts w:ascii="Cambria Math" w:hAnsi="Cambria Math"/>
                        <w:i/>
                      </w:rPr>
                    </m:ctrlPr>
                  </m:dPr>
                  <m:e>
                    <m:r>
                      <m:rPr>
                        <m:sty m:val="p"/>
                      </m:rPr>
                      <w:rPr>
                        <w:rFonts w:ascii="Cambria Math" w:hAnsi="Cambria Math"/>
                      </w:rPr>
                      <m:t>exp⁡</m:t>
                    </m:r>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sSub>
                          <m:sSubPr>
                            <m:ctrlPr>
                              <w:rPr>
                                <w:rFonts w:ascii="Cambria Math" w:hAnsi="Cambria Math"/>
                                <w:i/>
                              </w:rPr>
                            </m:ctrlPr>
                          </m:sSubPr>
                          <m:e>
                            <m:r>
                              <w:rPr>
                                <w:rFonts w:ascii="Cambria Math" w:hAnsi="Cambria Math"/>
                              </w:rPr>
                              <m:t>f</m:t>
                            </m:r>
                          </m:e>
                          <m:sub>
                            <m:r>
                              <w:rPr>
                                <w:rFonts w:ascii="Cambria Math" w:hAnsi="Cambria Math"/>
                              </w:rPr>
                              <m:t>j-1</m:t>
                            </m:r>
                          </m:sub>
                        </m:sSub>
                        <m:d>
                          <m:dPr>
                            <m:ctrlPr>
                              <w:rPr>
                                <w:rFonts w:ascii="Cambria Math" w:hAnsi="Cambria Math"/>
                                <w:i/>
                              </w:rPr>
                            </m:ctrlPr>
                          </m:dPr>
                          <m:e>
                            <m:r>
                              <w:rPr>
                                <w:rFonts w:ascii="Cambria Math" w:hAnsi="Cambria Math"/>
                              </w:rPr>
                              <m:t>u</m:t>
                            </m:r>
                          </m:e>
                        </m:d>
                        <m:r>
                          <w:rPr>
                            <w:rFonts w:ascii="Cambria Math" w:hAnsi="Cambria Math"/>
                          </w:rPr>
                          <m:t>du)-1</m:t>
                        </m:r>
                      </m:e>
                    </m:nary>
                  </m:e>
                </m:d>
              </m:oMath>
            </m:oMathPara>
          </w:p>
        </w:tc>
        <w:tc>
          <w:tcPr>
            <w:tcW w:w="747" w:type="dxa"/>
            <w:vAlign w:val="center"/>
          </w:tcPr>
          <w:p w:rsidR="003A7A09" w:rsidRPr="007E4974" w:rsidRDefault="003A7A09" w:rsidP="003A7A09">
            <w:pPr>
              <w:jc w:val="right"/>
              <w:rPr>
                <w:b/>
              </w:rPr>
            </w:pPr>
          </w:p>
        </w:tc>
      </w:tr>
    </w:tbl>
    <w:p w:rsidR="003A7A09" w:rsidRDefault="003A7A09" w:rsidP="00070548">
      <w:pPr>
        <w:spacing w:after="0" w:line="240" w:lineRule="auto"/>
        <w:jc w:val="both"/>
        <w:rPr>
          <w:rFonts w:eastAsiaTheme="minorEastAsia"/>
        </w:rPr>
      </w:pPr>
    </w:p>
    <w:p w:rsidR="00070548" w:rsidRDefault="00070548" w:rsidP="003A7A09">
      <w:pPr>
        <w:spacing w:after="0" w:line="240" w:lineRule="auto"/>
        <w:jc w:val="both"/>
        <w:rPr>
          <w:rFonts w:eastAsiaTheme="minorEastAsia"/>
        </w:rPr>
      </w:pPr>
      <w:r>
        <w:t xml:space="preserve">And under the assumption of a flat instantaneous forward </w:t>
      </w:r>
      <m:oMath>
        <m:sSub>
          <m:sSubPr>
            <m:ctrlPr>
              <w:rPr>
                <w:rFonts w:ascii="Cambria Math" w:hAnsi="Cambria Math"/>
                <w:i/>
              </w:rPr>
            </m:ctrlPr>
          </m:sSubPr>
          <m:e>
            <m:r>
              <w:rPr>
                <w:rFonts w:ascii="Cambria Math" w:hAnsi="Cambria Math"/>
              </w:rPr>
              <m:t>f</m:t>
            </m:r>
          </m:e>
          <m:sub>
            <m:r>
              <w:rPr>
                <w:rFonts w:ascii="Cambria Math" w:hAnsi="Cambria Math"/>
              </w:rPr>
              <m:t>i-1</m:t>
            </m:r>
          </m:sub>
        </m:sSub>
      </m:oMath>
      <w:r>
        <w:rPr>
          <w:rFonts w:eastAsiaTheme="minorEastAsia"/>
        </w:rPr>
        <w:t xml:space="preserve"> </w:t>
      </w:r>
      <w:r>
        <w:t xml:space="preserve">between times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k-1</m:t>
            </m:r>
          </m:sub>
        </m:sSub>
      </m:oMath>
      <w:proofErr w:type="gramStart"/>
      <w:r>
        <w:rPr>
          <w:rFonts w:eastAsiaTheme="minorEastAsia"/>
        </w:rPr>
        <w:t>and</w:t>
      </w:r>
      <w:r w:rsidR="003A7A09">
        <w:rPr>
          <w:rFonts w:eastAsiaTheme="minorEastAsia"/>
        </w:rPr>
        <w:t xml:space="preserve"> </w:t>
      </w:r>
      <m:oMath>
        <w:proofErr w:type="gramEnd"/>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oMath>
      <w:r>
        <w:rPr>
          <w:rFonts w:eastAsiaTheme="minorEastAsia"/>
        </w:rPr>
        <w:t>:</w:t>
      </w:r>
    </w:p>
    <w:p w:rsidR="00070548" w:rsidRDefault="00070548" w:rsidP="00070548">
      <w:pPr>
        <w:spacing w:after="0" w:line="240" w:lineRule="auto"/>
        <w:jc w:val="both"/>
        <w:rPr>
          <w:rFonts w:eastAsiaTheme="minorEastAsia"/>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361"/>
        <w:gridCol w:w="747"/>
      </w:tblGrid>
      <w:tr w:rsidR="00070548" w:rsidTr="003A7A09">
        <w:tc>
          <w:tcPr>
            <w:tcW w:w="8361" w:type="dxa"/>
          </w:tcPr>
          <w:p w:rsidR="00070548" w:rsidRPr="00325CA3" w:rsidRDefault="003A7A09" w:rsidP="003A7A09">
            <w:pPr>
              <w:rPr>
                <w:rFonts w:eastAsiaTheme="minorEastAsia"/>
              </w:rPr>
            </w:pPr>
            <m:oMathPara>
              <m:oMathParaPr>
                <m:jc m:val="left"/>
              </m:oMathParaPr>
              <m:oMath>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e>
                </m:d>
                <m:r>
                  <w:rPr>
                    <w:rFonts w:ascii="Cambria Math" w:eastAsiaTheme="minorEastAsia" w:hAnsi="Cambria Math"/>
                  </w:rPr>
                  <m:t>=</m:t>
                </m:r>
                <m:f>
                  <m:fPr>
                    <m:ctrlPr>
                      <w:rPr>
                        <w:rFonts w:ascii="Cambria Math" w:eastAsiaTheme="minorEastAsia" w:hAnsi="Cambria Math"/>
                        <w:i/>
                      </w:rPr>
                    </m:ctrlPr>
                  </m:fPr>
                  <m:num>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f</m:t>
                                </m:r>
                              </m:e>
                              <m:sub>
                                <m:r>
                                  <w:rPr>
                                    <w:rFonts w:ascii="Cambria Math" w:hAnsi="Cambria Math"/>
                                  </w:rPr>
                                  <m:t>i-1</m:t>
                                </m:r>
                              </m:sub>
                            </m:sSub>
                          </m:e>
                        </m:d>
                      </m:e>
                    </m:func>
                    <m:r>
                      <w:rPr>
                        <w:rFonts w:ascii="Cambria Math" w:hAnsi="Cambria Math"/>
                      </w:rPr>
                      <m:t>- 1</m:t>
                    </m:r>
                  </m:num>
                  <m:den>
                    <m: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den>
                </m:f>
                <m:r>
                  <w:rPr>
                    <w:rFonts w:ascii="Cambria Math" w:eastAsiaTheme="minorEastAsia" w:hAnsi="Cambria Math"/>
                  </w:rPr>
                  <m:t xml:space="preserve"> </m:t>
                </m:r>
              </m:oMath>
            </m:oMathPara>
          </w:p>
        </w:tc>
        <w:tc>
          <w:tcPr>
            <w:tcW w:w="747" w:type="dxa"/>
            <w:vAlign w:val="center"/>
          </w:tcPr>
          <w:p w:rsidR="00070548" w:rsidRPr="007E4974" w:rsidRDefault="00070548" w:rsidP="007E1F12">
            <w:pPr>
              <w:jc w:val="right"/>
              <w:rPr>
                <w:b/>
              </w:rPr>
            </w:pPr>
            <w:r w:rsidRPr="007E4974">
              <w:rPr>
                <w:b/>
              </w:rPr>
              <w:t>(</w:t>
            </w:r>
            <w:r w:rsidR="009A48E5">
              <w:rPr>
                <w:b/>
              </w:rPr>
              <w:t>2.</w:t>
            </w:r>
            <w:r>
              <w:rPr>
                <w:b/>
              </w:rPr>
              <w:t>1</w:t>
            </w:r>
            <w:r w:rsidR="007E1F12">
              <w:rPr>
                <w:b/>
              </w:rPr>
              <w:t>2</w:t>
            </w:r>
            <w:r w:rsidRPr="007E4974">
              <w:rPr>
                <w:b/>
              </w:rPr>
              <w:t>)</w:t>
            </w:r>
          </w:p>
        </w:tc>
      </w:tr>
    </w:tbl>
    <w:p w:rsidR="00070548" w:rsidRDefault="00070548" w:rsidP="00070548">
      <w:pPr>
        <w:spacing w:after="0" w:line="240" w:lineRule="auto"/>
        <w:jc w:val="both"/>
        <w:rPr>
          <w:rFonts w:eastAsiaTheme="minorEastAsia"/>
        </w:rPr>
      </w:pPr>
    </w:p>
    <w:p w:rsidR="00070548" w:rsidRDefault="00070548" w:rsidP="003A7A09">
      <w:pPr>
        <w:spacing w:after="0" w:line="240" w:lineRule="auto"/>
        <w:jc w:val="both"/>
      </w:pPr>
      <w:proofErr w:type="gramStart"/>
      <w:r>
        <w:t>where</w:t>
      </w:r>
      <w:proofErr w:type="gramEnd"/>
      <w:r w:rsidR="003A7A09">
        <w:t>:</w:t>
      </w:r>
    </w:p>
    <w:p w:rsidR="003A7A09" w:rsidRDefault="003A7A09" w:rsidP="00070548">
      <w:pPr>
        <w:spacing w:after="0" w:line="240" w:lineRule="auto"/>
        <w:jc w:val="both"/>
      </w:pPr>
    </w:p>
    <w:p w:rsidR="003936C1" w:rsidRDefault="003A7A09" w:rsidP="003936C1">
      <w:pPr>
        <w:spacing w:after="0" w:line="240" w:lineRule="auto"/>
        <w:jc w:val="both"/>
        <w:rPr>
          <w:rFonts w:eastAsiaTheme="minorEastAsia"/>
        </w:rPr>
      </w:pPr>
      <m:oMath>
        <m: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oMath>
      <w:r>
        <w:rPr>
          <w:rFonts w:eastAsiaTheme="minorEastAsia"/>
        </w:rPr>
        <w:t xml:space="preserve"> </w:t>
      </w:r>
      <w:proofErr w:type="gramStart"/>
      <w:r>
        <w:rPr>
          <w:rFonts w:eastAsiaTheme="minorEastAsia"/>
        </w:rPr>
        <w:t>the</w:t>
      </w:r>
      <w:proofErr w:type="gramEnd"/>
      <w:r>
        <w:rPr>
          <w:rFonts w:eastAsiaTheme="minorEastAsia"/>
        </w:rPr>
        <w:t xml:space="preserve"> year fraction for the time interval from </w:t>
      </w:r>
      <m:oMath>
        <m:sSub>
          <m:sSubPr>
            <m:ctrlPr>
              <w:rPr>
                <w:rFonts w:ascii="Cambria Math" w:hAnsi="Cambria Math"/>
                <w:i/>
              </w:rPr>
            </m:ctrlPr>
          </m:sSubPr>
          <m:e>
            <m:r>
              <w:rPr>
                <w:rFonts w:ascii="Cambria Math" w:hAnsi="Cambria Math"/>
              </w:rPr>
              <m:t>t</m:t>
            </m:r>
          </m:e>
          <m:sub>
            <m:r>
              <w:rPr>
                <w:rFonts w:ascii="Cambria Math" w:hAnsi="Cambria Math"/>
              </w:rPr>
              <m:t>j-1</m:t>
            </m:r>
          </m:sub>
        </m:sSub>
      </m:oMath>
      <w:r>
        <w:rPr>
          <w:rFonts w:eastAsiaTheme="minorEastAsia"/>
        </w:rPr>
        <w:t xml:space="preserve"> to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Pr>
          <w:rFonts w:eastAsiaTheme="minorEastAsia"/>
        </w:rPr>
        <w:t xml:space="preserve">. Note that this year </w:t>
      </w:r>
      <w:proofErr w:type="gramStart"/>
      <w:r>
        <w:rPr>
          <w:rFonts w:eastAsiaTheme="minorEastAsia"/>
        </w:rPr>
        <w:t>fraction  is</w:t>
      </w:r>
      <w:proofErr w:type="gramEnd"/>
      <w:r w:rsidR="003936C1">
        <w:rPr>
          <w:rFonts w:eastAsiaTheme="minorEastAsia"/>
        </w:rPr>
        <w:t xml:space="preserve"> </w:t>
      </w:r>
      <w:r>
        <w:rPr>
          <w:rFonts w:eastAsiaTheme="minorEastAsia"/>
        </w:rPr>
        <w:t>not</w:t>
      </w:r>
    </w:p>
    <w:p w:rsidR="003A7A09" w:rsidRDefault="003A7A09" w:rsidP="003936C1">
      <w:pPr>
        <w:spacing w:after="0" w:line="240" w:lineRule="auto"/>
        <w:ind w:left="1170"/>
        <w:jc w:val="both"/>
        <w:rPr>
          <w:rFonts w:eastAsiaTheme="minorEastAsia"/>
        </w:rPr>
      </w:pPr>
      <w:proofErr w:type="gramStart"/>
      <w:r>
        <w:rPr>
          <w:rFonts w:eastAsiaTheme="minorEastAsia"/>
        </w:rPr>
        <w:t>necessarily</w:t>
      </w:r>
      <w:proofErr w:type="gramEnd"/>
      <w:r>
        <w:rPr>
          <w:rFonts w:eastAsiaTheme="minorEastAsia"/>
        </w:rPr>
        <w:t xml:space="preserve"> the same as </w:t>
      </w:r>
      <m:oMath>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oMath>
      <w:r>
        <w:rPr>
          <w:rFonts w:eastAsiaTheme="minorEastAsia"/>
        </w:rPr>
        <w:t xml:space="preserve">. The latter applies to the time that interest accrues on the floating side. The former is the time that applies to the </w:t>
      </w:r>
      <w:r w:rsidR="007E1F12">
        <w:rPr>
          <w:rFonts w:eastAsiaTheme="minorEastAsia"/>
        </w:rPr>
        <w:t>tenor</w:t>
      </w:r>
      <w:r>
        <w:rPr>
          <w:rFonts w:eastAsiaTheme="minorEastAsia"/>
        </w:rPr>
        <w:t xml:space="preserve"> implied by the floating index (</w:t>
      </w:r>
      <w:r w:rsidR="007E1F12">
        <w:rPr>
          <w:rFonts w:eastAsiaTheme="minorEastAsia"/>
        </w:rPr>
        <w:t>e</w:t>
      </w:r>
      <w:r>
        <w:rPr>
          <w:rFonts w:eastAsiaTheme="minorEastAsia"/>
        </w:rPr>
        <w:t>.</w:t>
      </w:r>
      <w:r w:rsidR="007E1F12">
        <w:rPr>
          <w:rFonts w:eastAsiaTheme="minorEastAsia"/>
        </w:rPr>
        <w:t>g</w:t>
      </w:r>
      <w:r>
        <w:rPr>
          <w:rFonts w:eastAsiaTheme="minorEastAsia"/>
        </w:rPr>
        <w:t>. 3months for USD). The algorithm for constructing cash-flow days for a fixed for floating swap starts from the spot date. Cash-flow dates are then calculated for 3months, 6months, 9months, 12months, etc. after that date. This construction may lead to small differences in the two year fractions.</w:t>
      </w:r>
    </w:p>
    <w:p w:rsidR="003A7A09" w:rsidRDefault="003A7A09" w:rsidP="003A7A09">
      <w:pPr>
        <w:spacing w:after="0" w:line="240" w:lineRule="auto"/>
        <w:jc w:val="both"/>
        <w:rPr>
          <w:rFonts w:eastAsiaTheme="minorEastAsia"/>
        </w:rPr>
      </w:pPr>
    </w:p>
    <w:p w:rsidR="003A7A09" w:rsidRDefault="003A7A09" w:rsidP="003A7A09">
      <w:pPr>
        <w:spacing w:after="0" w:line="240" w:lineRule="auto"/>
        <w:jc w:val="both"/>
        <w:rPr>
          <w:rFonts w:eastAsiaTheme="minorEastAsia"/>
        </w:rPr>
      </w:pPr>
      <w:r>
        <w:rPr>
          <w:rFonts w:eastAsiaTheme="minorEastAsia"/>
        </w:rPr>
        <w:t xml:space="preserve">Because of </w:t>
      </w:r>
      <w:r w:rsidRPr="003A7A09">
        <w:rPr>
          <w:rFonts w:eastAsiaTheme="minorEastAsia"/>
          <w:b/>
        </w:rPr>
        <w:t>(2.1</w:t>
      </w:r>
      <w:r w:rsidR="007E1F12">
        <w:rPr>
          <w:rFonts w:eastAsiaTheme="minorEastAsia"/>
          <w:b/>
        </w:rPr>
        <w:t>2</w:t>
      </w:r>
      <w:r w:rsidRPr="003A7A09">
        <w:rPr>
          <w:rFonts w:eastAsiaTheme="minorEastAsia"/>
          <w:b/>
        </w:rPr>
        <w:t>)</w:t>
      </w:r>
      <w:r>
        <w:rPr>
          <w:rFonts w:eastAsiaTheme="minorEastAsia"/>
        </w:rPr>
        <w:t xml:space="preserve">, equation </w:t>
      </w:r>
      <w:r w:rsidRPr="003A7A09">
        <w:rPr>
          <w:rFonts w:eastAsiaTheme="minorEastAsia"/>
          <w:b/>
        </w:rPr>
        <w:t>(2.1</w:t>
      </w:r>
      <w:r w:rsidR="007E1F12">
        <w:rPr>
          <w:rFonts w:eastAsiaTheme="minorEastAsia"/>
          <w:b/>
        </w:rPr>
        <w:t>1</w:t>
      </w:r>
      <w:r w:rsidRPr="003A7A09">
        <w:rPr>
          <w:rFonts w:eastAsiaTheme="minorEastAsia"/>
          <w:b/>
        </w:rPr>
        <w:t>)</w:t>
      </w:r>
      <w:r>
        <w:rPr>
          <w:rFonts w:eastAsiaTheme="minorEastAsia"/>
        </w:rPr>
        <w:t xml:space="preserve"> is written:</w:t>
      </w:r>
    </w:p>
    <w:p w:rsidR="003A7A09" w:rsidRDefault="003A7A09" w:rsidP="003A7A09">
      <w:pPr>
        <w:spacing w:after="0" w:line="240" w:lineRule="auto"/>
        <w:jc w:val="both"/>
        <w:rPr>
          <w:rFonts w:eastAsiaTheme="minorEastAsia"/>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361"/>
        <w:gridCol w:w="747"/>
      </w:tblGrid>
      <w:tr w:rsidR="003A7A09" w:rsidTr="00281586">
        <w:tc>
          <w:tcPr>
            <w:tcW w:w="8460" w:type="dxa"/>
          </w:tcPr>
          <w:p w:rsidR="003A7A09" w:rsidRPr="00325CA3" w:rsidRDefault="00CE6454" w:rsidP="00CA5FFA">
            <w:pPr>
              <w:rPr>
                <w:rFonts w:eastAsiaTheme="minorEastAsia"/>
              </w:rPr>
            </w:pPr>
            <m:oMathPara>
              <m:oMathParaPr>
                <m:jc m:val="left"/>
              </m:oMathParaPr>
              <m:oMath>
                <m:nary>
                  <m:naryPr>
                    <m:chr m:val="∑"/>
                    <m:limLoc m:val="undOvr"/>
                    <m:ctrlPr>
                      <w:rPr>
                        <w:rFonts w:ascii="Cambria Math" w:eastAsiaTheme="minorEastAsia" w:hAnsi="Cambria Math"/>
                        <w:i/>
                      </w:rPr>
                    </m:ctrlPr>
                  </m:naryPr>
                  <m:sub>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k-1</m:t>
                        </m:r>
                      </m:sub>
                    </m:sSub>
                    <m:r>
                      <w:rPr>
                        <w:rFonts w:ascii="Cambria Math" w:eastAsiaTheme="minorEastAsia" w:hAnsi="Cambria Math"/>
                      </w:rPr>
                      <m:t>+1</m:t>
                    </m:r>
                  </m:sub>
                  <m:sup>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k</m:t>
                        </m:r>
                      </m:sub>
                    </m:sSub>
                  </m:sup>
                  <m:e>
                    <m:f>
                      <m:fPr>
                        <m:ctrlPr>
                          <w:rPr>
                            <w:rFonts w:ascii="Cambria Math" w:eastAsiaTheme="minorEastAsia" w:hAnsi="Cambria Math"/>
                            <w:i/>
                          </w:rPr>
                        </m:ctrlPr>
                      </m:fPr>
                      <m:num>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f</m:t>
                                        </m:r>
                                      </m:e>
                                      <m:sub>
                                        <m:r>
                                          <w:rPr>
                                            <w:rFonts w:ascii="Cambria Math" w:hAnsi="Cambria Math"/>
                                          </w:rPr>
                                          <m:t>i-1</m:t>
                                        </m:r>
                                      </m:sub>
                                    </m:sSub>
                                  </m:e>
                                </m:d>
                              </m:e>
                            </m:func>
                            <m:r>
                              <w:rPr>
                                <w:rFonts w:ascii="Cambria Math" w:hAnsi="Cambria Math"/>
                              </w:rPr>
                              <m:t>- 1</m:t>
                            </m:r>
                          </m:e>
                        </m:d>
                        <m:r>
                          <w:rPr>
                            <w:rFonts w:ascii="Cambria Math" w:eastAsiaTheme="minorEastAsia" w:hAnsi="Cambria Math"/>
                          </w:rPr>
                          <m:t>D</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e>
                        </m:d>
                      </m:num>
                      <m:den>
                        <m: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den>
                    </m:f>
                  </m:e>
                </m:nary>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oMath>
            </m:oMathPara>
          </w:p>
        </w:tc>
        <w:tc>
          <w:tcPr>
            <w:tcW w:w="648" w:type="dxa"/>
            <w:vAlign w:val="center"/>
          </w:tcPr>
          <w:p w:rsidR="003A7A09" w:rsidRPr="007E4974" w:rsidRDefault="003A7A09" w:rsidP="007E1F12">
            <w:pPr>
              <w:jc w:val="right"/>
              <w:rPr>
                <w:b/>
              </w:rPr>
            </w:pPr>
            <w:r w:rsidRPr="007E4974">
              <w:rPr>
                <w:b/>
              </w:rPr>
              <w:t>(</w:t>
            </w:r>
            <w:r>
              <w:rPr>
                <w:b/>
              </w:rPr>
              <w:t>2.1</w:t>
            </w:r>
            <w:r w:rsidR="007E1F12">
              <w:rPr>
                <w:b/>
              </w:rPr>
              <w:t>3</w:t>
            </w:r>
            <w:r w:rsidRPr="007E4974">
              <w:rPr>
                <w:b/>
              </w:rPr>
              <w:t>)</w:t>
            </w:r>
          </w:p>
        </w:tc>
      </w:tr>
    </w:tbl>
    <w:p w:rsidR="003A7A09" w:rsidRDefault="003A7A09">
      <w:pPr>
        <w:rPr>
          <w:b/>
        </w:rPr>
      </w:pPr>
    </w:p>
    <w:p w:rsidR="003A7A09" w:rsidRDefault="003A7A09" w:rsidP="003A7A09">
      <w:pPr>
        <w:spacing w:after="0" w:line="240" w:lineRule="auto"/>
        <w:jc w:val="both"/>
      </w:pPr>
      <w:r w:rsidRPr="003A7A09">
        <w:t xml:space="preserve">In order to lighten </w:t>
      </w:r>
      <w:r>
        <w:t>notation we write:</w:t>
      </w:r>
    </w:p>
    <w:p w:rsidR="003A7A09" w:rsidRDefault="003A7A09" w:rsidP="003A7A09">
      <w:pPr>
        <w:spacing w:after="0" w:line="240" w:lineRule="auto"/>
        <w:jc w:val="both"/>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460"/>
        <w:gridCol w:w="648"/>
      </w:tblGrid>
      <w:tr w:rsidR="003A7A09" w:rsidTr="00281586">
        <w:tc>
          <w:tcPr>
            <w:tcW w:w="8460" w:type="dxa"/>
          </w:tcPr>
          <w:p w:rsidR="003A7A09" w:rsidRPr="00325CA3" w:rsidRDefault="00CE6454" w:rsidP="00CA5FFA">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r>
                  <w:rPr>
                    <w:rFonts w:ascii="Cambria Math" w:eastAsiaTheme="minorEastAsia" w:hAnsi="Cambria Math"/>
                  </w:rPr>
                  <m:t xml:space="preserve">+ </m:t>
                </m:r>
                <m:nary>
                  <m:naryPr>
                    <m:chr m:val="∑"/>
                    <m:limLoc m:val="undOvr"/>
                    <m:ctrlPr>
                      <w:rPr>
                        <w:rFonts w:ascii="Cambria Math" w:eastAsiaTheme="minorEastAsia" w:hAnsi="Cambria Math"/>
                        <w:i/>
                      </w:rPr>
                    </m:ctrlPr>
                  </m:naryPr>
                  <m:sub>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k-1</m:t>
                        </m:r>
                      </m:sub>
                    </m:sSub>
                    <m:r>
                      <w:rPr>
                        <w:rFonts w:ascii="Cambria Math" w:eastAsiaTheme="minorEastAsia" w:hAnsi="Cambria Math"/>
                      </w:rPr>
                      <m:t>+1</m:t>
                    </m:r>
                  </m:sub>
                  <m:sup>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k</m:t>
                        </m:r>
                      </m:sub>
                    </m:sSub>
                  </m:sup>
                  <m:e>
                    <m:f>
                      <m:fPr>
                        <m:ctrlPr>
                          <w:rPr>
                            <w:rFonts w:ascii="Cambria Math" w:eastAsiaTheme="minorEastAsia" w:hAnsi="Cambria Math"/>
                            <w:i/>
                          </w:rPr>
                        </m:ctrlPr>
                      </m:fPr>
                      <m:num>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eastAsiaTheme="minorEastAsia" w:hAnsi="Cambria Math"/>
                          </w:rPr>
                          <m:t>D</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e>
                        </m:d>
                      </m:num>
                      <m:den>
                        <m: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den>
                    </m:f>
                  </m:e>
                </m:nary>
              </m:oMath>
            </m:oMathPara>
          </w:p>
        </w:tc>
        <w:tc>
          <w:tcPr>
            <w:tcW w:w="648" w:type="dxa"/>
            <w:vAlign w:val="center"/>
          </w:tcPr>
          <w:p w:rsidR="003A7A09" w:rsidRPr="007E4974" w:rsidRDefault="003A7A09" w:rsidP="00281586">
            <w:pPr>
              <w:jc w:val="right"/>
              <w:rPr>
                <w:b/>
              </w:rPr>
            </w:pPr>
          </w:p>
        </w:tc>
      </w:tr>
    </w:tbl>
    <w:p w:rsidR="003A7A09" w:rsidRDefault="003A7A09" w:rsidP="003A7A09">
      <w:pPr>
        <w:spacing w:after="0" w:line="240" w:lineRule="auto"/>
        <w:jc w:val="both"/>
      </w:pPr>
    </w:p>
    <w:p w:rsidR="003A7A09" w:rsidRDefault="003A7A09" w:rsidP="003A7A09">
      <w:pPr>
        <w:spacing w:after="0" w:line="240" w:lineRule="auto"/>
        <w:jc w:val="both"/>
      </w:pPr>
      <w:proofErr w:type="gramStart"/>
      <w:r>
        <w:t>and</w:t>
      </w:r>
      <w:proofErr w:type="gramEnd"/>
      <w:r>
        <w:t xml:space="preserve"> therefore equation </w:t>
      </w:r>
      <w:r w:rsidRPr="003A7A09">
        <w:rPr>
          <w:b/>
        </w:rPr>
        <w:t>(2.1</w:t>
      </w:r>
      <w:r w:rsidR="005B7277">
        <w:rPr>
          <w:b/>
        </w:rPr>
        <w:t>2</w:t>
      </w:r>
      <w:r w:rsidRPr="003A7A09">
        <w:rPr>
          <w:b/>
        </w:rPr>
        <w:t>)</w:t>
      </w:r>
      <w:r>
        <w:t xml:space="preserve"> becomes:</w:t>
      </w:r>
    </w:p>
    <w:p w:rsidR="003A7A09" w:rsidRDefault="003A7A09" w:rsidP="003A7A09">
      <w:pPr>
        <w:spacing w:after="0" w:line="240" w:lineRule="auto"/>
        <w:jc w:val="both"/>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361"/>
        <w:gridCol w:w="747"/>
      </w:tblGrid>
      <w:tr w:rsidR="003A7A09" w:rsidTr="00281586">
        <w:tc>
          <w:tcPr>
            <w:tcW w:w="8460" w:type="dxa"/>
          </w:tcPr>
          <w:p w:rsidR="003A7A09" w:rsidRPr="00325CA3" w:rsidRDefault="003A7A09" w:rsidP="00CA5FFA">
            <w:pPr>
              <w:rPr>
                <w:rFonts w:eastAsiaTheme="minorEastAsia"/>
              </w:rPr>
            </w:pPr>
            <m:oMathPara>
              <m:oMathParaPr>
                <m:jc m:val="left"/>
              </m:oMathParaPr>
              <m:oMath>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i-1</m:t>
                        </m:r>
                      </m:sub>
                    </m:sSub>
                  </m:e>
                </m:d>
                <m:r>
                  <w:rPr>
                    <w:rFonts w:ascii="Cambria Math"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k-1</m:t>
                        </m:r>
                      </m:sub>
                    </m:sSub>
                    <m:r>
                      <w:rPr>
                        <w:rFonts w:ascii="Cambria Math" w:eastAsiaTheme="minorEastAsia" w:hAnsi="Cambria Math"/>
                      </w:rPr>
                      <m:t>+1</m:t>
                    </m:r>
                  </m:sub>
                  <m:sup>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k</m:t>
                        </m:r>
                      </m:sub>
                    </m:sSub>
                  </m:sup>
                  <m:e>
                    <m:f>
                      <m:fPr>
                        <m:ctrlPr>
                          <w:rPr>
                            <w:rFonts w:ascii="Cambria Math" w:eastAsiaTheme="minorEastAsia" w:hAnsi="Cambria Math"/>
                            <w:i/>
                          </w:rPr>
                        </m:ctrlPr>
                      </m:fPr>
                      <m:num>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f</m:t>
                                    </m:r>
                                  </m:e>
                                  <m:sub>
                                    <m:r>
                                      <w:rPr>
                                        <w:rFonts w:ascii="Cambria Math" w:hAnsi="Cambria Math"/>
                                      </w:rPr>
                                      <m:t>i-1</m:t>
                                    </m:r>
                                  </m:sub>
                                </m:sSub>
                              </m:e>
                            </m:d>
                          </m:e>
                        </m:func>
                        <m:r>
                          <w:rPr>
                            <w:rFonts w:ascii="Cambria Math" w:eastAsiaTheme="minorEastAsia" w:hAnsi="Cambria Math"/>
                          </w:rPr>
                          <m:t>D</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e>
                        </m:d>
                      </m:num>
                      <m:den>
                        <m: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den>
                    </m:f>
                  </m:e>
                </m:nary>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k</m:t>
                    </m:r>
                  </m:sub>
                </m:sSub>
                <m:r>
                  <w:rPr>
                    <w:rFonts w:ascii="Cambria Math" w:eastAsiaTheme="minorEastAsia" w:hAnsi="Cambria Math"/>
                  </w:rPr>
                  <m:t xml:space="preserve"> = 0</m:t>
                </m:r>
              </m:oMath>
            </m:oMathPara>
          </w:p>
        </w:tc>
        <w:tc>
          <w:tcPr>
            <w:tcW w:w="648" w:type="dxa"/>
            <w:vAlign w:val="center"/>
          </w:tcPr>
          <w:p w:rsidR="003A7A09" w:rsidRPr="007E4974" w:rsidRDefault="003A7A09" w:rsidP="007E1F12">
            <w:pPr>
              <w:jc w:val="right"/>
              <w:rPr>
                <w:b/>
              </w:rPr>
            </w:pPr>
            <w:r w:rsidRPr="007E4974">
              <w:rPr>
                <w:b/>
              </w:rPr>
              <w:t>(</w:t>
            </w:r>
            <w:r>
              <w:rPr>
                <w:b/>
              </w:rPr>
              <w:t>2.1</w:t>
            </w:r>
            <w:r w:rsidR="007E1F12">
              <w:rPr>
                <w:b/>
              </w:rPr>
              <w:t>4</w:t>
            </w:r>
            <w:r w:rsidRPr="007E4974">
              <w:rPr>
                <w:b/>
              </w:rPr>
              <w:t>)</w:t>
            </w:r>
          </w:p>
        </w:tc>
      </w:tr>
    </w:tbl>
    <w:p w:rsidR="003A7A09" w:rsidRDefault="003A7A09" w:rsidP="003A7A09">
      <w:pPr>
        <w:spacing w:after="0" w:line="240" w:lineRule="auto"/>
        <w:jc w:val="both"/>
      </w:pPr>
    </w:p>
    <w:p w:rsidR="008611F9" w:rsidRDefault="008611F9" w:rsidP="003A7A09">
      <w:pPr>
        <w:spacing w:after="0" w:line="240" w:lineRule="auto"/>
        <w:jc w:val="both"/>
        <w:rPr>
          <w:rFonts w:eastAsiaTheme="minorEastAsia"/>
        </w:rPr>
      </w:pPr>
      <w:proofErr w:type="gramStart"/>
      <w:r>
        <w:rPr>
          <w:rFonts w:eastAsiaTheme="minorEastAsia"/>
        </w:rPr>
        <w:t>where</w:t>
      </w:r>
      <w:proofErr w:type="gramEnd"/>
      <w:r>
        <w:rPr>
          <w:rFonts w:eastAsiaTheme="minorEastAsia"/>
        </w:rPr>
        <w:t>:</w:t>
      </w:r>
    </w:p>
    <w:p w:rsidR="008611F9" w:rsidRDefault="008611F9" w:rsidP="003A7A09">
      <w:pPr>
        <w:spacing w:after="0" w:line="240" w:lineRule="auto"/>
        <w:jc w:val="both"/>
        <w:rPr>
          <w:rFonts w:eastAsiaTheme="minorEastAsia"/>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460"/>
        <w:gridCol w:w="648"/>
      </w:tblGrid>
      <w:tr w:rsidR="008611F9" w:rsidTr="00281586">
        <w:tc>
          <w:tcPr>
            <w:tcW w:w="8460" w:type="dxa"/>
          </w:tcPr>
          <w:p w:rsidR="008611F9" w:rsidRPr="00325CA3" w:rsidRDefault="00CE6454" w:rsidP="00CA5FFA">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k</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k-1</m:t>
                        </m:r>
                      </m:sub>
                    </m:sSub>
                    <m:r>
                      <w:rPr>
                        <w:rFonts w:ascii="Cambria Math" w:eastAsiaTheme="minorEastAsia" w:hAnsi="Cambria Math"/>
                      </w:rPr>
                      <m:t xml:space="preserve">  + </m:t>
                    </m:r>
                    <m:nary>
                      <m:naryPr>
                        <m:chr m:val="∑"/>
                        <m:limLoc m:val="undOvr"/>
                        <m:ctrlPr>
                          <w:rPr>
                            <w:rFonts w:ascii="Cambria Math" w:eastAsiaTheme="minorEastAsia" w:hAnsi="Cambria Math"/>
                            <w:i/>
                          </w:rPr>
                        </m:ctrlPr>
                      </m:naryPr>
                      <m:sub>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k-1</m:t>
                            </m:r>
                          </m:sub>
                        </m:sSub>
                        <m:r>
                          <w:rPr>
                            <w:rFonts w:ascii="Cambria Math" w:eastAsiaTheme="minorEastAsia" w:hAnsi="Cambria Math"/>
                          </w:rPr>
                          <m:t>+1</m:t>
                        </m:r>
                      </m:sub>
                      <m:sup>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sup>
                      <m:e>
                        <m:r>
                          <w:rPr>
                            <w:rFonts w:ascii="Cambria Math" w:eastAsiaTheme="minorEastAsia" w:hAnsi="Cambria Math"/>
                          </w:rPr>
                          <m:t>β</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i-1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i</m:t>
                                </m:r>
                              </m:sub>
                            </m:sSub>
                          </m:e>
                        </m:d>
                        <m:r>
                          <w:rPr>
                            <w:rFonts w:ascii="Cambria Math" w:eastAsiaTheme="minorEastAsia" w:hAnsi="Cambria Math"/>
                          </w:rPr>
                          <m:t>D</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i</m:t>
                                </m:r>
                              </m:sub>
                            </m:sSub>
                          </m:e>
                        </m:d>
                      </m:e>
                    </m:nary>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k-1</m:t>
                    </m:r>
                  </m:sub>
                </m:sSub>
                <m:r>
                  <w:rPr>
                    <w:rFonts w:ascii="Cambria Math" w:eastAsiaTheme="minorEastAsia" w:hAnsi="Cambria Math"/>
                  </w:rPr>
                  <m:t xml:space="preserve">+ </m:t>
                </m:r>
                <m:nary>
                  <m:naryPr>
                    <m:chr m:val="∑"/>
                    <m:limLoc m:val="undOvr"/>
                    <m:ctrlPr>
                      <w:rPr>
                        <w:rFonts w:ascii="Cambria Math" w:eastAsiaTheme="minorEastAsia" w:hAnsi="Cambria Math"/>
                        <w:i/>
                      </w:rPr>
                    </m:ctrlPr>
                  </m:naryPr>
                  <m:sub>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k-1</m:t>
                        </m:r>
                      </m:sub>
                    </m:sSub>
                    <m:r>
                      <w:rPr>
                        <w:rFonts w:ascii="Cambria Math" w:eastAsiaTheme="minorEastAsia" w:hAnsi="Cambria Math"/>
                      </w:rPr>
                      <m:t>+1</m:t>
                    </m:r>
                  </m:sub>
                  <m:sup>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k</m:t>
                        </m:r>
                      </m:sub>
                    </m:sSub>
                  </m:sup>
                  <m:e>
                    <m:f>
                      <m:fPr>
                        <m:ctrlPr>
                          <w:rPr>
                            <w:rFonts w:ascii="Cambria Math" w:eastAsiaTheme="minorEastAsia" w:hAnsi="Cambria Math"/>
                            <w:i/>
                          </w:rPr>
                        </m:ctrlPr>
                      </m:fPr>
                      <m:num>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eastAsiaTheme="minorEastAsia" w:hAnsi="Cambria Math"/>
                          </w:rPr>
                          <m:t>D</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e>
                        </m:d>
                      </m:num>
                      <m:den>
                        <m: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den>
                    </m:f>
                  </m:e>
                </m:nary>
              </m:oMath>
            </m:oMathPara>
          </w:p>
        </w:tc>
        <w:tc>
          <w:tcPr>
            <w:tcW w:w="648" w:type="dxa"/>
            <w:vAlign w:val="center"/>
          </w:tcPr>
          <w:p w:rsidR="008611F9" w:rsidRPr="007E4974" w:rsidRDefault="008611F9" w:rsidP="00281586">
            <w:pPr>
              <w:jc w:val="right"/>
              <w:rPr>
                <w:b/>
              </w:rPr>
            </w:pPr>
          </w:p>
        </w:tc>
      </w:tr>
    </w:tbl>
    <w:p w:rsidR="008611F9" w:rsidRDefault="008611F9" w:rsidP="003A7A09">
      <w:pPr>
        <w:spacing w:after="0" w:line="240" w:lineRule="auto"/>
        <w:jc w:val="both"/>
        <w:rPr>
          <w:rFonts w:eastAsiaTheme="minorEastAsia"/>
        </w:rPr>
      </w:pPr>
    </w:p>
    <w:p w:rsidR="003A7A09" w:rsidRDefault="003A7A09" w:rsidP="003A7A09">
      <w:pPr>
        <w:spacing w:after="0" w:line="240" w:lineRule="auto"/>
        <w:jc w:val="both"/>
        <w:rPr>
          <w:rFonts w:eastAsiaTheme="minorEastAsia"/>
        </w:rPr>
      </w:pPr>
      <w:r>
        <w:rPr>
          <w:rFonts w:eastAsiaTheme="minorEastAsia"/>
        </w:rPr>
        <w:t xml:space="preserve">The derivative of </w:t>
      </w:r>
      <m:oMath>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i-1</m:t>
                </m:r>
              </m:sub>
            </m:sSub>
          </m:e>
        </m:d>
      </m:oMath>
      <w:r>
        <w:rPr>
          <w:rFonts w:eastAsiaTheme="minorEastAsia"/>
        </w:rPr>
        <w:t xml:space="preserve"> with respect to </w:t>
      </w:r>
      <m:oMath>
        <m:sSub>
          <m:sSubPr>
            <m:ctrlPr>
              <w:rPr>
                <w:rFonts w:ascii="Cambria Math" w:hAnsi="Cambria Math"/>
                <w:i/>
              </w:rPr>
            </m:ctrlPr>
          </m:sSubPr>
          <m:e>
            <m:r>
              <w:rPr>
                <w:rFonts w:ascii="Cambria Math" w:hAnsi="Cambria Math"/>
              </w:rPr>
              <m:t>f</m:t>
            </m:r>
          </m:e>
          <m:sub>
            <m:r>
              <w:rPr>
                <w:rFonts w:ascii="Cambria Math" w:hAnsi="Cambria Math"/>
              </w:rPr>
              <m:t>i-1</m:t>
            </m:r>
          </m:sub>
        </m:sSub>
      </m:oMath>
      <w:r>
        <w:rPr>
          <w:rFonts w:eastAsiaTheme="minorEastAsia"/>
        </w:rPr>
        <w:t xml:space="preserve"> is:</w:t>
      </w:r>
    </w:p>
    <w:p w:rsidR="003A7A09" w:rsidRDefault="003A7A09" w:rsidP="003A7A09">
      <w:pPr>
        <w:spacing w:after="0" w:line="240" w:lineRule="auto"/>
        <w:jc w:val="both"/>
        <w:rPr>
          <w:rFonts w:eastAsiaTheme="minorEastAsia"/>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287"/>
        <w:gridCol w:w="821"/>
      </w:tblGrid>
      <w:tr w:rsidR="003A7A09" w:rsidTr="00281586">
        <w:tc>
          <w:tcPr>
            <w:tcW w:w="8640" w:type="dxa"/>
          </w:tcPr>
          <w:p w:rsidR="003A7A09" w:rsidRPr="00325CA3" w:rsidRDefault="00CE6454" w:rsidP="00CA5FFA">
            <w:pPr>
              <w:rPr>
                <w:rFonts w:eastAsiaTheme="minorEastAsia"/>
              </w:rPr>
            </w:pPr>
            <m:oMathPara>
              <m:oMathParaPr>
                <m:jc m:val="left"/>
              </m:oMathParaPr>
              <m:oMath>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i-1</m:t>
                        </m:r>
                      </m:sub>
                    </m:sSub>
                  </m:e>
                </m:d>
                <m:r>
                  <w:rPr>
                    <w:rFonts w:ascii="Cambria Math"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k-1</m:t>
                        </m:r>
                      </m:sub>
                    </m:sSub>
                    <m:r>
                      <w:rPr>
                        <w:rFonts w:ascii="Cambria Math" w:eastAsiaTheme="minorEastAsia" w:hAnsi="Cambria Math"/>
                      </w:rPr>
                      <m:t>+1</m:t>
                    </m:r>
                  </m:sub>
                  <m:sup>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k</m:t>
                        </m:r>
                      </m:sub>
                    </m:sSub>
                  </m:sup>
                  <m:e>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f</m:t>
                                </m:r>
                              </m:e>
                              <m:sub>
                                <m:r>
                                  <w:rPr>
                                    <w:rFonts w:ascii="Cambria Math" w:hAnsi="Cambria Math"/>
                                  </w:rPr>
                                  <m:t>i-1</m:t>
                                </m:r>
                              </m:sub>
                            </m:sSub>
                          </m:e>
                        </m:d>
                      </m:e>
                    </m:func>
                    <m:r>
                      <w:rPr>
                        <w:rFonts w:ascii="Cambria Math" w:eastAsiaTheme="minorEastAsia" w:hAnsi="Cambria Math"/>
                      </w:rPr>
                      <m:t>D</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e>
                    </m:d>
                  </m:e>
                </m:nary>
              </m:oMath>
            </m:oMathPara>
          </w:p>
        </w:tc>
        <w:tc>
          <w:tcPr>
            <w:tcW w:w="828" w:type="dxa"/>
            <w:vAlign w:val="center"/>
          </w:tcPr>
          <w:p w:rsidR="003A7A09" w:rsidRPr="003A7A09" w:rsidRDefault="003A7A09" w:rsidP="007E1F12">
            <w:pPr>
              <w:jc w:val="right"/>
              <w:rPr>
                <w:b/>
              </w:rPr>
            </w:pPr>
            <w:r>
              <w:rPr>
                <w:b/>
              </w:rPr>
              <w:t>(2</w:t>
            </w:r>
            <w:r w:rsidRPr="003A7A09">
              <w:rPr>
                <w:b/>
              </w:rPr>
              <w:t>.</w:t>
            </w:r>
            <w:r>
              <w:rPr>
                <w:b/>
              </w:rPr>
              <w:t>1</w:t>
            </w:r>
            <w:r w:rsidR="007E1F12">
              <w:rPr>
                <w:b/>
              </w:rPr>
              <w:t>5</w:t>
            </w:r>
            <w:r w:rsidRPr="003A7A09">
              <w:rPr>
                <w:b/>
              </w:rPr>
              <w:t>)</w:t>
            </w:r>
          </w:p>
        </w:tc>
      </w:tr>
    </w:tbl>
    <w:p w:rsidR="003A7A09" w:rsidRDefault="003A7A09" w:rsidP="003A7A09">
      <w:pPr>
        <w:spacing w:after="0" w:line="240" w:lineRule="auto"/>
        <w:jc w:val="both"/>
        <w:rPr>
          <w:rFonts w:eastAsiaTheme="minorEastAsia"/>
        </w:rPr>
      </w:pPr>
    </w:p>
    <w:p w:rsidR="003A7A09" w:rsidRDefault="003A7A09" w:rsidP="003A7A09">
      <w:pPr>
        <w:spacing w:after="0" w:line="240" w:lineRule="auto"/>
        <w:jc w:val="both"/>
        <w:rPr>
          <w:rFonts w:eastAsiaTheme="minorEastAsia"/>
        </w:rPr>
      </w:pPr>
      <w:proofErr w:type="gramStart"/>
      <w:r>
        <w:rPr>
          <w:rFonts w:eastAsiaTheme="minorEastAsia"/>
        </w:rPr>
        <w:t>and</w:t>
      </w:r>
      <w:proofErr w:type="gramEnd"/>
      <w:r>
        <w:rPr>
          <w:rFonts w:eastAsiaTheme="minorEastAsia"/>
        </w:rPr>
        <w:t xml:space="preserve"> the iterative Newton algorithm that solves equation </w:t>
      </w:r>
      <w:r>
        <w:rPr>
          <w:b/>
        </w:rPr>
        <w:t>(2.1</w:t>
      </w:r>
      <w:r w:rsidR="007E1F12">
        <w:rPr>
          <w:b/>
        </w:rPr>
        <w:t>4</w:t>
      </w:r>
      <w:r>
        <w:rPr>
          <w:b/>
        </w:rPr>
        <w:t>)</w:t>
      </w:r>
      <w:r>
        <w:t xml:space="preserve"> </w:t>
      </w:r>
      <w:r>
        <w:rPr>
          <w:rFonts w:eastAsiaTheme="minorEastAsia"/>
        </w:rPr>
        <w:t xml:space="preserve">for the unknown </w:t>
      </w:r>
      <m:oMath>
        <m:sSub>
          <m:sSubPr>
            <m:ctrlPr>
              <w:rPr>
                <w:rFonts w:ascii="Cambria Math" w:hAnsi="Cambria Math"/>
                <w:i/>
              </w:rPr>
            </m:ctrlPr>
          </m:sSubPr>
          <m:e>
            <m:r>
              <w:rPr>
                <w:rFonts w:ascii="Cambria Math" w:hAnsi="Cambria Math"/>
              </w:rPr>
              <m:t>f</m:t>
            </m:r>
          </m:e>
          <m:sub>
            <m:r>
              <w:rPr>
                <w:rFonts w:ascii="Cambria Math" w:hAnsi="Cambria Math"/>
              </w:rPr>
              <m:t>i-1</m:t>
            </m:r>
          </m:sub>
        </m:sSub>
      </m:oMath>
      <w:r>
        <w:rPr>
          <w:rFonts w:eastAsiaTheme="minorEastAsia"/>
        </w:rPr>
        <w:t xml:space="preserve"> is:</w:t>
      </w:r>
    </w:p>
    <w:p w:rsidR="003A7A09" w:rsidRDefault="003A7A09" w:rsidP="003A7A09">
      <w:pPr>
        <w:spacing w:after="0" w:line="240" w:lineRule="auto"/>
        <w:jc w:val="both"/>
        <w:rPr>
          <w:rFonts w:eastAsiaTheme="minorEastAsia"/>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291"/>
        <w:gridCol w:w="817"/>
      </w:tblGrid>
      <w:tr w:rsidR="003A7A09" w:rsidTr="00281586">
        <w:tc>
          <w:tcPr>
            <w:tcW w:w="8291" w:type="dxa"/>
          </w:tcPr>
          <w:p w:rsidR="003A7A09" w:rsidRPr="00325CA3" w:rsidRDefault="00CE6454" w:rsidP="003A7A09">
            <w:pPr>
              <w:rPr>
                <w:rFonts w:eastAsiaTheme="minorEastAsia"/>
              </w:rPr>
            </w:pPr>
            <m:oMathPara>
              <m:oMathParaPr>
                <m:jc m:val="left"/>
              </m:oMathParaPr>
              <m:oMath>
                <m:sSubSup>
                  <m:sSubSupPr>
                    <m:ctrlPr>
                      <w:rPr>
                        <w:rFonts w:ascii="Cambria Math" w:hAnsi="Cambria Math"/>
                        <w:i/>
                      </w:rPr>
                    </m:ctrlPr>
                  </m:sSubSupPr>
                  <m:e>
                    <m:r>
                      <w:rPr>
                        <w:rFonts w:ascii="Cambria Math" w:hAnsi="Cambria Math"/>
                      </w:rPr>
                      <m:t>f</m:t>
                    </m:r>
                  </m:e>
                  <m:sub>
                    <m:r>
                      <w:rPr>
                        <w:rFonts w:ascii="Cambria Math" w:hAnsi="Cambria Math"/>
                      </w:rPr>
                      <m:t>i-1</m:t>
                    </m:r>
                  </m:sub>
                  <m:sup>
                    <m:r>
                      <w:rPr>
                        <w:rFonts w:ascii="Cambria Math" w:hAnsi="Cambria Math"/>
                      </w:rPr>
                      <m:t>m+1</m:t>
                    </m:r>
                  </m:sup>
                </m:sSubSup>
                <m:r>
                  <w:rPr>
                    <w:rFonts w:ascii="Cambria Math" w:hAnsi="Cambria Math"/>
                  </w:rPr>
                  <m:t xml:space="preserve">= </m:t>
                </m:r>
                <m:sSubSup>
                  <m:sSubSupPr>
                    <m:ctrlPr>
                      <w:rPr>
                        <w:rFonts w:ascii="Cambria Math" w:hAnsi="Cambria Math"/>
                        <w:i/>
                      </w:rPr>
                    </m:ctrlPr>
                  </m:sSubSupPr>
                  <m:e>
                    <m:r>
                      <w:rPr>
                        <w:rFonts w:ascii="Cambria Math" w:hAnsi="Cambria Math"/>
                      </w:rPr>
                      <m:t>f</m:t>
                    </m:r>
                  </m:e>
                  <m:sub>
                    <m:r>
                      <w:rPr>
                        <w:rFonts w:ascii="Cambria Math" w:hAnsi="Cambria Math"/>
                      </w:rPr>
                      <m:t>i-1</m:t>
                    </m:r>
                  </m:sub>
                  <m:sup>
                    <m:r>
                      <w:rPr>
                        <w:rFonts w:ascii="Cambria Math" w:hAnsi="Cambria Math"/>
                      </w:rPr>
                      <m:t>m</m:t>
                    </m:r>
                  </m:sup>
                </m:sSubSup>
                <m:r>
                  <w:rPr>
                    <w:rFonts w:ascii="Cambria Math" w:hAnsi="Cambria Math"/>
                  </w:rPr>
                  <m:t>-</m:t>
                </m:r>
                <m:f>
                  <m:fPr>
                    <m:ctrlPr>
                      <w:rPr>
                        <w:rFonts w:ascii="Cambria Math" w:hAnsi="Cambria Math"/>
                        <w:i/>
                      </w:rPr>
                    </m:ctrlPr>
                  </m:fPr>
                  <m:num>
                    <m:r>
                      <w:rPr>
                        <w:rFonts w:ascii="Cambria Math" w:hAnsi="Cambria Math"/>
                      </w:rPr>
                      <m:t>g(</m:t>
                    </m:r>
                    <m:sSubSup>
                      <m:sSubSupPr>
                        <m:ctrlPr>
                          <w:rPr>
                            <w:rFonts w:ascii="Cambria Math" w:hAnsi="Cambria Math"/>
                            <w:i/>
                          </w:rPr>
                        </m:ctrlPr>
                      </m:sSubSupPr>
                      <m:e>
                        <m:r>
                          <w:rPr>
                            <w:rFonts w:ascii="Cambria Math" w:hAnsi="Cambria Math"/>
                          </w:rPr>
                          <m:t>f</m:t>
                        </m:r>
                      </m:e>
                      <m:sub>
                        <m:r>
                          <w:rPr>
                            <w:rFonts w:ascii="Cambria Math" w:hAnsi="Cambria Math"/>
                          </w:rPr>
                          <m:t>i-1</m:t>
                        </m:r>
                      </m:sub>
                      <m:sup>
                        <m:r>
                          <w:rPr>
                            <w:rFonts w:ascii="Cambria Math" w:hAnsi="Cambria Math"/>
                          </w:rPr>
                          <m:t>m</m:t>
                        </m:r>
                      </m:sup>
                    </m:sSubSup>
                    <m:r>
                      <w:rPr>
                        <w:rFonts w:ascii="Cambria Math" w:hAnsi="Cambria Math"/>
                      </w:rPr>
                      <m:t>)</m:t>
                    </m:r>
                  </m:num>
                  <m:den>
                    <m:sSub>
                      <m:sSubPr>
                        <m:ctrlPr>
                          <w:rPr>
                            <w:rFonts w:ascii="Cambria Math" w:hAnsi="Cambria Math"/>
                            <w:i/>
                          </w:rPr>
                        </m:ctrlPr>
                      </m:sSubPr>
                      <m:e>
                        <m:sSup>
                          <m:sSupPr>
                            <m:ctrlPr>
                              <w:rPr>
                                <w:rFonts w:ascii="Cambria Math" w:hAnsi="Cambria Math"/>
                                <w:i/>
                              </w:rPr>
                            </m:ctrlPr>
                          </m:sSupPr>
                          <m:e>
                            <m:r>
                              <w:rPr>
                                <w:rFonts w:ascii="Cambria Math" w:hAnsi="Cambria Math"/>
                              </w:rPr>
                              <m:t>g</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i-1</m:t>
                            </m:r>
                          </m:sub>
                        </m:sSub>
                        <m:r>
                          <w:rPr>
                            <w:rFonts w:ascii="Cambria Math" w:hAnsi="Cambria Math"/>
                          </w:rPr>
                          <m:t>)</m:t>
                        </m:r>
                      </m:e>
                      <m:sub>
                        <m:sSub>
                          <m:sSubPr>
                            <m:ctrlPr>
                              <w:rPr>
                                <w:rFonts w:ascii="Cambria Math" w:hAnsi="Cambria Math"/>
                                <w:i/>
                              </w:rPr>
                            </m:ctrlPr>
                          </m:sSubPr>
                          <m:e>
                            <m:r>
                              <w:rPr>
                                <w:rFonts w:ascii="Cambria Math" w:hAnsi="Cambria Math"/>
                              </w:rPr>
                              <m:t>f</m:t>
                            </m:r>
                          </m:e>
                          <m:sub>
                            <m:r>
                              <w:rPr>
                                <w:rFonts w:ascii="Cambria Math" w:hAnsi="Cambria Math"/>
                              </w:rPr>
                              <m:t>i-1</m:t>
                            </m:r>
                          </m:sub>
                        </m:sSub>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i-1</m:t>
                            </m:r>
                          </m:sub>
                          <m:sup>
                            <m:r>
                              <w:rPr>
                                <w:rFonts w:ascii="Cambria Math" w:hAnsi="Cambria Math"/>
                              </w:rPr>
                              <m:t>m</m:t>
                            </m:r>
                          </m:sup>
                        </m:sSubSup>
                      </m:sub>
                    </m:sSub>
                  </m:den>
                </m:f>
              </m:oMath>
            </m:oMathPara>
          </w:p>
        </w:tc>
        <w:tc>
          <w:tcPr>
            <w:tcW w:w="817" w:type="dxa"/>
            <w:vAlign w:val="center"/>
          </w:tcPr>
          <w:p w:rsidR="003A7A09" w:rsidRPr="003A7A09" w:rsidRDefault="003A7A09" w:rsidP="007E1F12">
            <w:pPr>
              <w:jc w:val="right"/>
              <w:rPr>
                <w:b/>
              </w:rPr>
            </w:pPr>
            <w:r>
              <w:rPr>
                <w:b/>
              </w:rPr>
              <w:t>(2</w:t>
            </w:r>
            <w:r w:rsidRPr="003A7A09">
              <w:rPr>
                <w:b/>
              </w:rPr>
              <w:t>.</w:t>
            </w:r>
            <w:r w:rsidR="007E1F12">
              <w:rPr>
                <w:b/>
              </w:rPr>
              <w:t>16)</w:t>
            </w:r>
          </w:p>
        </w:tc>
      </w:tr>
    </w:tbl>
    <w:p w:rsidR="003A7A09" w:rsidRDefault="003A7A09" w:rsidP="003A7A09">
      <w:pPr>
        <w:spacing w:after="0" w:line="240" w:lineRule="auto"/>
        <w:jc w:val="both"/>
      </w:pPr>
    </w:p>
    <w:p w:rsidR="000D0536" w:rsidRPr="004763C5" w:rsidRDefault="000D0536" w:rsidP="000D0536">
      <w:pPr>
        <w:pStyle w:val="ListParagraph"/>
        <w:numPr>
          <w:ilvl w:val="1"/>
          <w:numId w:val="3"/>
        </w:numPr>
        <w:spacing w:after="0" w:line="240" w:lineRule="auto"/>
        <w:ind w:left="720" w:hanging="720"/>
        <w:jc w:val="both"/>
        <w:rPr>
          <w:b/>
        </w:rPr>
      </w:pPr>
      <w:r>
        <w:rPr>
          <w:b/>
        </w:rPr>
        <w:t xml:space="preserve">Smoothing the LIBOR curve(s) </w:t>
      </w:r>
    </w:p>
    <w:p w:rsidR="00E72724" w:rsidRDefault="005B7277" w:rsidP="005B7277">
      <w:pPr>
        <w:spacing w:after="0" w:line="240" w:lineRule="auto"/>
        <w:jc w:val="both"/>
        <w:rPr>
          <w:rFonts w:eastAsiaTheme="minorEastAsia"/>
        </w:rPr>
      </w:pPr>
      <w:r>
        <w:t xml:space="preserve">So far we have calculated piecewise constant (i.e. flat) instantaneous forwards </w:t>
      </w:r>
      <m:oMath>
        <m:sSub>
          <m:sSubPr>
            <m:ctrlPr>
              <w:rPr>
                <w:rFonts w:ascii="Cambria Math" w:hAnsi="Cambria Math"/>
                <w:i/>
              </w:rPr>
            </m:ctrlPr>
          </m:sSubPr>
          <m:e>
            <m:r>
              <w:rPr>
                <w:rFonts w:ascii="Cambria Math" w:hAnsi="Cambria Math"/>
              </w:rPr>
              <m:t>f</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i-1</m:t>
            </m:r>
          </m:sub>
        </m:sSub>
        <m:r>
          <w:rPr>
            <w:rFonts w:ascii="Cambria Math" w:hAnsi="Cambria Math"/>
          </w:rPr>
          <m:t>(t)</m:t>
        </m:r>
      </m:oMath>
      <w:r w:rsidR="007E1F12">
        <w:rPr>
          <w:rFonts w:eastAsiaTheme="minorEastAsia"/>
        </w:rPr>
        <w:t xml:space="preserve"> </w:t>
      </w:r>
      <w:r>
        <w:rPr>
          <w:rFonts w:eastAsiaTheme="minorEastAsia"/>
        </w:rPr>
        <w:t xml:space="preserve">valid for times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i-1</m:t>
            </m:r>
          </m:sub>
        </m:sSub>
        <m:r>
          <w:rPr>
            <w:rFonts w:ascii="Cambria Math" w:eastAsiaTheme="minorEastAsia" w:hAnsi="Cambria Math"/>
          </w:rPr>
          <m:t xml:space="preserve">&lt; t ≤ </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i</m:t>
            </m:r>
          </m:sub>
        </m:sSub>
        <m:r>
          <w:rPr>
            <w:rFonts w:ascii="Cambria Math" w:eastAsiaTheme="minorEastAsia" w:hAnsi="Cambria Math"/>
          </w:rPr>
          <m:t xml:space="preserve"> , i=1, ⋯, N</m:t>
        </m:r>
      </m:oMath>
      <w:r w:rsidR="00D35D56">
        <w:rPr>
          <w:rFonts w:eastAsiaTheme="minorEastAsia"/>
        </w:rPr>
        <w:t xml:space="preserve"> </w:t>
      </w:r>
      <w:r>
        <w:rPr>
          <w:rFonts w:eastAsiaTheme="minorEastAsia"/>
        </w:rPr>
        <w:t xml:space="preserve">with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oMath>
      <w:r>
        <w:rPr>
          <w:rFonts w:eastAsiaTheme="minorEastAsia"/>
        </w:rPr>
        <w:t xml:space="preserve"> (i.e. the spot date)</w:t>
      </w:r>
      <w:r w:rsidR="00061279">
        <w:rPr>
          <w:rFonts w:eastAsiaTheme="minorEastAsia"/>
        </w:rPr>
        <w:t>.</w:t>
      </w:r>
      <w:r w:rsidR="00D35D56">
        <w:rPr>
          <w:rFonts w:eastAsiaTheme="minorEastAsia"/>
        </w:rPr>
        <w:t xml:space="preserve"> </w:t>
      </w:r>
      <m:oMath>
        <m:r>
          <w:rPr>
            <w:rFonts w:ascii="Cambria Math" w:eastAsiaTheme="minorEastAsia" w:hAnsi="Cambria Math"/>
          </w:rPr>
          <m:t>N</m:t>
        </m:r>
      </m:oMath>
      <w:r w:rsidR="00D35D56">
        <w:rPr>
          <w:rFonts w:eastAsiaTheme="minorEastAsia"/>
        </w:rPr>
        <w:t xml:space="preserve"> </w:t>
      </w:r>
      <w:proofErr w:type="gramStart"/>
      <w:r w:rsidR="00061279">
        <w:rPr>
          <w:rFonts w:eastAsiaTheme="minorEastAsia"/>
        </w:rPr>
        <w:t>is</w:t>
      </w:r>
      <w:proofErr w:type="gramEnd"/>
      <w:r w:rsidR="00061279">
        <w:rPr>
          <w:rFonts w:eastAsiaTheme="minorEastAsia"/>
        </w:rPr>
        <w:t xml:space="preserve"> </w:t>
      </w:r>
      <w:r w:rsidR="00D35D56">
        <w:rPr>
          <w:rFonts w:eastAsiaTheme="minorEastAsia"/>
        </w:rPr>
        <w:t>the number of instruments (cash, futures and swaps) that have been used to build the curve</w:t>
      </w:r>
      <w:r>
        <w:rPr>
          <w:rFonts w:eastAsiaTheme="minorEastAsia"/>
        </w:rPr>
        <w:t xml:space="preserve">. </w:t>
      </w:r>
      <w:r w:rsidR="00061279">
        <w:rPr>
          <w:rFonts w:eastAsiaTheme="minorEastAsia"/>
        </w:rPr>
        <w:t xml:space="preserve">The times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i</m:t>
            </m:r>
          </m:sub>
        </m:sSub>
      </m:oMath>
      <w:r w:rsidR="00061279">
        <w:rPr>
          <w:rFonts w:eastAsiaTheme="minorEastAsia"/>
        </w:rPr>
        <w:t xml:space="preserve"> are the maturity times of each successive instrument. </w:t>
      </w:r>
      <w:r>
        <w:rPr>
          <w:rFonts w:eastAsiaTheme="minorEastAsia"/>
        </w:rPr>
        <w:t>We aim now to construct a continuous instantaneous forward curve.</w:t>
      </w:r>
    </w:p>
    <w:p w:rsidR="005B7277" w:rsidRDefault="005B7277" w:rsidP="005B7277">
      <w:pPr>
        <w:spacing w:after="0" w:line="240" w:lineRule="auto"/>
        <w:jc w:val="both"/>
        <w:rPr>
          <w:rFonts w:eastAsiaTheme="minorEastAsia"/>
        </w:rPr>
      </w:pPr>
      <w:r>
        <w:rPr>
          <w:rFonts w:eastAsiaTheme="minorEastAsia"/>
        </w:rPr>
        <w:t>To this effect, we will replace each flat segment with a piece of a second degree curve (parabola). Each of these parabolic segments connects to the next at the point of discontinuity (jump) in the piecewise constant curve. Thus, continuity of the instantaneous forward curve is guaranteed. In addition, the fitting with piecewise parabolic segments will be done in a way that all underlying instruments are priced exactly using the resulting curve.</w:t>
      </w:r>
    </w:p>
    <w:p w:rsidR="007E1F12" w:rsidRDefault="007E1F12" w:rsidP="005B7277">
      <w:pPr>
        <w:spacing w:after="0" w:line="240" w:lineRule="auto"/>
        <w:jc w:val="both"/>
        <w:rPr>
          <w:rFonts w:eastAsiaTheme="minorEastAsia"/>
        </w:rPr>
      </w:pPr>
      <w:r>
        <w:rPr>
          <w:rFonts w:eastAsiaTheme="minorEastAsia"/>
        </w:rPr>
        <w:t xml:space="preserve">Fitting with parabolic segments allows the largest degree of </w:t>
      </w:r>
      <w:r w:rsidRPr="007E1F12">
        <w:rPr>
          <w:rFonts w:eastAsiaTheme="minorEastAsia"/>
          <w:b/>
        </w:rPr>
        <w:t>local polynomial</w:t>
      </w:r>
      <w:r>
        <w:rPr>
          <w:rFonts w:eastAsiaTheme="minorEastAsia"/>
        </w:rPr>
        <w:t xml:space="preserve"> interpolation that permits continuity of adjacent curve pieces. At the same time the parabolic fitting can guarantee </w:t>
      </w:r>
      <w:r w:rsidRPr="007E1F12">
        <w:rPr>
          <w:rFonts w:eastAsiaTheme="minorEastAsia"/>
          <w:b/>
        </w:rPr>
        <w:t>exact</w:t>
      </w:r>
      <w:r>
        <w:rPr>
          <w:rFonts w:eastAsiaTheme="minorEastAsia"/>
        </w:rPr>
        <w:t xml:space="preserve"> pricing of the instruments used for constructing the curve.</w:t>
      </w:r>
    </w:p>
    <w:p w:rsidR="007E1F12" w:rsidRDefault="007E1F12" w:rsidP="005B7277">
      <w:pPr>
        <w:spacing w:after="0" w:line="240" w:lineRule="auto"/>
        <w:jc w:val="both"/>
        <w:rPr>
          <w:rFonts w:eastAsiaTheme="minorEastAsia"/>
        </w:rPr>
      </w:pPr>
      <w:r>
        <w:rPr>
          <w:rFonts w:eastAsiaTheme="minorEastAsia"/>
        </w:rPr>
        <w:t>Linear (first degree) fitting appears to also satisfy these constraints. However, in not so pathological case</w:t>
      </w:r>
      <w:r w:rsidR="00281586">
        <w:rPr>
          <w:rFonts w:eastAsiaTheme="minorEastAsia"/>
        </w:rPr>
        <w:t xml:space="preserve">s (e.g. a section of the curve where rates are monotonically increasing followed by a monotonically decreasing section) </w:t>
      </w:r>
      <w:r>
        <w:rPr>
          <w:rFonts w:eastAsiaTheme="minorEastAsia"/>
        </w:rPr>
        <w:t xml:space="preserve">linear fitting </w:t>
      </w:r>
      <w:r w:rsidR="00281586">
        <w:rPr>
          <w:rFonts w:eastAsiaTheme="minorEastAsia"/>
        </w:rPr>
        <w:t>might</w:t>
      </w:r>
      <w:r>
        <w:rPr>
          <w:rFonts w:eastAsiaTheme="minorEastAsia"/>
        </w:rPr>
        <w:t xml:space="preserve"> result in a zigzag pattern in the curve even though it is not suggested by the underlying data.</w:t>
      </w:r>
    </w:p>
    <w:p w:rsidR="00281586" w:rsidRDefault="00B95CE6" w:rsidP="005B7277">
      <w:pPr>
        <w:spacing w:after="0" w:line="240" w:lineRule="auto"/>
        <w:jc w:val="both"/>
        <w:rPr>
          <w:rFonts w:eastAsiaTheme="minorEastAsia"/>
        </w:rPr>
      </w:pPr>
      <w:r>
        <w:rPr>
          <w:rFonts w:eastAsiaTheme="minorEastAsia"/>
        </w:rPr>
        <w:t xml:space="preserve">We return now </w:t>
      </w:r>
      <w:r w:rsidR="007E1F12">
        <w:rPr>
          <w:rFonts w:eastAsiaTheme="minorEastAsia"/>
        </w:rPr>
        <w:t xml:space="preserve">to the parabolic fitting </w:t>
      </w:r>
      <w:r>
        <w:rPr>
          <w:rFonts w:eastAsiaTheme="minorEastAsia"/>
        </w:rPr>
        <w:t xml:space="preserve">and </w:t>
      </w:r>
      <w:r w:rsidR="007E1F12">
        <w:rPr>
          <w:rFonts w:eastAsiaTheme="minorEastAsia"/>
        </w:rPr>
        <w:t xml:space="preserve">we note that continuity of the instantaneous forward curve implies continuity of the first derivative of the </w:t>
      </w:r>
      <w:r w:rsidR="008150A9">
        <w:rPr>
          <w:rFonts w:eastAsiaTheme="minorEastAsia"/>
        </w:rPr>
        <w:t>term</w:t>
      </w:r>
      <w:r w:rsidR="007E1F12">
        <w:rPr>
          <w:rFonts w:eastAsiaTheme="minorEastAsia"/>
        </w:rPr>
        <w:t xml:space="preserve"> forward. </w:t>
      </w:r>
      <w:r w:rsidR="00281586">
        <w:rPr>
          <w:rFonts w:eastAsiaTheme="minorEastAsia"/>
        </w:rPr>
        <w:t xml:space="preserve">Thus, the </w:t>
      </w:r>
      <w:r w:rsidR="008150A9">
        <w:rPr>
          <w:rFonts w:eastAsiaTheme="minorEastAsia"/>
        </w:rPr>
        <w:t>term</w:t>
      </w:r>
      <w:r w:rsidR="00281586">
        <w:rPr>
          <w:rFonts w:eastAsiaTheme="minorEastAsia"/>
        </w:rPr>
        <w:t xml:space="preserve"> forwards are even smoother than the instantaneous forwards.</w:t>
      </w:r>
    </w:p>
    <w:p w:rsidR="00D35D56" w:rsidRDefault="007E1F12" w:rsidP="005B7277">
      <w:pPr>
        <w:spacing w:after="0" w:line="240" w:lineRule="auto"/>
        <w:jc w:val="both"/>
        <w:rPr>
          <w:rFonts w:eastAsiaTheme="minorEastAsia"/>
        </w:rPr>
      </w:pPr>
      <w:r>
        <w:rPr>
          <w:rFonts w:eastAsiaTheme="minorEastAsia"/>
        </w:rPr>
        <w:t xml:space="preserve">Fitting the piecewise constant instantaneous forwards with parabolic segments may also introduce negative forward rates. However, what should be avoided is negative </w:t>
      </w:r>
      <w:r w:rsidR="008150A9">
        <w:rPr>
          <w:rFonts w:eastAsiaTheme="minorEastAsia"/>
        </w:rPr>
        <w:t>term</w:t>
      </w:r>
      <w:r>
        <w:rPr>
          <w:rFonts w:eastAsiaTheme="minorEastAsia"/>
        </w:rPr>
        <w:t xml:space="preserve"> forwards. Therefore, the fitting algorithm should check if negative </w:t>
      </w:r>
      <w:r w:rsidR="008150A9">
        <w:rPr>
          <w:rFonts w:eastAsiaTheme="minorEastAsia"/>
        </w:rPr>
        <w:t>term</w:t>
      </w:r>
      <w:r>
        <w:rPr>
          <w:rFonts w:eastAsiaTheme="minorEastAsia"/>
        </w:rPr>
        <w:t xml:space="preserve"> forwards result from the parabolic fitting and in such a case</w:t>
      </w:r>
      <w:r w:rsidR="00281586">
        <w:rPr>
          <w:rFonts w:eastAsiaTheme="minorEastAsia"/>
        </w:rPr>
        <w:t>,</w:t>
      </w:r>
      <w:r>
        <w:rPr>
          <w:rFonts w:eastAsiaTheme="minorEastAsia"/>
        </w:rPr>
        <w:t xml:space="preserve"> abandon locally the parabolic fitting in favor </w:t>
      </w:r>
      <w:r w:rsidR="00F05725">
        <w:rPr>
          <w:rFonts w:eastAsiaTheme="minorEastAsia"/>
        </w:rPr>
        <w:t>of flat instantaneous forwards.</w:t>
      </w:r>
    </w:p>
    <w:p w:rsidR="00F05725" w:rsidRDefault="00F05725" w:rsidP="005B7277">
      <w:pPr>
        <w:spacing w:after="0" w:line="240" w:lineRule="auto"/>
        <w:jc w:val="both"/>
        <w:rPr>
          <w:rFonts w:eastAsiaTheme="minorEastAsia"/>
        </w:rPr>
      </w:pPr>
      <w:r>
        <w:rPr>
          <w:rFonts w:eastAsiaTheme="minorEastAsia"/>
        </w:rPr>
        <w:lastRenderedPageBreak/>
        <w:t>The first step in constructing the parabolic segments is to establish the values of the instantaneous forward at the times where jumps in the flat forward segments occur. Each parabolic segment is represented by an equation of the form:</w:t>
      </w:r>
    </w:p>
    <w:p w:rsidR="00F05725" w:rsidRDefault="00F05725" w:rsidP="005B7277">
      <w:pPr>
        <w:spacing w:after="0" w:line="240" w:lineRule="auto"/>
        <w:jc w:val="both"/>
        <w:rPr>
          <w:rFonts w:eastAsiaTheme="minorEastAsia"/>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284"/>
        <w:gridCol w:w="824"/>
      </w:tblGrid>
      <w:tr w:rsidR="00D35D56" w:rsidTr="008150A9">
        <w:tc>
          <w:tcPr>
            <w:tcW w:w="8640" w:type="dxa"/>
          </w:tcPr>
          <w:p w:rsidR="00D35D56" w:rsidRPr="00325CA3" w:rsidRDefault="00CE6454" w:rsidP="003936C1">
            <w:pPr>
              <w:rPr>
                <w:rFonts w:eastAsiaTheme="minorEastAsia"/>
              </w:rPr>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i-1</m:t>
                    </m:r>
                  </m:sub>
                </m:sSub>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rPr>
                      <m:t>i</m:t>
                    </m:r>
                  </m:sub>
                </m:sSub>
                <m:sSup>
                  <m:sSupPr>
                    <m:ctrlPr>
                      <w:rPr>
                        <w:rFonts w:ascii="Cambria Math" w:hAnsi="Cambria Math"/>
                        <w:i/>
                      </w:rPr>
                    </m:ctrlPr>
                  </m:sSupPr>
                  <m:e>
                    <m:r>
                      <w:rPr>
                        <w:rFonts w:ascii="Cambria Math" w:hAnsi="Cambria Math"/>
                      </w:rPr>
                      <m:t>α</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t</m:t>
                    </m:r>
                  </m:e>
                </m:d>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t</m:t>
                    </m:r>
                  </m:e>
                </m:d>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i</m:t>
                    </m:r>
                  </m:sub>
                </m:sSub>
                <m:r>
                  <w:rPr>
                    <w:rFonts w:ascii="Cambria Math" w:eastAsiaTheme="minorEastAsia" w:hAnsi="Cambria Math"/>
                  </w:rPr>
                  <m:t xml:space="preserve"> </m:t>
                </m:r>
                <m:r>
                  <m:rPr>
                    <m:sty m:val="p"/>
                  </m:rPr>
                  <w:rPr>
                    <w:rFonts w:ascii="Cambria Math" w:eastAsiaTheme="minorEastAsia" w:hAnsi="Cambria Math"/>
                  </w:rPr>
                  <m:t>for</m:t>
                </m:r>
                <m:r>
                  <w:rPr>
                    <w:rFonts w:ascii="Cambria Math" w:eastAsiaTheme="minorEastAsia" w:hAnsi="Cambria Math"/>
                  </w:rPr>
                  <m:t xml:space="preserve">  i=1, ⋯, N</m:t>
                </m:r>
              </m:oMath>
            </m:oMathPara>
          </w:p>
        </w:tc>
        <w:tc>
          <w:tcPr>
            <w:tcW w:w="828" w:type="dxa"/>
            <w:vAlign w:val="center"/>
          </w:tcPr>
          <w:p w:rsidR="00D35D56" w:rsidRPr="003A7A09" w:rsidRDefault="00D35D56" w:rsidP="008150A9">
            <w:pPr>
              <w:jc w:val="right"/>
              <w:rPr>
                <w:b/>
              </w:rPr>
            </w:pPr>
            <w:r>
              <w:rPr>
                <w:b/>
              </w:rPr>
              <w:t>(2</w:t>
            </w:r>
            <w:r w:rsidRPr="003A7A09">
              <w:rPr>
                <w:b/>
              </w:rPr>
              <w:t>.</w:t>
            </w:r>
            <w:r>
              <w:rPr>
                <w:b/>
              </w:rPr>
              <w:t>1</w:t>
            </w:r>
            <w:r w:rsidR="003936C1">
              <w:rPr>
                <w:b/>
              </w:rPr>
              <w:t>7</w:t>
            </w:r>
            <w:r w:rsidRPr="003A7A09">
              <w:rPr>
                <w:b/>
              </w:rPr>
              <w:t>)</w:t>
            </w:r>
          </w:p>
        </w:tc>
      </w:tr>
    </w:tbl>
    <w:p w:rsidR="00F05725" w:rsidRDefault="00F05725" w:rsidP="005B7277">
      <w:pPr>
        <w:spacing w:after="0" w:line="240" w:lineRule="auto"/>
        <w:jc w:val="both"/>
        <w:rPr>
          <w:rFonts w:eastAsiaTheme="minorEastAsia"/>
        </w:rPr>
      </w:pPr>
    </w:p>
    <w:p w:rsidR="00281586" w:rsidRDefault="003936C1" w:rsidP="005B7277">
      <w:pPr>
        <w:spacing w:after="0" w:line="240" w:lineRule="auto"/>
        <w:jc w:val="both"/>
      </w:pPr>
      <w:proofErr w:type="gramStart"/>
      <w:r>
        <w:t>where</w:t>
      </w:r>
      <w:proofErr w:type="gramEnd"/>
      <w:r>
        <w:t>:</w:t>
      </w:r>
    </w:p>
    <w:p w:rsidR="003936C1" w:rsidRDefault="003936C1" w:rsidP="005B7277">
      <w:pPr>
        <w:spacing w:after="0" w:line="240" w:lineRule="auto"/>
        <w:jc w:val="both"/>
      </w:pPr>
    </w:p>
    <w:p w:rsidR="003936C1" w:rsidRDefault="00CE6454" w:rsidP="006A3B8B">
      <w:pPr>
        <w:numPr>
          <w:ilvl w:val="0"/>
          <w:numId w:val="6"/>
        </w:numPr>
        <w:tabs>
          <w:tab w:val="clear" w:pos="720"/>
        </w:tabs>
        <w:spacing w:after="0" w:line="240" w:lineRule="auto"/>
        <w:ind w:left="590" w:hanging="590"/>
        <w:jc w:val="both"/>
      </w:pPr>
      <m:oMath>
        <m:sSub>
          <m:sSubPr>
            <m:ctrlPr>
              <w:rPr>
                <w:rFonts w:ascii="Cambria Math" w:hAnsi="Cambria Math"/>
                <w:i/>
              </w:rPr>
            </m:ctrlPr>
          </m:sSubPr>
          <m:e>
            <m:r>
              <w:rPr>
                <w:rFonts w:ascii="Cambria Math" w:hAnsi="Cambria Math"/>
              </w:rPr>
              <m:t>f</m:t>
            </m:r>
          </m:e>
          <m:sub>
            <m:r>
              <w:rPr>
                <w:rFonts w:ascii="Cambria Math" w:hAnsi="Cambria Math"/>
              </w:rPr>
              <m:t>i-1</m:t>
            </m:r>
          </m:sub>
        </m:sSub>
        <m:d>
          <m:dPr>
            <m:ctrlPr>
              <w:rPr>
                <w:rFonts w:ascii="Cambria Math" w:hAnsi="Cambria Math"/>
                <w:i/>
              </w:rPr>
            </m:ctrlPr>
          </m:dPr>
          <m:e>
            <m:r>
              <w:rPr>
                <w:rFonts w:ascii="Cambria Math" w:hAnsi="Cambria Math"/>
              </w:rPr>
              <m:t>t</m:t>
            </m:r>
          </m:e>
        </m:d>
        <m:r>
          <w:rPr>
            <w:rFonts w:ascii="Cambria Math" w:hAnsi="Cambria Math"/>
          </w:rPr>
          <m:t>=</m:t>
        </m:r>
      </m:oMath>
      <w:r w:rsidR="003936C1">
        <w:rPr>
          <w:rFonts w:eastAsiaTheme="minorEastAsia"/>
        </w:rPr>
        <w:t xml:space="preserve"> </w:t>
      </w:r>
      <w:proofErr w:type="gramStart"/>
      <w:r w:rsidR="003936C1">
        <w:t>the</w:t>
      </w:r>
      <w:proofErr w:type="gramEnd"/>
      <w:r w:rsidR="003936C1">
        <w:t xml:space="preserve"> </w:t>
      </w:r>
      <w:r w:rsidR="006A3B8B">
        <w:t xml:space="preserve">instantaneous forward rate for time </w:t>
      </w:r>
      <m:oMath>
        <m:r>
          <w:rPr>
            <w:rFonts w:ascii="Cambria Math" w:hAnsi="Cambria Math"/>
          </w:rPr>
          <m:t>t</m:t>
        </m:r>
      </m:oMath>
      <w:r w:rsidR="006A3B8B">
        <w:rPr>
          <w:rFonts w:eastAsiaTheme="minorEastAsia"/>
        </w:rPr>
        <w:t>.</w:t>
      </w:r>
    </w:p>
    <w:p w:rsidR="006A3B8B" w:rsidRDefault="006A3B8B" w:rsidP="006A3B8B">
      <w:pPr>
        <w:numPr>
          <w:ilvl w:val="0"/>
          <w:numId w:val="6"/>
        </w:numPr>
        <w:tabs>
          <w:tab w:val="clear" w:pos="720"/>
        </w:tabs>
        <w:spacing w:after="0" w:line="240" w:lineRule="auto"/>
        <w:ind w:left="360"/>
        <w:jc w:val="both"/>
        <w:rPr>
          <w:rFonts w:eastAsiaTheme="minorEastAsia"/>
        </w:rPr>
      </w:pPr>
      <m:oMath>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t</m:t>
            </m:r>
          </m:e>
        </m:d>
        <m:r>
          <w:rPr>
            <w:rFonts w:ascii="Cambria Math" w:hAnsi="Cambria Math"/>
          </w:rPr>
          <m:t>=</m:t>
        </m:r>
      </m:oMath>
      <w:r w:rsidR="003936C1">
        <w:rPr>
          <w:rFonts w:eastAsiaTheme="minorEastAsia"/>
        </w:rPr>
        <w:t xml:space="preserve"> the floating side year fraction for the time interval from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i-1</m:t>
            </m:r>
          </m:sub>
        </m:sSub>
      </m:oMath>
      <w:r w:rsidR="003936C1">
        <w:rPr>
          <w:rFonts w:eastAsiaTheme="minorEastAsia"/>
        </w:rPr>
        <w:t xml:space="preserve"> to </w:t>
      </w:r>
      <m:oMath>
        <m:r>
          <w:rPr>
            <w:rFonts w:ascii="Cambria Math" w:eastAsiaTheme="minorEastAsia" w:hAnsi="Cambria Math"/>
          </w:rPr>
          <m:t>t</m:t>
        </m:r>
      </m:oMath>
      <w:r>
        <w:rPr>
          <w:rFonts w:eastAsiaTheme="minorEastAsia"/>
        </w:rPr>
        <w:t>, calculated using</w:t>
      </w:r>
    </w:p>
    <w:p w:rsidR="003936C1" w:rsidRDefault="003936C1" w:rsidP="006A3B8B">
      <w:pPr>
        <w:spacing w:after="0" w:line="240" w:lineRule="auto"/>
        <w:ind w:left="1498"/>
        <w:jc w:val="both"/>
        <w:rPr>
          <w:rFonts w:eastAsiaTheme="minorEastAsia"/>
        </w:rPr>
      </w:pPr>
      <w:proofErr w:type="gramStart"/>
      <w:r>
        <w:rPr>
          <w:rFonts w:eastAsiaTheme="minorEastAsia"/>
        </w:rPr>
        <w:t>the</w:t>
      </w:r>
      <w:proofErr w:type="gramEnd"/>
      <w:r>
        <w:rPr>
          <w:rFonts w:eastAsiaTheme="minorEastAsia"/>
        </w:rPr>
        <w:t xml:space="preserve"> appropriate day count convention for the floating side of the swap (for USD: ACT/360).</w:t>
      </w:r>
    </w:p>
    <w:p w:rsidR="00F42D5B" w:rsidRPr="007B5D14" w:rsidRDefault="00CE6454" w:rsidP="006A3B8B">
      <w:pPr>
        <w:numPr>
          <w:ilvl w:val="0"/>
          <w:numId w:val="6"/>
        </w:numPr>
        <w:tabs>
          <w:tab w:val="clear" w:pos="720"/>
        </w:tabs>
        <w:spacing w:after="0" w:line="240" w:lineRule="auto"/>
        <w:ind w:left="540" w:hanging="540"/>
        <w:jc w:val="both"/>
      </w:pPr>
      <m:oMath>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i</m:t>
            </m:r>
          </m:sub>
        </m:sSub>
        <m:r>
          <w:rPr>
            <w:rFonts w:ascii="Cambria Math" w:hAnsi="Cambria Math"/>
          </w:rPr>
          <m:t>=</m:t>
        </m:r>
      </m:oMath>
      <w:r w:rsidR="00F42D5B">
        <w:rPr>
          <w:rFonts w:eastAsiaTheme="minorEastAsia"/>
        </w:rPr>
        <w:t xml:space="preserve"> </w:t>
      </w:r>
      <w:proofErr w:type="gramStart"/>
      <w:r w:rsidR="00F42D5B">
        <w:rPr>
          <w:rFonts w:eastAsiaTheme="minorEastAsia"/>
        </w:rPr>
        <w:t>the</w:t>
      </w:r>
      <w:proofErr w:type="gramEnd"/>
      <w:r w:rsidR="00F42D5B">
        <w:rPr>
          <w:rFonts w:eastAsiaTheme="minorEastAsia"/>
        </w:rPr>
        <w:t xml:space="preserve"> </w:t>
      </w:r>
      <w:r w:rsidR="006A3B8B">
        <w:rPr>
          <w:rFonts w:eastAsiaTheme="minorEastAsia"/>
        </w:rPr>
        <w:t xml:space="preserve">three coefficients that fully specify the </w:t>
      </w:r>
      <w:r w:rsidR="00FC3062">
        <w:rPr>
          <w:rFonts w:eastAsiaTheme="minorEastAsia"/>
        </w:rPr>
        <w:t>parabolic segment</w:t>
      </w:r>
      <w:r w:rsidR="007B5D14">
        <w:rPr>
          <w:rFonts w:eastAsiaTheme="minorEastAsia"/>
        </w:rPr>
        <w:t xml:space="preserve"> for times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i-1</m:t>
            </m:r>
          </m:sub>
        </m:sSub>
      </m:oMath>
      <w:r w:rsidR="007B5D14">
        <w:rPr>
          <w:rFonts w:eastAsiaTheme="minorEastAsia"/>
        </w:rPr>
        <w:t xml:space="preserve"> to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i</m:t>
            </m:r>
          </m:sub>
        </m:sSub>
      </m:oMath>
      <w:r w:rsidR="007B5D14">
        <w:rPr>
          <w:rFonts w:eastAsiaTheme="minorEastAsia"/>
        </w:rPr>
        <w:t>.</w:t>
      </w:r>
    </w:p>
    <w:p w:rsidR="007B5D14" w:rsidRPr="007B5D14" w:rsidRDefault="007B5D14" w:rsidP="007B5D14">
      <w:pPr>
        <w:spacing w:after="0" w:line="240" w:lineRule="auto"/>
        <w:jc w:val="both"/>
        <w:rPr>
          <w:rFonts w:eastAsiaTheme="minorEastAsia"/>
        </w:rPr>
      </w:pPr>
    </w:p>
    <w:p w:rsidR="006A3B8B" w:rsidRDefault="00B95CE6" w:rsidP="006A3B8B">
      <w:pPr>
        <w:spacing w:after="0" w:line="240" w:lineRule="auto"/>
        <w:jc w:val="both"/>
        <w:rPr>
          <w:rFonts w:eastAsiaTheme="minorEastAsia"/>
        </w:rPr>
      </w:pPr>
      <w:r>
        <w:rPr>
          <w:rFonts w:eastAsiaTheme="minorEastAsia"/>
        </w:rPr>
        <w:t xml:space="preserve">The curve is constructed with the help of </w:t>
      </w:r>
      <m:oMath>
        <m:r>
          <w:rPr>
            <w:rFonts w:ascii="Cambria Math" w:eastAsiaTheme="minorEastAsia" w:hAnsi="Cambria Math"/>
          </w:rPr>
          <m:t>N</m:t>
        </m:r>
      </m:oMath>
      <w:r>
        <w:rPr>
          <w:rFonts w:eastAsiaTheme="minorEastAsia"/>
        </w:rPr>
        <w:t xml:space="preserve"> instruments and therefore we have to solve for </w:t>
      </w:r>
      <m:oMath>
        <m:r>
          <w:rPr>
            <w:rFonts w:ascii="Cambria Math" w:eastAsiaTheme="minorEastAsia" w:hAnsi="Cambria Math"/>
          </w:rPr>
          <m:t>3N</m:t>
        </m:r>
      </m:oMath>
      <w:r>
        <w:rPr>
          <w:rFonts w:eastAsiaTheme="minorEastAsia"/>
        </w:rPr>
        <w:t xml:space="preserve"> </w:t>
      </w:r>
      <w:proofErr w:type="gramStart"/>
      <w:r>
        <w:rPr>
          <w:rFonts w:eastAsiaTheme="minorEastAsia"/>
        </w:rPr>
        <w:t xml:space="preserve">unknowns </w:t>
      </w:r>
      <m:oMath>
        <w:proofErr w:type="gramEnd"/>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i</m:t>
            </m:r>
          </m:sub>
        </m:sSub>
        <m:r>
          <w:rPr>
            <w:rFonts w:ascii="Cambria Math" w:eastAsiaTheme="minorEastAsia" w:hAnsi="Cambria Math"/>
          </w:rPr>
          <m:t>, i=1, ⋯, N</m:t>
        </m:r>
      </m:oMath>
      <w:r>
        <w:rPr>
          <w:rFonts w:eastAsiaTheme="minorEastAsia"/>
        </w:rPr>
        <w:t xml:space="preserve">. From the continuity constraints we obtain </w:t>
      </w:r>
      <m:oMath>
        <m:r>
          <w:rPr>
            <w:rFonts w:ascii="Cambria Math" w:hAnsi="Cambria Math"/>
          </w:rPr>
          <m:t>2N</m:t>
        </m:r>
      </m:oMath>
      <w:r>
        <w:rPr>
          <w:rFonts w:eastAsiaTheme="minorEastAsia"/>
        </w:rPr>
        <w:t xml:space="preserve"> equations and the remaining </w:t>
      </w:r>
      <m:oMath>
        <m:r>
          <w:rPr>
            <w:rFonts w:ascii="Cambria Math" w:hAnsi="Cambria Math"/>
          </w:rPr>
          <m:t>N</m:t>
        </m:r>
      </m:oMath>
      <w:r>
        <w:rPr>
          <w:rFonts w:eastAsiaTheme="minorEastAsia"/>
        </w:rPr>
        <w:t xml:space="preserve"> equations will result from the pricing of the </w:t>
      </w:r>
      <m:oMath>
        <m:r>
          <w:rPr>
            <w:rFonts w:ascii="Cambria Math" w:hAnsi="Cambria Math"/>
          </w:rPr>
          <m:t>N</m:t>
        </m:r>
      </m:oMath>
      <w:r>
        <w:rPr>
          <w:rFonts w:eastAsiaTheme="minorEastAsia"/>
        </w:rPr>
        <w:t xml:space="preserve"> instruments. At this point we could cast the problem in the form of a solution of </w:t>
      </w:r>
      <m:oMath>
        <m:r>
          <w:rPr>
            <w:rFonts w:ascii="Cambria Math" w:eastAsiaTheme="minorEastAsia" w:hAnsi="Cambria Math"/>
          </w:rPr>
          <m:t>3</m:t>
        </m:r>
        <m:r>
          <w:rPr>
            <w:rFonts w:ascii="Cambria Math" w:hAnsi="Cambria Math"/>
          </w:rPr>
          <m:t>N</m:t>
        </m:r>
      </m:oMath>
      <w:r>
        <w:rPr>
          <w:rFonts w:eastAsiaTheme="minorEastAsia"/>
        </w:rPr>
        <w:t xml:space="preserve"> equations in </w:t>
      </w:r>
      <m:oMath>
        <m:r>
          <w:rPr>
            <w:rFonts w:ascii="Cambria Math" w:eastAsiaTheme="minorEastAsia" w:hAnsi="Cambria Math"/>
          </w:rPr>
          <m:t>3</m:t>
        </m:r>
        <m:r>
          <w:rPr>
            <w:rFonts w:ascii="Cambria Math" w:hAnsi="Cambria Math"/>
          </w:rPr>
          <m:t>N</m:t>
        </m:r>
      </m:oMath>
      <w:r>
        <w:rPr>
          <w:rFonts w:eastAsiaTheme="minorEastAsia"/>
        </w:rPr>
        <w:t xml:space="preserve"> unknowns. However, </w:t>
      </w:r>
      <m:oMath>
        <m:r>
          <w:rPr>
            <w:rFonts w:ascii="Cambria Math" w:hAnsi="Cambria Math"/>
          </w:rPr>
          <m:t>N</m:t>
        </m:r>
      </m:oMath>
      <w:r>
        <w:rPr>
          <w:rFonts w:eastAsiaTheme="minorEastAsia"/>
        </w:rPr>
        <w:t xml:space="preserve"> of these equations are highly non-linear as we will see shortly. Being non-linear, they cannot guarantee</w:t>
      </w:r>
      <w:r w:rsidR="00772503">
        <w:rPr>
          <w:rStyle w:val="FootnoteReference"/>
          <w:rFonts w:eastAsiaTheme="minorEastAsia"/>
        </w:rPr>
        <w:footnoteReference w:id="10"/>
      </w:r>
      <w:r>
        <w:rPr>
          <w:rFonts w:eastAsiaTheme="minorEastAsia"/>
        </w:rPr>
        <w:t xml:space="preserve"> a unique array of values </w:t>
      </w:r>
      <w:proofErr w:type="gramStart"/>
      <w:r>
        <w:rPr>
          <w:rFonts w:eastAsiaTheme="minorEastAsia"/>
        </w:rPr>
        <w:t>o</w:t>
      </w:r>
      <w:r w:rsidR="00CA0A26">
        <w:rPr>
          <w:rFonts w:eastAsiaTheme="minorEastAsia"/>
        </w:rPr>
        <w:t>f</w:t>
      </w:r>
      <w:r w:rsidR="00724A53">
        <w:rPr>
          <w:rFonts w:eastAsiaTheme="minorEastAsia"/>
        </w:rPr>
        <w:t xml:space="preserve"> </w:t>
      </w:r>
      <m:oMath>
        <w:proofErr w:type="gramEnd"/>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i</m:t>
            </m:r>
          </m:sub>
        </m:sSub>
        <m:r>
          <w:rPr>
            <w:rFonts w:ascii="Cambria Math" w:eastAsiaTheme="minorEastAsia" w:hAnsi="Cambria Math"/>
          </w:rPr>
          <m:t>, i=1, ⋯, N</m:t>
        </m:r>
      </m:oMath>
      <w:r>
        <w:rPr>
          <w:rFonts w:eastAsiaTheme="minorEastAsia"/>
        </w:rPr>
        <w:t xml:space="preserve">. Instead we will describe a process </w:t>
      </w:r>
      <w:r w:rsidR="00CA0A26">
        <w:rPr>
          <w:rFonts w:eastAsiaTheme="minorEastAsia"/>
        </w:rPr>
        <w:t xml:space="preserve">where the instantaneous forwards where two adjacent parabolic segments </w:t>
      </w:r>
      <w:r w:rsidR="00724A53">
        <w:rPr>
          <w:rFonts w:eastAsiaTheme="minorEastAsia"/>
        </w:rPr>
        <w:t xml:space="preserve">meet </w:t>
      </w:r>
      <w:r w:rsidR="00CA0A26">
        <w:rPr>
          <w:rFonts w:eastAsiaTheme="minorEastAsia"/>
        </w:rPr>
        <w:t>are specified first. We will see that this results in a specification, of the pricing that applies to each parabolic segment, as a function of only one unknown (</w:t>
      </w:r>
      <w:proofErr w:type="gramStart"/>
      <w:r w:rsidR="00CA0A26">
        <w:rPr>
          <w:rFonts w:eastAsiaTheme="minorEastAsia"/>
        </w:rPr>
        <w:t xml:space="preserve">the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rsidR="00CA0A26">
        <w:rPr>
          <w:rFonts w:eastAsiaTheme="minorEastAsia"/>
        </w:rPr>
        <w:t xml:space="preserve"> that</w:t>
      </w:r>
      <w:proofErr w:type="gramEnd"/>
      <w:r w:rsidR="00CA0A26">
        <w:rPr>
          <w:rFonts w:eastAsiaTheme="minorEastAsia"/>
        </w:rPr>
        <w:t xml:space="preserve"> applies to the </w:t>
      </w:r>
      <m:oMath>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th</m:t>
            </m:r>
          </m:sup>
        </m:sSup>
      </m:oMath>
      <w:r w:rsidR="00D738D2">
        <w:rPr>
          <w:rFonts w:eastAsiaTheme="minorEastAsia"/>
        </w:rPr>
        <w:t xml:space="preserve"> </w:t>
      </w:r>
      <w:r w:rsidR="00CA0A26">
        <w:rPr>
          <w:rFonts w:eastAsiaTheme="minorEastAsia"/>
        </w:rPr>
        <w:t>segment). This last equation can be solved using a Newton algorithm that we will describe later.</w:t>
      </w:r>
    </w:p>
    <w:p w:rsidR="00CA0A26" w:rsidRDefault="00CA0A26" w:rsidP="006A3B8B">
      <w:pPr>
        <w:spacing w:after="0" w:line="240" w:lineRule="auto"/>
        <w:jc w:val="both"/>
        <w:rPr>
          <w:rFonts w:eastAsiaTheme="minorEastAsia"/>
        </w:rPr>
      </w:pPr>
      <w:r>
        <w:rPr>
          <w:rFonts w:eastAsiaTheme="minorEastAsia"/>
        </w:rPr>
        <w:t xml:space="preserve">We now proceed to establish the values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i</m:t>
            </m:r>
          </m:sub>
        </m:sSub>
      </m:oMath>
      <w:r>
        <w:rPr>
          <w:rFonts w:eastAsiaTheme="minorEastAsia"/>
        </w:rPr>
        <w:t>of the instantaneous forward</w:t>
      </w:r>
      <w:r w:rsidR="00C614F5">
        <w:rPr>
          <w:rFonts w:eastAsiaTheme="minorEastAsia"/>
        </w:rPr>
        <w:t>s at the points of discontinuity of the flat forwards. Note that the continuity conditions for the first and last segments will be different from the rest. We will discuss these conditions when we present details of the construction for the short end and the long end of the curve respectively.</w:t>
      </w:r>
    </w:p>
    <w:p w:rsidR="00C614F5" w:rsidRDefault="00C614F5" w:rsidP="006A3B8B">
      <w:pPr>
        <w:spacing w:after="0" w:line="240" w:lineRule="auto"/>
        <w:jc w:val="both"/>
        <w:rPr>
          <w:rFonts w:eastAsiaTheme="minorEastAsia"/>
        </w:rPr>
      </w:pPr>
      <w:r>
        <w:rPr>
          <w:rFonts w:eastAsiaTheme="minorEastAsia"/>
        </w:rPr>
        <w:t xml:space="preserve">We choose the levels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i</m:t>
            </m:r>
          </m:sub>
        </m:sSub>
      </m:oMath>
      <w:r>
        <w:rPr>
          <w:rFonts w:eastAsiaTheme="minorEastAsia"/>
        </w:rPr>
        <w:t xml:space="preserve"> so that the difference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oMath>
      <w:r>
        <w:rPr>
          <w:rFonts w:eastAsiaTheme="minorEastAsia"/>
        </w:rPr>
        <w:t xml:space="preserve"> is proportional to the time </w:t>
      </w:r>
      <w:proofErr w:type="gramStart"/>
      <w:r>
        <w:rPr>
          <w:rFonts w:eastAsiaTheme="minorEastAsia"/>
        </w:rPr>
        <w:t xml:space="preserve">span </w:t>
      </w:r>
      <m:oMath>
        <w:proofErr w:type="gramEnd"/>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i-1</m:t>
            </m:r>
          </m:sub>
        </m:sSub>
      </m:oMath>
      <w:r w:rsidR="001A4172">
        <w:rPr>
          <w:rFonts w:eastAsiaTheme="minorEastAsia"/>
        </w:rPr>
        <w:t xml:space="preserve">. Therefore, the shorter this time span is, the closer the level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i</m:t>
            </m:r>
          </m:sub>
        </m:sSub>
      </m:oMath>
      <w:r w:rsidR="001A4172">
        <w:rPr>
          <w:rFonts w:eastAsiaTheme="minorEastAsia"/>
        </w:rPr>
        <w:t xml:space="preserve"> will be.</w:t>
      </w:r>
      <w:r w:rsidR="00813527">
        <w:rPr>
          <w:rFonts w:eastAsiaTheme="minorEastAsia"/>
        </w:rPr>
        <w:t xml:space="preserve"> Referring to figure </w:t>
      </w:r>
      <w:r w:rsidR="00813527" w:rsidRPr="00813527">
        <w:rPr>
          <w:rFonts w:eastAsiaTheme="minorEastAsia"/>
          <w:b/>
        </w:rPr>
        <w:t>2.3</w:t>
      </w:r>
      <w:r w:rsidR="00813527">
        <w:rPr>
          <w:rFonts w:eastAsiaTheme="minorEastAsia"/>
        </w:rPr>
        <w:t xml:space="preserve"> this implies that the triangles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oMath>
      <w:r w:rsidR="00C17D3E">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i+1</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i+1</m:t>
            </m:r>
          </m:sub>
        </m:sSub>
      </m:oMath>
      <w:r w:rsidR="00C17D3E">
        <w:rPr>
          <w:rFonts w:eastAsiaTheme="minorEastAsia"/>
        </w:rPr>
        <w:t xml:space="preserve"> are similar.</w:t>
      </w:r>
    </w:p>
    <w:p w:rsidR="00C17D3E" w:rsidRDefault="00C17D3E" w:rsidP="006A3B8B">
      <w:pPr>
        <w:spacing w:after="0" w:line="240" w:lineRule="auto"/>
        <w:jc w:val="both"/>
        <w:rPr>
          <w:rFonts w:eastAsiaTheme="minorEastAsia"/>
        </w:rPr>
      </w:pPr>
      <w:r>
        <w:rPr>
          <w:rFonts w:eastAsiaTheme="minorEastAsia"/>
        </w:rPr>
        <w:t>From the similarity of these triangles we have:</w:t>
      </w:r>
    </w:p>
    <w:p w:rsidR="00C17D3E" w:rsidRPr="00813527" w:rsidRDefault="00C17D3E" w:rsidP="006A3B8B">
      <w:pPr>
        <w:spacing w:after="0" w:line="240" w:lineRule="auto"/>
        <w:jc w:val="both"/>
        <w:rPr>
          <w:rFonts w:eastAsiaTheme="minorEastAsia"/>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308"/>
        <w:gridCol w:w="800"/>
      </w:tblGrid>
      <w:tr w:rsidR="00C17D3E" w:rsidTr="0088329C">
        <w:trPr>
          <w:trHeight w:val="828"/>
        </w:trPr>
        <w:tc>
          <w:tcPr>
            <w:tcW w:w="8640" w:type="dxa"/>
          </w:tcPr>
          <w:p w:rsidR="00C17D3E" w:rsidRPr="00325CA3" w:rsidRDefault="00CE6454" w:rsidP="0088329C">
            <w:pPr>
              <w:rPr>
                <w:rFonts w:eastAsiaTheme="minorEastAsia"/>
              </w:rPr>
            </w:pPr>
            <m:oMath>
              <m:f>
                <m:fPr>
                  <m:ctrlPr>
                    <w:rPr>
                      <w:rFonts w:ascii="Cambria Math" w:hAnsi="Cambria Math"/>
                      <w:i/>
                      <w:sz w:val="32"/>
                      <w:szCs w:val="32"/>
                    </w:rPr>
                  </m:ctrlPr>
                </m:fPr>
                <m:num>
                  <m:d>
                    <m:dPr>
                      <m:begChr m:val="‖"/>
                      <m:endChr m:val="‖"/>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R</m:t>
                          </m:r>
                        </m:e>
                        <m:sub>
                          <m:r>
                            <w:rPr>
                              <w:rFonts w:ascii="Cambria Math" w:hAnsi="Cambria Math"/>
                              <w:sz w:val="32"/>
                              <w:szCs w:val="32"/>
                            </w:rPr>
                            <m:t>i</m:t>
                          </m:r>
                        </m:sub>
                      </m:sSub>
                      <m:sSub>
                        <m:sSubPr>
                          <m:ctrlPr>
                            <w:rPr>
                              <w:rFonts w:ascii="Cambria Math" w:hAnsi="Cambria Math"/>
                              <w:i/>
                              <w:sz w:val="32"/>
                              <w:szCs w:val="32"/>
                            </w:rPr>
                          </m:ctrlPr>
                        </m:sSubPr>
                        <m:e>
                          <m:r>
                            <w:rPr>
                              <w:rFonts w:ascii="Cambria Math" w:hAnsi="Cambria Math"/>
                              <w:sz w:val="32"/>
                              <w:szCs w:val="32"/>
                            </w:rPr>
                            <m:t>Q</m:t>
                          </m:r>
                        </m:e>
                        <m:sub>
                          <m:r>
                            <w:rPr>
                              <w:rFonts w:ascii="Cambria Math" w:hAnsi="Cambria Math"/>
                              <w:sz w:val="32"/>
                              <w:szCs w:val="32"/>
                            </w:rPr>
                            <m:t>i</m:t>
                          </m:r>
                        </m:sub>
                      </m:sSub>
                    </m:e>
                  </m:d>
                </m:num>
                <m:den>
                  <m:d>
                    <m:dPr>
                      <m:begChr m:val="‖"/>
                      <m:endChr m:val="‖"/>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i+1</m:t>
                          </m:r>
                        </m:sub>
                      </m:sSub>
                      <m:sSub>
                        <m:sSubPr>
                          <m:ctrlPr>
                            <w:rPr>
                              <w:rFonts w:ascii="Cambria Math" w:hAnsi="Cambria Math"/>
                              <w:i/>
                              <w:sz w:val="32"/>
                              <w:szCs w:val="32"/>
                            </w:rPr>
                          </m:ctrlPr>
                        </m:sSubPr>
                        <m:e>
                          <m:r>
                            <w:rPr>
                              <w:rFonts w:ascii="Cambria Math" w:hAnsi="Cambria Math"/>
                              <w:sz w:val="32"/>
                              <w:szCs w:val="32"/>
                            </w:rPr>
                            <m:t>R</m:t>
                          </m:r>
                        </m:e>
                        <m:sub>
                          <m:r>
                            <w:rPr>
                              <w:rFonts w:ascii="Cambria Math" w:hAnsi="Cambria Math"/>
                              <w:sz w:val="32"/>
                              <w:szCs w:val="32"/>
                            </w:rPr>
                            <m:t>i</m:t>
                          </m:r>
                        </m:sub>
                      </m:sSub>
                    </m:e>
                  </m:d>
                </m:den>
              </m:f>
              <m:r>
                <w:rPr>
                  <w:rFonts w:ascii="Cambria Math" w:hAnsi="Cambria Math"/>
                  <w:sz w:val="32"/>
                  <w:szCs w:val="32"/>
                </w:rPr>
                <m:t xml:space="preserve">= </m:t>
              </m:r>
              <m:f>
                <m:fPr>
                  <m:ctrlPr>
                    <w:rPr>
                      <w:rFonts w:ascii="Cambria Math" w:hAnsi="Cambria Math"/>
                      <w:i/>
                      <w:sz w:val="32"/>
                      <w:szCs w:val="32"/>
                    </w:rPr>
                  </m:ctrlPr>
                </m:fPr>
                <m:num>
                  <m:d>
                    <m:dPr>
                      <m:begChr m:val="‖"/>
                      <m:endChr m:val="‖"/>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i</m:t>
                          </m:r>
                        </m:sub>
                      </m:sSub>
                      <m:sSub>
                        <m:sSubPr>
                          <m:ctrlPr>
                            <w:rPr>
                              <w:rFonts w:ascii="Cambria Math" w:hAnsi="Cambria Math"/>
                              <w:i/>
                              <w:sz w:val="32"/>
                              <w:szCs w:val="32"/>
                            </w:rPr>
                          </m:ctrlPr>
                        </m:sSubPr>
                        <m:e>
                          <m:r>
                            <w:rPr>
                              <w:rFonts w:ascii="Cambria Math" w:hAnsi="Cambria Math"/>
                              <w:sz w:val="32"/>
                              <w:szCs w:val="32"/>
                            </w:rPr>
                            <m:t>Q</m:t>
                          </m:r>
                        </m:e>
                        <m:sub>
                          <m:r>
                            <w:rPr>
                              <w:rFonts w:ascii="Cambria Math" w:hAnsi="Cambria Math"/>
                              <w:sz w:val="32"/>
                              <w:szCs w:val="32"/>
                            </w:rPr>
                            <m:t>i</m:t>
                          </m:r>
                        </m:sub>
                      </m:sSub>
                    </m:e>
                  </m:d>
                </m:num>
                <m:den>
                  <m:d>
                    <m:dPr>
                      <m:begChr m:val="‖"/>
                      <m:endChr m:val="‖"/>
                      <m:ctrlPr>
                        <w:rPr>
                          <w:rFonts w:ascii="Cambria Math" w:hAnsi="Cambria Math"/>
                          <w:i/>
                          <w:sz w:val="32"/>
                          <w:szCs w:val="32"/>
                        </w:rPr>
                      </m:ctrlPr>
                    </m:dPr>
                    <m:e>
                      <m:sSub>
                        <m:sSubPr>
                          <m:ctrlPr>
                            <w:rPr>
                              <w:rFonts w:ascii="Cambria Math" w:hAnsi="Cambria Math"/>
                              <w:i/>
                              <w:sz w:val="32"/>
                              <w:szCs w:val="32"/>
                            </w:rPr>
                          </m:ctrlPr>
                        </m:sSubPr>
                        <m:e>
                          <m:sSub>
                            <m:sSubPr>
                              <m:ctrlPr>
                                <w:rPr>
                                  <w:rFonts w:ascii="Cambria Math" w:hAnsi="Cambria Math"/>
                                  <w:i/>
                                  <w:sz w:val="32"/>
                                  <w:szCs w:val="32"/>
                                </w:rPr>
                              </m:ctrlPr>
                            </m:sSubPr>
                            <m:e>
                              <m:r>
                                <w:rPr>
                                  <w:rFonts w:ascii="Cambria Math" w:hAnsi="Cambria Math"/>
                                  <w:sz w:val="32"/>
                                  <w:szCs w:val="32"/>
                                </w:rPr>
                                <m:t>Q</m:t>
                              </m:r>
                            </m:e>
                            <m:sub>
                              <m:r>
                                <w:rPr>
                                  <w:rFonts w:ascii="Cambria Math" w:hAnsi="Cambria Math"/>
                                  <w:sz w:val="32"/>
                                  <w:szCs w:val="32"/>
                                </w:rPr>
                                <m:t>i+1</m:t>
                              </m:r>
                            </m:sub>
                          </m:sSub>
                          <m:r>
                            <w:rPr>
                              <w:rFonts w:ascii="Cambria Math" w:hAnsi="Cambria Math"/>
                              <w:sz w:val="32"/>
                              <w:szCs w:val="32"/>
                            </w:rPr>
                            <m:t>P</m:t>
                          </m:r>
                        </m:e>
                        <m:sub>
                          <m:r>
                            <w:rPr>
                              <w:rFonts w:ascii="Cambria Math" w:hAnsi="Cambria Math"/>
                              <w:sz w:val="32"/>
                              <w:szCs w:val="32"/>
                            </w:rPr>
                            <m:t>i+1</m:t>
                          </m:r>
                        </m:sub>
                      </m:sSub>
                    </m:e>
                  </m:d>
                </m:den>
              </m:f>
            </m:oMath>
            <w:r w:rsidR="0088329C">
              <w:rPr>
                <w:rFonts w:eastAsiaTheme="minorEastAsia"/>
              </w:rPr>
              <w:t xml:space="preserve">  and therefore </w:t>
            </w:r>
            <m:oMath>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ϕ</m:t>
                      </m:r>
                    </m:e>
                    <m:sub>
                      <m:r>
                        <w:rPr>
                          <w:rFonts w:ascii="Cambria Math" w:hAnsi="Cambria Math"/>
                          <w:sz w:val="32"/>
                          <w:szCs w:val="32"/>
                        </w:rPr>
                        <m:t>i</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f</m:t>
                      </m:r>
                    </m:e>
                    <m:sub>
                      <m:r>
                        <w:rPr>
                          <w:rFonts w:ascii="Cambria Math" w:hAnsi="Cambria Math"/>
                          <w:sz w:val="32"/>
                          <w:szCs w:val="32"/>
                        </w:rPr>
                        <m:t>i</m:t>
                      </m:r>
                    </m:sub>
                  </m:sSub>
                </m:num>
                <m:den>
                  <m:sSub>
                    <m:sSubPr>
                      <m:ctrlPr>
                        <w:rPr>
                          <w:rFonts w:ascii="Cambria Math" w:hAnsi="Cambria Math"/>
                          <w:i/>
                          <w:sz w:val="32"/>
                          <w:szCs w:val="32"/>
                        </w:rPr>
                      </m:ctrlPr>
                    </m:sSubPr>
                    <m:e>
                      <m:r>
                        <w:rPr>
                          <w:rFonts w:ascii="Cambria Math" w:hAnsi="Cambria Math"/>
                          <w:sz w:val="32"/>
                          <w:szCs w:val="32"/>
                        </w:rPr>
                        <m:t>f</m:t>
                      </m:r>
                    </m:e>
                    <m:sub>
                      <m:r>
                        <w:rPr>
                          <w:rFonts w:ascii="Cambria Math" w:hAnsi="Cambria Math"/>
                          <w:sz w:val="32"/>
                          <w:szCs w:val="32"/>
                        </w:rPr>
                        <m:t>i+1</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ϕ</m:t>
                      </m:r>
                    </m:e>
                    <m:sub>
                      <m:r>
                        <w:rPr>
                          <w:rFonts w:ascii="Cambria Math" w:hAnsi="Cambria Math"/>
                          <w:sz w:val="32"/>
                          <w:szCs w:val="32"/>
                        </w:rPr>
                        <m:t>i</m:t>
                      </m:r>
                    </m:sub>
                  </m:sSub>
                </m:den>
              </m:f>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α</m:t>
                  </m:r>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τ</m:t>
                          </m:r>
                        </m:e>
                        <m:sub>
                          <m:r>
                            <w:rPr>
                              <w:rFonts w:ascii="Cambria Math" w:hAnsi="Cambria Math"/>
                              <w:sz w:val="32"/>
                              <w:szCs w:val="32"/>
                            </w:rPr>
                            <m:t>i-1</m:t>
                          </m:r>
                        </m:sub>
                      </m:sSub>
                      <m:r>
                        <w:rPr>
                          <w:rFonts w:ascii="Cambria Math" w:hAnsi="Cambria Math"/>
                          <w:sz w:val="32"/>
                          <w:szCs w:val="32"/>
                        </w:rPr>
                        <m:t xml:space="preserve">. </m:t>
                      </m:r>
                      <m:sSub>
                        <m:sSubPr>
                          <m:ctrlPr>
                            <w:rPr>
                              <w:rFonts w:ascii="Cambria Math" w:hAnsi="Cambria Math"/>
                              <w:i/>
                              <w:sz w:val="32"/>
                              <w:szCs w:val="32"/>
                            </w:rPr>
                          </m:ctrlPr>
                        </m:sSubPr>
                        <m:e>
                          <m:r>
                            <w:rPr>
                              <w:rFonts w:ascii="Cambria Math" w:hAnsi="Cambria Math"/>
                              <w:sz w:val="32"/>
                              <w:szCs w:val="32"/>
                            </w:rPr>
                            <m:t>τ</m:t>
                          </m:r>
                        </m:e>
                        <m:sub>
                          <m:r>
                            <w:rPr>
                              <w:rFonts w:ascii="Cambria Math" w:hAnsi="Cambria Math"/>
                              <w:sz w:val="32"/>
                              <w:szCs w:val="32"/>
                            </w:rPr>
                            <m:t>i</m:t>
                          </m:r>
                        </m:sub>
                      </m:sSub>
                    </m:e>
                  </m:d>
                </m:num>
                <m:den>
                  <m:r>
                    <w:rPr>
                      <w:rFonts w:ascii="Cambria Math" w:hAnsi="Cambria Math"/>
                      <w:sz w:val="32"/>
                      <w:szCs w:val="32"/>
                    </w:rPr>
                    <m:t>α</m:t>
                  </m:r>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τ</m:t>
                          </m:r>
                        </m:e>
                        <m:sub>
                          <m:r>
                            <w:rPr>
                              <w:rFonts w:ascii="Cambria Math" w:hAnsi="Cambria Math"/>
                              <w:sz w:val="32"/>
                              <w:szCs w:val="32"/>
                            </w:rPr>
                            <m:t>i</m:t>
                          </m:r>
                        </m:sub>
                      </m:sSub>
                      <m:r>
                        <w:rPr>
                          <w:rFonts w:ascii="Cambria Math" w:hAnsi="Cambria Math"/>
                          <w:sz w:val="32"/>
                          <w:szCs w:val="32"/>
                        </w:rPr>
                        <m:t xml:space="preserve">. </m:t>
                      </m:r>
                      <m:sSub>
                        <m:sSubPr>
                          <m:ctrlPr>
                            <w:rPr>
                              <w:rFonts w:ascii="Cambria Math" w:hAnsi="Cambria Math"/>
                              <w:i/>
                              <w:sz w:val="32"/>
                              <w:szCs w:val="32"/>
                            </w:rPr>
                          </m:ctrlPr>
                        </m:sSubPr>
                        <m:e>
                          <m:r>
                            <w:rPr>
                              <w:rFonts w:ascii="Cambria Math" w:hAnsi="Cambria Math"/>
                              <w:sz w:val="32"/>
                              <w:szCs w:val="32"/>
                            </w:rPr>
                            <m:t>τ</m:t>
                          </m:r>
                        </m:e>
                        <m:sub>
                          <m:r>
                            <w:rPr>
                              <w:rFonts w:ascii="Cambria Math" w:hAnsi="Cambria Math"/>
                              <w:sz w:val="32"/>
                              <w:szCs w:val="32"/>
                            </w:rPr>
                            <m:t>i+1</m:t>
                          </m:r>
                        </m:sub>
                      </m:sSub>
                    </m:e>
                  </m:d>
                </m:den>
              </m:f>
            </m:oMath>
          </w:p>
        </w:tc>
        <w:tc>
          <w:tcPr>
            <w:tcW w:w="828" w:type="dxa"/>
            <w:vAlign w:val="center"/>
          </w:tcPr>
          <w:p w:rsidR="00C17D3E" w:rsidRPr="003A7A09" w:rsidRDefault="00C17D3E" w:rsidP="00C17D3E">
            <w:pPr>
              <w:jc w:val="right"/>
              <w:rPr>
                <w:b/>
              </w:rPr>
            </w:pPr>
          </w:p>
        </w:tc>
      </w:tr>
    </w:tbl>
    <w:p w:rsidR="009F1C58" w:rsidRDefault="009F1C58" w:rsidP="00F42D5B">
      <w:pPr>
        <w:spacing w:after="0" w:line="240" w:lineRule="auto"/>
        <w:jc w:val="both"/>
        <w:rPr>
          <w:rFonts w:eastAsiaTheme="minorEastAsia"/>
        </w:rPr>
      </w:pPr>
      <w:proofErr w:type="gramStart"/>
      <w:r>
        <w:rPr>
          <w:rFonts w:eastAsiaTheme="minorEastAsia"/>
        </w:rPr>
        <w:t>from</w:t>
      </w:r>
      <w:proofErr w:type="gramEnd"/>
      <w:r>
        <w:rPr>
          <w:rFonts w:eastAsiaTheme="minorEastAsia"/>
        </w:rPr>
        <w:t xml:space="preserve"> which:</w:t>
      </w:r>
    </w:p>
    <w:p w:rsidR="009F1C58" w:rsidRDefault="009F1C58" w:rsidP="00F42D5B">
      <w:pPr>
        <w:spacing w:after="0" w:line="240" w:lineRule="auto"/>
        <w:jc w:val="both"/>
        <w:rPr>
          <w:rFonts w:eastAsiaTheme="minorEastAsia"/>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286"/>
        <w:gridCol w:w="822"/>
      </w:tblGrid>
      <w:tr w:rsidR="009F1C58" w:rsidTr="0088329C">
        <w:trPr>
          <w:trHeight w:val="810"/>
        </w:trPr>
        <w:tc>
          <w:tcPr>
            <w:tcW w:w="8640" w:type="dxa"/>
          </w:tcPr>
          <w:p w:rsidR="009F1C58" w:rsidRPr="0088329C" w:rsidRDefault="00CE6454" w:rsidP="0088329C">
            <w:pPr>
              <w:rPr>
                <w:rFonts w:eastAsiaTheme="minorEastAsia"/>
                <w:sz w:val="24"/>
                <w:szCs w:val="24"/>
              </w:rPr>
            </w:pPr>
            <m:oMathPara>
              <m:oMathParaPr>
                <m:jc m:val="left"/>
              </m:oMathParaPr>
              <m:oMath>
                <m:sSub>
                  <m:sSubPr>
                    <m:ctrlPr>
                      <w:rPr>
                        <w:rFonts w:ascii="Cambria Math" w:hAnsi="Cambria Math"/>
                        <w:i/>
                        <w:sz w:val="24"/>
                        <w:szCs w:val="24"/>
                      </w:rPr>
                    </m:ctrlPr>
                  </m:sSubPr>
                  <m:e>
                    <m:r>
                      <w:rPr>
                        <w:rFonts w:ascii="Cambria Math" w:hAnsi="Cambria Math"/>
                        <w:sz w:val="24"/>
                        <w:szCs w:val="24"/>
                      </w:rPr>
                      <m:t>ϕ</m:t>
                    </m:r>
                  </m:e>
                  <m:sub>
                    <m:r>
                      <w:rPr>
                        <w:rFonts w:ascii="Cambria Math" w:hAnsi="Cambria Math"/>
                        <w:sz w:val="24"/>
                        <w:szCs w:val="24"/>
                      </w:rPr>
                      <m:t>i</m:t>
                    </m:r>
                  </m:sub>
                </m:sSub>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α</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τ</m:t>
                            </m:r>
                          </m:e>
                          <m:sub>
                            <m:r>
                              <w:rPr>
                                <w:rFonts w:ascii="Cambria Math" w:hAnsi="Cambria Math"/>
                                <w:sz w:val="24"/>
                                <w:szCs w:val="24"/>
                              </w:rPr>
                              <m:t>i-1</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τ</m:t>
                            </m:r>
                          </m:e>
                          <m:sub>
                            <m:r>
                              <w:rPr>
                                <w:rFonts w:ascii="Cambria Math" w:hAnsi="Cambria Math"/>
                                <w:sz w:val="24"/>
                                <w:szCs w:val="24"/>
                              </w:rPr>
                              <m:t>i</m:t>
                            </m:r>
                          </m:sub>
                        </m:sSub>
                      </m:e>
                    </m:d>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i+1</m:t>
                        </m:r>
                      </m:sub>
                    </m:sSub>
                    <m:r>
                      <w:rPr>
                        <w:rFonts w:ascii="Cambria Math" w:hAnsi="Cambria Math"/>
                        <w:sz w:val="24"/>
                        <w:szCs w:val="24"/>
                      </w:rPr>
                      <m:t>+α</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τ</m:t>
                            </m:r>
                          </m:e>
                          <m:sub>
                            <m:r>
                              <w:rPr>
                                <w:rFonts w:ascii="Cambria Math" w:hAnsi="Cambria Math"/>
                                <w:sz w:val="24"/>
                                <w:szCs w:val="24"/>
                              </w:rPr>
                              <m:t>i</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τ</m:t>
                            </m:r>
                          </m:e>
                          <m:sub>
                            <m:r>
                              <w:rPr>
                                <w:rFonts w:ascii="Cambria Math" w:hAnsi="Cambria Math"/>
                                <w:sz w:val="24"/>
                                <w:szCs w:val="24"/>
                              </w:rPr>
                              <m:t>i+1</m:t>
                            </m:r>
                          </m:sub>
                        </m:sSub>
                      </m:e>
                    </m:d>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i</m:t>
                        </m:r>
                      </m:sub>
                    </m:sSub>
                  </m:num>
                  <m:den>
                    <m:r>
                      <w:rPr>
                        <w:rFonts w:ascii="Cambria Math" w:hAnsi="Cambria Math"/>
                        <w:sz w:val="24"/>
                        <w:szCs w:val="24"/>
                      </w:rPr>
                      <m:t>α</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τ</m:t>
                            </m:r>
                          </m:e>
                          <m:sub>
                            <m:r>
                              <w:rPr>
                                <w:rFonts w:ascii="Cambria Math" w:hAnsi="Cambria Math"/>
                                <w:sz w:val="24"/>
                                <w:szCs w:val="24"/>
                              </w:rPr>
                              <m:t>i-1</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τ</m:t>
                            </m:r>
                          </m:e>
                          <m:sub>
                            <m:r>
                              <w:rPr>
                                <w:rFonts w:ascii="Cambria Math" w:hAnsi="Cambria Math"/>
                                <w:sz w:val="24"/>
                                <w:szCs w:val="24"/>
                              </w:rPr>
                              <m:t>i</m:t>
                            </m:r>
                          </m:sub>
                        </m:sSub>
                      </m:e>
                    </m:d>
                    <m:r>
                      <w:rPr>
                        <w:rFonts w:ascii="Cambria Math" w:hAnsi="Cambria Math"/>
                        <w:sz w:val="24"/>
                        <w:szCs w:val="24"/>
                      </w:rPr>
                      <m:t>+α</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τ</m:t>
                            </m:r>
                          </m:e>
                          <m:sub>
                            <m:r>
                              <w:rPr>
                                <w:rFonts w:ascii="Cambria Math" w:hAnsi="Cambria Math"/>
                                <w:sz w:val="24"/>
                                <w:szCs w:val="24"/>
                              </w:rPr>
                              <m:t>i</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τ</m:t>
                            </m:r>
                          </m:e>
                          <m:sub>
                            <m:r>
                              <w:rPr>
                                <w:rFonts w:ascii="Cambria Math" w:hAnsi="Cambria Math"/>
                                <w:sz w:val="24"/>
                                <w:szCs w:val="24"/>
                              </w:rPr>
                              <m:t>i+1</m:t>
                            </m:r>
                          </m:sub>
                        </m:sSub>
                      </m:e>
                    </m:d>
                  </m:den>
                </m:f>
              </m:oMath>
            </m:oMathPara>
          </w:p>
        </w:tc>
        <w:tc>
          <w:tcPr>
            <w:tcW w:w="828" w:type="dxa"/>
            <w:vAlign w:val="center"/>
          </w:tcPr>
          <w:p w:rsidR="009F1C58" w:rsidRPr="003A7A09" w:rsidRDefault="009F1C58" w:rsidP="0088329C">
            <w:pPr>
              <w:jc w:val="right"/>
              <w:rPr>
                <w:b/>
              </w:rPr>
            </w:pPr>
            <w:r>
              <w:rPr>
                <w:b/>
              </w:rPr>
              <w:t>(2</w:t>
            </w:r>
            <w:r w:rsidRPr="003A7A09">
              <w:rPr>
                <w:b/>
              </w:rPr>
              <w:t>.</w:t>
            </w:r>
            <w:r>
              <w:rPr>
                <w:b/>
              </w:rPr>
              <w:t>18</w:t>
            </w:r>
            <w:r w:rsidRPr="003A7A09">
              <w:rPr>
                <w:b/>
              </w:rPr>
              <w:t>)</w:t>
            </w:r>
          </w:p>
        </w:tc>
      </w:tr>
    </w:tbl>
    <w:p w:rsidR="009F1C58" w:rsidRDefault="009F1C58" w:rsidP="00F42D5B">
      <w:pPr>
        <w:spacing w:after="0" w:line="240" w:lineRule="auto"/>
        <w:jc w:val="both"/>
        <w:rPr>
          <w:rFonts w:eastAsiaTheme="minorEastAsia"/>
        </w:rPr>
      </w:pPr>
    </w:p>
    <w:p w:rsidR="00F42D5B" w:rsidRPr="00ED7F28" w:rsidRDefault="00F42D5B" w:rsidP="00F42D5B">
      <w:pPr>
        <w:tabs>
          <w:tab w:val="right" w:pos="9000"/>
        </w:tabs>
        <w:spacing w:after="0" w:line="240" w:lineRule="auto"/>
        <w:jc w:val="center"/>
        <w:rPr>
          <w:b/>
        </w:rPr>
      </w:pPr>
      <w:r w:rsidRPr="00ED7F28">
        <w:rPr>
          <w:b/>
        </w:rPr>
        <w:lastRenderedPageBreak/>
        <w:t>Figure 2.</w:t>
      </w:r>
      <w:r>
        <w:rPr>
          <w:b/>
        </w:rPr>
        <w:t xml:space="preserve">3 </w:t>
      </w:r>
      <w:r w:rsidRPr="009B2A7C">
        <w:t>Fitting wit</w:t>
      </w:r>
      <w:r w:rsidR="00061279">
        <w:t xml:space="preserve">h parabolic segments. </w:t>
      </w:r>
      <w:proofErr w:type="gramStart"/>
      <w:r w:rsidR="00061279">
        <w:t>C</w:t>
      </w:r>
      <w:r w:rsidRPr="009B2A7C">
        <w:t xml:space="preserve">onstruction </w:t>
      </w:r>
      <w:r w:rsidR="0088329C" w:rsidRPr="009B2A7C">
        <w:t>that leads</w:t>
      </w:r>
      <w:r w:rsidRPr="009B2A7C">
        <w:t xml:space="preserve"> to the specification of the continuity constraints</w:t>
      </w:r>
      <w:r w:rsidR="0088329C" w:rsidRPr="009B2A7C">
        <w:t>.</w:t>
      </w:r>
      <w:proofErr w:type="gramEnd"/>
      <w:r w:rsidR="0088329C" w:rsidRPr="009B2A7C">
        <w:t xml:space="preserve"> The two shaded triangles are similar.</w:t>
      </w:r>
    </w:p>
    <w:p w:rsidR="00F42D5B" w:rsidRDefault="00F42D5B" w:rsidP="00F42D5B">
      <w:pPr>
        <w:spacing w:after="0" w:line="240" w:lineRule="auto"/>
        <w:jc w:val="both"/>
        <w:rPr>
          <w:rFonts w:eastAsiaTheme="minorEastAsia"/>
        </w:rPr>
      </w:pPr>
    </w:p>
    <w:p w:rsidR="00F42D5B" w:rsidRDefault="00F42D5B" w:rsidP="00F42D5B">
      <w:pPr>
        <w:spacing w:after="0" w:line="240" w:lineRule="auto"/>
        <w:jc w:val="center"/>
        <w:rPr>
          <w:rFonts w:eastAsiaTheme="minorEastAsia"/>
        </w:rPr>
      </w:pPr>
      <w:r>
        <w:rPr>
          <w:rFonts w:eastAsiaTheme="minorEastAsia"/>
          <w:noProof/>
        </w:rPr>
        <w:drawing>
          <wp:inline distT="0" distB="0" distL="0" distR="0">
            <wp:extent cx="5715000" cy="3298190"/>
            <wp:effectExtent l="19050" t="0" r="0" b="0"/>
            <wp:docPr id="1" name="Picture 0" descr="Parabolic.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bolic.bmp"/>
                    <pic:cNvPicPr/>
                  </pic:nvPicPr>
                  <pic:blipFill>
                    <a:blip r:embed="rId14" cstate="print"/>
                    <a:stretch>
                      <a:fillRect/>
                    </a:stretch>
                  </pic:blipFill>
                  <pic:spPr>
                    <a:xfrm>
                      <a:off x="0" y="0"/>
                      <a:ext cx="5715000" cy="3298190"/>
                    </a:xfrm>
                    <a:prstGeom prst="rect">
                      <a:avLst/>
                    </a:prstGeom>
                    <a:ln>
                      <a:noFill/>
                    </a:ln>
                  </pic:spPr>
                </pic:pic>
              </a:graphicData>
            </a:graphic>
          </wp:inline>
        </w:drawing>
      </w:r>
    </w:p>
    <w:p w:rsidR="003936C1" w:rsidRDefault="003936C1" w:rsidP="005B7277">
      <w:pPr>
        <w:spacing w:after="0" w:line="240" w:lineRule="auto"/>
        <w:jc w:val="both"/>
      </w:pPr>
    </w:p>
    <w:p w:rsidR="009F1C58" w:rsidRDefault="009F1C58" w:rsidP="005B7277">
      <w:pPr>
        <w:spacing w:after="0" w:line="240" w:lineRule="auto"/>
        <w:jc w:val="both"/>
        <w:rPr>
          <w:rFonts w:eastAsiaTheme="minorEastAsia"/>
        </w:rPr>
      </w:pPr>
      <w:r>
        <w:t>After all the level</w:t>
      </w:r>
      <w:r w:rsidR="005137C9">
        <w:t xml:space="preserve">s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i</m:t>
            </m:r>
          </m:sub>
        </m:sSub>
      </m:oMath>
      <w:r w:rsidR="005137C9">
        <w:rPr>
          <w:rFonts w:eastAsiaTheme="minorEastAsia"/>
        </w:rPr>
        <w:t xml:space="preserve"> have been obtained</w:t>
      </w:r>
      <w:r w:rsidR="005A71F1">
        <w:rPr>
          <w:rFonts w:eastAsiaTheme="minorEastAsia"/>
        </w:rPr>
        <w:t>,</w:t>
      </w:r>
      <w:r w:rsidR="005137C9">
        <w:rPr>
          <w:rFonts w:eastAsiaTheme="minorEastAsia"/>
        </w:rPr>
        <w:t xml:space="preserve"> we can now proceed to determine the three arrays </w:t>
      </w:r>
      <m:oMath>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i</m:t>
            </m:r>
          </m:sub>
        </m:sSub>
        <m:r>
          <w:rPr>
            <w:rFonts w:ascii="Cambria Math" w:eastAsiaTheme="minorEastAsia" w:hAnsi="Cambria Math"/>
          </w:rPr>
          <m:t>, i=1, ⋯, N</m:t>
        </m:r>
      </m:oMath>
      <w:r w:rsidR="005137C9">
        <w:rPr>
          <w:rFonts w:eastAsiaTheme="minorEastAsia"/>
        </w:rPr>
        <w:t xml:space="preserve"> that define the parabolic segments. Note that since the parabolic segments are continuous at the left, we have:</w:t>
      </w:r>
    </w:p>
    <w:p w:rsidR="005137C9" w:rsidRDefault="005137C9" w:rsidP="005B7277">
      <w:pPr>
        <w:spacing w:after="0" w:line="240" w:lineRule="auto"/>
        <w:jc w:val="both"/>
        <w:rPr>
          <w:rFonts w:eastAsiaTheme="minorEastAsia"/>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310"/>
        <w:gridCol w:w="798"/>
      </w:tblGrid>
      <w:tr w:rsidR="005137C9" w:rsidTr="005137C9">
        <w:tc>
          <w:tcPr>
            <w:tcW w:w="8640" w:type="dxa"/>
          </w:tcPr>
          <w:p w:rsidR="005137C9" w:rsidRPr="00325CA3" w:rsidRDefault="00CE6454" w:rsidP="00827E0F">
            <w:pPr>
              <w:rPr>
                <w:rFonts w:eastAsiaTheme="minorEastAsia"/>
              </w:rPr>
            </w:pPr>
            <m:oMathPara>
              <m:oMathParaPr>
                <m:jc m:val="left"/>
              </m:oMathParaPr>
              <m:oMath>
                <m:sSub>
                  <m:sSubPr>
                    <m:ctrlPr>
                      <w:rPr>
                        <w:rFonts w:ascii="Cambria Math" w:hAnsi="Cambria Math"/>
                        <w:i/>
                      </w:rPr>
                    </m:ctrlPr>
                  </m:sSubPr>
                  <m:e>
                    <m:r>
                      <w:rPr>
                        <w:rFonts w:ascii="Cambria Math" w:hAnsi="Cambria Math"/>
                      </w:rPr>
                      <m:t>ϕ</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rPr>
                      <m:t>i</m:t>
                    </m:r>
                  </m:sub>
                </m:sSub>
                <m:sSup>
                  <m:sSupPr>
                    <m:ctrlPr>
                      <w:rPr>
                        <w:rFonts w:ascii="Cambria Math" w:hAnsi="Cambria Math"/>
                        <w:i/>
                      </w:rPr>
                    </m:ctrlPr>
                  </m:sSupPr>
                  <m:e>
                    <m:r>
                      <w:rPr>
                        <w:rFonts w:ascii="Cambria Math" w:hAnsi="Cambria Math"/>
                      </w:rPr>
                      <m:t>α</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i-1</m:t>
                        </m:r>
                      </m:sub>
                    </m:sSub>
                  </m:e>
                </m:d>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i-1</m:t>
                        </m:r>
                      </m:sub>
                    </m:sSub>
                  </m:e>
                </m:d>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i</m:t>
                    </m:r>
                  </m:sub>
                </m:sSub>
              </m:oMath>
            </m:oMathPara>
          </w:p>
        </w:tc>
        <w:tc>
          <w:tcPr>
            <w:tcW w:w="828" w:type="dxa"/>
            <w:vAlign w:val="center"/>
          </w:tcPr>
          <w:p w:rsidR="005137C9" w:rsidRPr="003A7A09" w:rsidRDefault="005137C9" w:rsidP="005137C9">
            <w:pPr>
              <w:jc w:val="right"/>
              <w:rPr>
                <w:b/>
              </w:rPr>
            </w:pPr>
          </w:p>
        </w:tc>
      </w:tr>
    </w:tbl>
    <w:p w:rsidR="005137C9" w:rsidRDefault="005137C9" w:rsidP="005B7277">
      <w:pPr>
        <w:spacing w:after="0" w:line="240" w:lineRule="auto"/>
        <w:jc w:val="both"/>
        <w:rPr>
          <w:rFonts w:eastAsiaTheme="minorEastAsia"/>
        </w:rPr>
      </w:pPr>
    </w:p>
    <w:p w:rsidR="005137C9" w:rsidRDefault="00827E0F" w:rsidP="005B7277">
      <w:pPr>
        <w:spacing w:after="0" w:line="240" w:lineRule="auto"/>
        <w:jc w:val="both"/>
        <w:rPr>
          <w:rFonts w:eastAsiaTheme="minorEastAsia"/>
        </w:rPr>
      </w:pPr>
      <w:proofErr w:type="gramStart"/>
      <w:r>
        <w:t>and</w:t>
      </w:r>
      <w:proofErr w:type="gramEnd"/>
      <w:r>
        <w:t xml:space="preserve"> since </w:t>
      </w:r>
      <m:oMath>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i-1</m:t>
                </m:r>
              </m:sub>
            </m:sSub>
          </m:e>
        </m:d>
        <m:r>
          <w:rPr>
            <w:rFonts w:ascii="Cambria Math" w:hAnsi="Cambria Math"/>
          </w:rPr>
          <m:t>=0</m:t>
        </m:r>
      </m:oMath>
      <w:r>
        <w:rPr>
          <w:rFonts w:eastAsiaTheme="minorEastAsia"/>
        </w:rPr>
        <w:t xml:space="preserve"> we have:</w:t>
      </w:r>
    </w:p>
    <w:p w:rsidR="00827E0F" w:rsidRDefault="00827E0F" w:rsidP="005B7277">
      <w:pPr>
        <w:spacing w:after="0" w:line="240" w:lineRule="auto"/>
        <w:jc w:val="both"/>
        <w:rPr>
          <w:rFonts w:eastAsiaTheme="minorEastAsia"/>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284"/>
        <w:gridCol w:w="824"/>
      </w:tblGrid>
      <w:tr w:rsidR="00827E0F" w:rsidTr="00827E0F">
        <w:tc>
          <w:tcPr>
            <w:tcW w:w="8640" w:type="dxa"/>
          </w:tcPr>
          <w:p w:rsidR="00827E0F" w:rsidRPr="00325CA3" w:rsidRDefault="00CE6454" w:rsidP="00827E0F">
            <w:pPr>
              <w:rPr>
                <w:rFonts w:eastAsiaTheme="minorEastAsia"/>
              </w:rPr>
            </w:pPr>
            <m:oMathPara>
              <m:oMathParaPr>
                <m:jc m:val="left"/>
              </m:oMathParaPr>
              <m:oMath>
                <m:sSub>
                  <m:sSubPr>
                    <m:ctrlPr>
                      <w:rPr>
                        <w:rFonts w:ascii="Cambria Math" w:hAnsi="Cambria Math"/>
                        <w:i/>
                      </w:rPr>
                    </m:ctrlPr>
                  </m:sSubPr>
                  <m:e>
                    <m:r>
                      <w:rPr>
                        <w:rFonts w:ascii="Cambria Math" w:hAnsi="Cambria Math"/>
                      </w:rPr>
                      <m:t>ν</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ϕ</m:t>
                    </m:r>
                  </m:e>
                  <m:sub>
                    <m:r>
                      <w:rPr>
                        <w:rFonts w:ascii="Cambria Math" w:hAnsi="Cambria Math"/>
                      </w:rPr>
                      <m:t>i-1</m:t>
                    </m:r>
                  </m:sub>
                </m:sSub>
              </m:oMath>
            </m:oMathPara>
          </w:p>
        </w:tc>
        <w:tc>
          <w:tcPr>
            <w:tcW w:w="828" w:type="dxa"/>
            <w:vAlign w:val="center"/>
          </w:tcPr>
          <w:p w:rsidR="00827E0F" w:rsidRPr="003A7A09" w:rsidRDefault="00827E0F" w:rsidP="00827E0F">
            <w:pPr>
              <w:jc w:val="right"/>
              <w:rPr>
                <w:b/>
              </w:rPr>
            </w:pPr>
            <w:r>
              <w:rPr>
                <w:b/>
              </w:rPr>
              <w:t>(2</w:t>
            </w:r>
            <w:r w:rsidRPr="003A7A09">
              <w:rPr>
                <w:b/>
              </w:rPr>
              <w:t>.</w:t>
            </w:r>
            <w:r>
              <w:rPr>
                <w:b/>
              </w:rPr>
              <w:t>19</w:t>
            </w:r>
            <w:r w:rsidRPr="003A7A09">
              <w:rPr>
                <w:b/>
              </w:rPr>
              <w:t>)</w:t>
            </w:r>
          </w:p>
        </w:tc>
      </w:tr>
    </w:tbl>
    <w:p w:rsidR="00827E0F" w:rsidRDefault="00827E0F" w:rsidP="005B7277">
      <w:pPr>
        <w:spacing w:after="0" w:line="240" w:lineRule="auto"/>
        <w:jc w:val="both"/>
      </w:pPr>
    </w:p>
    <w:p w:rsidR="00827E0F" w:rsidRDefault="00827E0F" w:rsidP="005B7277">
      <w:pPr>
        <w:spacing w:after="0" w:line="240" w:lineRule="auto"/>
        <w:jc w:val="both"/>
      </w:pPr>
      <w:r>
        <w:t>From continuity at the right we have:</w:t>
      </w:r>
    </w:p>
    <w:p w:rsidR="00827E0F" w:rsidRDefault="00827E0F" w:rsidP="005B7277">
      <w:pPr>
        <w:spacing w:after="0" w:line="240" w:lineRule="auto"/>
        <w:jc w:val="both"/>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309"/>
        <w:gridCol w:w="799"/>
      </w:tblGrid>
      <w:tr w:rsidR="00827E0F" w:rsidTr="00827E0F">
        <w:tc>
          <w:tcPr>
            <w:tcW w:w="8640" w:type="dxa"/>
          </w:tcPr>
          <w:p w:rsidR="00827E0F" w:rsidRPr="00325CA3" w:rsidRDefault="00CE6454" w:rsidP="00827E0F">
            <w:pPr>
              <w:rPr>
                <w:rFonts w:eastAsiaTheme="minorEastAsia"/>
              </w:rPr>
            </w:pPr>
            <m:oMathPara>
              <m:oMathParaPr>
                <m:jc m:val="left"/>
              </m:oMathParaPr>
              <m:oMath>
                <m:sSub>
                  <m:sSubPr>
                    <m:ctrlPr>
                      <w:rPr>
                        <w:rFonts w:ascii="Cambria Math" w:hAnsi="Cambria Math"/>
                        <w:i/>
                      </w:rPr>
                    </m:ctrlPr>
                  </m:sSubPr>
                  <m:e>
                    <m:r>
                      <w:rPr>
                        <w:rFonts w:ascii="Cambria Math" w:hAnsi="Cambria Math"/>
                      </w:rPr>
                      <m:t>λ</m:t>
                    </m:r>
                  </m:e>
                  <m:sub>
                    <m:r>
                      <w:rPr>
                        <w:rFonts w:ascii="Cambria Math" w:hAnsi="Cambria Math"/>
                      </w:rPr>
                      <m:t>i</m:t>
                    </m:r>
                  </m:sub>
                </m:sSub>
                <m:sSup>
                  <m:sSupPr>
                    <m:ctrlPr>
                      <w:rPr>
                        <w:rFonts w:ascii="Cambria Math" w:hAnsi="Cambria Math"/>
                        <w:i/>
                      </w:rPr>
                    </m:ctrlPr>
                  </m:sSupPr>
                  <m:e>
                    <m:r>
                      <w:rPr>
                        <w:rFonts w:ascii="Cambria Math" w:hAnsi="Cambria Math"/>
                      </w:rPr>
                      <m:t>α</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i</m:t>
                        </m:r>
                      </m:sub>
                    </m:sSub>
                  </m:e>
                </m:d>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i</m:t>
                        </m:r>
                      </m:sub>
                    </m:sSub>
                  </m:e>
                </m:d>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ϕ</m:t>
                    </m:r>
                  </m:e>
                  <m:sub>
                    <m:r>
                      <w:rPr>
                        <w:rFonts w:ascii="Cambria Math" w:hAnsi="Cambria Math"/>
                      </w:rPr>
                      <m:t>i</m:t>
                    </m:r>
                  </m:sub>
                </m:sSub>
              </m:oMath>
            </m:oMathPara>
          </w:p>
        </w:tc>
        <w:tc>
          <w:tcPr>
            <w:tcW w:w="828" w:type="dxa"/>
            <w:vAlign w:val="center"/>
          </w:tcPr>
          <w:p w:rsidR="00827E0F" w:rsidRPr="003A7A09" w:rsidRDefault="00827E0F" w:rsidP="00827E0F">
            <w:pPr>
              <w:jc w:val="right"/>
              <w:rPr>
                <w:b/>
              </w:rPr>
            </w:pPr>
          </w:p>
        </w:tc>
      </w:tr>
    </w:tbl>
    <w:p w:rsidR="00827E0F" w:rsidRDefault="00827E0F" w:rsidP="005B7277">
      <w:pPr>
        <w:spacing w:after="0" w:line="240" w:lineRule="auto"/>
        <w:jc w:val="both"/>
      </w:pPr>
    </w:p>
    <w:p w:rsidR="00827E0F" w:rsidRDefault="00827E0F" w:rsidP="005B7277">
      <w:pPr>
        <w:spacing w:after="0" w:line="240" w:lineRule="auto"/>
        <w:jc w:val="both"/>
      </w:pPr>
      <w:proofErr w:type="gramStart"/>
      <w:r>
        <w:t>and</w:t>
      </w:r>
      <w:proofErr w:type="gramEnd"/>
      <w:r>
        <w:t xml:space="preserve"> therefore because of </w:t>
      </w:r>
      <w:r w:rsidRPr="00827E0F">
        <w:rPr>
          <w:b/>
        </w:rPr>
        <w:t>(2.19)</w:t>
      </w:r>
      <w:r>
        <w:t>:</w:t>
      </w:r>
    </w:p>
    <w:p w:rsidR="00827E0F" w:rsidRDefault="00827E0F" w:rsidP="005B7277">
      <w:pPr>
        <w:spacing w:after="0" w:line="240" w:lineRule="auto"/>
        <w:jc w:val="both"/>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284"/>
        <w:gridCol w:w="824"/>
      </w:tblGrid>
      <w:tr w:rsidR="00827E0F" w:rsidTr="00827E0F">
        <w:tc>
          <w:tcPr>
            <w:tcW w:w="8640" w:type="dxa"/>
          </w:tcPr>
          <w:p w:rsidR="00827E0F" w:rsidRPr="00325CA3" w:rsidRDefault="00CE6454" w:rsidP="00827E0F">
            <w:pPr>
              <w:rPr>
                <w:rFonts w:eastAsiaTheme="minorEastAsia"/>
              </w:rPr>
            </w:pPr>
            <m:oMathPara>
              <m:oMathParaPr>
                <m:jc m:val="left"/>
              </m:oMathParaPr>
              <m:oMath>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 -α</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i</m:t>
                        </m:r>
                      </m:sub>
                    </m:sSub>
                  </m:e>
                </m:d>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i-1</m:t>
                        </m:r>
                      </m:sub>
                    </m:sSub>
                  </m:num>
                  <m:den>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i</m:t>
                            </m:r>
                          </m:sub>
                        </m:sSub>
                      </m:e>
                    </m:d>
                  </m:den>
                </m:f>
              </m:oMath>
            </m:oMathPara>
          </w:p>
        </w:tc>
        <w:tc>
          <w:tcPr>
            <w:tcW w:w="828" w:type="dxa"/>
            <w:vAlign w:val="center"/>
          </w:tcPr>
          <w:p w:rsidR="00827E0F" w:rsidRPr="003A7A09" w:rsidRDefault="00827E0F" w:rsidP="00827E0F">
            <w:pPr>
              <w:jc w:val="right"/>
              <w:rPr>
                <w:b/>
              </w:rPr>
            </w:pPr>
            <w:r>
              <w:rPr>
                <w:b/>
              </w:rPr>
              <w:t>(2</w:t>
            </w:r>
            <w:r w:rsidRPr="003A7A09">
              <w:rPr>
                <w:b/>
              </w:rPr>
              <w:t>.</w:t>
            </w:r>
            <w:r>
              <w:rPr>
                <w:b/>
              </w:rPr>
              <w:t>20</w:t>
            </w:r>
            <w:r w:rsidRPr="003A7A09">
              <w:rPr>
                <w:b/>
              </w:rPr>
              <w:t>)</w:t>
            </w:r>
          </w:p>
        </w:tc>
      </w:tr>
    </w:tbl>
    <w:p w:rsidR="00827E0F" w:rsidRDefault="00CA5FFA" w:rsidP="005B7277">
      <w:pPr>
        <w:spacing w:after="0" w:line="240" w:lineRule="auto"/>
        <w:jc w:val="both"/>
        <w:rPr>
          <w:rFonts w:eastAsiaTheme="minorEastAsia"/>
        </w:rPr>
      </w:pPr>
      <w:r>
        <w:t xml:space="preserve">Combining equations </w:t>
      </w:r>
      <w:r w:rsidRPr="00CA5FFA">
        <w:rPr>
          <w:b/>
        </w:rPr>
        <w:t>(2.17)</w:t>
      </w:r>
      <w:r>
        <w:t xml:space="preserve">, </w:t>
      </w:r>
      <w:r w:rsidRPr="00CA5FFA">
        <w:rPr>
          <w:b/>
        </w:rPr>
        <w:t>(2.19)</w:t>
      </w:r>
      <w:r>
        <w:t xml:space="preserve"> and </w:t>
      </w:r>
      <w:r w:rsidRPr="00CA5FFA">
        <w:rPr>
          <w:b/>
        </w:rPr>
        <w:t>(2.20)</w:t>
      </w:r>
      <w:r w:rsidRPr="00CA5FFA">
        <w:t xml:space="preserve"> we can now express </w:t>
      </w:r>
      <m:oMath>
        <m:sSub>
          <m:sSubPr>
            <m:ctrlPr>
              <w:rPr>
                <w:rFonts w:ascii="Cambria Math" w:hAnsi="Cambria Math"/>
                <w:i/>
              </w:rPr>
            </m:ctrlPr>
          </m:sSubPr>
          <m:e>
            <m:r>
              <w:rPr>
                <w:rFonts w:ascii="Cambria Math" w:hAnsi="Cambria Math"/>
              </w:rPr>
              <m:t>f</m:t>
            </m:r>
          </m:e>
          <m:sub>
            <m:r>
              <w:rPr>
                <w:rFonts w:ascii="Cambria Math" w:hAnsi="Cambria Math"/>
              </w:rPr>
              <m:t>i-1</m:t>
            </m:r>
          </m:sub>
        </m:sSub>
        <m:d>
          <m:dPr>
            <m:ctrlPr>
              <w:rPr>
                <w:rFonts w:ascii="Cambria Math" w:hAnsi="Cambria Math"/>
                <w:i/>
              </w:rPr>
            </m:ctrlPr>
          </m:dPr>
          <m:e>
            <m:r>
              <w:rPr>
                <w:rFonts w:ascii="Cambria Math" w:hAnsi="Cambria Math"/>
              </w:rPr>
              <m:t>t</m:t>
            </m:r>
          </m:e>
        </m:d>
      </m:oMath>
      <w:r>
        <w:rPr>
          <w:rFonts w:eastAsiaTheme="minorEastAsia"/>
        </w:rPr>
        <w:t xml:space="preserve"> as a function </w:t>
      </w:r>
      <w:proofErr w:type="gramStart"/>
      <w:r>
        <w:rPr>
          <w:rFonts w:eastAsiaTheme="minorEastAsia"/>
        </w:rPr>
        <w:t xml:space="preserve">of </w:t>
      </w:r>
      <m:oMath>
        <w:proofErr w:type="gramEnd"/>
        <m:sSub>
          <m:sSubPr>
            <m:ctrlPr>
              <w:rPr>
                <w:rFonts w:ascii="Cambria Math" w:hAnsi="Cambria Math"/>
                <w:i/>
              </w:rPr>
            </m:ctrlPr>
          </m:sSubPr>
          <m:e>
            <m:r>
              <w:rPr>
                <w:rFonts w:ascii="Cambria Math" w:hAnsi="Cambria Math"/>
              </w:rPr>
              <m:t>λ</m:t>
            </m:r>
          </m:e>
          <m:sub>
            <m:r>
              <w:rPr>
                <w:rFonts w:ascii="Cambria Math" w:hAnsi="Cambria Math"/>
              </w:rPr>
              <m:t>i</m:t>
            </m:r>
          </m:sub>
        </m:sSub>
      </m:oMath>
      <w:r>
        <w:rPr>
          <w:rFonts w:eastAsiaTheme="minorEastAsia"/>
        </w:rPr>
        <w:t>:</w:t>
      </w:r>
    </w:p>
    <w:p w:rsidR="00CA5FFA" w:rsidRDefault="00CA5FFA" w:rsidP="005B7277">
      <w:pPr>
        <w:spacing w:after="0" w:line="240" w:lineRule="auto"/>
        <w:jc w:val="both"/>
        <w:rPr>
          <w:rFonts w:eastAsiaTheme="minorEastAsia"/>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287"/>
        <w:gridCol w:w="821"/>
      </w:tblGrid>
      <w:tr w:rsidR="00CA5FFA" w:rsidTr="00CA5FFA">
        <w:tc>
          <w:tcPr>
            <w:tcW w:w="8640" w:type="dxa"/>
          </w:tcPr>
          <w:p w:rsidR="00061279" w:rsidRPr="00061279" w:rsidRDefault="00CE6454" w:rsidP="00DB787D">
            <w:pPr>
              <w:rPr>
                <w:rFonts w:eastAsiaTheme="minorEastAsia"/>
              </w:rPr>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i-1</m:t>
                    </m:r>
                  </m:sub>
                </m:sSub>
                <m:d>
                  <m:dPr>
                    <m:ctrlPr>
                      <w:rPr>
                        <w:rFonts w:ascii="Cambria Math" w:hAnsi="Cambria Math"/>
                        <w:i/>
                      </w:rPr>
                    </m:ctrlPr>
                  </m:dPr>
                  <m:e>
                    <m:r>
                      <w:rPr>
                        <w:rFonts w:ascii="Cambria Math" w:hAnsi="Cambria Math"/>
                      </w:rPr>
                      <m:t>t</m:t>
                    </m:r>
                  </m:e>
                </m:d>
                <m:r>
                  <w:rPr>
                    <w:rFonts w:ascii="Cambria Math" w:hAnsi="Cambria Math"/>
                  </w:rPr>
                  <m:t>=</m:t>
                </m:r>
              </m:oMath>
            </m:oMathPara>
          </w:p>
          <w:p w:rsidR="00CA5FFA" w:rsidRPr="00325CA3" w:rsidRDefault="00A62D5D" w:rsidP="00DB787D">
            <w:pPr>
              <w:rPr>
                <w:rFonts w:eastAsiaTheme="minorEastAsia"/>
              </w:rPr>
            </w:pPr>
            <m:oMathPara>
              <m:oMathParaPr>
                <m:jc m:val="left"/>
              </m:oMathParaPr>
              <m:oMath>
                <m:r>
                  <w:rPr>
                    <w:rFonts w:ascii="Cambria Math" w:hAnsi="Cambria Math"/>
                  </w:rPr>
                  <m:t xml:space="preserve">      </m:t>
                </m:r>
                <m:d>
                  <m:dPr>
                    <m:begChr m:val="["/>
                    <m:endChr m:val="]"/>
                    <m:ctrlPr>
                      <w:rPr>
                        <w:rFonts w:ascii="Cambria Math" w:hAnsi="Cambria Math"/>
                        <w:i/>
                      </w:rPr>
                    </m:ctrlPr>
                  </m:dPr>
                  <m:e>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t</m:t>
                        </m:r>
                      </m:e>
                    </m:d>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i</m:t>
                            </m:r>
                          </m:sub>
                        </m:sSub>
                      </m:e>
                    </m:d>
                  </m:e>
                </m:d>
                <m:sSub>
                  <m:sSubPr>
                    <m:ctrlPr>
                      <w:rPr>
                        <w:rFonts w:ascii="Cambria Math" w:hAnsi="Cambria Math"/>
                        <w:i/>
                      </w:rPr>
                    </m:ctrlPr>
                  </m:sSubPr>
                  <m:e>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t</m:t>
                        </m:r>
                      </m:e>
                    </m:d>
                    <m:r>
                      <w:rPr>
                        <w:rFonts w:ascii="Cambria Math" w:hAnsi="Cambria Math"/>
                      </w:rPr>
                      <m:t>λ</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t</m:t>
                            </m:r>
                          </m:e>
                        </m:d>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t</m:t>
                                </m:r>
                              </m:e>
                            </m:d>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i</m:t>
                                    </m:r>
                                  </m:sub>
                                </m:sSub>
                              </m:e>
                            </m:d>
                          </m:e>
                        </m:d>
                        <m:r>
                          <w:rPr>
                            <w:rFonts w:ascii="Cambria Math" w:hAnsi="Cambria Math"/>
                          </w:rPr>
                          <m:t>ϕ</m:t>
                        </m:r>
                      </m:e>
                      <m:sub>
                        <m:r>
                          <w:rPr>
                            <w:rFonts w:ascii="Cambria Math" w:hAnsi="Cambria Math"/>
                          </w:rPr>
                          <m:t>i-1</m:t>
                        </m:r>
                      </m:sub>
                    </m:sSub>
                  </m:num>
                  <m:den>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i</m:t>
                            </m:r>
                          </m:sub>
                        </m:sSub>
                      </m:e>
                    </m:d>
                  </m:den>
                </m:f>
              </m:oMath>
            </m:oMathPara>
          </w:p>
        </w:tc>
        <w:tc>
          <w:tcPr>
            <w:tcW w:w="828" w:type="dxa"/>
            <w:vAlign w:val="center"/>
          </w:tcPr>
          <w:p w:rsidR="00CA5FFA" w:rsidRPr="003A7A09" w:rsidRDefault="00CA5FFA" w:rsidP="00DB787D">
            <w:pPr>
              <w:jc w:val="right"/>
              <w:rPr>
                <w:b/>
              </w:rPr>
            </w:pPr>
            <w:r>
              <w:rPr>
                <w:b/>
              </w:rPr>
              <w:t>(2</w:t>
            </w:r>
            <w:r w:rsidRPr="003A7A09">
              <w:rPr>
                <w:b/>
              </w:rPr>
              <w:t>.</w:t>
            </w:r>
            <w:r>
              <w:rPr>
                <w:b/>
              </w:rPr>
              <w:t>2</w:t>
            </w:r>
            <w:r w:rsidR="00DB787D">
              <w:rPr>
                <w:b/>
              </w:rPr>
              <w:t>1</w:t>
            </w:r>
            <w:r w:rsidRPr="003A7A09">
              <w:rPr>
                <w:b/>
              </w:rPr>
              <w:t>)</w:t>
            </w:r>
          </w:p>
        </w:tc>
      </w:tr>
    </w:tbl>
    <w:p w:rsidR="00061279" w:rsidRDefault="00061279" w:rsidP="005B7277">
      <w:pPr>
        <w:spacing w:after="0" w:line="240" w:lineRule="auto"/>
        <w:jc w:val="both"/>
      </w:pPr>
    </w:p>
    <w:p w:rsidR="00CA5FFA" w:rsidRDefault="00DB787D" w:rsidP="005B7277">
      <w:pPr>
        <w:spacing w:after="0" w:line="240" w:lineRule="auto"/>
        <w:jc w:val="both"/>
      </w:pPr>
      <w:r>
        <w:lastRenderedPageBreak/>
        <w:t xml:space="preserve">Relationship </w:t>
      </w:r>
      <w:r w:rsidRPr="00534A10">
        <w:rPr>
          <w:b/>
        </w:rPr>
        <w:t>(2.21)</w:t>
      </w:r>
      <w:r>
        <w:t xml:space="preserve"> can now be written as:</w:t>
      </w:r>
    </w:p>
    <w:p w:rsidR="00DB787D" w:rsidRDefault="00DB787D" w:rsidP="005B7277">
      <w:pPr>
        <w:spacing w:after="0" w:line="240" w:lineRule="auto"/>
        <w:jc w:val="both"/>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284"/>
        <w:gridCol w:w="824"/>
      </w:tblGrid>
      <w:tr w:rsidR="00DB787D" w:rsidTr="00DB787D">
        <w:tc>
          <w:tcPr>
            <w:tcW w:w="8640" w:type="dxa"/>
          </w:tcPr>
          <w:p w:rsidR="00DB787D" w:rsidRPr="00325CA3" w:rsidRDefault="00CE6454" w:rsidP="00DB787D">
            <w:pPr>
              <w:rPr>
                <w:rFonts w:eastAsiaTheme="minorEastAsia"/>
              </w:rPr>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i-1</m:t>
                    </m:r>
                  </m:sub>
                </m:sSub>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i</m:t>
                    </m:r>
                  </m:sub>
                </m:sSub>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m:t>
                    </m:r>
                  </m:sub>
                </m:sSub>
              </m:oMath>
            </m:oMathPara>
          </w:p>
        </w:tc>
        <w:tc>
          <w:tcPr>
            <w:tcW w:w="828" w:type="dxa"/>
            <w:vAlign w:val="center"/>
          </w:tcPr>
          <w:p w:rsidR="00DB787D" w:rsidRPr="003A7A09" w:rsidRDefault="00DB787D" w:rsidP="00DB787D">
            <w:pPr>
              <w:jc w:val="right"/>
              <w:rPr>
                <w:b/>
              </w:rPr>
            </w:pPr>
            <w:r>
              <w:rPr>
                <w:b/>
              </w:rPr>
              <w:t>(2</w:t>
            </w:r>
            <w:r w:rsidRPr="003A7A09">
              <w:rPr>
                <w:b/>
              </w:rPr>
              <w:t>.</w:t>
            </w:r>
            <w:r>
              <w:rPr>
                <w:b/>
              </w:rPr>
              <w:t>22</w:t>
            </w:r>
            <w:r w:rsidRPr="003A7A09">
              <w:rPr>
                <w:b/>
              </w:rPr>
              <w:t>)</w:t>
            </w:r>
          </w:p>
        </w:tc>
      </w:tr>
    </w:tbl>
    <w:p w:rsidR="00DB787D" w:rsidRDefault="00DB787D" w:rsidP="005B7277">
      <w:pPr>
        <w:spacing w:after="0" w:line="240" w:lineRule="auto"/>
        <w:jc w:val="both"/>
      </w:pPr>
    </w:p>
    <w:p w:rsidR="00DB787D" w:rsidRDefault="00DB787D" w:rsidP="005B7277">
      <w:pPr>
        <w:spacing w:after="0" w:line="240" w:lineRule="auto"/>
        <w:jc w:val="both"/>
      </w:pPr>
      <w:proofErr w:type="gramStart"/>
      <w:r>
        <w:t>where</w:t>
      </w:r>
      <w:proofErr w:type="gramEnd"/>
      <w:r>
        <w:t>:</w:t>
      </w:r>
    </w:p>
    <w:p w:rsidR="00DB787D" w:rsidRDefault="00DB787D" w:rsidP="005B7277">
      <w:pPr>
        <w:spacing w:after="0" w:line="240" w:lineRule="auto"/>
        <w:jc w:val="both"/>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285"/>
        <w:gridCol w:w="823"/>
      </w:tblGrid>
      <w:tr w:rsidR="00DB787D" w:rsidTr="00DB787D">
        <w:tc>
          <w:tcPr>
            <w:tcW w:w="8640" w:type="dxa"/>
          </w:tcPr>
          <w:p w:rsidR="00DB787D" w:rsidRPr="00325CA3" w:rsidRDefault="00CE6454" w:rsidP="007943F8">
            <w:pPr>
              <w:rPr>
                <w:rFonts w:eastAsiaTheme="minorEastAsia"/>
              </w:rPr>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 xml:space="preserve">= </m:t>
                </m:r>
                <m:d>
                  <m:dPr>
                    <m:begChr m:val="["/>
                    <m:endChr m:val="]"/>
                    <m:ctrlPr>
                      <w:rPr>
                        <w:rFonts w:ascii="Cambria Math" w:hAnsi="Cambria Math"/>
                        <w:i/>
                      </w:rPr>
                    </m:ctrlPr>
                  </m:dPr>
                  <m:e>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t</m:t>
                        </m:r>
                      </m:e>
                    </m:d>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i</m:t>
                            </m:r>
                          </m:sub>
                        </m:sSub>
                      </m:e>
                    </m:d>
                  </m:e>
                </m:d>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t</m:t>
                    </m:r>
                  </m:e>
                </m:d>
                <m:r>
                  <w:rPr>
                    <w:rFonts w:ascii="Cambria Math" w:hAnsi="Cambria Math"/>
                  </w:rPr>
                  <m:t xml:space="preserve"> , </m:t>
                </m:r>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xml:space="preserve"> ≤t≤ </m:t>
                </m:r>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 i=1, ⋯, N</m:t>
                </m:r>
              </m:oMath>
            </m:oMathPara>
          </w:p>
        </w:tc>
        <w:tc>
          <w:tcPr>
            <w:tcW w:w="828" w:type="dxa"/>
            <w:vAlign w:val="center"/>
          </w:tcPr>
          <w:p w:rsidR="00DB787D" w:rsidRPr="003A7A09" w:rsidRDefault="00DB787D" w:rsidP="00DB787D">
            <w:pPr>
              <w:jc w:val="right"/>
              <w:rPr>
                <w:b/>
              </w:rPr>
            </w:pPr>
            <w:r>
              <w:rPr>
                <w:b/>
              </w:rPr>
              <w:t>(2</w:t>
            </w:r>
            <w:r w:rsidRPr="003A7A09">
              <w:rPr>
                <w:b/>
              </w:rPr>
              <w:t>.</w:t>
            </w:r>
            <w:r>
              <w:rPr>
                <w:b/>
              </w:rPr>
              <w:t>23</w:t>
            </w:r>
            <w:r w:rsidRPr="003A7A09">
              <w:rPr>
                <w:b/>
              </w:rPr>
              <w:t>)</w:t>
            </w:r>
          </w:p>
        </w:tc>
      </w:tr>
    </w:tbl>
    <w:p w:rsidR="00DB787D" w:rsidRDefault="00DB787D" w:rsidP="005B7277">
      <w:pPr>
        <w:spacing w:after="0" w:line="240" w:lineRule="auto"/>
        <w:jc w:val="both"/>
      </w:pPr>
    </w:p>
    <w:p w:rsidR="00DB787D" w:rsidRDefault="00DB787D" w:rsidP="005B7277">
      <w:pPr>
        <w:spacing w:after="0" w:line="240" w:lineRule="auto"/>
        <w:jc w:val="both"/>
      </w:pPr>
      <w:proofErr w:type="gramStart"/>
      <w:r>
        <w:t>and</w:t>
      </w:r>
      <w:proofErr w:type="gramEnd"/>
      <w:r>
        <w:t>:</w:t>
      </w:r>
    </w:p>
    <w:p w:rsidR="00DB787D" w:rsidRDefault="00DB787D" w:rsidP="005B7277">
      <w:pPr>
        <w:spacing w:after="0" w:line="240" w:lineRule="auto"/>
        <w:jc w:val="both"/>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288"/>
        <w:gridCol w:w="820"/>
      </w:tblGrid>
      <w:tr w:rsidR="00DB787D" w:rsidTr="00DB787D">
        <w:tc>
          <w:tcPr>
            <w:tcW w:w="8640" w:type="dxa"/>
          </w:tcPr>
          <w:p w:rsidR="00DB787D" w:rsidRPr="00325CA3" w:rsidRDefault="00CE6454" w:rsidP="007943F8">
            <w:pPr>
              <w:rPr>
                <w:rFonts w:eastAsiaTheme="minorEastAsia"/>
              </w:rPr>
            </w:pPr>
            <m:oMathPara>
              <m:oMathParaPr>
                <m:jc m:val="left"/>
              </m:oMathParaPr>
              <m:oMath>
                <m:sSub>
                  <m:sSubPr>
                    <m:ctrlPr>
                      <w:rPr>
                        <w:rFonts w:ascii="Cambria Math" w:hAnsi="Cambria Math"/>
                        <w:i/>
                      </w:rPr>
                    </m:ctrlPr>
                  </m:sSubPr>
                  <m:e>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=q</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t</m:t>
                            </m:r>
                          </m:e>
                        </m:d>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t</m:t>
                                </m:r>
                              </m:e>
                            </m:d>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i</m:t>
                                    </m:r>
                                  </m:sub>
                                </m:sSub>
                              </m:e>
                            </m:d>
                          </m:e>
                        </m:d>
                        <m:r>
                          <w:rPr>
                            <w:rFonts w:ascii="Cambria Math" w:hAnsi="Cambria Math"/>
                          </w:rPr>
                          <m:t>ϕ</m:t>
                        </m:r>
                      </m:e>
                      <m:sub>
                        <m:r>
                          <w:rPr>
                            <w:rFonts w:ascii="Cambria Math" w:hAnsi="Cambria Math"/>
                          </w:rPr>
                          <m:t>i-1</m:t>
                        </m:r>
                      </m:sub>
                    </m:sSub>
                  </m:num>
                  <m:den>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i</m:t>
                            </m:r>
                          </m:sub>
                        </m:sSub>
                      </m:e>
                    </m:d>
                  </m:den>
                </m:f>
                <m:r>
                  <w:rPr>
                    <w:rFonts w:ascii="Cambria Math" w:hAnsi="Cambria Math"/>
                  </w:rPr>
                  <m:t xml:space="preserve"> ,</m:t>
                </m:r>
                <m:r>
                  <w:rPr>
                    <w:rFonts w:ascii="Cambria Math" w:eastAsiaTheme="minorEastAsia"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xml:space="preserve"> ≤t≤ </m:t>
                </m:r>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 i=1, ⋯, N</m:t>
                </m:r>
              </m:oMath>
            </m:oMathPara>
          </w:p>
        </w:tc>
        <w:tc>
          <w:tcPr>
            <w:tcW w:w="828" w:type="dxa"/>
            <w:vAlign w:val="center"/>
          </w:tcPr>
          <w:p w:rsidR="00DB787D" w:rsidRPr="003A7A09" w:rsidRDefault="00DB787D" w:rsidP="00534A10">
            <w:pPr>
              <w:jc w:val="right"/>
              <w:rPr>
                <w:b/>
              </w:rPr>
            </w:pPr>
            <w:r>
              <w:rPr>
                <w:b/>
              </w:rPr>
              <w:t>(2</w:t>
            </w:r>
            <w:r w:rsidRPr="003A7A09">
              <w:rPr>
                <w:b/>
              </w:rPr>
              <w:t>.</w:t>
            </w:r>
            <w:r>
              <w:rPr>
                <w:b/>
              </w:rPr>
              <w:t>2</w:t>
            </w:r>
            <w:r w:rsidR="00534A10">
              <w:rPr>
                <w:b/>
              </w:rPr>
              <w:t>4</w:t>
            </w:r>
            <w:r w:rsidRPr="003A7A09">
              <w:rPr>
                <w:b/>
              </w:rPr>
              <w:t>)</w:t>
            </w:r>
          </w:p>
        </w:tc>
      </w:tr>
    </w:tbl>
    <w:p w:rsidR="00DB787D" w:rsidRDefault="00DB787D" w:rsidP="005B7277">
      <w:pPr>
        <w:spacing w:after="0" w:line="240" w:lineRule="auto"/>
        <w:jc w:val="both"/>
      </w:pPr>
    </w:p>
    <w:p w:rsidR="00DB787D" w:rsidRPr="005A71F1" w:rsidRDefault="005A71F1" w:rsidP="005B7277">
      <w:pPr>
        <w:spacing w:after="0" w:line="240" w:lineRule="auto"/>
        <w:jc w:val="both"/>
      </w:pPr>
      <w:r>
        <w:t xml:space="preserve">As seen from relationship </w:t>
      </w:r>
      <w:r>
        <w:rPr>
          <w:b/>
        </w:rPr>
        <w:t>(2</w:t>
      </w:r>
      <w:r w:rsidRPr="003A7A09">
        <w:rPr>
          <w:b/>
        </w:rPr>
        <w:t>.</w:t>
      </w:r>
      <w:r>
        <w:rPr>
          <w:b/>
        </w:rPr>
        <w:t>22</w:t>
      </w:r>
      <w:r w:rsidRPr="003A7A09">
        <w:rPr>
          <w:b/>
        </w:rPr>
        <w:t>)</w:t>
      </w:r>
      <w:r w:rsidR="00BC3339">
        <w:t xml:space="preserve"> we have now expressed the parabolic segments of the instantaneous forwards as a function of </w:t>
      </w:r>
      <w:proofErr w:type="gramStart"/>
      <w:r w:rsidR="00BC3339">
        <w:t xml:space="preserve">the </w:t>
      </w:r>
      <m:oMath>
        <w:proofErr w:type="gramEnd"/>
        <m:sSub>
          <m:sSubPr>
            <m:ctrlPr>
              <w:rPr>
                <w:rFonts w:ascii="Cambria Math" w:hAnsi="Cambria Math"/>
                <w:i/>
              </w:rPr>
            </m:ctrlPr>
          </m:sSubPr>
          <m:e>
            <m:r>
              <w:rPr>
                <w:rFonts w:ascii="Cambria Math" w:hAnsi="Cambria Math"/>
              </w:rPr>
              <m:t>λ</m:t>
            </m:r>
          </m:e>
          <m:sub>
            <m:r>
              <w:rPr>
                <w:rFonts w:ascii="Cambria Math" w:hAnsi="Cambria Math"/>
              </w:rPr>
              <m:t>i</m:t>
            </m:r>
          </m:sub>
        </m:sSub>
      </m:oMath>
      <w:r w:rsidR="00BC3339">
        <w:rPr>
          <w:rFonts w:eastAsiaTheme="minorEastAsia"/>
        </w:rPr>
        <w:t xml:space="preserve">’s. When we apply the pricing equations for the </w:t>
      </w:r>
      <m:oMath>
        <m:r>
          <w:rPr>
            <w:rFonts w:ascii="Cambria Math" w:eastAsiaTheme="minorEastAsia" w:hAnsi="Cambria Math"/>
          </w:rPr>
          <m:t>N</m:t>
        </m:r>
      </m:oMath>
      <w:r w:rsidR="00BC3339">
        <w:rPr>
          <w:rFonts w:eastAsiaTheme="minorEastAsia"/>
        </w:rPr>
        <w:t xml:space="preserve"> instruments used to construct the curve, we can obtain the values of </w:t>
      </w:r>
      <w:proofErr w:type="gramStart"/>
      <w:r w:rsidR="00BC3339">
        <w:rPr>
          <w:rFonts w:eastAsiaTheme="minorEastAsia"/>
        </w:rPr>
        <w:t xml:space="preserve">the </w:t>
      </w:r>
      <m:oMath>
        <w:proofErr w:type="gramEnd"/>
        <m:sSub>
          <m:sSubPr>
            <m:ctrlPr>
              <w:rPr>
                <w:rFonts w:ascii="Cambria Math" w:hAnsi="Cambria Math"/>
                <w:i/>
              </w:rPr>
            </m:ctrlPr>
          </m:sSubPr>
          <m:e>
            <m:r>
              <w:rPr>
                <w:rFonts w:ascii="Cambria Math" w:hAnsi="Cambria Math"/>
              </w:rPr>
              <m:t>λ</m:t>
            </m:r>
          </m:e>
          <m:sub>
            <m:r>
              <w:rPr>
                <w:rFonts w:ascii="Cambria Math" w:hAnsi="Cambria Math"/>
              </w:rPr>
              <m:t>i</m:t>
            </m:r>
          </m:sub>
        </m:sSub>
      </m:oMath>
      <w:r w:rsidR="00BC3339">
        <w:rPr>
          <w:rFonts w:eastAsiaTheme="minorEastAsia"/>
        </w:rPr>
        <w:t xml:space="preserve">’s and via equations  </w:t>
      </w:r>
      <w:r w:rsidR="00BC3339" w:rsidRPr="00CA5FFA">
        <w:rPr>
          <w:b/>
        </w:rPr>
        <w:t>(2.19)</w:t>
      </w:r>
      <w:r w:rsidR="00BC3339">
        <w:t xml:space="preserve"> and </w:t>
      </w:r>
      <w:r w:rsidR="00BC3339" w:rsidRPr="00CA5FFA">
        <w:rPr>
          <w:b/>
        </w:rPr>
        <w:t>(2.20)</w:t>
      </w:r>
      <w:r w:rsidR="00BC3339" w:rsidRPr="00CA5FFA">
        <w:t xml:space="preserve"> we</w:t>
      </w:r>
      <w:r w:rsidR="00BC3339">
        <w:t xml:space="preserve"> can fully specify the three arrays </w:t>
      </w:r>
      <m:oMath>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i</m:t>
            </m:r>
          </m:sub>
        </m:sSub>
        <m:r>
          <w:rPr>
            <w:rFonts w:ascii="Cambria Math" w:eastAsiaTheme="minorEastAsia" w:hAnsi="Cambria Math"/>
          </w:rPr>
          <m:t>, i=1, ⋯, N</m:t>
        </m:r>
      </m:oMath>
      <w:r w:rsidR="00BC3339">
        <w:rPr>
          <w:rFonts w:eastAsiaTheme="minorEastAsia"/>
        </w:rPr>
        <w:t xml:space="preserve">. We </w:t>
      </w:r>
      <w:r w:rsidR="006A6F32">
        <w:rPr>
          <w:rFonts w:eastAsiaTheme="minorEastAsia"/>
        </w:rPr>
        <w:t xml:space="preserve">will </w:t>
      </w:r>
      <w:r w:rsidR="00BC3339">
        <w:rPr>
          <w:rFonts w:eastAsiaTheme="minorEastAsia"/>
        </w:rPr>
        <w:t>consider each section of the curve separately.</w:t>
      </w:r>
    </w:p>
    <w:p w:rsidR="00DB787D" w:rsidRDefault="00DB787D" w:rsidP="005B7277">
      <w:pPr>
        <w:spacing w:after="0" w:line="240" w:lineRule="auto"/>
        <w:jc w:val="both"/>
      </w:pPr>
    </w:p>
    <w:p w:rsidR="00281586" w:rsidRDefault="00281586" w:rsidP="0093430D">
      <w:pPr>
        <w:pStyle w:val="ListParagraph"/>
        <w:numPr>
          <w:ilvl w:val="2"/>
          <w:numId w:val="3"/>
        </w:numPr>
        <w:spacing w:after="0" w:line="240" w:lineRule="auto"/>
        <w:ind w:left="540"/>
        <w:jc w:val="both"/>
        <w:rPr>
          <w:b/>
        </w:rPr>
      </w:pPr>
      <w:r>
        <w:rPr>
          <w:b/>
        </w:rPr>
        <w:t xml:space="preserve">Smoothing the </w:t>
      </w:r>
      <w:r w:rsidR="0093430D">
        <w:rPr>
          <w:b/>
        </w:rPr>
        <w:t>front end of the LIBOR curve</w:t>
      </w:r>
    </w:p>
    <w:p w:rsidR="00803B35" w:rsidRDefault="00061279" w:rsidP="009B2A7C">
      <w:pPr>
        <w:spacing w:after="0" w:line="240" w:lineRule="auto"/>
        <w:ind w:left="36"/>
        <w:jc w:val="both"/>
      </w:pPr>
      <w:r>
        <w:t xml:space="preserve">The short end of the curve is constructed using a cash rate and either the first IMM future (as for USD) or a fixed for floating swap </w:t>
      </w:r>
      <w:r w:rsidR="00772503">
        <w:t>as for all other currencies of interest. When we come to address the construction of the first parabolic segment we have to consider the specification of the continuity constraint for the left side of th</w:t>
      </w:r>
      <w:r w:rsidR="008D6A34">
        <w:t xml:space="preserve">is segment. We will choose a construction for which the instantaneous forward will be flat for the first instrument and jump at the maturity of this instrument. See figure </w:t>
      </w:r>
      <w:r w:rsidR="008D6A34" w:rsidRPr="008D6A34">
        <w:rPr>
          <w:b/>
        </w:rPr>
        <w:t>2.4</w:t>
      </w:r>
      <w:r w:rsidR="00803B35">
        <w:t xml:space="preserve"> for details.</w:t>
      </w:r>
    </w:p>
    <w:p w:rsidR="009B2A7C" w:rsidRDefault="003C5C4A" w:rsidP="009B2A7C">
      <w:pPr>
        <w:spacing w:after="0" w:line="240" w:lineRule="auto"/>
        <w:ind w:left="36"/>
        <w:jc w:val="both"/>
        <w:rPr>
          <w:rFonts w:eastAsiaTheme="minorEastAsia"/>
        </w:rPr>
      </w:pPr>
      <w:r>
        <w:t xml:space="preserve">We will </w:t>
      </w:r>
      <w:r w:rsidR="00803B35">
        <w:t xml:space="preserve">illustrate here the case </w:t>
      </w:r>
      <w:r>
        <w:t>of the curve construction for USD</w:t>
      </w:r>
      <w:r w:rsidR="00803B35">
        <w:t xml:space="preserve"> (i.e. cash followed by futures)</w:t>
      </w:r>
      <w:r>
        <w:t>.</w:t>
      </w:r>
      <w:r w:rsidR="00803B35">
        <w:t xml:space="preserve"> The construction for other currencies is similar, but involves swaps (and therefore more cash-flows) rather than futures. The first instrument (cash) matures at </w:t>
      </w:r>
      <w:proofErr w:type="gramStart"/>
      <w:r w:rsidR="00803B35">
        <w:t xml:space="preserve">time </w:t>
      </w:r>
      <m:oMath>
        <w:proofErr w:type="gramEnd"/>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1</m:t>
            </m:r>
          </m:sub>
        </m:sSub>
      </m:oMath>
      <w:r w:rsidR="00803B35">
        <w:rPr>
          <w:rFonts w:eastAsiaTheme="minorEastAsia"/>
        </w:rPr>
        <w:t xml:space="preserve">. As </w:t>
      </w:r>
      <w:r w:rsidR="00606F08">
        <w:rPr>
          <w:rFonts w:eastAsiaTheme="minorEastAsia"/>
        </w:rPr>
        <w:t xml:space="preserve">was </w:t>
      </w:r>
      <w:r w:rsidR="00803B35">
        <w:rPr>
          <w:rFonts w:eastAsiaTheme="minorEastAsia"/>
        </w:rPr>
        <w:t xml:space="preserve">discussed already the level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0</m:t>
            </m:r>
          </m:sub>
        </m:sSub>
      </m:oMath>
      <w:r w:rsidR="00606F08">
        <w:rPr>
          <w:rFonts w:eastAsiaTheme="minorEastAsia"/>
        </w:rPr>
        <w:t xml:space="preserve"> has already been calculated and therefore the point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oMath>
      <w:r w:rsidR="00606F08">
        <w:rPr>
          <w:rFonts w:eastAsiaTheme="minorEastAsia"/>
        </w:rPr>
        <w:t xml:space="preserve"> (see figure </w:t>
      </w:r>
      <w:r w:rsidR="00606F08" w:rsidRPr="00606F08">
        <w:rPr>
          <w:rFonts w:eastAsiaTheme="minorEastAsia"/>
          <w:b/>
        </w:rPr>
        <w:t>2.4</w:t>
      </w:r>
      <w:r w:rsidR="00606F08">
        <w:rPr>
          <w:rFonts w:eastAsiaTheme="minorEastAsia"/>
        </w:rPr>
        <w:t xml:space="preserve">) </w:t>
      </w:r>
      <w:r w:rsidR="002C230B">
        <w:rPr>
          <w:rFonts w:eastAsiaTheme="minorEastAsia"/>
        </w:rPr>
        <w:t xml:space="preserve">with coordinates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0</m:t>
            </m:r>
          </m:sub>
        </m:sSub>
        <m:r>
          <w:rPr>
            <w:rFonts w:ascii="Cambria Math" w:eastAsiaTheme="minorEastAsia" w:hAnsi="Cambria Math"/>
          </w:rPr>
          <m:t>)</m:t>
        </m:r>
      </m:oMath>
      <w:r w:rsidR="002C230B">
        <w:rPr>
          <w:rFonts w:eastAsiaTheme="minorEastAsia"/>
        </w:rPr>
        <w:t xml:space="preserve"> </w:t>
      </w:r>
      <w:r w:rsidR="00606F08">
        <w:rPr>
          <w:rFonts w:eastAsiaTheme="minorEastAsia"/>
        </w:rPr>
        <w:t xml:space="preserve">has been found.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oMath>
      <w:r w:rsidR="00606F08">
        <w:rPr>
          <w:rFonts w:eastAsiaTheme="minorEastAsia"/>
        </w:rPr>
        <w:t xml:space="preserve"> </w:t>
      </w:r>
      <w:proofErr w:type="gramStart"/>
      <w:r w:rsidR="00606F08">
        <w:rPr>
          <w:rFonts w:eastAsiaTheme="minorEastAsia"/>
        </w:rPr>
        <w:t>is</w:t>
      </w:r>
      <w:proofErr w:type="gramEnd"/>
      <w:r w:rsidR="00606F08">
        <w:rPr>
          <w:rFonts w:eastAsiaTheme="minorEastAsia"/>
        </w:rPr>
        <w:t xml:space="preserve"> the point where the first parabolic segment begins. The segment ends at the point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oMath>
      <w:r w:rsidR="002C230B">
        <w:rPr>
          <w:rFonts w:eastAsiaTheme="minorEastAsia"/>
        </w:rPr>
        <w:t xml:space="preserve">with </w:t>
      </w:r>
      <w:proofErr w:type="gramStart"/>
      <w:r w:rsidR="002C230B">
        <w:rPr>
          <w:rFonts w:eastAsiaTheme="minorEastAsia"/>
        </w:rPr>
        <w:t xml:space="preserve">coordinates </w:t>
      </w:r>
      <m:oMath>
        <w:proofErr w:type="gramEn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r>
          <w:rPr>
            <w:rFonts w:ascii="Cambria Math" w:eastAsiaTheme="minorEastAsia" w:hAnsi="Cambria Math"/>
          </w:rPr>
          <m:t>)</m:t>
        </m:r>
      </m:oMath>
      <w:r w:rsidR="00606F08">
        <w:rPr>
          <w:rFonts w:eastAsiaTheme="minorEastAsia"/>
        </w:rPr>
        <w:t>. Th</w:t>
      </w:r>
      <w:r w:rsidR="002C230B">
        <w:rPr>
          <w:rFonts w:eastAsiaTheme="minorEastAsia"/>
        </w:rPr>
        <w:t>is</w:t>
      </w:r>
      <w:r w:rsidR="00606F08">
        <w:rPr>
          <w:rFonts w:eastAsiaTheme="minorEastAsia"/>
        </w:rPr>
        <w:t xml:space="preserve"> segment will be constructed so that pricing of the first IMM future (which matures at </w:t>
      </w:r>
      <w:proofErr w:type="gramStart"/>
      <w:r w:rsidR="00606F08">
        <w:rPr>
          <w:rFonts w:eastAsiaTheme="minorEastAsia"/>
        </w:rPr>
        <w:t xml:space="preserve">time </w:t>
      </w:r>
      <m:oMath>
        <w:proofErr w:type="gramEnd"/>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2</m:t>
            </m:r>
          </m:sub>
        </m:sSub>
      </m:oMath>
      <w:r w:rsidR="00606F08">
        <w:rPr>
          <w:rFonts w:eastAsiaTheme="minorEastAsia"/>
        </w:rPr>
        <w:t xml:space="preserve">, and expires at time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oMath>
      <w:r w:rsidR="002C230B">
        <w:rPr>
          <w:rFonts w:eastAsiaTheme="minorEastAsia"/>
        </w:rPr>
        <w:t xml:space="preserve"> - the stub time</w:t>
      </w:r>
      <w:r w:rsidR="00606F08">
        <w:rPr>
          <w:rFonts w:eastAsiaTheme="minorEastAsia"/>
        </w:rPr>
        <w:t>) is exact.</w:t>
      </w:r>
    </w:p>
    <w:p w:rsidR="002C230B" w:rsidRDefault="002C230B" w:rsidP="009B2A7C">
      <w:pPr>
        <w:spacing w:after="0" w:line="240" w:lineRule="auto"/>
        <w:ind w:left="36"/>
        <w:jc w:val="both"/>
        <w:rPr>
          <w:rFonts w:eastAsiaTheme="minorEastAsia"/>
        </w:rPr>
      </w:pPr>
      <w:r>
        <w:rPr>
          <w:rFonts w:eastAsiaTheme="minorEastAsia"/>
        </w:rPr>
        <w:t>The pricing equation for the first IMM future is:</w:t>
      </w:r>
    </w:p>
    <w:p w:rsidR="00AC3262" w:rsidRDefault="00AC3262" w:rsidP="009B2A7C">
      <w:pPr>
        <w:spacing w:after="0" w:line="240" w:lineRule="auto"/>
        <w:ind w:left="36"/>
        <w:jc w:val="both"/>
        <w:rPr>
          <w:rFonts w:eastAsiaTheme="minorEastAsia"/>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361"/>
        <w:gridCol w:w="747"/>
      </w:tblGrid>
      <w:tr w:rsidR="002C230B" w:rsidTr="00082D7A">
        <w:tc>
          <w:tcPr>
            <w:tcW w:w="8361" w:type="dxa"/>
          </w:tcPr>
          <w:p w:rsidR="002C230B" w:rsidRPr="00325CA3" w:rsidRDefault="00CE6454" w:rsidP="002C230B">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r>
                      <w:rPr>
                        <w:rFonts w:ascii="Cambria Math" w:eastAsiaTheme="minorEastAsia" w:hAnsi="Cambria Math"/>
                      </w:rPr>
                      <m:t>, τ</m:t>
                    </m:r>
                  </m:e>
                  <m:sub>
                    <m:r>
                      <w:rPr>
                        <w:rFonts w:ascii="Cambria Math" w:eastAsiaTheme="minorEastAsia" w:hAnsi="Cambria Math"/>
                      </w:rPr>
                      <m:t>2</m:t>
                    </m:r>
                  </m:sub>
                </m:sSub>
                <m:r>
                  <w:rPr>
                    <w:rFonts w:ascii="Cambria Math" w:eastAsiaTheme="minorEastAsia" w:hAnsi="Cambria Math"/>
                  </w:rPr>
                  <m:t xml:space="preserve">)= </m:t>
                </m:r>
                <m:d>
                  <m:dPr>
                    <m:begChr m:val="["/>
                    <m:endChr m:val="]"/>
                    <m:ctrlPr>
                      <w:rPr>
                        <w:rFonts w:ascii="Cambria Math" w:hAnsi="Cambria Math"/>
                        <w:i/>
                      </w:rPr>
                    </m:ctrlPr>
                  </m:dPr>
                  <m:e>
                    <m:r>
                      <w:rPr>
                        <w:rFonts w:ascii="Cambria Math" w:hAnsi="Cambria Math"/>
                      </w:rPr>
                      <m:t>1/α</m:t>
                    </m:r>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2</m:t>
                            </m:r>
                          </m:sub>
                        </m:sSub>
                      </m:e>
                    </m:d>
                  </m:e>
                </m:d>
                <m:d>
                  <m:dPr>
                    <m:begChr m:val="["/>
                    <m:endChr m:val="]"/>
                    <m:ctrlPr>
                      <w:rPr>
                        <w:rFonts w:ascii="Cambria Math" w:hAnsi="Cambria Math"/>
                        <w:i/>
                      </w:rPr>
                    </m:ctrlPr>
                  </m:dPr>
                  <m:e>
                    <m:r>
                      <m:rPr>
                        <m:sty m:val="p"/>
                      </m:rPr>
                      <w:rPr>
                        <w:rFonts w:ascii="Cambria Math" w:hAnsi="Cambria Math"/>
                      </w:rPr>
                      <m:t>exp⁡</m:t>
                    </m:r>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s</m:t>
                            </m:r>
                          </m:sub>
                        </m:sSub>
                      </m:sub>
                      <m:sup>
                        <m:sSub>
                          <m:sSubPr>
                            <m:ctrlPr>
                              <w:rPr>
                                <w:rFonts w:ascii="Cambria Math" w:hAnsi="Cambria Math"/>
                                <w:i/>
                              </w:rPr>
                            </m:ctrlPr>
                          </m:sSubPr>
                          <m:e>
                            <m:r>
                              <w:rPr>
                                <w:rFonts w:ascii="Cambria Math" w:hAnsi="Cambria Math"/>
                              </w:rPr>
                              <m:t>τ</m:t>
                            </m:r>
                          </m:e>
                          <m:sub>
                            <m:r>
                              <w:rPr>
                                <w:rFonts w:ascii="Cambria Math" w:hAnsi="Cambria Math"/>
                              </w:rPr>
                              <m:t>2</m:t>
                            </m:r>
                          </m:sub>
                        </m:sSub>
                      </m:sup>
                      <m:e>
                        <m:r>
                          <w:rPr>
                            <w:rFonts w:ascii="Cambria Math" w:hAnsi="Cambria Math"/>
                          </w:rPr>
                          <m:t>f</m:t>
                        </m:r>
                        <m:d>
                          <m:dPr>
                            <m:ctrlPr>
                              <w:rPr>
                                <w:rFonts w:ascii="Cambria Math" w:hAnsi="Cambria Math"/>
                                <w:i/>
                              </w:rPr>
                            </m:ctrlPr>
                          </m:dPr>
                          <m:e>
                            <m:r>
                              <w:rPr>
                                <w:rFonts w:ascii="Cambria Math" w:hAnsi="Cambria Math"/>
                              </w:rPr>
                              <m:t>u</m:t>
                            </m:r>
                          </m:e>
                        </m:d>
                        <m:r>
                          <w:rPr>
                            <w:rFonts w:ascii="Cambria Math" w:hAnsi="Cambria Math"/>
                          </w:rPr>
                          <m:t>du)-1</m:t>
                        </m:r>
                      </m:e>
                    </m:nary>
                  </m:e>
                </m:d>
              </m:oMath>
            </m:oMathPara>
          </w:p>
        </w:tc>
        <w:tc>
          <w:tcPr>
            <w:tcW w:w="747" w:type="dxa"/>
            <w:vAlign w:val="center"/>
          </w:tcPr>
          <w:p w:rsidR="002C230B" w:rsidRPr="007E4974" w:rsidRDefault="002C230B" w:rsidP="002C230B">
            <w:pPr>
              <w:jc w:val="right"/>
              <w:rPr>
                <w:b/>
              </w:rPr>
            </w:pPr>
            <w:r w:rsidRPr="007E4974">
              <w:rPr>
                <w:b/>
              </w:rPr>
              <w:t>(</w:t>
            </w:r>
            <w:r>
              <w:rPr>
                <w:b/>
              </w:rPr>
              <w:t>2.25</w:t>
            </w:r>
            <w:r w:rsidRPr="007E4974">
              <w:rPr>
                <w:b/>
              </w:rPr>
              <w:t>)</w:t>
            </w:r>
          </w:p>
        </w:tc>
      </w:tr>
    </w:tbl>
    <w:p w:rsidR="00AC3262" w:rsidRDefault="00AC3262" w:rsidP="009B2A7C">
      <w:pPr>
        <w:spacing w:after="0" w:line="240" w:lineRule="auto"/>
        <w:ind w:left="36"/>
        <w:jc w:val="both"/>
      </w:pPr>
    </w:p>
    <w:p w:rsidR="002C230B" w:rsidRDefault="002C230B" w:rsidP="009B2A7C">
      <w:pPr>
        <w:spacing w:after="0" w:line="240" w:lineRule="auto"/>
        <w:ind w:left="36"/>
        <w:jc w:val="both"/>
      </w:pPr>
      <w:proofErr w:type="gramStart"/>
      <w:r>
        <w:t>where</w:t>
      </w:r>
      <w:proofErr w:type="gramEnd"/>
      <w:r>
        <w:t>:</w:t>
      </w:r>
    </w:p>
    <w:p w:rsidR="00AC3262" w:rsidRDefault="00AC3262" w:rsidP="009B2A7C">
      <w:pPr>
        <w:spacing w:after="0" w:line="240" w:lineRule="auto"/>
        <w:ind w:left="36"/>
        <w:jc w:val="both"/>
      </w:pPr>
    </w:p>
    <w:p w:rsidR="002C230B" w:rsidRDefault="00CE6454" w:rsidP="000A1215">
      <w:pPr>
        <w:numPr>
          <w:ilvl w:val="0"/>
          <w:numId w:val="6"/>
        </w:numPr>
        <w:tabs>
          <w:tab w:val="clear" w:pos="720"/>
        </w:tabs>
        <w:spacing w:after="0" w:line="240" w:lineRule="auto"/>
        <w:ind w:left="450" w:hanging="450"/>
        <w:jc w:val="both"/>
      </w:pPr>
      <m:oMath>
        <m:sSub>
          <m:sSubPr>
            <m:ctrlPr>
              <w:rPr>
                <w:rFonts w:ascii="Cambria Math" w:eastAsiaTheme="minorEastAsia" w:hAnsi="Cambria Math"/>
                <w:i/>
              </w:rPr>
            </m:ctrlPr>
          </m:sSubPr>
          <m:e>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r>
              <w:rPr>
                <w:rFonts w:ascii="Cambria Math" w:eastAsiaTheme="minorEastAsia" w:hAnsi="Cambria Math"/>
              </w:rPr>
              <m:t>, τ</m:t>
            </m:r>
          </m:e>
          <m:sub>
            <m:r>
              <w:rPr>
                <w:rFonts w:ascii="Cambria Math" w:eastAsiaTheme="minorEastAsia" w:hAnsi="Cambria Math"/>
              </w:rPr>
              <m:t>2</m:t>
            </m:r>
          </m:sub>
        </m:sSub>
        <m:r>
          <w:rPr>
            <w:rFonts w:ascii="Cambria Math" w:eastAsiaTheme="minorEastAsia" w:hAnsi="Cambria Math"/>
          </w:rPr>
          <m:t>)</m:t>
        </m:r>
        <m:r>
          <w:rPr>
            <w:rFonts w:ascii="Cambria Math" w:hAnsi="Cambria Math"/>
          </w:rPr>
          <m:t>=</m:t>
        </m:r>
      </m:oMath>
      <w:r w:rsidR="002C230B">
        <w:rPr>
          <w:rFonts w:eastAsiaTheme="minorEastAsia"/>
        </w:rPr>
        <w:t xml:space="preserve"> </w:t>
      </w:r>
      <w:proofErr w:type="gramStart"/>
      <w:r w:rsidR="002C230B">
        <w:rPr>
          <w:rFonts w:eastAsiaTheme="minorEastAsia"/>
        </w:rPr>
        <w:t>the</w:t>
      </w:r>
      <w:proofErr w:type="gramEnd"/>
      <w:r w:rsidR="002C230B">
        <w:rPr>
          <w:rFonts w:eastAsiaTheme="minorEastAsia"/>
        </w:rPr>
        <w:t xml:space="preserve"> </w:t>
      </w:r>
      <w:r w:rsidR="000A1215">
        <w:rPr>
          <w:rFonts w:eastAsiaTheme="minorEastAsia"/>
        </w:rPr>
        <w:t>forward rate implied by the price of the first IMM future.</w:t>
      </w:r>
    </w:p>
    <w:p w:rsidR="002C230B" w:rsidRPr="000A1215" w:rsidRDefault="000A1215" w:rsidP="000A1215">
      <w:pPr>
        <w:numPr>
          <w:ilvl w:val="0"/>
          <w:numId w:val="6"/>
        </w:numPr>
        <w:tabs>
          <w:tab w:val="clear" w:pos="720"/>
        </w:tabs>
        <w:spacing w:after="0" w:line="240" w:lineRule="auto"/>
        <w:ind w:left="432" w:hanging="432"/>
        <w:jc w:val="both"/>
      </w:pPr>
      <m:oMath>
        <m:r>
          <w:rPr>
            <w:rFonts w:ascii="Cambria Math" w:hAnsi="Cambria Math"/>
          </w:rPr>
          <m:t>α</m:t>
        </m:r>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2</m:t>
                </m:r>
              </m:sub>
            </m:sSub>
          </m:e>
        </m:d>
        <m:r>
          <w:rPr>
            <w:rFonts w:ascii="Cambria Math" w:hAnsi="Cambria Math"/>
          </w:rPr>
          <m:t>=</m:t>
        </m:r>
      </m:oMath>
      <w:r>
        <w:rPr>
          <w:rFonts w:eastAsiaTheme="minorEastAsia"/>
        </w:rPr>
        <w:t xml:space="preserve"> </w:t>
      </w:r>
      <w:proofErr w:type="gramStart"/>
      <w:r>
        <w:rPr>
          <w:rFonts w:eastAsiaTheme="minorEastAsia"/>
        </w:rPr>
        <w:t>the</w:t>
      </w:r>
      <w:proofErr w:type="gramEnd"/>
      <w:r>
        <w:rPr>
          <w:rFonts w:eastAsiaTheme="minorEastAsia"/>
        </w:rPr>
        <w:t xml:space="preserve"> year fraction for the time interval from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oMath>
      <w:r>
        <w:rPr>
          <w:rFonts w:eastAsiaTheme="minorEastAsia"/>
        </w:rPr>
        <w:t xml:space="preserve"> to </w:t>
      </w:r>
      <m:oMath>
        <m:sSub>
          <m:sSubPr>
            <m:ctrlPr>
              <w:rPr>
                <w:rFonts w:ascii="Cambria Math" w:hAnsi="Cambria Math"/>
                <w:i/>
              </w:rPr>
            </m:ctrlPr>
          </m:sSubPr>
          <m:e>
            <m:r>
              <w:rPr>
                <w:rFonts w:ascii="Cambria Math" w:hAnsi="Cambria Math"/>
              </w:rPr>
              <m:t>τ</m:t>
            </m:r>
          </m:e>
          <m:sub>
            <m:r>
              <w:rPr>
                <w:rFonts w:ascii="Cambria Math" w:hAnsi="Cambria Math"/>
              </w:rPr>
              <m:t>2</m:t>
            </m:r>
          </m:sub>
        </m:sSub>
      </m:oMath>
      <w:r>
        <w:rPr>
          <w:rFonts w:eastAsiaTheme="minorEastAsia"/>
        </w:rPr>
        <w:t>.</w:t>
      </w:r>
    </w:p>
    <w:p w:rsidR="000A1215" w:rsidRDefault="000A1215" w:rsidP="000A1215">
      <w:pPr>
        <w:numPr>
          <w:ilvl w:val="0"/>
          <w:numId w:val="6"/>
        </w:numPr>
        <w:tabs>
          <w:tab w:val="clear" w:pos="720"/>
        </w:tabs>
        <w:spacing w:after="0" w:line="240" w:lineRule="auto"/>
        <w:ind w:left="763" w:hanging="763"/>
        <w:jc w:val="both"/>
        <w:rPr>
          <w:rFonts w:eastAsiaTheme="minorEastAsia"/>
        </w:rPr>
      </w:pPr>
      <m:oMath>
        <m:r>
          <w:rPr>
            <w:rFonts w:ascii="Cambria Math" w:hAnsi="Cambria Math"/>
          </w:rPr>
          <m:t>f</m:t>
        </m:r>
        <m:d>
          <m:dPr>
            <m:ctrlPr>
              <w:rPr>
                <w:rFonts w:ascii="Cambria Math" w:hAnsi="Cambria Math"/>
                <w:i/>
              </w:rPr>
            </m:ctrlPr>
          </m:dPr>
          <m:e>
            <m:r>
              <w:rPr>
                <w:rFonts w:ascii="Cambria Math" w:hAnsi="Cambria Math"/>
              </w:rPr>
              <m:t>u</m:t>
            </m:r>
          </m:e>
        </m:d>
        <m:r>
          <w:rPr>
            <w:rFonts w:ascii="Cambria Math" w:hAnsi="Cambria Math"/>
          </w:rPr>
          <m:t>=</m:t>
        </m:r>
      </m:oMath>
      <w:r>
        <w:tab/>
      </w:r>
      <w:proofErr w:type="gramStart"/>
      <w:r>
        <w:t>the</w:t>
      </w:r>
      <w:proofErr w:type="gramEnd"/>
      <w:r>
        <w:t xml:space="preserve"> instantaneous forward for time </w:t>
      </w:r>
      <m:oMath>
        <m:r>
          <w:rPr>
            <w:rFonts w:ascii="Cambria Math" w:hAnsi="Cambria Math"/>
          </w:rPr>
          <m:t>u</m:t>
        </m:r>
      </m:oMath>
      <w:r>
        <w:rPr>
          <w:rFonts w:eastAsiaTheme="minorEastAsia"/>
        </w:rPr>
        <w:t>.</w:t>
      </w:r>
    </w:p>
    <w:p w:rsidR="00AC3262" w:rsidRDefault="000A1215" w:rsidP="000A1215">
      <w:pPr>
        <w:spacing w:after="0" w:line="240" w:lineRule="auto"/>
        <w:jc w:val="both"/>
        <w:rPr>
          <w:rFonts w:eastAsiaTheme="minorEastAsia"/>
        </w:rPr>
      </w:pPr>
      <w:r w:rsidRPr="000A1215">
        <w:rPr>
          <w:rFonts w:eastAsiaTheme="minorEastAsia"/>
        </w:rPr>
        <w:t xml:space="preserve"> </w:t>
      </w:r>
    </w:p>
    <w:p w:rsidR="000A1215" w:rsidRDefault="00A04A16" w:rsidP="000A1215">
      <w:pPr>
        <w:spacing w:after="0" w:line="240" w:lineRule="auto"/>
        <w:jc w:val="both"/>
        <w:rPr>
          <w:rFonts w:eastAsiaTheme="minorEastAsia"/>
        </w:rPr>
      </w:pPr>
      <w:r>
        <w:rPr>
          <w:rFonts w:eastAsiaTheme="minorEastAsia"/>
        </w:rPr>
        <w:t xml:space="preserve">After some algebra we get from </w:t>
      </w:r>
      <w:r w:rsidRPr="00A04A16">
        <w:rPr>
          <w:rFonts w:eastAsiaTheme="minorEastAsia"/>
          <w:b/>
        </w:rPr>
        <w:t>(2.25)</w:t>
      </w:r>
      <w:r>
        <w:rPr>
          <w:rFonts w:eastAsiaTheme="minorEastAsia"/>
        </w:rPr>
        <w:t>:</w:t>
      </w:r>
    </w:p>
    <w:p w:rsidR="00A04A16" w:rsidRDefault="00A04A16" w:rsidP="000A1215">
      <w:pPr>
        <w:spacing w:after="0" w:line="240" w:lineRule="auto"/>
        <w:jc w:val="both"/>
        <w:rPr>
          <w:rFonts w:eastAsiaTheme="minorEastAsia"/>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361"/>
        <w:gridCol w:w="747"/>
      </w:tblGrid>
      <w:tr w:rsidR="00A04A16" w:rsidTr="00A04A16">
        <w:tc>
          <w:tcPr>
            <w:tcW w:w="8460" w:type="dxa"/>
          </w:tcPr>
          <w:p w:rsidR="00A04A16" w:rsidRPr="00325CA3" w:rsidRDefault="00CE6454" w:rsidP="00A04A16">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m:rPr>
                        <m:sty m:val="p"/>
                      </m:rPr>
                      <w:rPr>
                        <w:rFonts w:ascii="Cambria Math" w:eastAsiaTheme="minorEastAsia" w:hAnsi="Cambria Math"/>
                      </w:rPr>
                      <m:t>6</m:t>
                    </m:r>
                    <m:r>
                      <w:rPr>
                        <w:rFonts w:ascii="Cambria Math" w:eastAsiaTheme="minorEastAsia" w:hAnsi="Cambria Math"/>
                      </w:rPr>
                      <m:t xml:space="preserve"> </m:t>
                    </m:r>
                  </m:num>
                  <m:den>
                    <m:sSup>
                      <m:sSupPr>
                        <m:ctrlPr>
                          <w:rPr>
                            <w:rFonts w:ascii="Cambria Math" w:hAnsi="Cambria Math"/>
                            <w:i/>
                          </w:rPr>
                        </m:ctrlPr>
                      </m:sSupPr>
                      <m:e>
                        <m:r>
                          <w:rPr>
                            <w:rFonts w:ascii="Cambria Math" w:hAnsi="Cambria Math"/>
                          </w:rPr>
                          <m:t>α</m:t>
                        </m:r>
                      </m:e>
                      <m:sup>
                        <m:r>
                          <w:rPr>
                            <w:rFonts w:ascii="Cambria Math" w:hAnsi="Cambria Math"/>
                          </w:rPr>
                          <m:t>3</m:t>
                        </m:r>
                      </m:sup>
                    </m:sSup>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2</m:t>
                            </m:r>
                          </m:sub>
                        </m:sSub>
                      </m:e>
                    </m:d>
                  </m:den>
                </m:f>
                <m:r>
                  <w:rPr>
                    <w:rFonts w:ascii="Cambria Math" w:eastAsiaTheme="minorEastAsia" w:hAnsi="Cambria Math"/>
                  </w:rPr>
                  <m:t xml:space="preserve"> </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 xml:space="preserve">- </m:t>
                    </m:r>
                    <m:r>
                      <m:rPr>
                        <m:sty m:val="p"/>
                      </m:rPr>
                      <w:rPr>
                        <w:rFonts w:ascii="Cambria Math" w:eastAsiaTheme="minorEastAsia" w:hAnsi="Cambria Math"/>
                      </w:rPr>
                      <m:t>ln⁡</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e>
                </m:d>
              </m:oMath>
            </m:oMathPara>
          </w:p>
        </w:tc>
        <w:tc>
          <w:tcPr>
            <w:tcW w:w="648" w:type="dxa"/>
            <w:vAlign w:val="center"/>
          </w:tcPr>
          <w:p w:rsidR="00A04A16" w:rsidRPr="007E4974" w:rsidRDefault="00A04A16" w:rsidP="00A04A16">
            <w:pPr>
              <w:jc w:val="right"/>
              <w:rPr>
                <w:b/>
              </w:rPr>
            </w:pPr>
            <w:r w:rsidRPr="007E4974">
              <w:rPr>
                <w:b/>
              </w:rPr>
              <w:t>(</w:t>
            </w:r>
            <w:r>
              <w:rPr>
                <w:b/>
              </w:rPr>
              <w:t>2.26</w:t>
            </w:r>
            <w:r w:rsidRPr="007E4974">
              <w:rPr>
                <w:b/>
              </w:rPr>
              <w:t>)</w:t>
            </w:r>
          </w:p>
        </w:tc>
      </w:tr>
    </w:tbl>
    <w:p w:rsidR="00A04A16" w:rsidRPr="000A1215" w:rsidRDefault="00A04A16" w:rsidP="000A1215">
      <w:pPr>
        <w:spacing w:after="0" w:line="240" w:lineRule="auto"/>
        <w:jc w:val="both"/>
        <w:rPr>
          <w:rFonts w:eastAsiaTheme="minorEastAsia"/>
        </w:rPr>
      </w:pPr>
    </w:p>
    <w:p w:rsidR="000A1215" w:rsidRDefault="00A04A16" w:rsidP="000A1215">
      <w:pPr>
        <w:spacing w:after="0" w:line="240" w:lineRule="auto"/>
        <w:jc w:val="both"/>
        <w:rPr>
          <w:rFonts w:eastAsiaTheme="minorEastAsia"/>
        </w:rPr>
      </w:pPr>
      <w:proofErr w:type="gramStart"/>
      <w:r>
        <w:rPr>
          <w:rFonts w:eastAsiaTheme="minorEastAsia"/>
        </w:rPr>
        <w:t>where</w:t>
      </w:r>
      <w:proofErr w:type="gramEnd"/>
      <w:r>
        <w:rPr>
          <w:rFonts w:eastAsiaTheme="minorEastAsia"/>
        </w:rPr>
        <w:t>:</w:t>
      </w:r>
    </w:p>
    <w:p w:rsidR="00A04A16" w:rsidRDefault="00A04A16" w:rsidP="000A1215">
      <w:pPr>
        <w:spacing w:after="0" w:line="240" w:lineRule="auto"/>
        <w:jc w:val="both"/>
        <w:rPr>
          <w:rFonts w:eastAsiaTheme="minorEastAsia"/>
        </w:rPr>
      </w:pPr>
    </w:p>
    <w:p w:rsidR="00A04A16" w:rsidRPr="00193E0D" w:rsidRDefault="00CE6454" w:rsidP="00A04A16">
      <w:pPr>
        <w:numPr>
          <w:ilvl w:val="0"/>
          <w:numId w:val="6"/>
        </w:numPr>
        <w:tabs>
          <w:tab w:val="clear" w:pos="720"/>
        </w:tabs>
        <w:spacing w:after="0" w:line="240" w:lineRule="auto"/>
        <w:ind w:left="360"/>
        <w:jc w:val="both"/>
        <w:rPr>
          <w:oMath/>
          <w:rFonts w:ascii="Cambria Math" w:hAnsi="Cambria Math"/>
        </w:rPr>
      </w:pP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=α</m:t>
        </m:r>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1</m:t>
                </m:r>
              </m:sub>
            </m:sSub>
          </m:e>
        </m:d>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2</m:t>
                </m:r>
              </m:sub>
            </m:sSub>
          </m:e>
        </m:d>
        <m:f>
          <m:fPr>
            <m:ctrlPr>
              <w:rPr>
                <w:rFonts w:ascii="Cambria Math" w:hAnsi="Cambria Math"/>
                <w:i/>
              </w:rPr>
            </m:ctrlPr>
          </m:fPr>
          <m:num>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0</m:t>
                </m:r>
              </m:sub>
            </m:sSub>
          </m:num>
          <m:den>
            <m:r>
              <w:rPr>
                <w:rFonts w:ascii="Cambria Math" w:hAnsi="Cambria Math"/>
              </w:rPr>
              <m:t>2</m:t>
            </m:r>
          </m:den>
        </m:f>
      </m:oMath>
    </w:p>
    <w:p w:rsidR="00193E0D" w:rsidRPr="00A04A16" w:rsidRDefault="00193E0D" w:rsidP="00193E0D">
      <w:pPr>
        <w:spacing w:after="0" w:line="240" w:lineRule="auto"/>
        <w:ind w:left="360"/>
        <w:jc w:val="both"/>
        <w:rPr>
          <w:oMath/>
          <w:rFonts w:ascii="Cambria Math" w:hAnsi="Cambria Math"/>
        </w:rPr>
      </w:pPr>
    </w:p>
    <w:p w:rsidR="00193E0D" w:rsidRPr="00A04A16" w:rsidRDefault="00CE6454" w:rsidP="00193E0D">
      <w:pPr>
        <w:numPr>
          <w:ilvl w:val="0"/>
          <w:numId w:val="6"/>
        </w:numPr>
        <w:tabs>
          <w:tab w:val="clear" w:pos="720"/>
        </w:tabs>
        <w:spacing w:after="0" w:line="240" w:lineRule="auto"/>
        <w:ind w:left="374" w:hanging="374"/>
        <w:jc w:val="both"/>
        <w:rPr>
          <w:oMath/>
          <w:rFonts w:ascii="Cambria Math" w:hAnsi="Cambria Math"/>
        </w:rPr>
      </w:pPr>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=1+ α</m:t>
        </m:r>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2</m:t>
                </m:r>
              </m:sub>
            </m:sSub>
          </m:e>
        </m:d>
        <m:r>
          <w:rPr>
            <w:rFonts w:ascii="Cambria Math" w:hAnsi="Cambria Math"/>
          </w:rPr>
          <m:t>f</m:t>
        </m:r>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2</m:t>
                </m:r>
              </m:sub>
            </m:sSub>
          </m:e>
        </m:d>
      </m:oMath>
    </w:p>
    <w:p w:rsidR="00A04A16" w:rsidRPr="000A1215" w:rsidRDefault="00A04A16" w:rsidP="000A1215">
      <w:pPr>
        <w:spacing w:after="0" w:line="240" w:lineRule="auto"/>
        <w:jc w:val="both"/>
        <w:rPr>
          <w:rFonts w:eastAsiaTheme="minorEastAsia"/>
        </w:rPr>
      </w:pPr>
    </w:p>
    <w:p w:rsidR="009B2A7C" w:rsidRPr="00ED7F28" w:rsidRDefault="009B2A7C" w:rsidP="009B2A7C">
      <w:pPr>
        <w:tabs>
          <w:tab w:val="right" w:pos="9000"/>
        </w:tabs>
        <w:spacing w:after="0" w:line="240" w:lineRule="auto"/>
        <w:jc w:val="center"/>
        <w:rPr>
          <w:b/>
        </w:rPr>
      </w:pPr>
      <w:r w:rsidRPr="00ED7F28">
        <w:rPr>
          <w:b/>
        </w:rPr>
        <w:t>Figure 2.</w:t>
      </w:r>
      <w:r>
        <w:rPr>
          <w:b/>
        </w:rPr>
        <w:t xml:space="preserve">4 </w:t>
      </w:r>
      <w:r w:rsidRPr="009B2A7C">
        <w:t xml:space="preserve">Construction for the short end of the curve. The first part of the curve (until </w:t>
      </w:r>
      <w:proofErr w:type="gramStart"/>
      <w:r w:rsidRPr="009B2A7C">
        <w:t xml:space="preserve">time </w:t>
      </w:r>
      <m:oMath>
        <w:proofErr w:type="gramEnd"/>
        <m:sSub>
          <m:sSubPr>
            <m:ctrlPr>
              <w:rPr>
                <w:rFonts w:ascii="Cambria Math" w:hAnsi="Cambria Math"/>
                <w:i/>
              </w:rPr>
            </m:ctrlPr>
          </m:sSubPr>
          <m:e>
            <m:r>
              <w:rPr>
                <w:rFonts w:ascii="Cambria Math" w:hAnsi="Cambria Math"/>
              </w:rPr>
              <m:t>τ</m:t>
            </m:r>
          </m:e>
          <m:sub>
            <m:r>
              <w:rPr>
                <w:rFonts w:ascii="Cambria Math" w:hAnsi="Cambria Math"/>
              </w:rPr>
              <m:t>1</m:t>
            </m:r>
          </m:sub>
        </m:sSub>
      </m:oMath>
      <w:r w:rsidRPr="009B2A7C">
        <w:rPr>
          <w:rFonts w:eastAsiaTheme="minorEastAsia"/>
        </w:rPr>
        <w:t xml:space="preserve">, i.e. the maturity of the first instrument – cash) is flat. After that we fit a parabolic segment from times </w:t>
      </w:r>
      <m:oMath>
        <m:sSub>
          <m:sSubPr>
            <m:ctrlPr>
              <w:rPr>
                <w:rFonts w:ascii="Cambria Math" w:hAnsi="Cambria Math"/>
                <w:i/>
              </w:rPr>
            </m:ctrlPr>
          </m:sSubPr>
          <m:e>
            <m:r>
              <w:rPr>
                <w:rFonts w:ascii="Cambria Math" w:hAnsi="Cambria Math"/>
              </w:rPr>
              <m:t>τ</m:t>
            </m:r>
          </m:e>
          <m:sub>
            <m:r>
              <w:rPr>
                <w:rFonts w:ascii="Cambria Math" w:hAnsi="Cambria Math"/>
              </w:rPr>
              <m:t>1</m:t>
            </m:r>
          </m:sub>
        </m:sSub>
      </m:oMath>
      <w:r w:rsidRPr="009B2A7C">
        <w:rPr>
          <w:rFonts w:eastAsiaTheme="minorEastAsia"/>
        </w:rPr>
        <w:t xml:space="preserve"> to </w:t>
      </w:r>
      <m:oMath>
        <m:sSub>
          <m:sSubPr>
            <m:ctrlPr>
              <w:rPr>
                <w:rFonts w:ascii="Cambria Math" w:hAnsi="Cambria Math"/>
                <w:i/>
              </w:rPr>
            </m:ctrlPr>
          </m:sSubPr>
          <m:e>
            <m:r>
              <w:rPr>
                <w:rFonts w:ascii="Cambria Math" w:hAnsi="Cambria Math"/>
              </w:rPr>
              <m:t>τ</m:t>
            </m:r>
          </m:e>
          <m:sub>
            <m:r>
              <w:rPr>
                <w:rFonts w:ascii="Cambria Math" w:hAnsi="Cambria Math"/>
              </w:rPr>
              <m:t>2</m:t>
            </m:r>
          </m:sub>
        </m:sSub>
      </m:oMath>
      <w:r w:rsidRPr="009B2A7C">
        <w:rPr>
          <w:rFonts w:eastAsiaTheme="minorEastAsia"/>
        </w:rPr>
        <w:t xml:space="preserve"> (i.e. the maturity of the second instrument)</w:t>
      </w:r>
      <w:r w:rsidR="00A90911">
        <w:rPr>
          <w:rFonts w:eastAsiaTheme="minorEastAsia"/>
        </w:rPr>
        <w:t xml:space="preserve"> so that the price of the second instrument is recovered exactly</w:t>
      </w:r>
      <w:r w:rsidRPr="009B2A7C">
        <w:rPr>
          <w:rFonts w:eastAsiaTheme="minorEastAsia"/>
        </w:rPr>
        <w:t>.</w:t>
      </w:r>
    </w:p>
    <w:p w:rsidR="00E4092E" w:rsidRDefault="003C5C4A" w:rsidP="009B2A7C">
      <w:pPr>
        <w:spacing w:after="0" w:line="240" w:lineRule="auto"/>
        <w:ind w:left="36"/>
        <w:jc w:val="center"/>
      </w:pPr>
      <w:r>
        <w:rPr>
          <w:noProof/>
        </w:rPr>
        <w:drawing>
          <wp:inline distT="0" distB="0" distL="0" distR="0">
            <wp:extent cx="5715000" cy="3012440"/>
            <wp:effectExtent l="19050" t="0" r="0" b="0"/>
            <wp:docPr id="3" name="Picture 2" descr="ParabolicShortEndFinal.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bolicShortEndFinal.bmp"/>
                    <pic:cNvPicPr/>
                  </pic:nvPicPr>
                  <pic:blipFill>
                    <a:blip r:embed="rId15" cstate="print"/>
                    <a:stretch>
                      <a:fillRect/>
                    </a:stretch>
                  </pic:blipFill>
                  <pic:spPr>
                    <a:xfrm>
                      <a:off x="0" y="0"/>
                      <a:ext cx="5715000" cy="3012440"/>
                    </a:xfrm>
                    <a:prstGeom prst="rect">
                      <a:avLst/>
                    </a:prstGeom>
                  </pic:spPr>
                </pic:pic>
              </a:graphicData>
            </a:graphic>
          </wp:inline>
        </w:drawing>
      </w:r>
    </w:p>
    <w:p w:rsidR="009B2A7C" w:rsidRDefault="00193E0D" w:rsidP="009B2A7C">
      <w:pPr>
        <w:spacing w:after="0" w:line="240" w:lineRule="auto"/>
        <w:ind w:left="36"/>
      </w:pPr>
      <w:r>
        <w:t xml:space="preserve">As we have seen earlier (equation </w:t>
      </w:r>
      <w:r w:rsidRPr="0093341B">
        <w:rPr>
          <w:b/>
        </w:rPr>
        <w:t>(2.20)</w:t>
      </w:r>
      <w:r>
        <w:t>) we also get:</w:t>
      </w:r>
    </w:p>
    <w:p w:rsidR="00193E0D" w:rsidRDefault="00193E0D" w:rsidP="009B2A7C">
      <w:pPr>
        <w:spacing w:after="0" w:line="240" w:lineRule="auto"/>
        <w:ind w:left="36"/>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361"/>
        <w:gridCol w:w="747"/>
      </w:tblGrid>
      <w:tr w:rsidR="00193E0D" w:rsidTr="00193E0D">
        <w:tc>
          <w:tcPr>
            <w:tcW w:w="8361" w:type="dxa"/>
          </w:tcPr>
          <w:p w:rsidR="00193E0D" w:rsidRPr="00325CA3" w:rsidRDefault="00CE6454" w:rsidP="00193E0D">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m:rPr>
                        <m:sty m:val="p"/>
                      </m:rPr>
                      <w:rPr>
                        <w:rFonts w:ascii="Cambria Math" w:eastAsiaTheme="minorEastAsia" w:hAnsi="Cambria Math"/>
                      </w:rPr>
                      <m:t>6</m:t>
                    </m:r>
                    <m:r>
                      <w:rPr>
                        <w:rFonts w:ascii="Cambria Math" w:eastAsiaTheme="minorEastAsia" w:hAnsi="Cambria Math"/>
                      </w:rPr>
                      <m:t xml:space="preserve"> </m:t>
                    </m:r>
                  </m:num>
                  <m:den>
                    <m:sSup>
                      <m:sSupPr>
                        <m:ctrlPr>
                          <w:rPr>
                            <w:rFonts w:ascii="Cambria Math" w:hAnsi="Cambria Math"/>
                            <w:i/>
                          </w:rPr>
                        </m:ctrlPr>
                      </m:sSupPr>
                      <m:e>
                        <m:r>
                          <w:rPr>
                            <w:rFonts w:ascii="Cambria Math" w:hAnsi="Cambria Math"/>
                          </w:rPr>
                          <m:t>α</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2</m:t>
                            </m:r>
                          </m:sub>
                        </m:sSub>
                      </m:e>
                    </m:d>
                  </m:den>
                </m:f>
                <m:r>
                  <w:rPr>
                    <w:rFonts w:ascii="Cambria Math" w:eastAsiaTheme="minorEastAsia" w:hAnsi="Cambria Math"/>
                  </w:rPr>
                  <m:t xml:space="preserve"> </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e>
                            </m:d>
                          </m:e>
                        </m:func>
                        <m:r>
                          <w:rPr>
                            <w:rFonts w:ascii="Cambria Math" w:eastAsiaTheme="minorEastAsia" w:hAnsi="Cambria Math"/>
                          </w:rPr>
                          <m:t>-A</m:t>
                        </m:r>
                      </m:e>
                      <m:sub>
                        <m:r>
                          <w:rPr>
                            <w:rFonts w:ascii="Cambria Math" w:eastAsiaTheme="minorEastAsia" w:hAnsi="Cambria Math"/>
                          </w:rPr>
                          <m:t>1</m:t>
                        </m:r>
                      </m:sub>
                    </m:sSub>
                  </m:e>
                </m:d>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0</m:t>
                        </m:r>
                      </m:sub>
                    </m:sSub>
                  </m:num>
                  <m:den>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2</m:t>
                            </m:r>
                          </m:sub>
                        </m:sSub>
                      </m:e>
                    </m:d>
                  </m:den>
                </m:f>
              </m:oMath>
            </m:oMathPara>
          </w:p>
        </w:tc>
        <w:tc>
          <w:tcPr>
            <w:tcW w:w="747" w:type="dxa"/>
            <w:vAlign w:val="center"/>
          </w:tcPr>
          <w:p w:rsidR="00193E0D" w:rsidRPr="007E4974" w:rsidRDefault="00193E0D" w:rsidP="00193E0D">
            <w:pPr>
              <w:jc w:val="right"/>
              <w:rPr>
                <w:b/>
              </w:rPr>
            </w:pPr>
            <w:r w:rsidRPr="007E4974">
              <w:rPr>
                <w:b/>
              </w:rPr>
              <w:t>(</w:t>
            </w:r>
            <w:r>
              <w:rPr>
                <w:b/>
              </w:rPr>
              <w:t>2.27</w:t>
            </w:r>
            <w:r w:rsidRPr="007E4974">
              <w:rPr>
                <w:b/>
              </w:rPr>
              <w:t>)</w:t>
            </w:r>
          </w:p>
        </w:tc>
      </w:tr>
    </w:tbl>
    <w:p w:rsidR="00193E0D" w:rsidRDefault="00193E0D" w:rsidP="009B2A7C">
      <w:pPr>
        <w:spacing w:after="0" w:line="240" w:lineRule="auto"/>
        <w:ind w:left="36"/>
      </w:pPr>
    </w:p>
    <w:p w:rsidR="009B2A7C" w:rsidRDefault="00193E0D" w:rsidP="009B2A7C">
      <w:pPr>
        <w:spacing w:after="0" w:line="240" w:lineRule="auto"/>
        <w:ind w:left="36"/>
      </w:pPr>
      <w:proofErr w:type="gramStart"/>
      <w:r>
        <w:t>and</w:t>
      </w:r>
      <w:proofErr w:type="gramEnd"/>
      <w:r w:rsidR="0093341B">
        <w:t xml:space="preserve"> (equation </w:t>
      </w:r>
      <w:r w:rsidR="0093341B" w:rsidRPr="0093341B">
        <w:rPr>
          <w:b/>
        </w:rPr>
        <w:t>(2.19)</w:t>
      </w:r>
      <w:r w:rsidR="0093341B">
        <w:t>)</w:t>
      </w:r>
      <w:r>
        <w:t>:</w:t>
      </w:r>
    </w:p>
    <w:p w:rsidR="00193E0D" w:rsidRDefault="00193E0D" w:rsidP="009B2A7C">
      <w:pPr>
        <w:spacing w:after="0" w:line="240" w:lineRule="auto"/>
        <w:ind w:left="36"/>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8361"/>
        <w:gridCol w:w="747"/>
      </w:tblGrid>
      <w:tr w:rsidR="00193E0D" w:rsidTr="00193E0D">
        <w:tc>
          <w:tcPr>
            <w:tcW w:w="8361" w:type="dxa"/>
          </w:tcPr>
          <w:p w:rsidR="00193E0D" w:rsidRPr="00325CA3" w:rsidRDefault="00CE6454" w:rsidP="00193E0D">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0</m:t>
                    </m:r>
                  </m:sub>
                </m:sSub>
              </m:oMath>
            </m:oMathPara>
          </w:p>
        </w:tc>
        <w:tc>
          <w:tcPr>
            <w:tcW w:w="747" w:type="dxa"/>
            <w:vAlign w:val="center"/>
          </w:tcPr>
          <w:p w:rsidR="00193E0D" w:rsidRPr="007E4974" w:rsidRDefault="00193E0D" w:rsidP="00193E0D">
            <w:pPr>
              <w:jc w:val="right"/>
              <w:rPr>
                <w:b/>
              </w:rPr>
            </w:pPr>
            <w:r w:rsidRPr="007E4974">
              <w:rPr>
                <w:b/>
              </w:rPr>
              <w:t>(</w:t>
            </w:r>
            <w:r>
              <w:rPr>
                <w:b/>
              </w:rPr>
              <w:t>2.28</w:t>
            </w:r>
            <w:r w:rsidRPr="007E4974">
              <w:rPr>
                <w:b/>
              </w:rPr>
              <w:t>)</w:t>
            </w:r>
          </w:p>
        </w:tc>
      </w:tr>
    </w:tbl>
    <w:p w:rsidR="00193E0D" w:rsidRDefault="00193E0D" w:rsidP="009B2A7C">
      <w:pPr>
        <w:spacing w:after="0" w:line="240" w:lineRule="auto"/>
        <w:ind w:left="36"/>
      </w:pPr>
    </w:p>
    <w:p w:rsidR="00193E0D" w:rsidRDefault="00193E0D" w:rsidP="009B2A7C">
      <w:pPr>
        <w:spacing w:after="0" w:line="240" w:lineRule="auto"/>
        <w:ind w:left="36"/>
        <w:rPr>
          <w:rFonts w:eastAsiaTheme="minorEastAsia"/>
        </w:rPr>
      </w:pPr>
      <w:r>
        <w:t xml:space="preserve">Equations </w:t>
      </w:r>
      <w:r w:rsidRPr="0093341B">
        <w:rPr>
          <w:b/>
        </w:rPr>
        <w:t>(2.26)</w:t>
      </w:r>
      <w:r>
        <w:t xml:space="preserve">, </w:t>
      </w:r>
      <w:r w:rsidRPr="0093341B">
        <w:rPr>
          <w:b/>
        </w:rPr>
        <w:t>(2.27)</w:t>
      </w:r>
      <w:r>
        <w:t xml:space="preserve"> and </w:t>
      </w:r>
      <w:r w:rsidRPr="0093341B">
        <w:rPr>
          <w:b/>
        </w:rPr>
        <w:t>(2.28)</w:t>
      </w:r>
      <w:r>
        <w:t xml:space="preserve"> fully specify the parabolic segment from</w:t>
      </w:r>
      <w:r w:rsidR="0093341B">
        <w:t xml:space="preserve"> times</w:t>
      </w:r>
      <w:r>
        <w:t xml:space="preserve">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1</m:t>
            </m:r>
          </m:sub>
        </m:sSub>
      </m:oMath>
      <w:proofErr w:type="gramStart"/>
      <w:r>
        <w:rPr>
          <w:rFonts w:eastAsiaTheme="minorEastAsia"/>
        </w:rPr>
        <w:t xml:space="preserve">to </w:t>
      </w:r>
      <m:oMath>
        <w:proofErr w:type="gramEnd"/>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2</m:t>
            </m:r>
          </m:sub>
        </m:sSub>
      </m:oMath>
      <w:r>
        <w:rPr>
          <w:rFonts w:eastAsiaTheme="minorEastAsia"/>
        </w:rPr>
        <w:t>.</w:t>
      </w:r>
    </w:p>
    <w:p w:rsidR="00E4092E" w:rsidRDefault="00E4092E" w:rsidP="005B7277">
      <w:pPr>
        <w:spacing w:after="0" w:line="240" w:lineRule="auto"/>
        <w:jc w:val="both"/>
      </w:pPr>
    </w:p>
    <w:sectPr w:rsidR="00E4092E" w:rsidSect="00400581">
      <w:footerReference w:type="default" r:id="rId16"/>
      <w:pgSz w:w="12240" w:h="15840"/>
      <w:pgMar w:top="1440" w:right="144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50688" w:rsidRDefault="00F50688" w:rsidP="00195629">
      <w:pPr>
        <w:spacing w:after="0" w:line="240" w:lineRule="auto"/>
      </w:pPr>
      <w:r>
        <w:separator/>
      </w:r>
    </w:p>
  </w:endnote>
  <w:endnote w:type="continuationSeparator" w:id="0">
    <w:p w:rsidR="00F50688" w:rsidRDefault="00F50688" w:rsidP="0019562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 w:name="Cambria Math">
    <w:panose1 w:val="02040503050406030204"/>
    <w:charset w:val="00"/>
    <w:family w:val="roman"/>
    <w:pitch w:val="variable"/>
    <w:sig w:usb0="A00002EF" w:usb1="420020EB" w:usb2="00000000" w:usb3="00000000" w:csb0="0000009F" w:csb1="00000000"/>
  </w:font>
  <w:font w:name="MS Gothic">
    <w:altName w:val="ＭＳ ゴシック"/>
    <w:panose1 w:val="020B0609070205080204"/>
    <w:charset w:val="80"/>
    <w:family w:val="modern"/>
    <w:pitch w:val="fixed"/>
    <w:sig w:usb0="A00002BF" w:usb1="68C7FCFB" w:usb2="00000010" w:usb3="00000000" w:csb0="0002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9131215"/>
      <w:docPartObj>
        <w:docPartGallery w:val="Page Numbers (Bottom of Page)"/>
        <w:docPartUnique/>
      </w:docPartObj>
    </w:sdtPr>
    <w:sdtContent>
      <w:sdt>
        <w:sdtPr>
          <w:id w:val="565050477"/>
          <w:docPartObj>
            <w:docPartGallery w:val="Page Numbers (Top of Page)"/>
            <w:docPartUnique/>
          </w:docPartObj>
        </w:sdtPr>
        <w:sdtContent>
          <w:p w:rsidR="00086B8D" w:rsidRDefault="00086B8D">
            <w:pPr>
              <w:pStyle w:val="Footer"/>
              <w:jc w:val="center"/>
            </w:pPr>
            <w:r w:rsidRPr="00B30AA4">
              <w:rPr>
                <w:i/>
              </w:rPr>
              <w:t xml:space="preserve">Page </w:t>
            </w:r>
            <w:r w:rsidR="00CE6454" w:rsidRPr="00B30AA4">
              <w:rPr>
                <w:b/>
                <w:i/>
                <w:sz w:val="24"/>
                <w:szCs w:val="24"/>
              </w:rPr>
              <w:fldChar w:fldCharType="begin"/>
            </w:r>
            <w:r w:rsidRPr="00B30AA4">
              <w:rPr>
                <w:b/>
                <w:i/>
              </w:rPr>
              <w:instrText xml:space="preserve"> PAGE </w:instrText>
            </w:r>
            <w:r w:rsidR="00CE6454" w:rsidRPr="00B30AA4">
              <w:rPr>
                <w:b/>
                <w:i/>
                <w:sz w:val="24"/>
                <w:szCs w:val="24"/>
              </w:rPr>
              <w:fldChar w:fldCharType="separate"/>
            </w:r>
            <w:r w:rsidR="00272EBB">
              <w:rPr>
                <w:b/>
                <w:i/>
                <w:noProof/>
              </w:rPr>
              <w:t>1</w:t>
            </w:r>
            <w:r w:rsidR="00CE6454" w:rsidRPr="00B30AA4">
              <w:rPr>
                <w:b/>
                <w:i/>
                <w:sz w:val="24"/>
                <w:szCs w:val="24"/>
              </w:rPr>
              <w:fldChar w:fldCharType="end"/>
            </w:r>
            <w:r w:rsidRPr="00B30AA4">
              <w:rPr>
                <w:i/>
              </w:rPr>
              <w:t xml:space="preserve"> of </w:t>
            </w:r>
            <w:r w:rsidR="00CE6454" w:rsidRPr="00B30AA4">
              <w:rPr>
                <w:b/>
                <w:i/>
                <w:sz w:val="24"/>
                <w:szCs w:val="24"/>
              </w:rPr>
              <w:fldChar w:fldCharType="begin"/>
            </w:r>
            <w:r w:rsidRPr="00B30AA4">
              <w:rPr>
                <w:b/>
                <w:i/>
              </w:rPr>
              <w:instrText xml:space="preserve"> NUMPAGES  </w:instrText>
            </w:r>
            <w:r w:rsidR="00CE6454" w:rsidRPr="00B30AA4">
              <w:rPr>
                <w:b/>
                <w:i/>
                <w:sz w:val="24"/>
                <w:szCs w:val="24"/>
              </w:rPr>
              <w:fldChar w:fldCharType="separate"/>
            </w:r>
            <w:r w:rsidR="00272EBB">
              <w:rPr>
                <w:b/>
                <w:i/>
                <w:noProof/>
              </w:rPr>
              <w:t>19</w:t>
            </w:r>
            <w:r w:rsidR="00CE6454" w:rsidRPr="00B30AA4">
              <w:rPr>
                <w:b/>
                <w:i/>
                <w:sz w:val="24"/>
                <w:szCs w:val="24"/>
              </w:rPr>
              <w:fldChar w:fldCharType="end"/>
            </w:r>
          </w:p>
        </w:sdtContent>
      </w:sdt>
    </w:sdtContent>
  </w:sdt>
  <w:p w:rsidR="00086B8D" w:rsidRDefault="00086B8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50688" w:rsidRDefault="00F50688" w:rsidP="00195629">
      <w:pPr>
        <w:spacing w:after="0" w:line="240" w:lineRule="auto"/>
      </w:pPr>
      <w:r>
        <w:separator/>
      </w:r>
    </w:p>
  </w:footnote>
  <w:footnote w:type="continuationSeparator" w:id="0">
    <w:p w:rsidR="00F50688" w:rsidRDefault="00F50688" w:rsidP="00195629">
      <w:pPr>
        <w:spacing w:after="0" w:line="240" w:lineRule="auto"/>
      </w:pPr>
      <w:r>
        <w:continuationSeparator/>
      </w:r>
    </w:p>
  </w:footnote>
  <w:footnote w:id="1">
    <w:p w:rsidR="003C1321" w:rsidRDefault="003C1321">
      <w:pPr>
        <w:pStyle w:val="FootnoteText"/>
      </w:pPr>
      <w:r>
        <w:rPr>
          <w:rStyle w:val="FootnoteReference"/>
        </w:rPr>
        <w:footnoteRef/>
      </w:r>
      <w:r>
        <w:t xml:space="preserve"> Note that for USD, there are very actively traded LIBOR-OIS basis swaps with maturities up to 40 years. The analysis that follows assumes the building of the curve using fixed for floating OIS swaps. This is no problem for the curve construction presented herein, since the </w:t>
      </w:r>
      <w:proofErr w:type="spellStart"/>
      <w:r>
        <w:t>cashflows</w:t>
      </w:r>
      <w:proofErr w:type="spellEnd"/>
      <w:r>
        <w:t xml:space="preserve"> for the LIBOR side of the LIBOR-OIS basis swap occur on exactly the same days as that for a fixed for 3mo LIBOR swap. For the construction of the curve we simply replace the LIBOR-OIS basis swap with a Fed Funds plus spread against a fixed rate swap. Note also that the </w:t>
      </w:r>
      <w:proofErr w:type="spellStart"/>
      <w:r>
        <w:t>cashflows</w:t>
      </w:r>
      <w:proofErr w:type="spellEnd"/>
      <w:r>
        <w:t xml:space="preserve"> for a LIBOR-OIS swap are not based on the business day compounding rules but on a simple average of the rate over the relevant period.</w:t>
      </w:r>
    </w:p>
  </w:footnote>
  <w:footnote w:id="2">
    <w:p w:rsidR="00086B8D" w:rsidRDefault="00086B8D" w:rsidP="00B6161A">
      <w:pPr>
        <w:pStyle w:val="FootnoteText"/>
      </w:pPr>
      <w:r>
        <w:rPr>
          <w:rStyle w:val="FootnoteReference"/>
        </w:rPr>
        <w:footnoteRef/>
      </w:r>
      <w:r>
        <w:t xml:space="preserve"> </w:t>
      </w:r>
      <w:proofErr w:type="gramStart"/>
      <w:r>
        <w:t>i.e</w:t>
      </w:r>
      <w:proofErr w:type="gramEnd"/>
      <w:r>
        <w:t>. the rate stays constant between swap maturities -</w:t>
      </w:r>
      <w:r w:rsidRPr="00B4322E">
        <w:rPr>
          <w:i/>
        </w:rPr>
        <w:t>node</w:t>
      </w:r>
      <w:r>
        <w:rPr>
          <w:i/>
        </w:rPr>
        <w:t>s</w:t>
      </w:r>
      <w:r>
        <w:t>- and “</w:t>
      </w:r>
      <w:r w:rsidRPr="00B4322E">
        <w:rPr>
          <w:i/>
        </w:rPr>
        <w:t>jumps</w:t>
      </w:r>
      <w:r>
        <w:t>” at those points.</w:t>
      </w:r>
    </w:p>
  </w:footnote>
  <w:footnote w:id="3">
    <w:p w:rsidR="00086B8D" w:rsidRDefault="00086B8D" w:rsidP="00B6161A">
      <w:pPr>
        <w:pStyle w:val="FootnoteText"/>
        <w:jc w:val="both"/>
      </w:pPr>
      <w:r>
        <w:rPr>
          <w:rStyle w:val="FootnoteReference"/>
        </w:rPr>
        <w:footnoteRef/>
      </w:r>
      <w:r>
        <w:t xml:space="preserve"> Unless there are instruments that mature just prior and just after the dates in question.</w:t>
      </w:r>
    </w:p>
  </w:footnote>
  <w:footnote w:id="4">
    <w:p w:rsidR="00086B8D" w:rsidRDefault="00086B8D" w:rsidP="00B6161A">
      <w:pPr>
        <w:pStyle w:val="FootnoteText"/>
        <w:jc w:val="both"/>
      </w:pPr>
      <w:r>
        <w:rPr>
          <w:rStyle w:val="FootnoteReference"/>
        </w:rPr>
        <w:footnoteRef/>
      </w:r>
      <w:r>
        <w:t xml:space="preserve"> Interest starts accruing from </w:t>
      </w:r>
      <w:proofErr w:type="gramStart"/>
      <w:r>
        <w:t xml:space="preserve">date </w:t>
      </w:r>
      <m:oMath>
        <w:proofErr w:type="gramEnd"/>
        <m:sSub>
          <m:sSubPr>
            <m:ctrlPr>
              <w:rPr>
                <w:rFonts w:ascii="Cambria Math" w:hAnsi="Cambria Math"/>
                <w:i/>
              </w:rPr>
            </m:ctrlPr>
          </m:sSubPr>
          <m:e>
            <m:r>
              <w:rPr>
                <w:rFonts w:ascii="Cambria Math" w:hAnsi="Cambria Math"/>
              </w:rPr>
              <m:t>T</m:t>
            </m:r>
          </m:e>
          <m:sub>
            <m:r>
              <w:rPr>
                <w:rFonts w:ascii="Cambria Math" w:hAnsi="Cambria Math"/>
              </w:rPr>
              <m:t>0</m:t>
            </m:r>
          </m:sub>
        </m:sSub>
      </m:oMath>
      <w:r>
        <w:rPr>
          <w:rFonts w:eastAsiaTheme="minorEastAsia"/>
        </w:rPr>
        <w:t>.</w:t>
      </w:r>
    </w:p>
  </w:footnote>
  <w:footnote w:id="5">
    <w:p w:rsidR="00086B8D" w:rsidRDefault="00086B8D" w:rsidP="00B6161A">
      <w:pPr>
        <w:pStyle w:val="FootnoteText"/>
      </w:pPr>
      <w:r>
        <w:rPr>
          <w:rStyle w:val="FootnoteReference"/>
        </w:rPr>
        <w:footnoteRef/>
      </w:r>
      <w:r>
        <w:t xml:space="preserve"> For JPY there may be two BOJ meetings during a month. Since there is no way to estimate the impact of both days in calculating the applicable OIR we will only consider the effect of the first of the two meetings when building the curve. </w:t>
      </w:r>
    </w:p>
  </w:footnote>
  <w:footnote w:id="6">
    <w:p w:rsidR="00086B8D" w:rsidRDefault="00086B8D" w:rsidP="00B6161A">
      <w:pPr>
        <w:pStyle w:val="FootnoteText"/>
      </w:pPr>
      <w:r>
        <w:rPr>
          <w:rStyle w:val="FootnoteReference"/>
        </w:rPr>
        <w:footnoteRef/>
      </w:r>
      <w:r>
        <w:t xml:space="preserve"> </w:t>
      </w:r>
      <m:oMath>
        <m:sSub>
          <m:sSubPr>
            <m:ctrlPr>
              <w:rPr>
                <w:rFonts w:ascii="Cambria Math" w:eastAsiaTheme="minorEastAsia" w:hAnsi="Cambria Math"/>
                <w:i/>
                <w:sz w:val="22"/>
                <w:szCs w:val="22"/>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sz w:val="22"/>
            <w:szCs w:val="22"/>
          </w:rPr>
          <m:t xml:space="preserve">≥ </m:t>
        </m:r>
        <m:r>
          <m:rPr>
            <m:nor/>
          </m:rPr>
          <w:rPr>
            <w:rFonts w:ascii="Cambria Math" w:eastAsiaTheme="minorEastAsia" w:hAnsi="Cambria Math"/>
          </w:rPr>
          <m:t>1year</m:t>
        </m:r>
      </m:oMath>
      <w:r>
        <w:rPr>
          <w:rFonts w:eastAsiaTheme="minorEastAsia"/>
          <w:sz w:val="22"/>
          <w:szCs w:val="22"/>
        </w:rPr>
        <w:t xml:space="preserve"> </w:t>
      </w:r>
      <w:proofErr w:type="gramStart"/>
      <w:r w:rsidRPr="00B4322E">
        <w:rPr>
          <w:rFonts w:eastAsiaTheme="minorEastAsia"/>
        </w:rPr>
        <w:t>is</w:t>
      </w:r>
      <w:proofErr w:type="gramEnd"/>
      <w:r w:rsidRPr="00B4322E">
        <w:rPr>
          <w:rFonts w:eastAsiaTheme="minorEastAsia"/>
        </w:rPr>
        <w:t xml:space="preserve"> the time </w:t>
      </w:r>
      <w:r>
        <w:rPr>
          <w:rFonts w:eastAsiaTheme="minorEastAsia"/>
        </w:rPr>
        <w:t>up to which we have already bootstrapped the curve.</w:t>
      </w:r>
    </w:p>
  </w:footnote>
  <w:footnote w:id="7">
    <w:p w:rsidR="00086B8D" w:rsidRDefault="00086B8D" w:rsidP="00E4092E">
      <w:pPr>
        <w:pStyle w:val="FootnoteText"/>
        <w:jc w:val="both"/>
      </w:pPr>
      <w:r>
        <w:rPr>
          <w:rStyle w:val="FootnoteReference"/>
        </w:rPr>
        <w:footnoteRef/>
      </w:r>
      <w:r>
        <w:t xml:space="preserve"> By “term” here we mean a rate following LIBOR conventions (i.e. no compounding and the usual day count conventions) valid for a specified tenor (e.g. 3months, 6months, etc.). Contrast this with a continuously compounded forward rate which is valid for an infinitesimal tenor.</w:t>
      </w:r>
    </w:p>
  </w:footnote>
  <w:footnote w:id="8">
    <w:p w:rsidR="00086B8D" w:rsidRDefault="00086B8D" w:rsidP="00E4092E">
      <w:pPr>
        <w:pStyle w:val="FootnoteText"/>
        <w:jc w:val="both"/>
      </w:pPr>
      <w:r>
        <w:rPr>
          <w:rStyle w:val="FootnoteReference"/>
        </w:rPr>
        <w:footnoteRef/>
      </w:r>
      <w:r>
        <w:t xml:space="preserve"> The pure discount bonds implied here are artificial constructs. For an OIR constructed curve the discount bonds are constructed using the OIR curve (and not the LIBOR curve as implied here). The contradiction cannot be solved by using only the cash and the 1</w:t>
      </w:r>
      <w:r w:rsidRPr="00E72724">
        <w:rPr>
          <w:vertAlign w:val="superscript"/>
        </w:rPr>
        <w:t>st</w:t>
      </w:r>
      <w:r>
        <w:t xml:space="preserve"> IMM future to construct the curve in the short end. For a much better construction (albeit one, that is not easily verifiable by Risk) additional instruments such as 1x4, 2x5 FRAs can be used. This is something that the Front Office can investigate. The fundamental assumption of a flat instantaneous forward need not change for such a construction.  See also the note at the end of this section. </w:t>
      </w:r>
    </w:p>
  </w:footnote>
  <w:footnote w:id="9">
    <w:p w:rsidR="00086B8D" w:rsidRDefault="00086B8D" w:rsidP="00E4092E">
      <w:pPr>
        <w:pStyle w:val="FootnoteText"/>
        <w:jc w:val="both"/>
      </w:pPr>
      <w:r>
        <w:rPr>
          <w:rStyle w:val="FootnoteReference"/>
        </w:rPr>
        <w:footnoteRef/>
      </w:r>
      <w:r>
        <w:t xml:space="preserve"> We could simply </w:t>
      </w:r>
      <w:proofErr w:type="gramStart"/>
      <w:r>
        <w:t xml:space="preserve">write </w:t>
      </w:r>
      <m:oMath>
        <w:proofErr w:type="gramEnd"/>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k</m:t>
            </m:r>
          </m:sub>
        </m:sSub>
        <m:sSub>
          <m:sSubPr>
            <m:ctrlPr>
              <w:rPr>
                <w:rFonts w:ascii="Cambria Math" w:hAnsi="Cambria Math"/>
                <w:i/>
              </w:rPr>
            </m:ctrlPr>
          </m:sSubPr>
          <m:e>
            <m:r>
              <w:rPr>
                <w:rFonts w:ascii="Cambria Math" w:hAnsi="Cambria Math"/>
              </w:rPr>
              <m:t>L</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k-1</m:t>
            </m:r>
          </m:sub>
        </m:sSub>
      </m:oMath>
      <w:r>
        <w:rPr>
          <w:rFonts w:eastAsiaTheme="minorEastAsia"/>
        </w:rPr>
        <w:t xml:space="preserve">. The only reason we write </w:t>
      </w:r>
      <w:r w:rsidRPr="007E1F12">
        <w:rPr>
          <w:rFonts w:eastAsiaTheme="minorEastAsia"/>
          <w:b/>
        </w:rPr>
        <w:t xml:space="preserve">(2.9) </w:t>
      </w:r>
      <w:r>
        <w:rPr>
          <w:rFonts w:eastAsiaTheme="minorEastAsia"/>
        </w:rPr>
        <w:t xml:space="preserve">and </w:t>
      </w:r>
      <w:r w:rsidRPr="007E1F12">
        <w:rPr>
          <w:rFonts w:eastAsiaTheme="minorEastAsia"/>
          <w:b/>
        </w:rPr>
        <w:t>(2.10)</w:t>
      </w:r>
      <w:r>
        <w:rPr>
          <w:rFonts w:eastAsiaTheme="minorEastAsia"/>
        </w:rPr>
        <w:t xml:space="preserve"> the way shown </w:t>
      </w:r>
      <w:proofErr w:type="gramStart"/>
      <w:r>
        <w:rPr>
          <w:rFonts w:eastAsiaTheme="minorEastAsia"/>
        </w:rPr>
        <w:t>here  is</w:t>
      </w:r>
      <w:proofErr w:type="gramEnd"/>
      <w:r>
        <w:rPr>
          <w:rFonts w:eastAsiaTheme="minorEastAsia"/>
        </w:rPr>
        <w:t xml:space="preserve"> to indicate that the algorithm implementation should calculate and store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k-1</m:t>
            </m:r>
          </m:sub>
        </m:sSub>
      </m:oMath>
      <w:r>
        <w:rPr>
          <w:rFonts w:eastAsiaTheme="minorEastAsia"/>
        </w:rPr>
        <w:t xml:space="preserve"> for faster calculation.</w:t>
      </w:r>
    </w:p>
  </w:footnote>
  <w:footnote w:id="10">
    <w:p w:rsidR="00086B8D" w:rsidRDefault="00086B8D" w:rsidP="00724A53">
      <w:pPr>
        <w:pStyle w:val="FootnoteText"/>
        <w:jc w:val="both"/>
      </w:pPr>
      <w:r>
        <w:rPr>
          <w:rStyle w:val="FootnoteReference"/>
        </w:rPr>
        <w:footnoteRef/>
      </w:r>
      <w:r>
        <w:t xml:space="preserve"> We essentially cast the smoothing problem again as a bootstrapping problem.  We could instead opt for solving the system of </w:t>
      </w:r>
      <m:oMath>
        <m:r>
          <w:rPr>
            <w:rFonts w:ascii="Cambria Math" w:eastAsiaTheme="minorEastAsia" w:hAnsi="Cambria Math"/>
          </w:rPr>
          <m:t>3</m:t>
        </m:r>
        <m:r>
          <w:rPr>
            <w:rFonts w:ascii="Cambria Math" w:hAnsi="Cambria Math"/>
          </w:rPr>
          <m:t>N</m:t>
        </m:r>
      </m:oMath>
      <w:r>
        <w:rPr>
          <w:rFonts w:eastAsiaTheme="minorEastAsia"/>
        </w:rPr>
        <w:t xml:space="preserve"> non-linear equations. Even though this would have the problems we present in the text it may lead itself to a parallel solution much more readily than the bootstrapping method. Therefore, if parallel hardware is available it may be preferable to bootstrapping.</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B12A1D"/>
    <w:multiLevelType w:val="hybridMultilevel"/>
    <w:tmpl w:val="989C3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6D5E2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0FF85B0F"/>
    <w:multiLevelType w:val="hybridMultilevel"/>
    <w:tmpl w:val="5246C4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A223454"/>
    <w:multiLevelType w:val="hybridMultilevel"/>
    <w:tmpl w:val="615A4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B6D356D"/>
    <w:multiLevelType w:val="hybridMultilevel"/>
    <w:tmpl w:val="0E74CF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6CFD76AA"/>
    <w:multiLevelType w:val="multilevel"/>
    <w:tmpl w:val="2D8C9E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
  </w:num>
  <w:num w:numId="2">
    <w:abstractNumId w:val="2"/>
  </w:num>
  <w:num w:numId="3">
    <w:abstractNumId w:val="1"/>
  </w:num>
  <w:num w:numId="4">
    <w:abstractNumId w:val="5"/>
  </w:num>
  <w:num w:numId="5">
    <w:abstractNumId w:val="0"/>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mirrorMargin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A422F6"/>
    <w:rsid w:val="00016205"/>
    <w:rsid w:val="00017043"/>
    <w:rsid w:val="00022DDA"/>
    <w:rsid w:val="000328C7"/>
    <w:rsid w:val="00041D92"/>
    <w:rsid w:val="000425F4"/>
    <w:rsid w:val="00057201"/>
    <w:rsid w:val="00061279"/>
    <w:rsid w:val="00070548"/>
    <w:rsid w:val="0007567F"/>
    <w:rsid w:val="00081167"/>
    <w:rsid w:val="00082D7A"/>
    <w:rsid w:val="00086B8D"/>
    <w:rsid w:val="000968FA"/>
    <w:rsid w:val="000A1215"/>
    <w:rsid w:val="000A5A33"/>
    <w:rsid w:val="000C258C"/>
    <w:rsid w:val="000C590E"/>
    <w:rsid w:val="000D0536"/>
    <w:rsid w:val="0010303C"/>
    <w:rsid w:val="0013256F"/>
    <w:rsid w:val="00151DFD"/>
    <w:rsid w:val="00182552"/>
    <w:rsid w:val="001829E2"/>
    <w:rsid w:val="001925E6"/>
    <w:rsid w:val="00193E0D"/>
    <w:rsid w:val="00194E7A"/>
    <w:rsid w:val="00195629"/>
    <w:rsid w:val="001A1AAE"/>
    <w:rsid w:val="001A4172"/>
    <w:rsid w:val="00210E1D"/>
    <w:rsid w:val="002241C4"/>
    <w:rsid w:val="00246157"/>
    <w:rsid w:val="002552AD"/>
    <w:rsid w:val="0026768B"/>
    <w:rsid w:val="00272EBB"/>
    <w:rsid w:val="00274E2F"/>
    <w:rsid w:val="00281586"/>
    <w:rsid w:val="002A4F86"/>
    <w:rsid w:val="002B29DE"/>
    <w:rsid w:val="002C230B"/>
    <w:rsid w:val="002E2426"/>
    <w:rsid w:val="00307443"/>
    <w:rsid w:val="00312AE8"/>
    <w:rsid w:val="00315043"/>
    <w:rsid w:val="00324F3D"/>
    <w:rsid w:val="00325CA3"/>
    <w:rsid w:val="00352999"/>
    <w:rsid w:val="003711F3"/>
    <w:rsid w:val="003867EA"/>
    <w:rsid w:val="003936C1"/>
    <w:rsid w:val="003A7A09"/>
    <w:rsid w:val="003A7F39"/>
    <w:rsid w:val="003C1321"/>
    <w:rsid w:val="003C5C4A"/>
    <w:rsid w:val="003D5753"/>
    <w:rsid w:val="003F27AE"/>
    <w:rsid w:val="003F3201"/>
    <w:rsid w:val="00400581"/>
    <w:rsid w:val="00431315"/>
    <w:rsid w:val="00431A3D"/>
    <w:rsid w:val="004364D1"/>
    <w:rsid w:val="00466826"/>
    <w:rsid w:val="00471116"/>
    <w:rsid w:val="004763C5"/>
    <w:rsid w:val="00482D2A"/>
    <w:rsid w:val="004B7FFB"/>
    <w:rsid w:val="004D626D"/>
    <w:rsid w:val="004E1C18"/>
    <w:rsid w:val="004E69AD"/>
    <w:rsid w:val="005137C9"/>
    <w:rsid w:val="00520380"/>
    <w:rsid w:val="00534A10"/>
    <w:rsid w:val="00584ED4"/>
    <w:rsid w:val="00597300"/>
    <w:rsid w:val="005A5BB7"/>
    <w:rsid w:val="005A71F1"/>
    <w:rsid w:val="005B7277"/>
    <w:rsid w:val="005C20B7"/>
    <w:rsid w:val="006032B8"/>
    <w:rsid w:val="006062F8"/>
    <w:rsid w:val="00606F08"/>
    <w:rsid w:val="006121E1"/>
    <w:rsid w:val="00615B6E"/>
    <w:rsid w:val="00636E57"/>
    <w:rsid w:val="00653A9C"/>
    <w:rsid w:val="00657782"/>
    <w:rsid w:val="00657D05"/>
    <w:rsid w:val="00666537"/>
    <w:rsid w:val="00697D77"/>
    <w:rsid w:val="006A3B8B"/>
    <w:rsid w:val="006A6F32"/>
    <w:rsid w:val="006F59FA"/>
    <w:rsid w:val="00724725"/>
    <w:rsid w:val="00724A53"/>
    <w:rsid w:val="00725310"/>
    <w:rsid w:val="00753F22"/>
    <w:rsid w:val="00765667"/>
    <w:rsid w:val="00772503"/>
    <w:rsid w:val="00773534"/>
    <w:rsid w:val="00783D34"/>
    <w:rsid w:val="00790FFA"/>
    <w:rsid w:val="007943F8"/>
    <w:rsid w:val="007949DA"/>
    <w:rsid w:val="0079672E"/>
    <w:rsid w:val="007A2003"/>
    <w:rsid w:val="007B5D14"/>
    <w:rsid w:val="007B6688"/>
    <w:rsid w:val="007C43F7"/>
    <w:rsid w:val="007D491E"/>
    <w:rsid w:val="007D5164"/>
    <w:rsid w:val="007E1F12"/>
    <w:rsid w:val="007E4974"/>
    <w:rsid w:val="00800528"/>
    <w:rsid w:val="00803B35"/>
    <w:rsid w:val="00813527"/>
    <w:rsid w:val="008150A9"/>
    <w:rsid w:val="0082204F"/>
    <w:rsid w:val="00827E0F"/>
    <w:rsid w:val="0084071D"/>
    <w:rsid w:val="0085004A"/>
    <w:rsid w:val="008611F9"/>
    <w:rsid w:val="00875F83"/>
    <w:rsid w:val="0088329C"/>
    <w:rsid w:val="0088692A"/>
    <w:rsid w:val="008B1B01"/>
    <w:rsid w:val="008B2366"/>
    <w:rsid w:val="008C4A3A"/>
    <w:rsid w:val="008C5945"/>
    <w:rsid w:val="008D6A34"/>
    <w:rsid w:val="008F4610"/>
    <w:rsid w:val="00931935"/>
    <w:rsid w:val="0093341B"/>
    <w:rsid w:val="0093430D"/>
    <w:rsid w:val="00950D7F"/>
    <w:rsid w:val="0096154C"/>
    <w:rsid w:val="00977AAC"/>
    <w:rsid w:val="009A2482"/>
    <w:rsid w:val="009A48E5"/>
    <w:rsid w:val="009B2A7C"/>
    <w:rsid w:val="009E0681"/>
    <w:rsid w:val="009F07A3"/>
    <w:rsid w:val="009F0D2E"/>
    <w:rsid w:val="009F1C58"/>
    <w:rsid w:val="009F5DA7"/>
    <w:rsid w:val="00A04A16"/>
    <w:rsid w:val="00A417E6"/>
    <w:rsid w:val="00A422F6"/>
    <w:rsid w:val="00A62D5D"/>
    <w:rsid w:val="00A8567B"/>
    <w:rsid w:val="00A90911"/>
    <w:rsid w:val="00A92DDB"/>
    <w:rsid w:val="00AB0DFA"/>
    <w:rsid w:val="00AC2458"/>
    <w:rsid w:val="00AC3262"/>
    <w:rsid w:val="00B24F34"/>
    <w:rsid w:val="00B30AA4"/>
    <w:rsid w:val="00B4322E"/>
    <w:rsid w:val="00B5287C"/>
    <w:rsid w:val="00B57DA5"/>
    <w:rsid w:val="00B6161A"/>
    <w:rsid w:val="00B66280"/>
    <w:rsid w:val="00B95CE6"/>
    <w:rsid w:val="00BA481D"/>
    <w:rsid w:val="00BB544D"/>
    <w:rsid w:val="00BB6C0D"/>
    <w:rsid w:val="00BC3339"/>
    <w:rsid w:val="00BF5673"/>
    <w:rsid w:val="00C01883"/>
    <w:rsid w:val="00C17D3E"/>
    <w:rsid w:val="00C23A36"/>
    <w:rsid w:val="00C272D2"/>
    <w:rsid w:val="00C55C40"/>
    <w:rsid w:val="00C614F5"/>
    <w:rsid w:val="00C7124F"/>
    <w:rsid w:val="00C86591"/>
    <w:rsid w:val="00C86F4D"/>
    <w:rsid w:val="00C873FD"/>
    <w:rsid w:val="00CA0A26"/>
    <w:rsid w:val="00CA32EA"/>
    <w:rsid w:val="00CA5C32"/>
    <w:rsid w:val="00CA5FFA"/>
    <w:rsid w:val="00CE6454"/>
    <w:rsid w:val="00CF12FD"/>
    <w:rsid w:val="00CF2DC5"/>
    <w:rsid w:val="00CF6ABF"/>
    <w:rsid w:val="00D02AAB"/>
    <w:rsid w:val="00D35D56"/>
    <w:rsid w:val="00D5004B"/>
    <w:rsid w:val="00D50A8A"/>
    <w:rsid w:val="00D545A0"/>
    <w:rsid w:val="00D6628C"/>
    <w:rsid w:val="00D70D96"/>
    <w:rsid w:val="00D738D2"/>
    <w:rsid w:val="00D8764C"/>
    <w:rsid w:val="00D90A9E"/>
    <w:rsid w:val="00DB77B0"/>
    <w:rsid w:val="00DB787D"/>
    <w:rsid w:val="00DC1E78"/>
    <w:rsid w:val="00DC3D02"/>
    <w:rsid w:val="00DC5B00"/>
    <w:rsid w:val="00DF209C"/>
    <w:rsid w:val="00DF2B6A"/>
    <w:rsid w:val="00DF7811"/>
    <w:rsid w:val="00E01B72"/>
    <w:rsid w:val="00E322A7"/>
    <w:rsid w:val="00E3636A"/>
    <w:rsid w:val="00E4092E"/>
    <w:rsid w:val="00E673A8"/>
    <w:rsid w:val="00E72724"/>
    <w:rsid w:val="00E73075"/>
    <w:rsid w:val="00E82CF6"/>
    <w:rsid w:val="00E922BA"/>
    <w:rsid w:val="00EA0B13"/>
    <w:rsid w:val="00EA2979"/>
    <w:rsid w:val="00ED7F28"/>
    <w:rsid w:val="00EE4362"/>
    <w:rsid w:val="00F05725"/>
    <w:rsid w:val="00F074F5"/>
    <w:rsid w:val="00F226D2"/>
    <w:rsid w:val="00F2379C"/>
    <w:rsid w:val="00F261F4"/>
    <w:rsid w:val="00F41E05"/>
    <w:rsid w:val="00F42D5B"/>
    <w:rsid w:val="00F44487"/>
    <w:rsid w:val="00F50688"/>
    <w:rsid w:val="00F54AC9"/>
    <w:rsid w:val="00F71EC4"/>
    <w:rsid w:val="00FA7705"/>
    <w:rsid w:val="00FC3062"/>
    <w:rsid w:val="00FE2211"/>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29E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422F6"/>
    <w:rPr>
      <w:color w:val="808080"/>
    </w:rPr>
  </w:style>
  <w:style w:type="paragraph" w:styleId="BalloonText">
    <w:name w:val="Balloon Text"/>
    <w:basedOn w:val="Normal"/>
    <w:link w:val="BalloonTextChar"/>
    <w:uiPriority w:val="99"/>
    <w:semiHidden/>
    <w:unhideWhenUsed/>
    <w:rsid w:val="00A422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2F6"/>
    <w:rPr>
      <w:rFonts w:ascii="Tahoma" w:hAnsi="Tahoma" w:cs="Tahoma"/>
      <w:sz w:val="16"/>
      <w:szCs w:val="16"/>
    </w:rPr>
  </w:style>
  <w:style w:type="paragraph" w:styleId="ListParagraph">
    <w:name w:val="List Paragraph"/>
    <w:basedOn w:val="Normal"/>
    <w:uiPriority w:val="34"/>
    <w:qFormat/>
    <w:rsid w:val="008F4610"/>
    <w:pPr>
      <w:ind w:left="720"/>
      <w:contextualSpacing/>
    </w:pPr>
  </w:style>
  <w:style w:type="table" w:styleId="TableGrid">
    <w:name w:val="Table Grid"/>
    <w:basedOn w:val="TableNormal"/>
    <w:uiPriority w:val="59"/>
    <w:rsid w:val="00325C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dnoteText">
    <w:name w:val="endnote text"/>
    <w:basedOn w:val="Normal"/>
    <w:link w:val="EndnoteTextChar"/>
    <w:uiPriority w:val="99"/>
    <w:semiHidden/>
    <w:unhideWhenUsed/>
    <w:rsid w:val="0019562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95629"/>
    <w:rPr>
      <w:sz w:val="20"/>
      <w:szCs w:val="20"/>
    </w:rPr>
  </w:style>
  <w:style w:type="character" w:styleId="EndnoteReference">
    <w:name w:val="endnote reference"/>
    <w:basedOn w:val="DefaultParagraphFont"/>
    <w:uiPriority w:val="99"/>
    <w:semiHidden/>
    <w:unhideWhenUsed/>
    <w:rsid w:val="00195629"/>
    <w:rPr>
      <w:vertAlign w:val="superscript"/>
    </w:rPr>
  </w:style>
  <w:style w:type="paragraph" w:styleId="FootnoteText">
    <w:name w:val="footnote text"/>
    <w:basedOn w:val="Normal"/>
    <w:link w:val="FootnoteTextChar"/>
    <w:uiPriority w:val="99"/>
    <w:semiHidden/>
    <w:unhideWhenUsed/>
    <w:rsid w:val="0046682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66826"/>
    <w:rPr>
      <w:sz w:val="20"/>
      <w:szCs w:val="20"/>
    </w:rPr>
  </w:style>
  <w:style w:type="character" w:styleId="FootnoteReference">
    <w:name w:val="footnote reference"/>
    <w:basedOn w:val="DefaultParagraphFont"/>
    <w:uiPriority w:val="99"/>
    <w:semiHidden/>
    <w:unhideWhenUsed/>
    <w:rsid w:val="00466826"/>
    <w:rPr>
      <w:vertAlign w:val="superscript"/>
    </w:rPr>
  </w:style>
  <w:style w:type="paragraph" w:styleId="Header">
    <w:name w:val="header"/>
    <w:basedOn w:val="Normal"/>
    <w:link w:val="HeaderChar"/>
    <w:uiPriority w:val="99"/>
    <w:semiHidden/>
    <w:unhideWhenUsed/>
    <w:rsid w:val="00B30AA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30AA4"/>
  </w:style>
  <w:style w:type="paragraph" w:styleId="Footer">
    <w:name w:val="footer"/>
    <w:basedOn w:val="Normal"/>
    <w:link w:val="FooterChar"/>
    <w:uiPriority w:val="99"/>
    <w:unhideWhenUsed/>
    <w:rsid w:val="00B30A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0AA4"/>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image" Target="media/image3.png"/></Relationships>
</file>

<file path=word/charts/_rels/chart1.xml.rels><?xml version="1.0" encoding="UTF-8" standalone="yes"?>
<Relationships xmlns="http://schemas.openxmlformats.org/package/2006/relationships"><Relationship Id="rId1" Type="http://schemas.openxmlformats.org/officeDocument/2006/relationships/oleObject" Target="file:///\\driveh\cmarinos\RiskWork\OISDiscountingProject\FedFundsHistory.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rivel\ntfiles\cmarinos\EONIASONIATONARHistory.xls"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drivel\ntfiles\cmarinos\EONIASONIATONARHistory.xls"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drivel\ntfiles\cmarinos\EONIASONIATONARHistory.xls"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sz="1400"/>
              <a:t>Federal Funds Effective Rate</a:t>
            </a:r>
          </a:p>
        </c:rich>
      </c:tx>
      <c:layout>
        <c:manualLayout>
          <c:xMode val="edge"/>
          <c:yMode val="edge"/>
          <c:x val="0.23349370025284524"/>
          <c:y val="2.0833957905318085E-3"/>
        </c:manualLayout>
      </c:layout>
    </c:title>
    <c:plotArea>
      <c:layout>
        <c:manualLayout>
          <c:layoutTarget val="inner"/>
          <c:xMode val="edge"/>
          <c:yMode val="edge"/>
          <c:x val="7.4202440176149534E-2"/>
          <c:y val="0.10194143425240942"/>
          <c:w val="0.89453628965835097"/>
          <c:h val="0.74383155073141061"/>
        </c:manualLayout>
      </c:layout>
      <c:lineChart>
        <c:grouping val="standard"/>
        <c:ser>
          <c:idx val="0"/>
          <c:order val="0"/>
          <c:marker>
            <c:symbol val="none"/>
          </c:marker>
          <c:cat>
            <c:numRef>
              <c:f>Sheet1!$A$95:$A$945</c:f>
              <c:numCache>
                <c:formatCode>m/d/yyyy</c:formatCode>
                <c:ptCount val="851"/>
                <c:pt idx="0">
                  <c:v>39813</c:v>
                </c:pt>
                <c:pt idx="1">
                  <c:v>39814</c:v>
                </c:pt>
                <c:pt idx="2">
                  <c:v>39815</c:v>
                </c:pt>
                <c:pt idx="3">
                  <c:v>39816</c:v>
                </c:pt>
                <c:pt idx="4">
                  <c:v>39817</c:v>
                </c:pt>
                <c:pt idx="5">
                  <c:v>39818</c:v>
                </c:pt>
                <c:pt idx="6">
                  <c:v>39819</c:v>
                </c:pt>
                <c:pt idx="7">
                  <c:v>39820</c:v>
                </c:pt>
                <c:pt idx="8">
                  <c:v>39821</c:v>
                </c:pt>
                <c:pt idx="9">
                  <c:v>39822</c:v>
                </c:pt>
                <c:pt idx="10">
                  <c:v>39823</c:v>
                </c:pt>
                <c:pt idx="11">
                  <c:v>39824</c:v>
                </c:pt>
                <c:pt idx="12">
                  <c:v>39825</c:v>
                </c:pt>
                <c:pt idx="13">
                  <c:v>39826</c:v>
                </c:pt>
                <c:pt idx="14">
                  <c:v>39827</c:v>
                </c:pt>
                <c:pt idx="15">
                  <c:v>39828</c:v>
                </c:pt>
                <c:pt idx="16">
                  <c:v>39829</c:v>
                </c:pt>
                <c:pt idx="17">
                  <c:v>39830</c:v>
                </c:pt>
                <c:pt idx="18">
                  <c:v>39831</c:v>
                </c:pt>
                <c:pt idx="19">
                  <c:v>39832</c:v>
                </c:pt>
                <c:pt idx="20">
                  <c:v>39833</c:v>
                </c:pt>
                <c:pt idx="21">
                  <c:v>39834</c:v>
                </c:pt>
                <c:pt idx="22">
                  <c:v>39835</c:v>
                </c:pt>
                <c:pt idx="23">
                  <c:v>39836</c:v>
                </c:pt>
                <c:pt idx="24">
                  <c:v>39837</c:v>
                </c:pt>
                <c:pt idx="25">
                  <c:v>39838</c:v>
                </c:pt>
                <c:pt idx="26">
                  <c:v>39839</c:v>
                </c:pt>
                <c:pt idx="27">
                  <c:v>39840</c:v>
                </c:pt>
                <c:pt idx="28">
                  <c:v>39841</c:v>
                </c:pt>
                <c:pt idx="29">
                  <c:v>39842</c:v>
                </c:pt>
                <c:pt idx="30">
                  <c:v>39843</c:v>
                </c:pt>
                <c:pt idx="31">
                  <c:v>39844</c:v>
                </c:pt>
                <c:pt idx="32">
                  <c:v>39845</c:v>
                </c:pt>
                <c:pt idx="33">
                  <c:v>39846</c:v>
                </c:pt>
                <c:pt idx="34">
                  <c:v>39847</c:v>
                </c:pt>
                <c:pt idx="35">
                  <c:v>39848</c:v>
                </c:pt>
                <c:pt idx="36">
                  <c:v>39849</c:v>
                </c:pt>
                <c:pt idx="37">
                  <c:v>39850</c:v>
                </c:pt>
                <c:pt idx="38">
                  <c:v>39851</c:v>
                </c:pt>
                <c:pt idx="39">
                  <c:v>39852</c:v>
                </c:pt>
                <c:pt idx="40">
                  <c:v>39853</c:v>
                </c:pt>
                <c:pt idx="41">
                  <c:v>39854</c:v>
                </c:pt>
                <c:pt idx="42">
                  <c:v>39855</c:v>
                </c:pt>
                <c:pt idx="43">
                  <c:v>39856</c:v>
                </c:pt>
                <c:pt idx="44">
                  <c:v>39857</c:v>
                </c:pt>
                <c:pt idx="45">
                  <c:v>39858</c:v>
                </c:pt>
                <c:pt idx="46">
                  <c:v>39859</c:v>
                </c:pt>
                <c:pt idx="47">
                  <c:v>39860</c:v>
                </c:pt>
                <c:pt idx="48">
                  <c:v>39861</c:v>
                </c:pt>
                <c:pt idx="49">
                  <c:v>39862</c:v>
                </c:pt>
                <c:pt idx="50">
                  <c:v>39863</c:v>
                </c:pt>
                <c:pt idx="51">
                  <c:v>39864</c:v>
                </c:pt>
                <c:pt idx="52">
                  <c:v>39865</c:v>
                </c:pt>
                <c:pt idx="53">
                  <c:v>39866</c:v>
                </c:pt>
                <c:pt idx="54">
                  <c:v>39867</c:v>
                </c:pt>
                <c:pt idx="55">
                  <c:v>39868</c:v>
                </c:pt>
                <c:pt idx="56">
                  <c:v>39869</c:v>
                </c:pt>
                <c:pt idx="57">
                  <c:v>39870</c:v>
                </c:pt>
                <c:pt idx="58">
                  <c:v>39871</c:v>
                </c:pt>
                <c:pt idx="59">
                  <c:v>39872</c:v>
                </c:pt>
                <c:pt idx="60">
                  <c:v>39873</c:v>
                </c:pt>
                <c:pt idx="61">
                  <c:v>39874</c:v>
                </c:pt>
                <c:pt idx="62">
                  <c:v>39875</c:v>
                </c:pt>
                <c:pt idx="63">
                  <c:v>39876</c:v>
                </c:pt>
                <c:pt idx="64">
                  <c:v>39877</c:v>
                </c:pt>
                <c:pt idx="65">
                  <c:v>39878</c:v>
                </c:pt>
                <c:pt idx="66">
                  <c:v>39879</c:v>
                </c:pt>
                <c:pt idx="67">
                  <c:v>39880</c:v>
                </c:pt>
                <c:pt idx="68">
                  <c:v>39881</c:v>
                </c:pt>
                <c:pt idx="69">
                  <c:v>39882</c:v>
                </c:pt>
                <c:pt idx="70">
                  <c:v>39883</c:v>
                </c:pt>
                <c:pt idx="71">
                  <c:v>39884</c:v>
                </c:pt>
                <c:pt idx="72">
                  <c:v>39885</c:v>
                </c:pt>
                <c:pt idx="73">
                  <c:v>39886</c:v>
                </c:pt>
                <c:pt idx="74">
                  <c:v>39887</c:v>
                </c:pt>
                <c:pt idx="75">
                  <c:v>39888</c:v>
                </c:pt>
                <c:pt idx="76">
                  <c:v>39889</c:v>
                </c:pt>
                <c:pt idx="77">
                  <c:v>39890</c:v>
                </c:pt>
                <c:pt idx="78">
                  <c:v>39891</c:v>
                </c:pt>
                <c:pt idx="79">
                  <c:v>39892</c:v>
                </c:pt>
                <c:pt idx="80">
                  <c:v>39893</c:v>
                </c:pt>
                <c:pt idx="81">
                  <c:v>39894</c:v>
                </c:pt>
                <c:pt idx="82">
                  <c:v>39895</c:v>
                </c:pt>
                <c:pt idx="83">
                  <c:v>39896</c:v>
                </c:pt>
                <c:pt idx="84">
                  <c:v>39897</c:v>
                </c:pt>
                <c:pt idx="85">
                  <c:v>39898</c:v>
                </c:pt>
                <c:pt idx="86">
                  <c:v>39899</c:v>
                </c:pt>
                <c:pt idx="87">
                  <c:v>39900</c:v>
                </c:pt>
                <c:pt idx="88">
                  <c:v>39901</c:v>
                </c:pt>
                <c:pt idx="89">
                  <c:v>39902</c:v>
                </c:pt>
                <c:pt idx="90">
                  <c:v>39903</c:v>
                </c:pt>
                <c:pt idx="91">
                  <c:v>39904</c:v>
                </c:pt>
                <c:pt idx="92">
                  <c:v>39905</c:v>
                </c:pt>
                <c:pt idx="93">
                  <c:v>39906</c:v>
                </c:pt>
                <c:pt idx="94">
                  <c:v>39907</c:v>
                </c:pt>
                <c:pt idx="95">
                  <c:v>39908</c:v>
                </c:pt>
                <c:pt idx="96">
                  <c:v>39909</c:v>
                </c:pt>
                <c:pt idx="97">
                  <c:v>39910</c:v>
                </c:pt>
                <c:pt idx="98">
                  <c:v>39911</c:v>
                </c:pt>
                <c:pt idx="99">
                  <c:v>39912</c:v>
                </c:pt>
                <c:pt idx="100">
                  <c:v>39913</c:v>
                </c:pt>
                <c:pt idx="101">
                  <c:v>39914</c:v>
                </c:pt>
                <c:pt idx="102">
                  <c:v>39915</c:v>
                </c:pt>
                <c:pt idx="103">
                  <c:v>39916</c:v>
                </c:pt>
                <c:pt idx="104">
                  <c:v>39917</c:v>
                </c:pt>
                <c:pt idx="105">
                  <c:v>39918</c:v>
                </c:pt>
                <c:pt idx="106">
                  <c:v>39919</c:v>
                </c:pt>
                <c:pt idx="107">
                  <c:v>39920</c:v>
                </c:pt>
                <c:pt idx="108">
                  <c:v>39921</c:v>
                </c:pt>
                <c:pt idx="109">
                  <c:v>39922</c:v>
                </c:pt>
                <c:pt idx="110">
                  <c:v>39923</c:v>
                </c:pt>
                <c:pt idx="111">
                  <c:v>39924</c:v>
                </c:pt>
                <c:pt idx="112">
                  <c:v>39925</c:v>
                </c:pt>
                <c:pt idx="113">
                  <c:v>39926</c:v>
                </c:pt>
                <c:pt idx="114">
                  <c:v>39927</c:v>
                </c:pt>
                <c:pt idx="115">
                  <c:v>39928</c:v>
                </c:pt>
                <c:pt idx="116">
                  <c:v>39929</c:v>
                </c:pt>
                <c:pt idx="117">
                  <c:v>39930</c:v>
                </c:pt>
                <c:pt idx="118">
                  <c:v>39931</c:v>
                </c:pt>
                <c:pt idx="119">
                  <c:v>39932</c:v>
                </c:pt>
                <c:pt idx="120">
                  <c:v>39933</c:v>
                </c:pt>
                <c:pt idx="121">
                  <c:v>39934</c:v>
                </c:pt>
                <c:pt idx="122">
                  <c:v>39935</c:v>
                </c:pt>
                <c:pt idx="123">
                  <c:v>39936</c:v>
                </c:pt>
                <c:pt idx="124">
                  <c:v>39937</c:v>
                </c:pt>
                <c:pt idx="125">
                  <c:v>39938</c:v>
                </c:pt>
                <c:pt idx="126">
                  <c:v>39939</c:v>
                </c:pt>
                <c:pt idx="127">
                  <c:v>39940</c:v>
                </c:pt>
                <c:pt idx="128">
                  <c:v>39941</c:v>
                </c:pt>
                <c:pt idx="129">
                  <c:v>39942</c:v>
                </c:pt>
                <c:pt idx="130">
                  <c:v>39943</c:v>
                </c:pt>
                <c:pt idx="131">
                  <c:v>39944</c:v>
                </c:pt>
                <c:pt idx="132">
                  <c:v>39945</c:v>
                </c:pt>
                <c:pt idx="133">
                  <c:v>39946</c:v>
                </c:pt>
                <c:pt idx="134">
                  <c:v>39947</c:v>
                </c:pt>
                <c:pt idx="135">
                  <c:v>39948</c:v>
                </c:pt>
                <c:pt idx="136">
                  <c:v>39949</c:v>
                </c:pt>
                <c:pt idx="137">
                  <c:v>39950</c:v>
                </c:pt>
                <c:pt idx="138">
                  <c:v>39951</c:v>
                </c:pt>
                <c:pt idx="139">
                  <c:v>39952</c:v>
                </c:pt>
                <c:pt idx="140">
                  <c:v>39953</c:v>
                </c:pt>
                <c:pt idx="141">
                  <c:v>39954</c:v>
                </c:pt>
                <c:pt idx="142">
                  <c:v>39955</c:v>
                </c:pt>
                <c:pt idx="143">
                  <c:v>39956</c:v>
                </c:pt>
                <c:pt idx="144">
                  <c:v>39957</c:v>
                </c:pt>
                <c:pt idx="145">
                  <c:v>39958</c:v>
                </c:pt>
                <c:pt idx="146">
                  <c:v>39959</c:v>
                </c:pt>
                <c:pt idx="147">
                  <c:v>39960</c:v>
                </c:pt>
                <c:pt idx="148">
                  <c:v>39961</c:v>
                </c:pt>
                <c:pt idx="149">
                  <c:v>39962</c:v>
                </c:pt>
                <c:pt idx="150">
                  <c:v>39963</c:v>
                </c:pt>
                <c:pt idx="151">
                  <c:v>39964</c:v>
                </c:pt>
                <c:pt idx="152">
                  <c:v>39965</c:v>
                </c:pt>
                <c:pt idx="153">
                  <c:v>39966</c:v>
                </c:pt>
                <c:pt idx="154">
                  <c:v>39967</c:v>
                </c:pt>
                <c:pt idx="155">
                  <c:v>39968</c:v>
                </c:pt>
                <c:pt idx="156">
                  <c:v>39969</c:v>
                </c:pt>
                <c:pt idx="157">
                  <c:v>39970</c:v>
                </c:pt>
                <c:pt idx="158">
                  <c:v>39971</c:v>
                </c:pt>
                <c:pt idx="159">
                  <c:v>39972</c:v>
                </c:pt>
                <c:pt idx="160">
                  <c:v>39973</c:v>
                </c:pt>
                <c:pt idx="161">
                  <c:v>39974</c:v>
                </c:pt>
                <c:pt idx="162">
                  <c:v>39975</c:v>
                </c:pt>
                <c:pt idx="163">
                  <c:v>39976</c:v>
                </c:pt>
                <c:pt idx="164">
                  <c:v>39977</c:v>
                </c:pt>
                <c:pt idx="165">
                  <c:v>39978</c:v>
                </c:pt>
                <c:pt idx="166">
                  <c:v>39979</c:v>
                </c:pt>
                <c:pt idx="167">
                  <c:v>39980</c:v>
                </c:pt>
                <c:pt idx="168">
                  <c:v>39981</c:v>
                </c:pt>
                <c:pt idx="169">
                  <c:v>39982</c:v>
                </c:pt>
                <c:pt idx="170">
                  <c:v>39983</c:v>
                </c:pt>
                <c:pt idx="171">
                  <c:v>39984</c:v>
                </c:pt>
                <c:pt idx="172">
                  <c:v>39985</c:v>
                </c:pt>
                <c:pt idx="173">
                  <c:v>39986</c:v>
                </c:pt>
                <c:pt idx="174">
                  <c:v>39987</c:v>
                </c:pt>
                <c:pt idx="175">
                  <c:v>39988</c:v>
                </c:pt>
                <c:pt idx="176">
                  <c:v>39989</c:v>
                </c:pt>
                <c:pt idx="177">
                  <c:v>39990</c:v>
                </c:pt>
                <c:pt idx="178">
                  <c:v>39991</c:v>
                </c:pt>
                <c:pt idx="179">
                  <c:v>39992</c:v>
                </c:pt>
                <c:pt idx="180">
                  <c:v>39993</c:v>
                </c:pt>
                <c:pt idx="181">
                  <c:v>39994</c:v>
                </c:pt>
                <c:pt idx="182">
                  <c:v>39995</c:v>
                </c:pt>
                <c:pt idx="183">
                  <c:v>39996</c:v>
                </c:pt>
                <c:pt idx="184">
                  <c:v>39997</c:v>
                </c:pt>
                <c:pt idx="185">
                  <c:v>39998</c:v>
                </c:pt>
                <c:pt idx="186">
                  <c:v>39999</c:v>
                </c:pt>
                <c:pt idx="187">
                  <c:v>40000</c:v>
                </c:pt>
                <c:pt idx="188">
                  <c:v>40001</c:v>
                </c:pt>
                <c:pt idx="189">
                  <c:v>40002</c:v>
                </c:pt>
                <c:pt idx="190">
                  <c:v>40003</c:v>
                </c:pt>
                <c:pt idx="191">
                  <c:v>40004</c:v>
                </c:pt>
                <c:pt idx="192">
                  <c:v>40005</c:v>
                </c:pt>
                <c:pt idx="193">
                  <c:v>40006</c:v>
                </c:pt>
                <c:pt idx="194">
                  <c:v>40007</c:v>
                </c:pt>
                <c:pt idx="195">
                  <c:v>40008</c:v>
                </c:pt>
                <c:pt idx="196">
                  <c:v>40009</c:v>
                </c:pt>
                <c:pt idx="197">
                  <c:v>40010</c:v>
                </c:pt>
                <c:pt idx="198">
                  <c:v>40011</c:v>
                </c:pt>
                <c:pt idx="199">
                  <c:v>40012</c:v>
                </c:pt>
                <c:pt idx="200">
                  <c:v>40013</c:v>
                </c:pt>
                <c:pt idx="201">
                  <c:v>40014</c:v>
                </c:pt>
                <c:pt idx="202">
                  <c:v>40015</c:v>
                </c:pt>
                <c:pt idx="203">
                  <c:v>40016</c:v>
                </c:pt>
                <c:pt idx="204">
                  <c:v>40017</c:v>
                </c:pt>
                <c:pt idx="205">
                  <c:v>40018</c:v>
                </c:pt>
                <c:pt idx="206">
                  <c:v>40019</c:v>
                </c:pt>
                <c:pt idx="207">
                  <c:v>40020</c:v>
                </c:pt>
                <c:pt idx="208">
                  <c:v>40021</c:v>
                </c:pt>
                <c:pt idx="209">
                  <c:v>40022</c:v>
                </c:pt>
                <c:pt idx="210">
                  <c:v>40023</c:v>
                </c:pt>
                <c:pt idx="211">
                  <c:v>40024</c:v>
                </c:pt>
                <c:pt idx="212">
                  <c:v>40025</c:v>
                </c:pt>
                <c:pt idx="213">
                  <c:v>40026</c:v>
                </c:pt>
                <c:pt idx="214">
                  <c:v>40027</c:v>
                </c:pt>
                <c:pt idx="215">
                  <c:v>40028</c:v>
                </c:pt>
                <c:pt idx="216">
                  <c:v>40029</c:v>
                </c:pt>
                <c:pt idx="217">
                  <c:v>40030</c:v>
                </c:pt>
                <c:pt idx="218">
                  <c:v>40031</c:v>
                </c:pt>
                <c:pt idx="219">
                  <c:v>40032</c:v>
                </c:pt>
                <c:pt idx="220">
                  <c:v>40033</c:v>
                </c:pt>
                <c:pt idx="221">
                  <c:v>40034</c:v>
                </c:pt>
                <c:pt idx="222">
                  <c:v>40035</c:v>
                </c:pt>
                <c:pt idx="223">
                  <c:v>40036</c:v>
                </c:pt>
                <c:pt idx="224">
                  <c:v>40037</c:v>
                </c:pt>
                <c:pt idx="225">
                  <c:v>40038</c:v>
                </c:pt>
                <c:pt idx="226">
                  <c:v>40039</c:v>
                </c:pt>
                <c:pt idx="227">
                  <c:v>40040</c:v>
                </c:pt>
                <c:pt idx="228">
                  <c:v>40041</c:v>
                </c:pt>
                <c:pt idx="229">
                  <c:v>40042</c:v>
                </c:pt>
                <c:pt idx="230">
                  <c:v>40043</c:v>
                </c:pt>
                <c:pt idx="231">
                  <c:v>40044</c:v>
                </c:pt>
                <c:pt idx="232">
                  <c:v>40045</c:v>
                </c:pt>
                <c:pt idx="233">
                  <c:v>40046</c:v>
                </c:pt>
                <c:pt idx="234">
                  <c:v>40047</c:v>
                </c:pt>
                <c:pt idx="235">
                  <c:v>40048</c:v>
                </c:pt>
                <c:pt idx="236">
                  <c:v>40049</c:v>
                </c:pt>
                <c:pt idx="237">
                  <c:v>40050</c:v>
                </c:pt>
                <c:pt idx="238">
                  <c:v>40051</c:v>
                </c:pt>
                <c:pt idx="239">
                  <c:v>40052</c:v>
                </c:pt>
                <c:pt idx="240">
                  <c:v>40053</c:v>
                </c:pt>
                <c:pt idx="241">
                  <c:v>40054</c:v>
                </c:pt>
                <c:pt idx="242">
                  <c:v>40055</c:v>
                </c:pt>
                <c:pt idx="243">
                  <c:v>40056</c:v>
                </c:pt>
                <c:pt idx="244">
                  <c:v>40057</c:v>
                </c:pt>
                <c:pt idx="245">
                  <c:v>40058</c:v>
                </c:pt>
                <c:pt idx="246">
                  <c:v>40059</c:v>
                </c:pt>
                <c:pt idx="247">
                  <c:v>40060</c:v>
                </c:pt>
                <c:pt idx="248">
                  <c:v>40061</c:v>
                </c:pt>
                <c:pt idx="249">
                  <c:v>40062</c:v>
                </c:pt>
                <c:pt idx="250">
                  <c:v>40063</c:v>
                </c:pt>
                <c:pt idx="251">
                  <c:v>40064</c:v>
                </c:pt>
                <c:pt idx="252">
                  <c:v>40065</c:v>
                </c:pt>
                <c:pt idx="253">
                  <c:v>40066</c:v>
                </c:pt>
                <c:pt idx="254">
                  <c:v>40067</c:v>
                </c:pt>
                <c:pt idx="255">
                  <c:v>40068</c:v>
                </c:pt>
                <c:pt idx="256">
                  <c:v>40069</c:v>
                </c:pt>
                <c:pt idx="257">
                  <c:v>40070</c:v>
                </c:pt>
                <c:pt idx="258">
                  <c:v>40071</c:v>
                </c:pt>
                <c:pt idx="259">
                  <c:v>40072</c:v>
                </c:pt>
                <c:pt idx="260">
                  <c:v>40073</c:v>
                </c:pt>
                <c:pt idx="261">
                  <c:v>40074</c:v>
                </c:pt>
                <c:pt idx="262">
                  <c:v>40075</c:v>
                </c:pt>
                <c:pt idx="263">
                  <c:v>40076</c:v>
                </c:pt>
                <c:pt idx="264">
                  <c:v>40077</c:v>
                </c:pt>
                <c:pt idx="265">
                  <c:v>40078</c:v>
                </c:pt>
                <c:pt idx="266">
                  <c:v>40079</c:v>
                </c:pt>
                <c:pt idx="267">
                  <c:v>40080</c:v>
                </c:pt>
                <c:pt idx="268">
                  <c:v>40081</c:v>
                </c:pt>
                <c:pt idx="269">
                  <c:v>40082</c:v>
                </c:pt>
                <c:pt idx="270">
                  <c:v>40083</c:v>
                </c:pt>
                <c:pt idx="271">
                  <c:v>40084</c:v>
                </c:pt>
                <c:pt idx="272">
                  <c:v>40085</c:v>
                </c:pt>
                <c:pt idx="273">
                  <c:v>40086</c:v>
                </c:pt>
                <c:pt idx="274">
                  <c:v>40087</c:v>
                </c:pt>
                <c:pt idx="275">
                  <c:v>40088</c:v>
                </c:pt>
                <c:pt idx="276">
                  <c:v>40089</c:v>
                </c:pt>
                <c:pt idx="277">
                  <c:v>40090</c:v>
                </c:pt>
                <c:pt idx="278">
                  <c:v>40091</c:v>
                </c:pt>
                <c:pt idx="279">
                  <c:v>40092</c:v>
                </c:pt>
                <c:pt idx="280">
                  <c:v>40093</c:v>
                </c:pt>
                <c:pt idx="281">
                  <c:v>40094</c:v>
                </c:pt>
                <c:pt idx="282">
                  <c:v>40095</c:v>
                </c:pt>
                <c:pt idx="283">
                  <c:v>40096</c:v>
                </c:pt>
                <c:pt idx="284">
                  <c:v>40097</c:v>
                </c:pt>
                <c:pt idx="285">
                  <c:v>40098</c:v>
                </c:pt>
                <c:pt idx="286">
                  <c:v>40099</c:v>
                </c:pt>
                <c:pt idx="287">
                  <c:v>40100</c:v>
                </c:pt>
                <c:pt idx="288">
                  <c:v>40101</c:v>
                </c:pt>
                <c:pt idx="289">
                  <c:v>40102</c:v>
                </c:pt>
                <c:pt idx="290">
                  <c:v>40103</c:v>
                </c:pt>
                <c:pt idx="291">
                  <c:v>40104</c:v>
                </c:pt>
                <c:pt idx="292">
                  <c:v>40105</c:v>
                </c:pt>
                <c:pt idx="293">
                  <c:v>40106</c:v>
                </c:pt>
                <c:pt idx="294">
                  <c:v>40107</c:v>
                </c:pt>
                <c:pt idx="295">
                  <c:v>40108</c:v>
                </c:pt>
                <c:pt idx="296">
                  <c:v>40109</c:v>
                </c:pt>
                <c:pt idx="297">
                  <c:v>40110</c:v>
                </c:pt>
                <c:pt idx="298">
                  <c:v>40111</c:v>
                </c:pt>
                <c:pt idx="299">
                  <c:v>40112</c:v>
                </c:pt>
                <c:pt idx="300">
                  <c:v>40113</c:v>
                </c:pt>
                <c:pt idx="301">
                  <c:v>40114</c:v>
                </c:pt>
                <c:pt idx="302">
                  <c:v>40115</c:v>
                </c:pt>
                <c:pt idx="303">
                  <c:v>40116</c:v>
                </c:pt>
                <c:pt idx="304">
                  <c:v>40117</c:v>
                </c:pt>
                <c:pt idx="305">
                  <c:v>40118</c:v>
                </c:pt>
                <c:pt idx="306">
                  <c:v>40119</c:v>
                </c:pt>
                <c:pt idx="307">
                  <c:v>40120</c:v>
                </c:pt>
                <c:pt idx="308">
                  <c:v>40121</c:v>
                </c:pt>
                <c:pt idx="309">
                  <c:v>40122</c:v>
                </c:pt>
                <c:pt idx="310">
                  <c:v>40123</c:v>
                </c:pt>
                <c:pt idx="311">
                  <c:v>40124</c:v>
                </c:pt>
                <c:pt idx="312">
                  <c:v>40125</c:v>
                </c:pt>
                <c:pt idx="313">
                  <c:v>40126</c:v>
                </c:pt>
                <c:pt idx="314">
                  <c:v>40127</c:v>
                </c:pt>
                <c:pt idx="315">
                  <c:v>40128</c:v>
                </c:pt>
                <c:pt idx="316">
                  <c:v>40129</c:v>
                </c:pt>
                <c:pt idx="317">
                  <c:v>40130</c:v>
                </c:pt>
                <c:pt idx="318">
                  <c:v>40131</c:v>
                </c:pt>
                <c:pt idx="319">
                  <c:v>40132</c:v>
                </c:pt>
                <c:pt idx="320">
                  <c:v>40133</c:v>
                </c:pt>
                <c:pt idx="321">
                  <c:v>40134</c:v>
                </c:pt>
                <c:pt idx="322">
                  <c:v>40135</c:v>
                </c:pt>
                <c:pt idx="323">
                  <c:v>40136</c:v>
                </c:pt>
                <c:pt idx="324">
                  <c:v>40137</c:v>
                </c:pt>
                <c:pt idx="325">
                  <c:v>40138</c:v>
                </c:pt>
                <c:pt idx="326">
                  <c:v>40139</c:v>
                </c:pt>
                <c:pt idx="327">
                  <c:v>40140</c:v>
                </c:pt>
                <c:pt idx="328">
                  <c:v>40141</c:v>
                </c:pt>
                <c:pt idx="329">
                  <c:v>40142</c:v>
                </c:pt>
                <c:pt idx="330">
                  <c:v>40143</c:v>
                </c:pt>
                <c:pt idx="331">
                  <c:v>40144</c:v>
                </c:pt>
                <c:pt idx="332">
                  <c:v>40145</c:v>
                </c:pt>
                <c:pt idx="333">
                  <c:v>40146</c:v>
                </c:pt>
                <c:pt idx="334">
                  <c:v>40147</c:v>
                </c:pt>
                <c:pt idx="335">
                  <c:v>40148</c:v>
                </c:pt>
                <c:pt idx="336">
                  <c:v>40149</c:v>
                </c:pt>
                <c:pt idx="337">
                  <c:v>40150</c:v>
                </c:pt>
                <c:pt idx="338">
                  <c:v>40151</c:v>
                </c:pt>
                <c:pt idx="339">
                  <c:v>40152</c:v>
                </c:pt>
                <c:pt idx="340">
                  <c:v>40153</c:v>
                </c:pt>
                <c:pt idx="341">
                  <c:v>40154</c:v>
                </c:pt>
                <c:pt idx="342">
                  <c:v>40155</c:v>
                </c:pt>
                <c:pt idx="343">
                  <c:v>40156</c:v>
                </c:pt>
                <c:pt idx="344">
                  <c:v>40157</c:v>
                </c:pt>
                <c:pt idx="345">
                  <c:v>40158</c:v>
                </c:pt>
                <c:pt idx="346">
                  <c:v>40159</c:v>
                </c:pt>
                <c:pt idx="347">
                  <c:v>40160</c:v>
                </c:pt>
                <c:pt idx="348">
                  <c:v>40161</c:v>
                </c:pt>
                <c:pt idx="349">
                  <c:v>40162</c:v>
                </c:pt>
                <c:pt idx="350">
                  <c:v>40163</c:v>
                </c:pt>
                <c:pt idx="351">
                  <c:v>40164</c:v>
                </c:pt>
                <c:pt idx="352">
                  <c:v>40165</c:v>
                </c:pt>
                <c:pt idx="353">
                  <c:v>40166</c:v>
                </c:pt>
                <c:pt idx="354">
                  <c:v>40167</c:v>
                </c:pt>
                <c:pt idx="355">
                  <c:v>40168</c:v>
                </c:pt>
                <c:pt idx="356">
                  <c:v>40169</c:v>
                </c:pt>
                <c:pt idx="357">
                  <c:v>40170</c:v>
                </c:pt>
                <c:pt idx="358">
                  <c:v>40171</c:v>
                </c:pt>
                <c:pt idx="359">
                  <c:v>40172</c:v>
                </c:pt>
                <c:pt idx="360">
                  <c:v>40173</c:v>
                </c:pt>
                <c:pt idx="361">
                  <c:v>40174</c:v>
                </c:pt>
                <c:pt idx="362">
                  <c:v>40175</c:v>
                </c:pt>
                <c:pt idx="363">
                  <c:v>40176</c:v>
                </c:pt>
                <c:pt idx="364">
                  <c:v>40177</c:v>
                </c:pt>
                <c:pt idx="365">
                  <c:v>40178</c:v>
                </c:pt>
                <c:pt idx="366">
                  <c:v>40179</c:v>
                </c:pt>
                <c:pt idx="367">
                  <c:v>40180</c:v>
                </c:pt>
                <c:pt idx="368">
                  <c:v>40181</c:v>
                </c:pt>
                <c:pt idx="369">
                  <c:v>40182</c:v>
                </c:pt>
                <c:pt idx="370">
                  <c:v>40183</c:v>
                </c:pt>
                <c:pt idx="371">
                  <c:v>40184</c:v>
                </c:pt>
                <c:pt idx="372">
                  <c:v>40185</c:v>
                </c:pt>
                <c:pt idx="373">
                  <c:v>40186</c:v>
                </c:pt>
                <c:pt idx="374">
                  <c:v>40187</c:v>
                </c:pt>
                <c:pt idx="375">
                  <c:v>40188</c:v>
                </c:pt>
                <c:pt idx="376">
                  <c:v>40189</c:v>
                </c:pt>
                <c:pt idx="377">
                  <c:v>40190</c:v>
                </c:pt>
                <c:pt idx="378">
                  <c:v>40191</c:v>
                </c:pt>
                <c:pt idx="379">
                  <c:v>40192</c:v>
                </c:pt>
                <c:pt idx="380">
                  <c:v>40193</c:v>
                </c:pt>
                <c:pt idx="381">
                  <c:v>40194</c:v>
                </c:pt>
                <c:pt idx="382">
                  <c:v>40195</c:v>
                </c:pt>
                <c:pt idx="383">
                  <c:v>40196</c:v>
                </c:pt>
                <c:pt idx="384">
                  <c:v>40197</c:v>
                </c:pt>
                <c:pt idx="385">
                  <c:v>40198</c:v>
                </c:pt>
                <c:pt idx="386">
                  <c:v>40199</c:v>
                </c:pt>
                <c:pt idx="387">
                  <c:v>40200</c:v>
                </c:pt>
                <c:pt idx="388">
                  <c:v>40201</c:v>
                </c:pt>
                <c:pt idx="389">
                  <c:v>40202</c:v>
                </c:pt>
                <c:pt idx="390">
                  <c:v>40203</c:v>
                </c:pt>
                <c:pt idx="391">
                  <c:v>40204</c:v>
                </c:pt>
                <c:pt idx="392">
                  <c:v>40205</c:v>
                </c:pt>
                <c:pt idx="393">
                  <c:v>40206</c:v>
                </c:pt>
                <c:pt idx="394">
                  <c:v>40207</c:v>
                </c:pt>
                <c:pt idx="395">
                  <c:v>40208</c:v>
                </c:pt>
                <c:pt idx="396">
                  <c:v>40209</c:v>
                </c:pt>
                <c:pt idx="397">
                  <c:v>40210</c:v>
                </c:pt>
                <c:pt idx="398">
                  <c:v>40211</c:v>
                </c:pt>
                <c:pt idx="399">
                  <c:v>40212</c:v>
                </c:pt>
                <c:pt idx="400">
                  <c:v>40213</c:v>
                </c:pt>
                <c:pt idx="401">
                  <c:v>40214</c:v>
                </c:pt>
                <c:pt idx="402">
                  <c:v>40215</c:v>
                </c:pt>
                <c:pt idx="403">
                  <c:v>40216</c:v>
                </c:pt>
                <c:pt idx="404">
                  <c:v>40217</c:v>
                </c:pt>
                <c:pt idx="405">
                  <c:v>40218</c:v>
                </c:pt>
                <c:pt idx="406">
                  <c:v>40219</c:v>
                </c:pt>
                <c:pt idx="407">
                  <c:v>40220</c:v>
                </c:pt>
                <c:pt idx="408">
                  <c:v>40221</c:v>
                </c:pt>
                <c:pt idx="409">
                  <c:v>40222</c:v>
                </c:pt>
                <c:pt idx="410">
                  <c:v>40223</c:v>
                </c:pt>
                <c:pt idx="411">
                  <c:v>40224</c:v>
                </c:pt>
                <c:pt idx="412">
                  <c:v>40225</c:v>
                </c:pt>
                <c:pt idx="413">
                  <c:v>40226</c:v>
                </c:pt>
                <c:pt idx="414">
                  <c:v>40227</c:v>
                </c:pt>
                <c:pt idx="415">
                  <c:v>40228</c:v>
                </c:pt>
                <c:pt idx="416">
                  <c:v>40229</c:v>
                </c:pt>
                <c:pt idx="417">
                  <c:v>40230</c:v>
                </c:pt>
                <c:pt idx="418">
                  <c:v>40231</c:v>
                </c:pt>
                <c:pt idx="419">
                  <c:v>40232</c:v>
                </c:pt>
                <c:pt idx="420">
                  <c:v>40233</c:v>
                </c:pt>
                <c:pt idx="421">
                  <c:v>40234</c:v>
                </c:pt>
                <c:pt idx="422">
                  <c:v>40235</c:v>
                </c:pt>
                <c:pt idx="423">
                  <c:v>40236</c:v>
                </c:pt>
                <c:pt idx="424">
                  <c:v>40237</c:v>
                </c:pt>
                <c:pt idx="425">
                  <c:v>40238</c:v>
                </c:pt>
                <c:pt idx="426">
                  <c:v>40239</c:v>
                </c:pt>
                <c:pt idx="427">
                  <c:v>40240</c:v>
                </c:pt>
                <c:pt idx="428">
                  <c:v>40241</c:v>
                </c:pt>
                <c:pt idx="429">
                  <c:v>40242</c:v>
                </c:pt>
                <c:pt idx="430">
                  <c:v>40243</c:v>
                </c:pt>
                <c:pt idx="431">
                  <c:v>40244</c:v>
                </c:pt>
                <c:pt idx="432">
                  <c:v>40245</c:v>
                </c:pt>
                <c:pt idx="433">
                  <c:v>40246</c:v>
                </c:pt>
                <c:pt idx="434">
                  <c:v>40247</c:v>
                </c:pt>
                <c:pt idx="435">
                  <c:v>40248</c:v>
                </c:pt>
                <c:pt idx="436">
                  <c:v>40249</c:v>
                </c:pt>
                <c:pt idx="437">
                  <c:v>40250</c:v>
                </c:pt>
                <c:pt idx="438">
                  <c:v>40251</c:v>
                </c:pt>
                <c:pt idx="439">
                  <c:v>40252</c:v>
                </c:pt>
                <c:pt idx="440">
                  <c:v>40253</c:v>
                </c:pt>
                <c:pt idx="441">
                  <c:v>40254</c:v>
                </c:pt>
                <c:pt idx="442">
                  <c:v>40255</c:v>
                </c:pt>
                <c:pt idx="443">
                  <c:v>40256</c:v>
                </c:pt>
                <c:pt idx="444">
                  <c:v>40257</c:v>
                </c:pt>
                <c:pt idx="445">
                  <c:v>40258</c:v>
                </c:pt>
                <c:pt idx="446">
                  <c:v>40259</c:v>
                </c:pt>
                <c:pt idx="447">
                  <c:v>40260</c:v>
                </c:pt>
                <c:pt idx="448">
                  <c:v>40261</c:v>
                </c:pt>
                <c:pt idx="449">
                  <c:v>40262</c:v>
                </c:pt>
                <c:pt idx="450">
                  <c:v>40263</c:v>
                </c:pt>
                <c:pt idx="451">
                  <c:v>40264</c:v>
                </c:pt>
                <c:pt idx="452">
                  <c:v>40265</c:v>
                </c:pt>
                <c:pt idx="453">
                  <c:v>40266</c:v>
                </c:pt>
                <c:pt idx="454">
                  <c:v>40267</c:v>
                </c:pt>
                <c:pt idx="455">
                  <c:v>40268</c:v>
                </c:pt>
                <c:pt idx="456">
                  <c:v>40269</c:v>
                </c:pt>
                <c:pt idx="457">
                  <c:v>40270</c:v>
                </c:pt>
                <c:pt idx="458">
                  <c:v>40271</c:v>
                </c:pt>
                <c:pt idx="459">
                  <c:v>40272</c:v>
                </c:pt>
                <c:pt idx="460">
                  <c:v>40273</c:v>
                </c:pt>
                <c:pt idx="461">
                  <c:v>40274</c:v>
                </c:pt>
                <c:pt idx="462">
                  <c:v>40275</c:v>
                </c:pt>
                <c:pt idx="463">
                  <c:v>40276</c:v>
                </c:pt>
                <c:pt idx="464">
                  <c:v>40277</c:v>
                </c:pt>
                <c:pt idx="465">
                  <c:v>40278</c:v>
                </c:pt>
                <c:pt idx="466">
                  <c:v>40279</c:v>
                </c:pt>
                <c:pt idx="467">
                  <c:v>40280</c:v>
                </c:pt>
                <c:pt idx="468">
                  <c:v>40281</c:v>
                </c:pt>
                <c:pt idx="469">
                  <c:v>40282</c:v>
                </c:pt>
                <c:pt idx="470">
                  <c:v>40283</c:v>
                </c:pt>
                <c:pt idx="471">
                  <c:v>40284</c:v>
                </c:pt>
                <c:pt idx="472">
                  <c:v>40285</c:v>
                </c:pt>
                <c:pt idx="473">
                  <c:v>40286</c:v>
                </c:pt>
                <c:pt idx="474">
                  <c:v>40287</c:v>
                </c:pt>
                <c:pt idx="475">
                  <c:v>40288</c:v>
                </c:pt>
                <c:pt idx="476">
                  <c:v>40289</c:v>
                </c:pt>
                <c:pt idx="477">
                  <c:v>40290</c:v>
                </c:pt>
                <c:pt idx="478">
                  <c:v>40291</c:v>
                </c:pt>
                <c:pt idx="479">
                  <c:v>40292</c:v>
                </c:pt>
                <c:pt idx="480">
                  <c:v>40293</c:v>
                </c:pt>
                <c:pt idx="481">
                  <c:v>40294</c:v>
                </c:pt>
                <c:pt idx="482">
                  <c:v>40295</c:v>
                </c:pt>
                <c:pt idx="483">
                  <c:v>40296</c:v>
                </c:pt>
                <c:pt idx="484">
                  <c:v>40297</c:v>
                </c:pt>
                <c:pt idx="485">
                  <c:v>40298</c:v>
                </c:pt>
                <c:pt idx="486">
                  <c:v>40299</c:v>
                </c:pt>
                <c:pt idx="487">
                  <c:v>40300</c:v>
                </c:pt>
                <c:pt idx="488">
                  <c:v>40301</c:v>
                </c:pt>
                <c:pt idx="489">
                  <c:v>40302</c:v>
                </c:pt>
                <c:pt idx="490">
                  <c:v>40303</c:v>
                </c:pt>
                <c:pt idx="491">
                  <c:v>40304</c:v>
                </c:pt>
                <c:pt idx="492">
                  <c:v>40305</c:v>
                </c:pt>
                <c:pt idx="493">
                  <c:v>40306</c:v>
                </c:pt>
                <c:pt idx="494">
                  <c:v>40307</c:v>
                </c:pt>
                <c:pt idx="495">
                  <c:v>40308</c:v>
                </c:pt>
                <c:pt idx="496">
                  <c:v>40309</c:v>
                </c:pt>
                <c:pt idx="497">
                  <c:v>40310</c:v>
                </c:pt>
                <c:pt idx="498">
                  <c:v>40311</c:v>
                </c:pt>
                <c:pt idx="499">
                  <c:v>40312</c:v>
                </c:pt>
                <c:pt idx="500">
                  <c:v>40313</c:v>
                </c:pt>
                <c:pt idx="501">
                  <c:v>40314</c:v>
                </c:pt>
                <c:pt idx="502">
                  <c:v>40315</c:v>
                </c:pt>
                <c:pt idx="503">
                  <c:v>40316</c:v>
                </c:pt>
                <c:pt idx="504">
                  <c:v>40317</c:v>
                </c:pt>
                <c:pt idx="505">
                  <c:v>40318</c:v>
                </c:pt>
                <c:pt idx="506">
                  <c:v>40319</c:v>
                </c:pt>
                <c:pt idx="507">
                  <c:v>40320</c:v>
                </c:pt>
                <c:pt idx="508">
                  <c:v>40321</c:v>
                </c:pt>
                <c:pt idx="509">
                  <c:v>40322</c:v>
                </c:pt>
                <c:pt idx="510">
                  <c:v>40323</c:v>
                </c:pt>
                <c:pt idx="511">
                  <c:v>40324</c:v>
                </c:pt>
                <c:pt idx="512">
                  <c:v>40325</c:v>
                </c:pt>
                <c:pt idx="513">
                  <c:v>40326</c:v>
                </c:pt>
                <c:pt idx="514">
                  <c:v>40327</c:v>
                </c:pt>
                <c:pt idx="515">
                  <c:v>40328</c:v>
                </c:pt>
                <c:pt idx="516">
                  <c:v>40329</c:v>
                </c:pt>
                <c:pt idx="517">
                  <c:v>40330</c:v>
                </c:pt>
                <c:pt idx="518">
                  <c:v>40331</c:v>
                </c:pt>
                <c:pt idx="519">
                  <c:v>40332</c:v>
                </c:pt>
                <c:pt idx="520">
                  <c:v>40333</c:v>
                </c:pt>
                <c:pt idx="521">
                  <c:v>40334</c:v>
                </c:pt>
                <c:pt idx="522">
                  <c:v>40335</c:v>
                </c:pt>
                <c:pt idx="523">
                  <c:v>40336</c:v>
                </c:pt>
                <c:pt idx="524">
                  <c:v>40337</c:v>
                </c:pt>
                <c:pt idx="525">
                  <c:v>40338</c:v>
                </c:pt>
                <c:pt idx="526">
                  <c:v>40339</c:v>
                </c:pt>
                <c:pt idx="527">
                  <c:v>40340</c:v>
                </c:pt>
                <c:pt idx="528">
                  <c:v>40341</c:v>
                </c:pt>
                <c:pt idx="529">
                  <c:v>40342</c:v>
                </c:pt>
                <c:pt idx="530">
                  <c:v>40343</c:v>
                </c:pt>
                <c:pt idx="531">
                  <c:v>40344</c:v>
                </c:pt>
                <c:pt idx="532">
                  <c:v>40345</c:v>
                </c:pt>
                <c:pt idx="533">
                  <c:v>40346</c:v>
                </c:pt>
                <c:pt idx="534">
                  <c:v>40347</c:v>
                </c:pt>
                <c:pt idx="535">
                  <c:v>40348</c:v>
                </c:pt>
                <c:pt idx="536">
                  <c:v>40349</c:v>
                </c:pt>
                <c:pt idx="537">
                  <c:v>40350</c:v>
                </c:pt>
                <c:pt idx="538">
                  <c:v>40351</c:v>
                </c:pt>
                <c:pt idx="539">
                  <c:v>40352</c:v>
                </c:pt>
                <c:pt idx="540">
                  <c:v>40353</c:v>
                </c:pt>
                <c:pt idx="541">
                  <c:v>40354</c:v>
                </c:pt>
                <c:pt idx="542">
                  <c:v>40355</c:v>
                </c:pt>
                <c:pt idx="543">
                  <c:v>40356</c:v>
                </c:pt>
                <c:pt idx="544">
                  <c:v>40357</c:v>
                </c:pt>
                <c:pt idx="545">
                  <c:v>40358</c:v>
                </c:pt>
                <c:pt idx="546">
                  <c:v>40359</c:v>
                </c:pt>
                <c:pt idx="547">
                  <c:v>40360</c:v>
                </c:pt>
                <c:pt idx="548">
                  <c:v>40361</c:v>
                </c:pt>
                <c:pt idx="549">
                  <c:v>40362</c:v>
                </c:pt>
                <c:pt idx="550">
                  <c:v>40363</c:v>
                </c:pt>
                <c:pt idx="551">
                  <c:v>40364</c:v>
                </c:pt>
                <c:pt idx="552">
                  <c:v>40365</c:v>
                </c:pt>
                <c:pt idx="553">
                  <c:v>40366</c:v>
                </c:pt>
                <c:pt idx="554">
                  <c:v>40367</c:v>
                </c:pt>
                <c:pt idx="555">
                  <c:v>40368</c:v>
                </c:pt>
                <c:pt idx="556">
                  <c:v>40369</c:v>
                </c:pt>
                <c:pt idx="557">
                  <c:v>40370</c:v>
                </c:pt>
                <c:pt idx="558">
                  <c:v>40371</c:v>
                </c:pt>
                <c:pt idx="559">
                  <c:v>40372</c:v>
                </c:pt>
                <c:pt idx="560">
                  <c:v>40373</c:v>
                </c:pt>
                <c:pt idx="561">
                  <c:v>40374</c:v>
                </c:pt>
                <c:pt idx="562">
                  <c:v>40375</c:v>
                </c:pt>
                <c:pt idx="563">
                  <c:v>40376</c:v>
                </c:pt>
                <c:pt idx="564">
                  <c:v>40377</c:v>
                </c:pt>
                <c:pt idx="565">
                  <c:v>40378</c:v>
                </c:pt>
                <c:pt idx="566">
                  <c:v>40379</c:v>
                </c:pt>
                <c:pt idx="567">
                  <c:v>40380</c:v>
                </c:pt>
                <c:pt idx="568">
                  <c:v>40381</c:v>
                </c:pt>
                <c:pt idx="569">
                  <c:v>40382</c:v>
                </c:pt>
                <c:pt idx="570">
                  <c:v>40383</c:v>
                </c:pt>
                <c:pt idx="571">
                  <c:v>40384</c:v>
                </c:pt>
                <c:pt idx="572">
                  <c:v>40385</c:v>
                </c:pt>
                <c:pt idx="573">
                  <c:v>40386</c:v>
                </c:pt>
                <c:pt idx="574">
                  <c:v>40387</c:v>
                </c:pt>
                <c:pt idx="575">
                  <c:v>40388</c:v>
                </c:pt>
                <c:pt idx="576">
                  <c:v>40389</c:v>
                </c:pt>
                <c:pt idx="577">
                  <c:v>40390</c:v>
                </c:pt>
                <c:pt idx="578">
                  <c:v>40391</c:v>
                </c:pt>
                <c:pt idx="579">
                  <c:v>40392</c:v>
                </c:pt>
                <c:pt idx="580">
                  <c:v>40393</c:v>
                </c:pt>
                <c:pt idx="581">
                  <c:v>40394</c:v>
                </c:pt>
                <c:pt idx="582">
                  <c:v>40395</c:v>
                </c:pt>
                <c:pt idx="583">
                  <c:v>40396</c:v>
                </c:pt>
                <c:pt idx="584">
                  <c:v>40397</c:v>
                </c:pt>
                <c:pt idx="585">
                  <c:v>40398</c:v>
                </c:pt>
                <c:pt idx="586">
                  <c:v>40399</c:v>
                </c:pt>
                <c:pt idx="587">
                  <c:v>40400</c:v>
                </c:pt>
                <c:pt idx="588">
                  <c:v>40401</c:v>
                </c:pt>
                <c:pt idx="589">
                  <c:v>40402</c:v>
                </c:pt>
                <c:pt idx="590">
                  <c:v>40403</c:v>
                </c:pt>
                <c:pt idx="591">
                  <c:v>40404</c:v>
                </c:pt>
                <c:pt idx="592">
                  <c:v>40405</c:v>
                </c:pt>
                <c:pt idx="593">
                  <c:v>40406</c:v>
                </c:pt>
                <c:pt idx="594">
                  <c:v>40407</c:v>
                </c:pt>
                <c:pt idx="595">
                  <c:v>40408</c:v>
                </c:pt>
                <c:pt idx="596">
                  <c:v>40409</c:v>
                </c:pt>
                <c:pt idx="597">
                  <c:v>40410</c:v>
                </c:pt>
                <c:pt idx="598">
                  <c:v>40411</c:v>
                </c:pt>
                <c:pt idx="599">
                  <c:v>40412</c:v>
                </c:pt>
                <c:pt idx="600">
                  <c:v>40413</c:v>
                </c:pt>
                <c:pt idx="601">
                  <c:v>40414</c:v>
                </c:pt>
                <c:pt idx="602">
                  <c:v>40415</c:v>
                </c:pt>
                <c:pt idx="603">
                  <c:v>40416</c:v>
                </c:pt>
                <c:pt idx="604">
                  <c:v>40417</c:v>
                </c:pt>
                <c:pt idx="605">
                  <c:v>40418</c:v>
                </c:pt>
                <c:pt idx="606">
                  <c:v>40419</c:v>
                </c:pt>
                <c:pt idx="607">
                  <c:v>40420</c:v>
                </c:pt>
                <c:pt idx="608">
                  <c:v>40421</c:v>
                </c:pt>
                <c:pt idx="609">
                  <c:v>40422</c:v>
                </c:pt>
                <c:pt idx="610">
                  <c:v>40423</c:v>
                </c:pt>
                <c:pt idx="611">
                  <c:v>40424</c:v>
                </c:pt>
                <c:pt idx="612">
                  <c:v>40425</c:v>
                </c:pt>
                <c:pt idx="613">
                  <c:v>40426</c:v>
                </c:pt>
                <c:pt idx="614">
                  <c:v>40427</c:v>
                </c:pt>
                <c:pt idx="615">
                  <c:v>40428</c:v>
                </c:pt>
                <c:pt idx="616">
                  <c:v>40429</c:v>
                </c:pt>
                <c:pt idx="617">
                  <c:v>40430</c:v>
                </c:pt>
                <c:pt idx="618">
                  <c:v>40431</c:v>
                </c:pt>
                <c:pt idx="619">
                  <c:v>40432</c:v>
                </c:pt>
                <c:pt idx="620">
                  <c:v>40433</c:v>
                </c:pt>
                <c:pt idx="621">
                  <c:v>40434</c:v>
                </c:pt>
                <c:pt idx="622">
                  <c:v>40435</c:v>
                </c:pt>
                <c:pt idx="623">
                  <c:v>40436</c:v>
                </c:pt>
                <c:pt idx="624">
                  <c:v>40437</c:v>
                </c:pt>
                <c:pt idx="625">
                  <c:v>40438</c:v>
                </c:pt>
                <c:pt idx="626">
                  <c:v>40439</c:v>
                </c:pt>
                <c:pt idx="627">
                  <c:v>40440</c:v>
                </c:pt>
                <c:pt idx="628">
                  <c:v>40441</c:v>
                </c:pt>
                <c:pt idx="629">
                  <c:v>40442</c:v>
                </c:pt>
                <c:pt idx="630">
                  <c:v>40443</c:v>
                </c:pt>
                <c:pt idx="631">
                  <c:v>40444</c:v>
                </c:pt>
                <c:pt idx="632">
                  <c:v>40445</c:v>
                </c:pt>
                <c:pt idx="633">
                  <c:v>40446</c:v>
                </c:pt>
                <c:pt idx="634">
                  <c:v>40447</c:v>
                </c:pt>
                <c:pt idx="635">
                  <c:v>40448</c:v>
                </c:pt>
                <c:pt idx="636">
                  <c:v>40449</c:v>
                </c:pt>
                <c:pt idx="637">
                  <c:v>40450</c:v>
                </c:pt>
                <c:pt idx="638">
                  <c:v>40451</c:v>
                </c:pt>
                <c:pt idx="639">
                  <c:v>40452</c:v>
                </c:pt>
                <c:pt idx="640">
                  <c:v>40453</c:v>
                </c:pt>
                <c:pt idx="641">
                  <c:v>40454</c:v>
                </c:pt>
                <c:pt idx="642">
                  <c:v>40455</c:v>
                </c:pt>
                <c:pt idx="643">
                  <c:v>40456</c:v>
                </c:pt>
                <c:pt idx="644">
                  <c:v>40457</c:v>
                </c:pt>
                <c:pt idx="645">
                  <c:v>40458</c:v>
                </c:pt>
                <c:pt idx="646">
                  <c:v>40459</c:v>
                </c:pt>
                <c:pt idx="647">
                  <c:v>40460</c:v>
                </c:pt>
                <c:pt idx="648">
                  <c:v>40461</c:v>
                </c:pt>
                <c:pt idx="649">
                  <c:v>40462</c:v>
                </c:pt>
                <c:pt idx="650">
                  <c:v>40463</c:v>
                </c:pt>
                <c:pt idx="651">
                  <c:v>40464</c:v>
                </c:pt>
                <c:pt idx="652">
                  <c:v>40465</c:v>
                </c:pt>
                <c:pt idx="653">
                  <c:v>40466</c:v>
                </c:pt>
                <c:pt idx="654">
                  <c:v>40467</c:v>
                </c:pt>
                <c:pt idx="655">
                  <c:v>40468</c:v>
                </c:pt>
                <c:pt idx="656">
                  <c:v>40469</c:v>
                </c:pt>
                <c:pt idx="657">
                  <c:v>40470</c:v>
                </c:pt>
                <c:pt idx="658">
                  <c:v>40471</c:v>
                </c:pt>
                <c:pt idx="659">
                  <c:v>40472</c:v>
                </c:pt>
                <c:pt idx="660">
                  <c:v>40473</c:v>
                </c:pt>
                <c:pt idx="661">
                  <c:v>40474</c:v>
                </c:pt>
                <c:pt idx="662">
                  <c:v>40475</c:v>
                </c:pt>
                <c:pt idx="663">
                  <c:v>40476</c:v>
                </c:pt>
                <c:pt idx="664">
                  <c:v>40477</c:v>
                </c:pt>
                <c:pt idx="665">
                  <c:v>40478</c:v>
                </c:pt>
                <c:pt idx="666">
                  <c:v>40479</c:v>
                </c:pt>
                <c:pt idx="667">
                  <c:v>40480</c:v>
                </c:pt>
                <c:pt idx="668">
                  <c:v>40481</c:v>
                </c:pt>
                <c:pt idx="669">
                  <c:v>40482</c:v>
                </c:pt>
                <c:pt idx="670">
                  <c:v>40483</c:v>
                </c:pt>
                <c:pt idx="671">
                  <c:v>40484</c:v>
                </c:pt>
                <c:pt idx="672">
                  <c:v>40485</c:v>
                </c:pt>
                <c:pt idx="673">
                  <c:v>40486</c:v>
                </c:pt>
                <c:pt idx="674">
                  <c:v>40487</c:v>
                </c:pt>
                <c:pt idx="675">
                  <c:v>40488</c:v>
                </c:pt>
                <c:pt idx="676">
                  <c:v>40489</c:v>
                </c:pt>
                <c:pt idx="677">
                  <c:v>40490</c:v>
                </c:pt>
                <c:pt idx="678">
                  <c:v>40491</c:v>
                </c:pt>
                <c:pt idx="679">
                  <c:v>40492</c:v>
                </c:pt>
                <c:pt idx="680">
                  <c:v>40493</c:v>
                </c:pt>
                <c:pt idx="681">
                  <c:v>40494</c:v>
                </c:pt>
                <c:pt idx="682">
                  <c:v>40495</c:v>
                </c:pt>
                <c:pt idx="683">
                  <c:v>40496</c:v>
                </c:pt>
                <c:pt idx="684">
                  <c:v>40497</c:v>
                </c:pt>
                <c:pt idx="685">
                  <c:v>40498</c:v>
                </c:pt>
                <c:pt idx="686">
                  <c:v>40499</c:v>
                </c:pt>
                <c:pt idx="687">
                  <c:v>40500</c:v>
                </c:pt>
                <c:pt idx="688">
                  <c:v>40501</c:v>
                </c:pt>
                <c:pt idx="689">
                  <c:v>40502</c:v>
                </c:pt>
                <c:pt idx="690">
                  <c:v>40503</c:v>
                </c:pt>
                <c:pt idx="691">
                  <c:v>40504</c:v>
                </c:pt>
                <c:pt idx="692">
                  <c:v>40505</c:v>
                </c:pt>
                <c:pt idx="693">
                  <c:v>40506</c:v>
                </c:pt>
                <c:pt idx="694">
                  <c:v>40507</c:v>
                </c:pt>
                <c:pt idx="695">
                  <c:v>40508</c:v>
                </c:pt>
                <c:pt idx="696">
                  <c:v>40509</c:v>
                </c:pt>
                <c:pt idx="697">
                  <c:v>40510</c:v>
                </c:pt>
                <c:pt idx="698">
                  <c:v>40511</c:v>
                </c:pt>
                <c:pt idx="699">
                  <c:v>40512</c:v>
                </c:pt>
                <c:pt idx="700">
                  <c:v>40513</c:v>
                </c:pt>
                <c:pt idx="701">
                  <c:v>40514</c:v>
                </c:pt>
                <c:pt idx="702">
                  <c:v>40515</c:v>
                </c:pt>
                <c:pt idx="703">
                  <c:v>40516</c:v>
                </c:pt>
                <c:pt idx="704">
                  <c:v>40517</c:v>
                </c:pt>
                <c:pt idx="705">
                  <c:v>40518</c:v>
                </c:pt>
                <c:pt idx="706">
                  <c:v>40519</c:v>
                </c:pt>
                <c:pt idx="707">
                  <c:v>40520</c:v>
                </c:pt>
                <c:pt idx="708">
                  <c:v>40521</c:v>
                </c:pt>
                <c:pt idx="709">
                  <c:v>40522</c:v>
                </c:pt>
                <c:pt idx="710">
                  <c:v>40523</c:v>
                </c:pt>
                <c:pt idx="711">
                  <c:v>40524</c:v>
                </c:pt>
                <c:pt idx="712">
                  <c:v>40525</c:v>
                </c:pt>
                <c:pt idx="713">
                  <c:v>40526</c:v>
                </c:pt>
                <c:pt idx="714">
                  <c:v>40527</c:v>
                </c:pt>
                <c:pt idx="715">
                  <c:v>40528</c:v>
                </c:pt>
                <c:pt idx="716">
                  <c:v>40529</c:v>
                </c:pt>
                <c:pt idx="717">
                  <c:v>40530</c:v>
                </c:pt>
                <c:pt idx="718">
                  <c:v>40531</c:v>
                </c:pt>
                <c:pt idx="719">
                  <c:v>40532</c:v>
                </c:pt>
                <c:pt idx="720">
                  <c:v>40533</c:v>
                </c:pt>
                <c:pt idx="721">
                  <c:v>40534</c:v>
                </c:pt>
                <c:pt idx="722">
                  <c:v>40535</c:v>
                </c:pt>
                <c:pt idx="723">
                  <c:v>40536</c:v>
                </c:pt>
                <c:pt idx="724">
                  <c:v>40537</c:v>
                </c:pt>
                <c:pt idx="725">
                  <c:v>40538</c:v>
                </c:pt>
                <c:pt idx="726">
                  <c:v>40539</c:v>
                </c:pt>
                <c:pt idx="727">
                  <c:v>40540</c:v>
                </c:pt>
                <c:pt idx="728">
                  <c:v>40541</c:v>
                </c:pt>
                <c:pt idx="729">
                  <c:v>40542</c:v>
                </c:pt>
                <c:pt idx="730">
                  <c:v>40543</c:v>
                </c:pt>
                <c:pt idx="731">
                  <c:v>40544</c:v>
                </c:pt>
                <c:pt idx="732">
                  <c:v>40545</c:v>
                </c:pt>
                <c:pt idx="733">
                  <c:v>40546</c:v>
                </c:pt>
                <c:pt idx="734">
                  <c:v>40547</c:v>
                </c:pt>
                <c:pt idx="735">
                  <c:v>40548</c:v>
                </c:pt>
                <c:pt idx="736">
                  <c:v>40549</c:v>
                </c:pt>
                <c:pt idx="737">
                  <c:v>40550</c:v>
                </c:pt>
                <c:pt idx="738">
                  <c:v>40551</c:v>
                </c:pt>
                <c:pt idx="739">
                  <c:v>40552</c:v>
                </c:pt>
                <c:pt idx="740">
                  <c:v>40553</c:v>
                </c:pt>
                <c:pt idx="741">
                  <c:v>40554</c:v>
                </c:pt>
                <c:pt idx="742">
                  <c:v>40555</c:v>
                </c:pt>
                <c:pt idx="743">
                  <c:v>40556</c:v>
                </c:pt>
                <c:pt idx="744">
                  <c:v>40557</c:v>
                </c:pt>
                <c:pt idx="745">
                  <c:v>40558</c:v>
                </c:pt>
                <c:pt idx="746">
                  <c:v>40559</c:v>
                </c:pt>
                <c:pt idx="747">
                  <c:v>40560</c:v>
                </c:pt>
                <c:pt idx="748">
                  <c:v>40561</c:v>
                </c:pt>
                <c:pt idx="749">
                  <c:v>40562</c:v>
                </c:pt>
                <c:pt idx="750">
                  <c:v>40563</c:v>
                </c:pt>
                <c:pt idx="751">
                  <c:v>40564</c:v>
                </c:pt>
                <c:pt idx="752">
                  <c:v>40565</c:v>
                </c:pt>
                <c:pt idx="753">
                  <c:v>40566</c:v>
                </c:pt>
                <c:pt idx="754">
                  <c:v>40567</c:v>
                </c:pt>
                <c:pt idx="755">
                  <c:v>40568</c:v>
                </c:pt>
                <c:pt idx="756">
                  <c:v>40569</c:v>
                </c:pt>
                <c:pt idx="757">
                  <c:v>40570</c:v>
                </c:pt>
                <c:pt idx="758">
                  <c:v>40571</c:v>
                </c:pt>
                <c:pt idx="759">
                  <c:v>40572</c:v>
                </c:pt>
                <c:pt idx="760">
                  <c:v>40573</c:v>
                </c:pt>
                <c:pt idx="761">
                  <c:v>40574</c:v>
                </c:pt>
                <c:pt idx="762">
                  <c:v>40575</c:v>
                </c:pt>
                <c:pt idx="763">
                  <c:v>40576</c:v>
                </c:pt>
                <c:pt idx="764">
                  <c:v>40577</c:v>
                </c:pt>
                <c:pt idx="765">
                  <c:v>40578</c:v>
                </c:pt>
                <c:pt idx="766">
                  <c:v>40579</c:v>
                </c:pt>
                <c:pt idx="767">
                  <c:v>40580</c:v>
                </c:pt>
                <c:pt idx="768">
                  <c:v>40581</c:v>
                </c:pt>
                <c:pt idx="769">
                  <c:v>40582</c:v>
                </c:pt>
                <c:pt idx="770">
                  <c:v>40583</c:v>
                </c:pt>
                <c:pt idx="771">
                  <c:v>40584</c:v>
                </c:pt>
                <c:pt idx="772">
                  <c:v>40585</c:v>
                </c:pt>
                <c:pt idx="773">
                  <c:v>40586</c:v>
                </c:pt>
                <c:pt idx="774">
                  <c:v>40587</c:v>
                </c:pt>
                <c:pt idx="775">
                  <c:v>40588</c:v>
                </c:pt>
                <c:pt idx="776">
                  <c:v>40589</c:v>
                </c:pt>
                <c:pt idx="777">
                  <c:v>40590</c:v>
                </c:pt>
                <c:pt idx="778">
                  <c:v>40591</c:v>
                </c:pt>
                <c:pt idx="779">
                  <c:v>40592</c:v>
                </c:pt>
                <c:pt idx="780">
                  <c:v>40593</c:v>
                </c:pt>
                <c:pt idx="781">
                  <c:v>40594</c:v>
                </c:pt>
                <c:pt idx="782">
                  <c:v>40595</c:v>
                </c:pt>
                <c:pt idx="783">
                  <c:v>40596</c:v>
                </c:pt>
                <c:pt idx="784">
                  <c:v>40597</c:v>
                </c:pt>
                <c:pt idx="785">
                  <c:v>40598</c:v>
                </c:pt>
                <c:pt idx="786">
                  <c:v>40599</c:v>
                </c:pt>
                <c:pt idx="787">
                  <c:v>40600</c:v>
                </c:pt>
                <c:pt idx="788">
                  <c:v>40601</c:v>
                </c:pt>
                <c:pt idx="789">
                  <c:v>40602</c:v>
                </c:pt>
                <c:pt idx="790">
                  <c:v>40603</c:v>
                </c:pt>
                <c:pt idx="791">
                  <c:v>40604</c:v>
                </c:pt>
                <c:pt idx="792">
                  <c:v>40605</c:v>
                </c:pt>
                <c:pt idx="793">
                  <c:v>40606</c:v>
                </c:pt>
                <c:pt idx="794">
                  <c:v>40607</c:v>
                </c:pt>
                <c:pt idx="795">
                  <c:v>40608</c:v>
                </c:pt>
                <c:pt idx="796">
                  <c:v>40609</c:v>
                </c:pt>
                <c:pt idx="797">
                  <c:v>40610</c:v>
                </c:pt>
                <c:pt idx="798">
                  <c:v>40611</c:v>
                </c:pt>
                <c:pt idx="799">
                  <c:v>40612</c:v>
                </c:pt>
                <c:pt idx="800">
                  <c:v>40613</c:v>
                </c:pt>
                <c:pt idx="801">
                  <c:v>40614</c:v>
                </c:pt>
                <c:pt idx="802">
                  <c:v>40615</c:v>
                </c:pt>
                <c:pt idx="803">
                  <c:v>40616</c:v>
                </c:pt>
                <c:pt idx="804">
                  <c:v>40617</c:v>
                </c:pt>
                <c:pt idx="805">
                  <c:v>40618</c:v>
                </c:pt>
                <c:pt idx="806">
                  <c:v>40619</c:v>
                </c:pt>
                <c:pt idx="807">
                  <c:v>40620</c:v>
                </c:pt>
                <c:pt idx="808">
                  <c:v>40621</c:v>
                </c:pt>
                <c:pt idx="809">
                  <c:v>40622</c:v>
                </c:pt>
                <c:pt idx="810">
                  <c:v>40623</c:v>
                </c:pt>
                <c:pt idx="811">
                  <c:v>40624</c:v>
                </c:pt>
                <c:pt idx="812">
                  <c:v>40625</c:v>
                </c:pt>
                <c:pt idx="813">
                  <c:v>40626</c:v>
                </c:pt>
                <c:pt idx="814">
                  <c:v>40627</c:v>
                </c:pt>
                <c:pt idx="815">
                  <c:v>40628</c:v>
                </c:pt>
                <c:pt idx="816">
                  <c:v>40629</c:v>
                </c:pt>
                <c:pt idx="817">
                  <c:v>40630</c:v>
                </c:pt>
                <c:pt idx="818">
                  <c:v>40631</c:v>
                </c:pt>
                <c:pt idx="819">
                  <c:v>40632</c:v>
                </c:pt>
                <c:pt idx="820">
                  <c:v>40633</c:v>
                </c:pt>
                <c:pt idx="821">
                  <c:v>40634</c:v>
                </c:pt>
                <c:pt idx="822">
                  <c:v>40635</c:v>
                </c:pt>
                <c:pt idx="823">
                  <c:v>40636</c:v>
                </c:pt>
                <c:pt idx="824">
                  <c:v>40637</c:v>
                </c:pt>
                <c:pt idx="825">
                  <c:v>40638</c:v>
                </c:pt>
                <c:pt idx="826">
                  <c:v>40639</c:v>
                </c:pt>
                <c:pt idx="827">
                  <c:v>40640</c:v>
                </c:pt>
                <c:pt idx="828">
                  <c:v>40641</c:v>
                </c:pt>
                <c:pt idx="829">
                  <c:v>40642</c:v>
                </c:pt>
                <c:pt idx="830">
                  <c:v>40643</c:v>
                </c:pt>
                <c:pt idx="831">
                  <c:v>40644</c:v>
                </c:pt>
                <c:pt idx="832">
                  <c:v>40645</c:v>
                </c:pt>
                <c:pt idx="833">
                  <c:v>40646</c:v>
                </c:pt>
                <c:pt idx="834">
                  <c:v>40647</c:v>
                </c:pt>
                <c:pt idx="835">
                  <c:v>40648</c:v>
                </c:pt>
                <c:pt idx="836">
                  <c:v>40649</c:v>
                </c:pt>
                <c:pt idx="837">
                  <c:v>40650</c:v>
                </c:pt>
                <c:pt idx="838">
                  <c:v>40651</c:v>
                </c:pt>
                <c:pt idx="839">
                  <c:v>40652</c:v>
                </c:pt>
                <c:pt idx="840">
                  <c:v>40653</c:v>
                </c:pt>
                <c:pt idx="841">
                  <c:v>40654</c:v>
                </c:pt>
                <c:pt idx="842">
                  <c:v>40655</c:v>
                </c:pt>
                <c:pt idx="843">
                  <c:v>40656</c:v>
                </c:pt>
                <c:pt idx="844">
                  <c:v>40657</c:v>
                </c:pt>
                <c:pt idx="845">
                  <c:v>40658</c:v>
                </c:pt>
                <c:pt idx="846">
                  <c:v>40659</c:v>
                </c:pt>
                <c:pt idx="847">
                  <c:v>40660</c:v>
                </c:pt>
                <c:pt idx="848">
                  <c:v>40661</c:v>
                </c:pt>
                <c:pt idx="849">
                  <c:v>40662</c:v>
                </c:pt>
                <c:pt idx="850">
                  <c:v>40663</c:v>
                </c:pt>
              </c:numCache>
            </c:numRef>
          </c:cat>
          <c:val>
            <c:numRef>
              <c:f>Sheet1!$B$95:$B$945</c:f>
              <c:numCache>
                <c:formatCode>0.0000%</c:formatCode>
                <c:ptCount val="851"/>
                <c:pt idx="0">
                  <c:v>1.4000000000000071E-3</c:v>
                </c:pt>
                <c:pt idx="1">
                  <c:v>1.4000000000000071E-3</c:v>
                </c:pt>
                <c:pt idx="2">
                  <c:v>8.0000000000000578E-4</c:v>
                </c:pt>
                <c:pt idx="3">
                  <c:v>8.0000000000000578E-4</c:v>
                </c:pt>
                <c:pt idx="4">
                  <c:v>8.0000000000000578E-4</c:v>
                </c:pt>
                <c:pt idx="5">
                  <c:v>1.1000000000000098E-3</c:v>
                </c:pt>
                <c:pt idx="6">
                  <c:v>9.0000000000000735E-4</c:v>
                </c:pt>
                <c:pt idx="7">
                  <c:v>1.1000000000000098E-3</c:v>
                </c:pt>
                <c:pt idx="8">
                  <c:v>1.0000000000000041E-3</c:v>
                </c:pt>
                <c:pt idx="9">
                  <c:v>9.0000000000000735E-4</c:v>
                </c:pt>
                <c:pt idx="10">
                  <c:v>9.0000000000000735E-4</c:v>
                </c:pt>
                <c:pt idx="11">
                  <c:v>9.0000000000000735E-4</c:v>
                </c:pt>
                <c:pt idx="12">
                  <c:v>1.0000000000000041E-3</c:v>
                </c:pt>
                <c:pt idx="13">
                  <c:v>1.0000000000000041E-3</c:v>
                </c:pt>
                <c:pt idx="14">
                  <c:v>1.5000000000000094E-3</c:v>
                </c:pt>
                <c:pt idx="15">
                  <c:v>1.8000000000000132E-3</c:v>
                </c:pt>
                <c:pt idx="16">
                  <c:v>1.9000000000000137E-3</c:v>
                </c:pt>
                <c:pt idx="17">
                  <c:v>1.9000000000000137E-3</c:v>
                </c:pt>
                <c:pt idx="18">
                  <c:v>1.9000000000000137E-3</c:v>
                </c:pt>
                <c:pt idx="19">
                  <c:v>1.9000000000000137E-3</c:v>
                </c:pt>
                <c:pt idx="20">
                  <c:v>2.0000000000000052E-3</c:v>
                </c:pt>
                <c:pt idx="21">
                  <c:v>2.3000000000000052E-3</c:v>
                </c:pt>
                <c:pt idx="22">
                  <c:v>2.1000000000000129E-3</c:v>
                </c:pt>
                <c:pt idx="23">
                  <c:v>1.8000000000000132E-3</c:v>
                </c:pt>
                <c:pt idx="24">
                  <c:v>1.8000000000000132E-3</c:v>
                </c:pt>
                <c:pt idx="25">
                  <c:v>1.8000000000000132E-3</c:v>
                </c:pt>
                <c:pt idx="26">
                  <c:v>1.9000000000000137E-3</c:v>
                </c:pt>
                <c:pt idx="27">
                  <c:v>1.8000000000000132E-3</c:v>
                </c:pt>
                <c:pt idx="28">
                  <c:v>1.9000000000000137E-3</c:v>
                </c:pt>
                <c:pt idx="29">
                  <c:v>2.3000000000000052E-3</c:v>
                </c:pt>
                <c:pt idx="30">
                  <c:v>2.3000000000000052E-3</c:v>
                </c:pt>
                <c:pt idx="31">
                  <c:v>2.3000000000000052E-3</c:v>
                </c:pt>
                <c:pt idx="32">
                  <c:v>2.3000000000000052E-3</c:v>
                </c:pt>
                <c:pt idx="33">
                  <c:v>2.4000000000000098E-3</c:v>
                </c:pt>
                <c:pt idx="34">
                  <c:v>2.4000000000000098E-3</c:v>
                </c:pt>
                <c:pt idx="35">
                  <c:v>2.4000000000000098E-3</c:v>
                </c:pt>
                <c:pt idx="36">
                  <c:v>2.3000000000000052E-3</c:v>
                </c:pt>
                <c:pt idx="37">
                  <c:v>2.3000000000000052E-3</c:v>
                </c:pt>
                <c:pt idx="38">
                  <c:v>2.3000000000000052E-3</c:v>
                </c:pt>
                <c:pt idx="39">
                  <c:v>2.3000000000000052E-3</c:v>
                </c:pt>
                <c:pt idx="40">
                  <c:v>2.2000000000000205E-3</c:v>
                </c:pt>
                <c:pt idx="41">
                  <c:v>2.4000000000000098E-3</c:v>
                </c:pt>
                <c:pt idx="42">
                  <c:v>2.2000000000000205E-3</c:v>
                </c:pt>
                <c:pt idx="43">
                  <c:v>2.3000000000000052E-3</c:v>
                </c:pt>
                <c:pt idx="44">
                  <c:v>2.2000000000000205E-3</c:v>
                </c:pt>
                <c:pt idx="45">
                  <c:v>2.2000000000000205E-3</c:v>
                </c:pt>
                <c:pt idx="46">
                  <c:v>2.2000000000000205E-3</c:v>
                </c:pt>
                <c:pt idx="47">
                  <c:v>2.2000000000000205E-3</c:v>
                </c:pt>
                <c:pt idx="48">
                  <c:v>2.5000000000000191E-3</c:v>
                </c:pt>
                <c:pt idx="49">
                  <c:v>2.3000000000000052E-3</c:v>
                </c:pt>
                <c:pt idx="50">
                  <c:v>2.1000000000000129E-3</c:v>
                </c:pt>
                <c:pt idx="51">
                  <c:v>2.0000000000000052E-3</c:v>
                </c:pt>
                <c:pt idx="52">
                  <c:v>2.0000000000000052E-3</c:v>
                </c:pt>
                <c:pt idx="53">
                  <c:v>2.0000000000000052E-3</c:v>
                </c:pt>
                <c:pt idx="54">
                  <c:v>1.9000000000000137E-3</c:v>
                </c:pt>
                <c:pt idx="55">
                  <c:v>2.1000000000000129E-3</c:v>
                </c:pt>
                <c:pt idx="56">
                  <c:v>2.1000000000000129E-3</c:v>
                </c:pt>
                <c:pt idx="57">
                  <c:v>2.2000000000000205E-3</c:v>
                </c:pt>
                <c:pt idx="58">
                  <c:v>2.2000000000000205E-3</c:v>
                </c:pt>
                <c:pt idx="59">
                  <c:v>2.2000000000000205E-3</c:v>
                </c:pt>
                <c:pt idx="60">
                  <c:v>2.2000000000000205E-3</c:v>
                </c:pt>
                <c:pt idx="61">
                  <c:v>2.2000000000000205E-3</c:v>
                </c:pt>
                <c:pt idx="62">
                  <c:v>2.0000000000000052E-3</c:v>
                </c:pt>
                <c:pt idx="63">
                  <c:v>2.1000000000000129E-3</c:v>
                </c:pt>
                <c:pt idx="64">
                  <c:v>2.0000000000000052E-3</c:v>
                </c:pt>
                <c:pt idx="65">
                  <c:v>2.0000000000000052E-3</c:v>
                </c:pt>
                <c:pt idx="66">
                  <c:v>2.0000000000000052E-3</c:v>
                </c:pt>
                <c:pt idx="67">
                  <c:v>2.0000000000000052E-3</c:v>
                </c:pt>
                <c:pt idx="68">
                  <c:v>2.0000000000000052E-3</c:v>
                </c:pt>
                <c:pt idx="69">
                  <c:v>2.0000000000000052E-3</c:v>
                </c:pt>
                <c:pt idx="70">
                  <c:v>1.9000000000000137E-3</c:v>
                </c:pt>
                <c:pt idx="71">
                  <c:v>1.8000000000000132E-3</c:v>
                </c:pt>
                <c:pt idx="72">
                  <c:v>1.5000000000000094E-3</c:v>
                </c:pt>
                <c:pt idx="73">
                  <c:v>1.5000000000000094E-3</c:v>
                </c:pt>
                <c:pt idx="74">
                  <c:v>1.5000000000000094E-3</c:v>
                </c:pt>
                <c:pt idx="75">
                  <c:v>2.0000000000000052E-3</c:v>
                </c:pt>
                <c:pt idx="76">
                  <c:v>2.0000000000000052E-3</c:v>
                </c:pt>
                <c:pt idx="77">
                  <c:v>1.8000000000000132E-3</c:v>
                </c:pt>
                <c:pt idx="78">
                  <c:v>1.7000000000000131E-3</c:v>
                </c:pt>
                <c:pt idx="79">
                  <c:v>1.8000000000000132E-3</c:v>
                </c:pt>
                <c:pt idx="80">
                  <c:v>1.8000000000000132E-3</c:v>
                </c:pt>
                <c:pt idx="81">
                  <c:v>1.8000000000000132E-3</c:v>
                </c:pt>
                <c:pt idx="82">
                  <c:v>1.7000000000000131E-3</c:v>
                </c:pt>
                <c:pt idx="83">
                  <c:v>1.7000000000000131E-3</c:v>
                </c:pt>
                <c:pt idx="84">
                  <c:v>1.7000000000000131E-3</c:v>
                </c:pt>
                <c:pt idx="85">
                  <c:v>1.6000000000000142E-3</c:v>
                </c:pt>
                <c:pt idx="86">
                  <c:v>1.5000000000000094E-3</c:v>
                </c:pt>
                <c:pt idx="87">
                  <c:v>1.5000000000000094E-3</c:v>
                </c:pt>
                <c:pt idx="88">
                  <c:v>1.5000000000000094E-3</c:v>
                </c:pt>
                <c:pt idx="89">
                  <c:v>1.6000000000000142E-3</c:v>
                </c:pt>
                <c:pt idx="90">
                  <c:v>1.6000000000000142E-3</c:v>
                </c:pt>
                <c:pt idx="91">
                  <c:v>1.6000000000000142E-3</c:v>
                </c:pt>
                <c:pt idx="92">
                  <c:v>1.6000000000000142E-3</c:v>
                </c:pt>
                <c:pt idx="93">
                  <c:v>1.299999999999998E-3</c:v>
                </c:pt>
                <c:pt idx="94">
                  <c:v>1.299999999999998E-3</c:v>
                </c:pt>
                <c:pt idx="95">
                  <c:v>1.299999999999998E-3</c:v>
                </c:pt>
                <c:pt idx="96">
                  <c:v>1.4000000000000071E-3</c:v>
                </c:pt>
                <c:pt idx="97">
                  <c:v>1.4000000000000071E-3</c:v>
                </c:pt>
                <c:pt idx="98">
                  <c:v>1.4000000000000071E-3</c:v>
                </c:pt>
                <c:pt idx="99">
                  <c:v>1.4000000000000071E-3</c:v>
                </c:pt>
                <c:pt idx="100">
                  <c:v>1.5000000000000094E-3</c:v>
                </c:pt>
                <c:pt idx="101">
                  <c:v>1.5000000000000094E-3</c:v>
                </c:pt>
                <c:pt idx="102">
                  <c:v>1.5000000000000094E-3</c:v>
                </c:pt>
                <c:pt idx="103">
                  <c:v>1.299999999999998E-3</c:v>
                </c:pt>
                <c:pt idx="104">
                  <c:v>1.6000000000000142E-3</c:v>
                </c:pt>
                <c:pt idx="105">
                  <c:v>1.6000000000000142E-3</c:v>
                </c:pt>
                <c:pt idx="106">
                  <c:v>1.5000000000000094E-3</c:v>
                </c:pt>
                <c:pt idx="107">
                  <c:v>1.299999999999998E-3</c:v>
                </c:pt>
                <c:pt idx="108">
                  <c:v>1.299999999999998E-3</c:v>
                </c:pt>
                <c:pt idx="109">
                  <c:v>1.299999999999998E-3</c:v>
                </c:pt>
                <c:pt idx="110">
                  <c:v>1.4000000000000071E-3</c:v>
                </c:pt>
                <c:pt idx="111">
                  <c:v>1.5000000000000094E-3</c:v>
                </c:pt>
                <c:pt idx="112">
                  <c:v>1.5000000000000094E-3</c:v>
                </c:pt>
                <c:pt idx="113">
                  <c:v>1.7000000000000131E-3</c:v>
                </c:pt>
                <c:pt idx="114">
                  <c:v>1.6000000000000142E-3</c:v>
                </c:pt>
                <c:pt idx="115">
                  <c:v>1.6000000000000142E-3</c:v>
                </c:pt>
                <c:pt idx="116">
                  <c:v>1.6000000000000142E-3</c:v>
                </c:pt>
                <c:pt idx="117">
                  <c:v>1.7000000000000131E-3</c:v>
                </c:pt>
                <c:pt idx="118">
                  <c:v>1.6000000000000142E-3</c:v>
                </c:pt>
                <c:pt idx="119">
                  <c:v>1.8000000000000132E-3</c:v>
                </c:pt>
                <c:pt idx="120">
                  <c:v>2.0000000000000052E-3</c:v>
                </c:pt>
                <c:pt idx="121">
                  <c:v>2.2000000000000205E-3</c:v>
                </c:pt>
                <c:pt idx="122">
                  <c:v>2.2000000000000205E-3</c:v>
                </c:pt>
                <c:pt idx="123">
                  <c:v>2.2000000000000205E-3</c:v>
                </c:pt>
                <c:pt idx="124">
                  <c:v>2.2000000000000205E-3</c:v>
                </c:pt>
                <c:pt idx="125">
                  <c:v>2.0000000000000052E-3</c:v>
                </c:pt>
                <c:pt idx="126">
                  <c:v>1.8000000000000132E-3</c:v>
                </c:pt>
                <c:pt idx="127">
                  <c:v>1.8000000000000132E-3</c:v>
                </c:pt>
                <c:pt idx="128">
                  <c:v>1.7000000000000131E-3</c:v>
                </c:pt>
                <c:pt idx="129">
                  <c:v>1.7000000000000131E-3</c:v>
                </c:pt>
                <c:pt idx="130">
                  <c:v>1.7000000000000131E-3</c:v>
                </c:pt>
                <c:pt idx="131">
                  <c:v>1.7000000000000131E-3</c:v>
                </c:pt>
                <c:pt idx="132">
                  <c:v>1.6000000000000142E-3</c:v>
                </c:pt>
                <c:pt idx="133">
                  <c:v>1.6000000000000142E-3</c:v>
                </c:pt>
                <c:pt idx="134">
                  <c:v>1.6000000000000142E-3</c:v>
                </c:pt>
                <c:pt idx="135">
                  <c:v>1.7000000000000131E-3</c:v>
                </c:pt>
                <c:pt idx="136">
                  <c:v>1.7000000000000131E-3</c:v>
                </c:pt>
                <c:pt idx="137">
                  <c:v>1.7000000000000131E-3</c:v>
                </c:pt>
                <c:pt idx="138">
                  <c:v>1.6000000000000142E-3</c:v>
                </c:pt>
                <c:pt idx="139">
                  <c:v>1.5000000000000094E-3</c:v>
                </c:pt>
                <c:pt idx="140">
                  <c:v>1.4000000000000071E-3</c:v>
                </c:pt>
                <c:pt idx="141">
                  <c:v>1.7000000000000131E-3</c:v>
                </c:pt>
                <c:pt idx="142">
                  <c:v>1.7000000000000131E-3</c:v>
                </c:pt>
                <c:pt idx="143">
                  <c:v>1.7000000000000131E-3</c:v>
                </c:pt>
                <c:pt idx="144">
                  <c:v>1.7000000000000131E-3</c:v>
                </c:pt>
                <c:pt idx="145">
                  <c:v>1.7000000000000131E-3</c:v>
                </c:pt>
                <c:pt idx="146">
                  <c:v>1.8000000000000132E-3</c:v>
                </c:pt>
                <c:pt idx="147">
                  <c:v>1.7000000000000131E-3</c:v>
                </c:pt>
                <c:pt idx="148">
                  <c:v>1.7000000000000131E-3</c:v>
                </c:pt>
                <c:pt idx="149">
                  <c:v>1.9000000000000137E-3</c:v>
                </c:pt>
                <c:pt idx="150">
                  <c:v>1.9000000000000137E-3</c:v>
                </c:pt>
                <c:pt idx="151">
                  <c:v>1.9000000000000137E-3</c:v>
                </c:pt>
                <c:pt idx="152">
                  <c:v>2.1000000000000129E-3</c:v>
                </c:pt>
                <c:pt idx="153">
                  <c:v>2.0000000000000052E-3</c:v>
                </c:pt>
                <c:pt idx="154">
                  <c:v>2.1000000000000129E-3</c:v>
                </c:pt>
                <c:pt idx="155">
                  <c:v>2.0000000000000052E-3</c:v>
                </c:pt>
                <c:pt idx="156">
                  <c:v>2.1000000000000129E-3</c:v>
                </c:pt>
                <c:pt idx="157">
                  <c:v>2.1000000000000129E-3</c:v>
                </c:pt>
                <c:pt idx="158">
                  <c:v>2.1000000000000129E-3</c:v>
                </c:pt>
                <c:pt idx="159">
                  <c:v>2.1000000000000129E-3</c:v>
                </c:pt>
                <c:pt idx="160">
                  <c:v>1.8000000000000132E-3</c:v>
                </c:pt>
                <c:pt idx="161">
                  <c:v>1.8000000000000132E-3</c:v>
                </c:pt>
                <c:pt idx="162">
                  <c:v>1.7000000000000131E-3</c:v>
                </c:pt>
                <c:pt idx="163">
                  <c:v>1.7000000000000131E-3</c:v>
                </c:pt>
                <c:pt idx="164">
                  <c:v>1.7000000000000131E-3</c:v>
                </c:pt>
                <c:pt idx="165">
                  <c:v>1.7000000000000131E-3</c:v>
                </c:pt>
                <c:pt idx="166">
                  <c:v>2.2000000000000205E-3</c:v>
                </c:pt>
                <c:pt idx="167">
                  <c:v>2.2000000000000205E-3</c:v>
                </c:pt>
                <c:pt idx="168">
                  <c:v>2.4000000000000098E-3</c:v>
                </c:pt>
                <c:pt idx="169">
                  <c:v>2.5000000000000191E-3</c:v>
                </c:pt>
                <c:pt idx="170">
                  <c:v>2.5000000000000191E-3</c:v>
                </c:pt>
                <c:pt idx="171">
                  <c:v>2.5000000000000191E-3</c:v>
                </c:pt>
                <c:pt idx="172">
                  <c:v>2.5000000000000191E-3</c:v>
                </c:pt>
                <c:pt idx="173">
                  <c:v>2.4000000000000098E-3</c:v>
                </c:pt>
                <c:pt idx="174">
                  <c:v>2.4000000000000098E-3</c:v>
                </c:pt>
                <c:pt idx="175">
                  <c:v>2.1000000000000129E-3</c:v>
                </c:pt>
                <c:pt idx="176">
                  <c:v>1.9000000000000137E-3</c:v>
                </c:pt>
                <c:pt idx="177">
                  <c:v>1.8000000000000132E-3</c:v>
                </c:pt>
                <c:pt idx="178">
                  <c:v>1.8000000000000132E-3</c:v>
                </c:pt>
                <c:pt idx="179">
                  <c:v>1.8000000000000132E-3</c:v>
                </c:pt>
                <c:pt idx="180">
                  <c:v>1.7000000000000131E-3</c:v>
                </c:pt>
                <c:pt idx="181">
                  <c:v>2.2000000000000205E-3</c:v>
                </c:pt>
                <c:pt idx="182">
                  <c:v>2.0000000000000052E-3</c:v>
                </c:pt>
                <c:pt idx="183">
                  <c:v>1.7000000000000131E-3</c:v>
                </c:pt>
                <c:pt idx="184">
                  <c:v>1.6000000000000142E-3</c:v>
                </c:pt>
                <c:pt idx="185">
                  <c:v>1.6000000000000142E-3</c:v>
                </c:pt>
                <c:pt idx="186">
                  <c:v>1.6000000000000142E-3</c:v>
                </c:pt>
                <c:pt idx="187">
                  <c:v>1.8000000000000132E-3</c:v>
                </c:pt>
                <c:pt idx="188">
                  <c:v>1.8000000000000132E-3</c:v>
                </c:pt>
                <c:pt idx="189">
                  <c:v>1.6000000000000142E-3</c:v>
                </c:pt>
                <c:pt idx="190">
                  <c:v>1.5000000000000094E-3</c:v>
                </c:pt>
                <c:pt idx="191">
                  <c:v>1.5000000000000094E-3</c:v>
                </c:pt>
                <c:pt idx="192">
                  <c:v>1.5000000000000094E-3</c:v>
                </c:pt>
                <c:pt idx="193">
                  <c:v>1.5000000000000094E-3</c:v>
                </c:pt>
                <c:pt idx="194">
                  <c:v>1.299999999999998E-3</c:v>
                </c:pt>
                <c:pt idx="195">
                  <c:v>1.299999999999998E-3</c:v>
                </c:pt>
                <c:pt idx="196">
                  <c:v>1.4000000000000071E-3</c:v>
                </c:pt>
                <c:pt idx="197">
                  <c:v>1.5000000000000094E-3</c:v>
                </c:pt>
                <c:pt idx="198">
                  <c:v>1.5000000000000094E-3</c:v>
                </c:pt>
                <c:pt idx="199">
                  <c:v>1.5000000000000094E-3</c:v>
                </c:pt>
                <c:pt idx="200">
                  <c:v>1.5000000000000094E-3</c:v>
                </c:pt>
                <c:pt idx="201">
                  <c:v>1.5000000000000094E-3</c:v>
                </c:pt>
                <c:pt idx="202">
                  <c:v>1.4000000000000071E-3</c:v>
                </c:pt>
                <c:pt idx="203">
                  <c:v>1.4000000000000071E-3</c:v>
                </c:pt>
                <c:pt idx="204">
                  <c:v>1.5000000000000094E-3</c:v>
                </c:pt>
                <c:pt idx="205">
                  <c:v>1.5000000000000094E-3</c:v>
                </c:pt>
                <c:pt idx="206">
                  <c:v>1.5000000000000094E-3</c:v>
                </c:pt>
                <c:pt idx="207">
                  <c:v>1.5000000000000094E-3</c:v>
                </c:pt>
                <c:pt idx="208">
                  <c:v>1.6000000000000142E-3</c:v>
                </c:pt>
                <c:pt idx="209">
                  <c:v>1.5000000000000094E-3</c:v>
                </c:pt>
                <c:pt idx="210">
                  <c:v>1.7000000000000131E-3</c:v>
                </c:pt>
                <c:pt idx="211">
                  <c:v>1.7000000000000131E-3</c:v>
                </c:pt>
                <c:pt idx="212">
                  <c:v>1.8000000000000132E-3</c:v>
                </c:pt>
                <c:pt idx="213">
                  <c:v>1.8000000000000132E-3</c:v>
                </c:pt>
                <c:pt idx="214">
                  <c:v>1.8000000000000132E-3</c:v>
                </c:pt>
                <c:pt idx="215">
                  <c:v>1.8000000000000132E-3</c:v>
                </c:pt>
                <c:pt idx="216">
                  <c:v>1.7000000000000131E-3</c:v>
                </c:pt>
                <c:pt idx="217">
                  <c:v>1.7000000000000131E-3</c:v>
                </c:pt>
                <c:pt idx="218">
                  <c:v>1.7000000000000131E-3</c:v>
                </c:pt>
                <c:pt idx="219">
                  <c:v>1.7000000000000131E-3</c:v>
                </c:pt>
                <c:pt idx="220">
                  <c:v>1.7000000000000131E-3</c:v>
                </c:pt>
                <c:pt idx="221">
                  <c:v>1.7000000000000131E-3</c:v>
                </c:pt>
                <c:pt idx="222">
                  <c:v>1.7000000000000131E-3</c:v>
                </c:pt>
                <c:pt idx="223">
                  <c:v>1.6000000000000142E-3</c:v>
                </c:pt>
                <c:pt idx="224">
                  <c:v>1.5000000000000094E-3</c:v>
                </c:pt>
                <c:pt idx="225">
                  <c:v>1.5000000000000094E-3</c:v>
                </c:pt>
                <c:pt idx="226">
                  <c:v>1.5000000000000094E-3</c:v>
                </c:pt>
                <c:pt idx="227">
                  <c:v>1.5000000000000094E-3</c:v>
                </c:pt>
                <c:pt idx="228">
                  <c:v>1.5000000000000094E-3</c:v>
                </c:pt>
                <c:pt idx="229">
                  <c:v>1.7000000000000131E-3</c:v>
                </c:pt>
                <c:pt idx="230">
                  <c:v>1.7000000000000131E-3</c:v>
                </c:pt>
                <c:pt idx="231">
                  <c:v>1.7000000000000131E-3</c:v>
                </c:pt>
                <c:pt idx="232">
                  <c:v>1.7000000000000131E-3</c:v>
                </c:pt>
                <c:pt idx="233">
                  <c:v>1.6000000000000142E-3</c:v>
                </c:pt>
                <c:pt idx="234">
                  <c:v>1.6000000000000142E-3</c:v>
                </c:pt>
                <c:pt idx="235">
                  <c:v>1.6000000000000142E-3</c:v>
                </c:pt>
                <c:pt idx="236">
                  <c:v>1.6000000000000142E-3</c:v>
                </c:pt>
                <c:pt idx="237">
                  <c:v>1.5000000000000094E-3</c:v>
                </c:pt>
                <c:pt idx="238">
                  <c:v>1.5000000000000094E-3</c:v>
                </c:pt>
                <c:pt idx="239">
                  <c:v>1.4000000000000071E-3</c:v>
                </c:pt>
                <c:pt idx="240">
                  <c:v>1.4000000000000071E-3</c:v>
                </c:pt>
                <c:pt idx="241">
                  <c:v>1.4000000000000071E-3</c:v>
                </c:pt>
                <c:pt idx="242">
                  <c:v>1.4000000000000071E-3</c:v>
                </c:pt>
                <c:pt idx="243">
                  <c:v>1.5000000000000094E-3</c:v>
                </c:pt>
                <c:pt idx="244">
                  <c:v>1.5000000000000094E-3</c:v>
                </c:pt>
                <c:pt idx="245">
                  <c:v>1.6000000000000142E-3</c:v>
                </c:pt>
                <c:pt idx="246">
                  <c:v>1.5000000000000094E-3</c:v>
                </c:pt>
                <c:pt idx="247">
                  <c:v>1.5000000000000094E-3</c:v>
                </c:pt>
                <c:pt idx="248">
                  <c:v>1.5000000000000094E-3</c:v>
                </c:pt>
                <c:pt idx="249">
                  <c:v>1.5000000000000094E-3</c:v>
                </c:pt>
                <c:pt idx="250">
                  <c:v>1.5000000000000094E-3</c:v>
                </c:pt>
                <c:pt idx="251">
                  <c:v>1.5000000000000094E-3</c:v>
                </c:pt>
                <c:pt idx="252">
                  <c:v>1.5000000000000094E-3</c:v>
                </c:pt>
                <c:pt idx="253">
                  <c:v>1.6000000000000142E-3</c:v>
                </c:pt>
                <c:pt idx="254">
                  <c:v>1.5000000000000094E-3</c:v>
                </c:pt>
                <c:pt idx="255">
                  <c:v>1.5000000000000094E-3</c:v>
                </c:pt>
                <c:pt idx="256">
                  <c:v>1.5000000000000094E-3</c:v>
                </c:pt>
                <c:pt idx="257">
                  <c:v>1.6000000000000142E-3</c:v>
                </c:pt>
                <c:pt idx="258">
                  <c:v>1.7000000000000131E-3</c:v>
                </c:pt>
                <c:pt idx="259">
                  <c:v>1.7000000000000131E-3</c:v>
                </c:pt>
                <c:pt idx="260">
                  <c:v>1.6000000000000142E-3</c:v>
                </c:pt>
                <c:pt idx="261">
                  <c:v>1.6000000000000142E-3</c:v>
                </c:pt>
                <c:pt idx="262">
                  <c:v>1.6000000000000142E-3</c:v>
                </c:pt>
                <c:pt idx="263">
                  <c:v>1.6000000000000142E-3</c:v>
                </c:pt>
                <c:pt idx="264">
                  <c:v>1.5000000000000094E-3</c:v>
                </c:pt>
                <c:pt idx="265">
                  <c:v>1.5000000000000094E-3</c:v>
                </c:pt>
                <c:pt idx="266">
                  <c:v>1.5000000000000094E-3</c:v>
                </c:pt>
                <c:pt idx="267">
                  <c:v>1.4000000000000071E-3</c:v>
                </c:pt>
                <c:pt idx="268">
                  <c:v>1.299999999999998E-3</c:v>
                </c:pt>
                <c:pt idx="269">
                  <c:v>1.299999999999998E-3</c:v>
                </c:pt>
                <c:pt idx="270">
                  <c:v>1.299999999999998E-3</c:v>
                </c:pt>
                <c:pt idx="271">
                  <c:v>1.299999999999998E-3</c:v>
                </c:pt>
                <c:pt idx="272">
                  <c:v>1.1000000000000098E-3</c:v>
                </c:pt>
                <c:pt idx="273">
                  <c:v>7.0000000000000585E-4</c:v>
                </c:pt>
                <c:pt idx="274">
                  <c:v>1.1000000000000098E-3</c:v>
                </c:pt>
                <c:pt idx="275">
                  <c:v>1.299999999999998E-3</c:v>
                </c:pt>
                <c:pt idx="276">
                  <c:v>1.299999999999998E-3</c:v>
                </c:pt>
                <c:pt idx="277">
                  <c:v>1.299999999999998E-3</c:v>
                </c:pt>
                <c:pt idx="278">
                  <c:v>1.299999999999998E-3</c:v>
                </c:pt>
                <c:pt idx="279">
                  <c:v>1.2000000000000049E-3</c:v>
                </c:pt>
                <c:pt idx="280">
                  <c:v>1.299999999999998E-3</c:v>
                </c:pt>
                <c:pt idx="281">
                  <c:v>1.2000000000000049E-3</c:v>
                </c:pt>
                <c:pt idx="282">
                  <c:v>1.2000000000000049E-3</c:v>
                </c:pt>
                <c:pt idx="283">
                  <c:v>1.2000000000000049E-3</c:v>
                </c:pt>
                <c:pt idx="284">
                  <c:v>1.2000000000000049E-3</c:v>
                </c:pt>
                <c:pt idx="285">
                  <c:v>1.2000000000000049E-3</c:v>
                </c:pt>
                <c:pt idx="286">
                  <c:v>1.2000000000000049E-3</c:v>
                </c:pt>
                <c:pt idx="287">
                  <c:v>1.2000000000000049E-3</c:v>
                </c:pt>
                <c:pt idx="288">
                  <c:v>1.299999999999998E-3</c:v>
                </c:pt>
                <c:pt idx="289">
                  <c:v>1.2000000000000049E-3</c:v>
                </c:pt>
                <c:pt idx="290">
                  <c:v>1.2000000000000049E-3</c:v>
                </c:pt>
                <c:pt idx="291">
                  <c:v>1.2000000000000049E-3</c:v>
                </c:pt>
                <c:pt idx="292">
                  <c:v>1.2000000000000049E-3</c:v>
                </c:pt>
                <c:pt idx="293">
                  <c:v>1.2000000000000049E-3</c:v>
                </c:pt>
                <c:pt idx="294">
                  <c:v>1.1000000000000098E-3</c:v>
                </c:pt>
                <c:pt idx="295">
                  <c:v>1.1000000000000098E-3</c:v>
                </c:pt>
                <c:pt idx="296">
                  <c:v>1.1000000000000098E-3</c:v>
                </c:pt>
                <c:pt idx="297">
                  <c:v>1.1000000000000098E-3</c:v>
                </c:pt>
                <c:pt idx="298">
                  <c:v>1.1000000000000098E-3</c:v>
                </c:pt>
                <c:pt idx="299">
                  <c:v>1.1000000000000098E-3</c:v>
                </c:pt>
                <c:pt idx="300">
                  <c:v>1.1000000000000098E-3</c:v>
                </c:pt>
                <c:pt idx="301">
                  <c:v>1.1000000000000098E-3</c:v>
                </c:pt>
                <c:pt idx="302">
                  <c:v>1.1000000000000098E-3</c:v>
                </c:pt>
                <c:pt idx="303">
                  <c:v>1.1000000000000098E-3</c:v>
                </c:pt>
                <c:pt idx="304">
                  <c:v>1.1000000000000098E-3</c:v>
                </c:pt>
                <c:pt idx="305">
                  <c:v>1.1000000000000098E-3</c:v>
                </c:pt>
                <c:pt idx="306">
                  <c:v>1.2000000000000049E-3</c:v>
                </c:pt>
                <c:pt idx="307">
                  <c:v>1.2000000000000049E-3</c:v>
                </c:pt>
                <c:pt idx="308">
                  <c:v>1.299999999999998E-3</c:v>
                </c:pt>
                <c:pt idx="309">
                  <c:v>1.299999999999998E-3</c:v>
                </c:pt>
                <c:pt idx="310">
                  <c:v>1.2000000000000049E-3</c:v>
                </c:pt>
                <c:pt idx="311">
                  <c:v>1.2000000000000049E-3</c:v>
                </c:pt>
                <c:pt idx="312">
                  <c:v>1.2000000000000049E-3</c:v>
                </c:pt>
                <c:pt idx="313">
                  <c:v>1.2000000000000049E-3</c:v>
                </c:pt>
                <c:pt idx="314">
                  <c:v>1.299999999999998E-3</c:v>
                </c:pt>
                <c:pt idx="315">
                  <c:v>1.299999999999998E-3</c:v>
                </c:pt>
                <c:pt idx="316">
                  <c:v>1.2000000000000049E-3</c:v>
                </c:pt>
                <c:pt idx="317">
                  <c:v>1.2000000000000049E-3</c:v>
                </c:pt>
                <c:pt idx="318">
                  <c:v>1.2000000000000049E-3</c:v>
                </c:pt>
                <c:pt idx="319">
                  <c:v>1.2000000000000049E-3</c:v>
                </c:pt>
                <c:pt idx="320">
                  <c:v>1.2000000000000049E-3</c:v>
                </c:pt>
                <c:pt idx="321">
                  <c:v>1.2000000000000049E-3</c:v>
                </c:pt>
                <c:pt idx="322">
                  <c:v>1.1000000000000098E-3</c:v>
                </c:pt>
                <c:pt idx="323">
                  <c:v>1.1000000000000098E-3</c:v>
                </c:pt>
                <c:pt idx="324">
                  <c:v>1.1000000000000098E-3</c:v>
                </c:pt>
                <c:pt idx="325">
                  <c:v>1.1000000000000098E-3</c:v>
                </c:pt>
                <c:pt idx="326">
                  <c:v>1.1000000000000098E-3</c:v>
                </c:pt>
                <c:pt idx="327">
                  <c:v>1.2000000000000049E-3</c:v>
                </c:pt>
                <c:pt idx="328">
                  <c:v>1.2000000000000049E-3</c:v>
                </c:pt>
                <c:pt idx="329">
                  <c:v>1.1000000000000098E-3</c:v>
                </c:pt>
                <c:pt idx="330">
                  <c:v>1.1000000000000098E-3</c:v>
                </c:pt>
                <c:pt idx="331">
                  <c:v>1.2000000000000049E-3</c:v>
                </c:pt>
                <c:pt idx="332">
                  <c:v>1.2000000000000049E-3</c:v>
                </c:pt>
                <c:pt idx="333">
                  <c:v>1.2000000000000049E-3</c:v>
                </c:pt>
                <c:pt idx="334">
                  <c:v>1.299999999999998E-3</c:v>
                </c:pt>
                <c:pt idx="335">
                  <c:v>1.299999999999998E-3</c:v>
                </c:pt>
                <c:pt idx="336">
                  <c:v>1.299999999999998E-3</c:v>
                </c:pt>
                <c:pt idx="337">
                  <c:v>1.299999999999998E-3</c:v>
                </c:pt>
                <c:pt idx="338">
                  <c:v>1.2000000000000049E-3</c:v>
                </c:pt>
                <c:pt idx="339">
                  <c:v>1.2000000000000049E-3</c:v>
                </c:pt>
                <c:pt idx="340">
                  <c:v>1.2000000000000049E-3</c:v>
                </c:pt>
                <c:pt idx="341">
                  <c:v>1.2000000000000049E-3</c:v>
                </c:pt>
                <c:pt idx="342">
                  <c:v>1.2000000000000049E-3</c:v>
                </c:pt>
                <c:pt idx="343">
                  <c:v>1.2000000000000049E-3</c:v>
                </c:pt>
                <c:pt idx="344">
                  <c:v>1.2000000000000049E-3</c:v>
                </c:pt>
                <c:pt idx="345">
                  <c:v>1.2000000000000049E-3</c:v>
                </c:pt>
                <c:pt idx="346">
                  <c:v>1.2000000000000049E-3</c:v>
                </c:pt>
                <c:pt idx="347">
                  <c:v>1.2000000000000049E-3</c:v>
                </c:pt>
                <c:pt idx="348">
                  <c:v>1.2000000000000049E-3</c:v>
                </c:pt>
                <c:pt idx="349">
                  <c:v>1.299999999999998E-3</c:v>
                </c:pt>
                <c:pt idx="350">
                  <c:v>1.4000000000000071E-3</c:v>
                </c:pt>
                <c:pt idx="351">
                  <c:v>1.299999999999998E-3</c:v>
                </c:pt>
                <c:pt idx="352">
                  <c:v>1.2000000000000049E-3</c:v>
                </c:pt>
                <c:pt idx="353">
                  <c:v>1.2000000000000049E-3</c:v>
                </c:pt>
                <c:pt idx="354">
                  <c:v>1.2000000000000049E-3</c:v>
                </c:pt>
                <c:pt idx="355">
                  <c:v>1.2000000000000049E-3</c:v>
                </c:pt>
                <c:pt idx="356">
                  <c:v>1.2000000000000049E-3</c:v>
                </c:pt>
                <c:pt idx="357">
                  <c:v>1.1000000000000098E-3</c:v>
                </c:pt>
                <c:pt idx="358">
                  <c:v>1.1000000000000098E-3</c:v>
                </c:pt>
                <c:pt idx="359">
                  <c:v>1.1000000000000098E-3</c:v>
                </c:pt>
                <c:pt idx="360">
                  <c:v>1.1000000000000098E-3</c:v>
                </c:pt>
                <c:pt idx="361">
                  <c:v>1.1000000000000098E-3</c:v>
                </c:pt>
                <c:pt idx="362">
                  <c:v>1.2000000000000049E-3</c:v>
                </c:pt>
                <c:pt idx="363">
                  <c:v>1.2000000000000049E-3</c:v>
                </c:pt>
                <c:pt idx="364">
                  <c:v>1.1000000000000098E-3</c:v>
                </c:pt>
                <c:pt idx="365">
                  <c:v>5.0000000000000348E-4</c:v>
                </c:pt>
                <c:pt idx="366">
                  <c:v>5.0000000000000348E-4</c:v>
                </c:pt>
                <c:pt idx="367">
                  <c:v>5.0000000000000348E-4</c:v>
                </c:pt>
                <c:pt idx="368">
                  <c:v>5.0000000000000348E-4</c:v>
                </c:pt>
                <c:pt idx="369">
                  <c:v>1.2000000000000049E-3</c:v>
                </c:pt>
                <c:pt idx="370">
                  <c:v>1.2000000000000049E-3</c:v>
                </c:pt>
                <c:pt idx="371">
                  <c:v>1.2000000000000049E-3</c:v>
                </c:pt>
                <c:pt idx="372">
                  <c:v>1.0000000000000041E-3</c:v>
                </c:pt>
                <c:pt idx="373">
                  <c:v>1.1000000000000098E-3</c:v>
                </c:pt>
                <c:pt idx="374">
                  <c:v>1.1000000000000098E-3</c:v>
                </c:pt>
                <c:pt idx="375">
                  <c:v>1.1000000000000098E-3</c:v>
                </c:pt>
                <c:pt idx="376">
                  <c:v>1.1000000000000098E-3</c:v>
                </c:pt>
                <c:pt idx="377">
                  <c:v>1.1000000000000098E-3</c:v>
                </c:pt>
                <c:pt idx="378">
                  <c:v>1.1000000000000098E-3</c:v>
                </c:pt>
                <c:pt idx="379">
                  <c:v>1.1000000000000098E-3</c:v>
                </c:pt>
                <c:pt idx="380">
                  <c:v>1.2000000000000049E-3</c:v>
                </c:pt>
                <c:pt idx="381">
                  <c:v>1.2000000000000049E-3</c:v>
                </c:pt>
                <c:pt idx="382">
                  <c:v>1.2000000000000049E-3</c:v>
                </c:pt>
                <c:pt idx="383">
                  <c:v>1.2000000000000049E-3</c:v>
                </c:pt>
                <c:pt idx="384">
                  <c:v>1.299999999999998E-3</c:v>
                </c:pt>
                <c:pt idx="385">
                  <c:v>1.299999999999998E-3</c:v>
                </c:pt>
                <c:pt idx="386">
                  <c:v>1.2000000000000049E-3</c:v>
                </c:pt>
                <c:pt idx="387">
                  <c:v>1.1000000000000098E-3</c:v>
                </c:pt>
                <c:pt idx="388">
                  <c:v>1.1000000000000098E-3</c:v>
                </c:pt>
                <c:pt idx="389">
                  <c:v>1.1000000000000098E-3</c:v>
                </c:pt>
                <c:pt idx="390">
                  <c:v>1.2000000000000049E-3</c:v>
                </c:pt>
                <c:pt idx="391">
                  <c:v>1.2000000000000049E-3</c:v>
                </c:pt>
                <c:pt idx="392">
                  <c:v>1.2000000000000049E-3</c:v>
                </c:pt>
                <c:pt idx="393">
                  <c:v>1.2000000000000049E-3</c:v>
                </c:pt>
                <c:pt idx="394">
                  <c:v>1.2000000000000049E-3</c:v>
                </c:pt>
                <c:pt idx="395">
                  <c:v>1.2000000000000049E-3</c:v>
                </c:pt>
                <c:pt idx="396">
                  <c:v>1.2000000000000049E-3</c:v>
                </c:pt>
                <c:pt idx="397">
                  <c:v>1.4000000000000071E-3</c:v>
                </c:pt>
                <c:pt idx="398">
                  <c:v>1.4000000000000071E-3</c:v>
                </c:pt>
                <c:pt idx="399">
                  <c:v>1.299999999999998E-3</c:v>
                </c:pt>
                <c:pt idx="400">
                  <c:v>1.4000000000000071E-3</c:v>
                </c:pt>
                <c:pt idx="401">
                  <c:v>1.299999999999998E-3</c:v>
                </c:pt>
                <c:pt idx="402">
                  <c:v>1.299999999999998E-3</c:v>
                </c:pt>
                <c:pt idx="403">
                  <c:v>1.299999999999998E-3</c:v>
                </c:pt>
                <c:pt idx="404">
                  <c:v>1.299999999999998E-3</c:v>
                </c:pt>
                <c:pt idx="405">
                  <c:v>1.299999999999998E-3</c:v>
                </c:pt>
                <c:pt idx="406">
                  <c:v>1.2000000000000049E-3</c:v>
                </c:pt>
                <c:pt idx="407">
                  <c:v>1.2000000000000049E-3</c:v>
                </c:pt>
                <c:pt idx="408">
                  <c:v>1.2000000000000049E-3</c:v>
                </c:pt>
                <c:pt idx="409">
                  <c:v>1.2000000000000049E-3</c:v>
                </c:pt>
                <c:pt idx="410">
                  <c:v>1.2000000000000049E-3</c:v>
                </c:pt>
                <c:pt idx="411">
                  <c:v>1.2000000000000049E-3</c:v>
                </c:pt>
                <c:pt idx="412">
                  <c:v>1.299999999999998E-3</c:v>
                </c:pt>
                <c:pt idx="413">
                  <c:v>1.2000000000000049E-3</c:v>
                </c:pt>
                <c:pt idx="414">
                  <c:v>1.2000000000000049E-3</c:v>
                </c:pt>
                <c:pt idx="415">
                  <c:v>1.299999999999998E-3</c:v>
                </c:pt>
                <c:pt idx="416">
                  <c:v>1.299999999999998E-3</c:v>
                </c:pt>
                <c:pt idx="417">
                  <c:v>1.299999999999998E-3</c:v>
                </c:pt>
                <c:pt idx="418">
                  <c:v>1.2000000000000049E-3</c:v>
                </c:pt>
                <c:pt idx="419">
                  <c:v>1.2000000000000049E-3</c:v>
                </c:pt>
                <c:pt idx="420">
                  <c:v>1.1000000000000098E-3</c:v>
                </c:pt>
                <c:pt idx="421">
                  <c:v>1.2000000000000049E-3</c:v>
                </c:pt>
                <c:pt idx="422">
                  <c:v>1.299999999999998E-3</c:v>
                </c:pt>
                <c:pt idx="423">
                  <c:v>1.299999999999998E-3</c:v>
                </c:pt>
                <c:pt idx="424">
                  <c:v>1.299999999999998E-3</c:v>
                </c:pt>
                <c:pt idx="425">
                  <c:v>1.4000000000000071E-3</c:v>
                </c:pt>
                <c:pt idx="426">
                  <c:v>1.4000000000000071E-3</c:v>
                </c:pt>
                <c:pt idx="427">
                  <c:v>1.5000000000000094E-3</c:v>
                </c:pt>
                <c:pt idx="428">
                  <c:v>1.6000000000000142E-3</c:v>
                </c:pt>
                <c:pt idx="429">
                  <c:v>1.7000000000000131E-3</c:v>
                </c:pt>
                <c:pt idx="430">
                  <c:v>1.7000000000000131E-3</c:v>
                </c:pt>
                <c:pt idx="431">
                  <c:v>1.7000000000000131E-3</c:v>
                </c:pt>
                <c:pt idx="432">
                  <c:v>1.5000000000000094E-3</c:v>
                </c:pt>
                <c:pt idx="433">
                  <c:v>1.4000000000000071E-3</c:v>
                </c:pt>
                <c:pt idx="434">
                  <c:v>1.4000000000000071E-3</c:v>
                </c:pt>
                <c:pt idx="435">
                  <c:v>1.5000000000000094E-3</c:v>
                </c:pt>
                <c:pt idx="436">
                  <c:v>1.7000000000000131E-3</c:v>
                </c:pt>
                <c:pt idx="437">
                  <c:v>1.7000000000000131E-3</c:v>
                </c:pt>
                <c:pt idx="438">
                  <c:v>1.7000000000000131E-3</c:v>
                </c:pt>
                <c:pt idx="439">
                  <c:v>2.0000000000000052E-3</c:v>
                </c:pt>
                <c:pt idx="440">
                  <c:v>2.0000000000000052E-3</c:v>
                </c:pt>
                <c:pt idx="441">
                  <c:v>1.8000000000000132E-3</c:v>
                </c:pt>
                <c:pt idx="442">
                  <c:v>1.8000000000000132E-3</c:v>
                </c:pt>
                <c:pt idx="443">
                  <c:v>1.8000000000000132E-3</c:v>
                </c:pt>
                <c:pt idx="444">
                  <c:v>1.8000000000000132E-3</c:v>
                </c:pt>
                <c:pt idx="445">
                  <c:v>1.8000000000000132E-3</c:v>
                </c:pt>
                <c:pt idx="446">
                  <c:v>1.8000000000000132E-3</c:v>
                </c:pt>
                <c:pt idx="447">
                  <c:v>1.7000000000000131E-3</c:v>
                </c:pt>
                <c:pt idx="448">
                  <c:v>1.7000000000000131E-3</c:v>
                </c:pt>
                <c:pt idx="449">
                  <c:v>1.7000000000000131E-3</c:v>
                </c:pt>
                <c:pt idx="450">
                  <c:v>1.7000000000000131E-3</c:v>
                </c:pt>
                <c:pt idx="451">
                  <c:v>1.7000000000000131E-3</c:v>
                </c:pt>
                <c:pt idx="452">
                  <c:v>1.7000000000000131E-3</c:v>
                </c:pt>
                <c:pt idx="453">
                  <c:v>1.6000000000000142E-3</c:v>
                </c:pt>
                <c:pt idx="454">
                  <c:v>1.6000000000000142E-3</c:v>
                </c:pt>
                <c:pt idx="455">
                  <c:v>9.0000000000000735E-4</c:v>
                </c:pt>
                <c:pt idx="456">
                  <c:v>1.7000000000000131E-3</c:v>
                </c:pt>
                <c:pt idx="457">
                  <c:v>2.0000000000000052E-3</c:v>
                </c:pt>
                <c:pt idx="458">
                  <c:v>2.0000000000000052E-3</c:v>
                </c:pt>
                <c:pt idx="459">
                  <c:v>2.0000000000000052E-3</c:v>
                </c:pt>
                <c:pt idx="460">
                  <c:v>2.0000000000000052E-3</c:v>
                </c:pt>
                <c:pt idx="461">
                  <c:v>2.0000000000000052E-3</c:v>
                </c:pt>
                <c:pt idx="462">
                  <c:v>1.9000000000000137E-3</c:v>
                </c:pt>
                <c:pt idx="463">
                  <c:v>1.9000000000000137E-3</c:v>
                </c:pt>
                <c:pt idx="464">
                  <c:v>1.9000000000000137E-3</c:v>
                </c:pt>
                <c:pt idx="465">
                  <c:v>1.9000000000000137E-3</c:v>
                </c:pt>
                <c:pt idx="466">
                  <c:v>1.9000000000000137E-3</c:v>
                </c:pt>
                <c:pt idx="467">
                  <c:v>1.9000000000000137E-3</c:v>
                </c:pt>
                <c:pt idx="468">
                  <c:v>2.0000000000000052E-3</c:v>
                </c:pt>
                <c:pt idx="469">
                  <c:v>2.0000000000000052E-3</c:v>
                </c:pt>
                <c:pt idx="470">
                  <c:v>2.2000000000000205E-3</c:v>
                </c:pt>
                <c:pt idx="471">
                  <c:v>2.1000000000000129E-3</c:v>
                </c:pt>
                <c:pt idx="472">
                  <c:v>2.1000000000000129E-3</c:v>
                </c:pt>
                <c:pt idx="473">
                  <c:v>2.1000000000000129E-3</c:v>
                </c:pt>
                <c:pt idx="474">
                  <c:v>2.0000000000000052E-3</c:v>
                </c:pt>
                <c:pt idx="475">
                  <c:v>2.0000000000000052E-3</c:v>
                </c:pt>
                <c:pt idx="476">
                  <c:v>2.0000000000000052E-3</c:v>
                </c:pt>
                <c:pt idx="477">
                  <c:v>2.0000000000000052E-3</c:v>
                </c:pt>
                <c:pt idx="478">
                  <c:v>2.0000000000000052E-3</c:v>
                </c:pt>
                <c:pt idx="479">
                  <c:v>2.0000000000000052E-3</c:v>
                </c:pt>
                <c:pt idx="480">
                  <c:v>2.0000000000000052E-3</c:v>
                </c:pt>
                <c:pt idx="481">
                  <c:v>2.0000000000000052E-3</c:v>
                </c:pt>
                <c:pt idx="482">
                  <c:v>2.0000000000000052E-3</c:v>
                </c:pt>
                <c:pt idx="483">
                  <c:v>2.0000000000000052E-3</c:v>
                </c:pt>
                <c:pt idx="484">
                  <c:v>1.9000000000000137E-3</c:v>
                </c:pt>
                <c:pt idx="485">
                  <c:v>2.0000000000000052E-3</c:v>
                </c:pt>
                <c:pt idx="486">
                  <c:v>2.0000000000000052E-3</c:v>
                </c:pt>
                <c:pt idx="487">
                  <c:v>2.0000000000000052E-3</c:v>
                </c:pt>
                <c:pt idx="488">
                  <c:v>2.0000000000000052E-3</c:v>
                </c:pt>
                <c:pt idx="489">
                  <c:v>2.1000000000000129E-3</c:v>
                </c:pt>
                <c:pt idx="490">
                  <c:v>2.1000000000000129E-3</c:v>
                </c:pt>
                <c:pt idx="491">
                  <c:v>2.0000000000000052E-3</c:v>
                </c:pt>
                <c:pt idx="492">
                  <c:v>2.0000000000000052E-3</c:v>
                </c:pt>
                <c:pt idx="493">
                  <c:v>2.0000000000000052E-3</c:v>
                </c:pt>
                <c:pt idx="494">
                  <c:v>2.0000000000000052E-3</c:v>
                </c:pt>
                <c:pt idx="495">
                  <c:v>2.0000000000000052E-3</c:v>
                </c:pt>
                <c:pt idx="496">
                  <c:v>2.0000000000000052E-3</c:v>
                </c:pt>
                <c:pt idx="497">
                  <c:v>2.0000000000000052E-3</c:v>
                </c:pt>
                <c:pt idx="498">
                  <c:v>2.0000000000000052E-3</c:v>
                </c:pt>
                <c:pt idx="499">
                  <c:v>2.0000000000000052E-3</c:v>
                </c:pt>
                <c:pt idx="500">
                  <c:v>2.0000000000000052E-3</c:v>
                </c:pt>
                <c:pt idx="501">
                  <c:v>2.0000000000000052E-3</c:v>
                </c:pt>
                <c:pt idx="502">
                  <c:v>2.1000000000000129E-3</c:v>
                </c:pt>
                <c:pt idx="503">
                  <c:v>2.1000000000000129E-3</c:v>
                </c:pt>
                <c:pt idx="504">
                  <c:v>2.0000000000000052E-3</c:v>
                </c:pt>
                <c:pt idx="505">
                  <c:v>2.0000000000000052E-3</c:v>
                </c:pt>
                <c:pt idx="506">
                  <c:v>2.0000000000000052E-3</c:v>
                </c:pt>
                <c:pt idx="507">
                  <c:v>2.0000000000000052E-3</c:v>
                </c:pt>
                <c:pt idx="508">
                  <c:v>2.0000000000000052E-3</c:v>
                </c:pt>
                <c:pt idx="509">
                  <c:v>2.1000000000000129E-3</c:v>
                </c:pt>
                <c:pt idx="510">
                  <c:v>2.1000000000000129E-3</c:v>
                </c:pt>
                <c:pt idx="511">
                  <c:v>2.0000000000000052E-3</c:v>
                </c:pt>
                <c:pt idx="512">
                  <c:v>2.0000000000000052E-3</c:v>
                </c:pt>
                <c:pt idx="513">
                  <c:v>1.9000000000000137E-3</c:v>
                </c:pt>
                <c:pt idx="514">
                  <c:v>1.9000000000000137E-3</c:v>
                </c:pt>
                <c:pt idx="515">
                  <c:v>1.9000000000000137E-3</c:v>
                </c:pt>
                <c:pt idx="516">
                  <c:v>1.9000000000000137E-3</c:v>
                </c:pt>
                <c:pt idx="517">
                  <c:v>2.0000000000000052E-3</c:v>
                </c:pt>
                <c:pt idx="518">
                  <c:v>2.0000000000000052E-3</c:v>
                </c:pt>
                <c:pt idx="519">
                  <c:v>1.9000000000000137E-3</c:v>
                </c:pt>
                <c:pt idx="520">
                  <c:v>1.9000000000000137E-3</c:v>
                </c:pt>
                <c:pt idx="521">
                  <c:v>1.9000000000000137E-3</c:v>
                </c:pt>
                <c:pt idx="522">
                  <c:v>1.9000000000000137E-3</c:v>
                </c:pt>
                <c:pt idx="523">
                  <c:v>1.9000000000000137E-3</c:v>
                </c:pt>
                <c:pt idx="524">
                  <c:v>1.9000000000000137E-3</c:v>
                </c:pt>
                <c:pt idx="525">
                  <c:v>1.8000000000000132E-3</c:v>
                </c:pt>
                <c:pt idx="526">
                  <c:v>1.8000000000000132E-3</c:v>
                </c:pt>
                <c:pt idx="527">
                  <c:v>1.8000000000000132E-3</c:v>
                </c:pt>
                <c:pt idx="528">
                  <c:v>1.8000000000000132E-3</c:v>
                </c:pt>
                <c:pt idx="529">
                  <c:v>1.8000000000000132E-3</c:v>
                </c:pt>
                <c:pt idx="530">
                  <c:v>1.8000000000000132E-3</c:v>
                </c:pt>
                <c:pt idx="531">
                  <c:v>1.9000000000000137E-3</c:v>
                </c:pt>
                <c:pt idx="532">
                  <c:v>1.9000000000000137E-3</c:v>
                </c:pt>
                <c:pt idx="533">
                  <c:v>1.9000000000000137E-3</c:v>
                </c:pt>
                <c:pt idx="534">
                  <c:v>1.8000000000000132E-3</c:v>
                </c:pt>
                <c:pt idx="535">
                  <c:v>1.8000000000000132E-3</c:v>
                </c:pt>
                <c:pt idx="536">
                  <c:v>1.8000000000000132E-3</c:v>
                </c:pt>
                <c:pt idx="537">
                  <c:v>1.7000000000000131E-3</c:v>
                </c:pt>
                <c:pt idx="538">
                  <c:v>1.8000000000000132E-3</c:v>
                </c:pt>
                <c:pt idx="539">
                  <c:v>1.7000000000000131E-3</c:v>
                </c:pt>
                <c:pt idx="540">
                  <c:v>1.6000000000000142E-3</c:v>
                </c:pt>
                <c:pt idx="541">
                  <c:v>1.6000000000000142E-3</c:v>
                </c:pt>
                <c:pt idx="542">
                  <c:v>1.6000000000000142E-3</c:v>
                </c:pt>
                <c:pt idx="543">
                  <c:v>1.6000000000000142E-3</c:v>
                </c:pt>
                <c:pt idx="544">
                  <c:v>1.7000000000000131E-3</c:v>
                </c:pt>
                <c:pt idx="545">
                  <c:v>1.5000000000000094E-3</c:v>
                </c:pt>
                <c:pt idx="546">
                  <c:v>9.0000000000000735E-4</c:v>
                </c:pt>
                <c:pt idx="547">
                  <c:v>1.7000000000000131E-3</c:v>
                </c:pt>
                <c:pt idx="548">
                  <c:v>1.8000000000000132E-3</c:v>
                </c:pt>
                <c:pt idx="549">
                  <c:v>1.8000000000000132E-3</c:v>
                </c:pt>
                <c:pt idx="550">
                  <c:v>1.8000000000000132E-3</c:v>
                </c:pt>
                <c:pt idx="551">
                  <c:v>1.8000000000000132E-3</c:v>
                </c:pt>
                <c:pt idx="552">
                  <c:v>1.8000000000000132E-3</c:v>
                </c:pt>
                <c:pt idx="553">
                  <c:v>1.8000000000000132E-3</c:v>
                </c:pt>
                <c:pt idx="554">
                  <c:v>1.7000000000000131E-3</c:v>
                </c:pt>
                <c:pt idx="555">
                  <c:v>1.8000000000000132E-3</c:v>
                </c:pt>
                <c:pt idx="556">
                  <c:v>1.8000000000000132E-3</c:v>
                </c:pt>
                <c:pt idx="557">
                  <c:v>1.8000000000000132E-3</c:v>
                </c:pt>
                <c:pt idx="558">
                  <c:v>1.7000000000000131E-3</c:v>
                </c:pt>
                <c:pt idx="559">
                  <c:v>1.7000000000000131E-3</c:v>
                </c:pt>
                <c:pt idx="560">
                  <c:v>1.7000000000000131E-3</c:v>
                </c:pt>
                <c:pt idx="561">
                  <c:v>1.9000000000000137E-3</c:v>
                </c:pt>
                <c:pt idx="562">
                  <c:v>1.9000000000000137E-3</c:v>
                </c:pt>
                <c:pt idx="563">
                  <c:v>1.9000000000000137E-3</c:v>
                </c:pt>
                <c:pt idx="564">
                  <c:v>1.9000000000000137E-3</c:v>
                </c:pt>
                <c:pt idx="565">
                  <c:v>1.9000000000000137E-3</c:v>
                </c:pt>
                <c:pt idx="566">
                  <c:v>1.8000000000000132E-3</c:v>
                </c:pt>
                <c:pt idx="567">
                  <c:v>1.8000000000000132E-3</c:v>
                </c:pt>
                <c:pt idx="568">
                  <c:v>1.8000000000000132E-3</c:v>
                </c:pt>
                <c:pt idx="569">
                  <c:v>1.9000000000000137E-3</c:v>
                </c:pt>
                <c:pt idx="570">
                  <c:v>1.9000000000000137E-3</c:v>
                </c:pt>
                <c:pt idx="571">
                  <c:v>1.9000000000000137E-3</c:v>
                </c:pt>
                <c:pt idx="572">
                  <c:v>1.9000000000000137E-3</c:v>
                </c:pt>
                <c:pt idx="573">
                  <c:v>1.9000000000000137E-3</c:v>
                </c:pt>
                <c:pt idx="574">
                  <c:v>2.0000000000000052E-3</c:v>
                </c:pt>
                <c:pt idx="575">
                  <c:v>1.9000000000000137E-3</c:v>
                </c:pt>
                <c:pt idx="576">
                  <c:v>1.8000000000000132E-3</c:v>
                </c:pt>
                <c:pt idx="577">
                  <c:v>1.8000000000000132E-3</c:v>
                </c:pt>
                <c:pt idx="578">
                  <c:v>1.8000000000000132E-3</c:v>
                </c:pt>
                <c:pt idx="579">
                  <c:v>1.9000000000000137E-3</c:v>
                </c:pt>
                <c:pt idx="580">
                  <c:v>1.9000000000000137E-3</c:v>
                </c:pt>
                <c:pt idx="581">
                  <c:v>1.9000000000000137E-3</c:v>
                </c:pt>
                <c:pt idx="582">
                  <c:v>1.9000000000000137E-3</c:v>
                </c:pt>
                <c:pt idx="583">
                  <c:v>1.8000000000000132E-3</c:v>
                </c:pt>
                <c:pt idx="584">
                  <c:v>1.8000000000000132E-3</c:v>
                </c:pt>
                <c:pt idx="585">
                  <c:v>1.8000000000000132E-3</c:v>
                </c:pt>
                <c:pt idx="586">
                  <c:v>1.8000000000000132E-3</c:v>
                </c:pt>
                <c:pt idx="587">
                  <c:v>1.8000000000000132E-3</c:v>
                </c:pt>
                <c:pt idx="588">
                  <c:v>1.7000000000000131E-3</c:v>
                </c:pt>
                <c:pt idx="589">
                  <c:v>1.8000000000000132E-3</c:v>
                </c:pt>
                <c:pt idx="590">
                  <c:v>1.9000000000000137E-3</c:v>
                </c:pt>
                <c:pt idx="591">
                  <c:v>1.9000000000000137E-3</c:v>
                </c:pt>
                <c:pt idx="592">
                  <c:v>1.9000000000000137E-3</c:v>
                </c:pt>
                <c:pt idx="593">
                  <c:v>2.0000000000000052E-3</c:v>
                </c:pt>
                <c:pt idx="594">
                  <c:v>2.0000000000000052E-3</c:v>
                </c:pt>
                <c:pt idx="595">
                  <c:v>1.9000000000000137E-3</c:v>
                </c:pt>
                <c:pt idx="596">
                  <c:v>1.9000000000000137E-3</c:v>
                </c:pt>
                <c:pt idx="597">
                  <c:v>2.0000000000000052E-3</c:v>
                </c:pt>
                <c:pt idx="598">
                  <c:v>2.0000000000000052E-3</c:v>
                </c:pt>
                <c:pt idx="599">
                  <c:v>2.0000000000000052E-3</c:v>
                </c:pt>
                <c:pt idx="600">
                  <c:v>1.9000000000000137E-3</c:v>
                </c:pt>
                <c:pt idx="601">
                  <c:v>1.9000000000000137E-3</c:v>
                </c:pt>
                <c:pt idx="602">
                  <c:v>1.9000000000000137E-3</c:v>
                </c:pt>
                <c:pt idx="603">
                  <c:v>1.9000000000000137E-3</c:v>
                </c:pt>
                <c:pt idx="604">
                  <c:v>1.9000000000000137E-3</c:v>
                </c:pt>
                <c:pt idx="605">
                  <c:v>1.9000000000000137E-3</c:v>
                </c:pt>
                <c:pt idx="606">
                  <c:v>1.9000000000000137E-3</c:v>
                </c:pt>
                <c:pt idx="607">
                  <c:v>1.9000000000000137E-3</c:v>
                </c:pt>
                <c:pt idx="608">
                  <c:v>2.1000000000000129E-3</c:v>
                </c:pt>
                <c:pt idx="609">
                  <c:v>1.9000000000000137E-3</c:v>
                </c:pt>
                <c:pt idx="610">
                  <c:v>1.9000000000000137E-3</c:v>
                </c:pt>
                <c:pt idx="611">
                  <c:v>1.9000000000000137E-3</c:v>
                </c:pt>
                <c:pt idx="612">
                  <c:v>1.9000000000000137E-3</c:v>
                </c:pt>
                <c:pt idx="613">
                  <c:v>1.9000000000000137E-3</c:v>
                </c:pt>
                <c:pt idx="614">
                  <c:v>1.9000000000000137E-3</c:v>
                </c:pt>
                <c:pt idx="615">
                  <c:v>2.0000000000000052E-3</c:v>
                </c:pt>
                <c:pt idx="616">
                  <c:v>1.9000000000000137E-3</c:v>
                </c:pt>
                <c:pt idx="617">
                  <c:v>1.8000000000000132E-3</c:v>
                </c:pt>
                <c:pt idx="618">
                  <c:v>1.8000000000000132E-3</c:v>
                </c:pt>
                <c:pt idx="619">
                  <c:v>1.8000000000000132E-3</c:v>
                </c:pt>
                <c:pt idx="620">
                  <c:v>1.8000000000000132E-3</c:v>
                </c:pt>
                <c:pt idx="621">
                  <c:v>1.8000000000000132E-3</c:v>
                </c:pt>
                <c:pt idx="622">
                  <c:v>1.9000000000000137E-3</c:v>
                </c:pt>
                <c:pt idx="623">
                  <c:v>2.1000000000000129E-3</c:v>
                </c:pt>
                <c:pt idx="624">
                  <c:v>2.1000000000000129E-3</c:v>
                </c:pt>
                <c:pt idx="625">
                  <c:v>2.1000000000000129E-3</c:v>
                </c:pt>
                <c:pt idx="626">
                  <c:v>2.1000000000000129E-3</c:v>
                </c:pt>
                <c:pt idx="627">
                  <c:v>2.1000000000000129E-3</c:v>
                </c:pt>
                <c:pt idx="628">
                  <c:v>2.1000000000000129E-3</c:v>
                </c:pt>
                <c:pt idx="629">
                  <c:v>2.0000000000000052E-3</c:v>
                </c:pt>
                <c:pt idx="630">
                  <c:v>2.1000000000000129E-3</c:v>
                </c:pt>
                <c:pt idx="631">
                  <c:v>2.0000000000000052E-3</c:v>
                </c:pt>
                <c:pt idx="632">
                  <c:v>2.1000000000000129E-3</c:v>
                </c:pt>
                <c:pt idx="633">
                  <c:v>2.1000000000000129E-3</c:v>
                </c:pt>
                <c:pt idx="634">
                  <c:v>2.1000000000000129E-3</c:v>
                </c:pt>
                <c:pt idx="635">
                  <c:v>1.9000000000000137E-3</c:v>
                </c:pt>
                <c:pt idx="636">
                  <c:v>1.9000000000000137E-3</c:v>
                </c:pt>
                <c:pt idx="637">
                  <c:v>1.9000000000000137E-3</c:v>
                </c:pt>
                <c:pt idx="638">
                  <c:v>1.5000000000000094E-3</c:v>
                </c:pt>
                <c:pt idx="639">
                  <c:v>2.0000000000000052E-3</c:v>
                </c:pt>
                <c:pt idx="640">
                  <c:v>2.0000000000000052E-3</c:v>
                </c:pt>
                <c:pt idx="641">
                  <c:v>2.0000000000000052E-3</c:v>
                </c:pt>
                <c:pt idx="642">
                  <c:v>2.0000000000000052E-3</c:v>
                </c:pt>
                <c:pt idx="643">
                  <c:v>2.0000000000000052E-3</c:v>
                </c:pt>
                <c:pt idx="644">
                  <c:v>1.9000000000000137E-3</c:v>
                </c:pt>
                <c:pt idx="645">
                  <c:v>1.8000000000000132E-3</c:v>
                </c:pt>
                <c:pt idx="646">
                  <c:v>1.8000000000000132E-3</c:v>
                </c:pt>
                <c:pt idx="647">
                  <c:v>1.8000000000000132E-3</c:v>
                </c:pt>
                <c:pt idx="648">
                  <c:v>1.8000000000000132E-3</c:v>
                </c:pt>
                <c:pt idx="649">
                  <c:v>1.8000000000000132E-3</c:v>
                </c:pt>
                <c:pt idx="650">
                  <c:v>1.8000000000000132E-3</c:v>
                </c:pt>
                <c:pt idx="651">
                  <c:v>1.8000000000000132E-3</c:v>
                </c:pt>
                <c:pt idx="652">
                  <c:v>1.9000000000000137E-3</c:v>
                </c:pt>
                <c:pt idx="653">
                  <c:v>2.0000000000000052E-3</c:v>
                </c:pt>
                <c:pt idx="654">
                  <c:v>2.0000000000000052E-3</c:v>
                </c:pt>
                <c:pt idx="655">
                  <c:v>2.0000000000000052E-3</c:v>
                </c:pt>
                <c:pt idx="656">
                  <c:v>1.9000000000000137E-3</c:v>
                </c:pt>
                <c:pt idx="657">
                  <c:v>1.9000000000000137E-3</c:v>
                </c:pt>
                <c:pt idx="658">
                  <c:v>1.9000000000000137E-3</c:v>
                </c:pt>
                <c:pt idx="659">
                  <c:v>1.9000000000000137E-3</c:v>
                </c:pt>
                <c:pt idx="660">
                  <c:v>1.9000000000000137E-3</c:v>
                </c:pt>
                <c:pt idx="661">
                  <c:v>1.9000000000000137E-3</c:v>
                </c:pt>
                <c:pt idx="662">
                  <c:v>1.9000000000000137E-3</c:v>
                </c:pt>
                <c:pt idx="663">
                  <c:v>1.9000000000000137E-3</c:v>
                </c:pt>
                <c:pt idx="664">
                  <c:v>1.9000000000000137E-3</c:v>
                </c:pt>
                <c:pt idx="665">
                  <c:v>1.9000000000000137E-3</c:v>
                </c:pt>
                <c:pt idx="666">
                  <c:v>1.9000000000000137E-3</c:v>
                </c:pt>
                <c:pt idx="667">
                  <c:v>2.0000000000000052E-3</c:v>
                </c:pt>
                <c:pt idx="668">
                  <c:v>2.0000000000000052E-3</c:v>
                </c:pt>
                <c:pt idx="669">
                  <c:v>2.0000000000000052E-3</c:v>
                </c:pt>
                <c:pt idx="670">
                  <c:v>2.0000000000000052E-3</c:v>
                </c:pt>
                <c:pt idx="671">
                  <c:v>2.0000000000000052E-3</c:v>
                </c:pt>
                <c:pt idx="672">
                  <c:v>2.0000000000000052E-3</c:v>
                </c:pt>
                <c:pt idx="673">
                  <c:v>1.9000000000000137E-3</c:v>
                </c:pt>
                <c:pt idx="674">
                  <c:v>1.8000000000000132E-3</c:v>
                </c:pt>
                <c:pt idx="675">
                  <c:v>1.8000000000000132E-3</c:v>
                </c:pt>
                <c:pt idx="676">
                  <c:v>1.8000000000000132E-3</c:v>
                </c:pt>
                <c:pt idx="677">
                  <c:v>1.8000000000000132E-3</c:v>
                </c:pt>
                <c:pt idx="678">
                  <c:v>1.7000000000000131E-3</c:v>
                </c:pt>
                <c:pt idx="679">
                  <c:v>1.7000000000000131E-3</c:v>
                </c:pt>
                <c:pt idx="680">
                  <c:v>1.7000000000000131E-3</c:v>
                </c:pt>
                <c:pt idx="681">
                  <c:v>1.9000000000000137E-3</c:v>
                </c:pt>
                <c:pt idx="682">
                  <c:v>1.9000000000000137E-3</c:v>
                </c:pt>
                <c:pt idx="683">
                  <c:v>1.9000000000000137E-3</c:v>
                </c:pt>
                <c:pt idx="684">
                  <c:v>2.1000000000000129E-3</c:v>
                </c:pt>
                <c:pt idx="685">
                  <c:v>2.1000000000000129E-3</c:v>
                </c:pt>
                <c:pt idx="686">
                  <c:v>2.0000000000000052E-3</c:v>
                </c:pt>
                <c:pt idx="687">
                  <c:v>2.0000000000000052E-3</c:v>
                </c:pt>
                <c:pt idx="688">
                  <c:v>2.1000000000000129E-3</c:v>
                </c:pt>
                <c:pt idx="689">
                  <c:v>2.1000000000000129E-3</c:v>
                </c:pt>
                <c:pt idx="690">
                  <c:v>2.1000000000000129E-3</c:v>
                </c:pt>
                <c:pt idx="691">
                  <c:v>1.9000000000000137E-3</c:v>
                </c:pt>
                <c:pt idx="692">
                  <c:v>2.0000000000000052E-3</c:v>
                </c:pt>
                <c:pt idx="693">
                  <c:v>2.0000000000000052E-3</c:v>
                </c:pt>
                <c:pt idx="694">
                  <c:v>2.0000000000000052E-3</c:v>
                </c:pt>
                <c:pt idx="695">
                  <c:v>2.0000000000000052E-3</c:v>
                </c:pt>
                <c:pt idx="696">
                  <c:v>2.0000000000000052E-3</c:v>
                </c:pt>
                <c:pt idx="697">
                  <c:v>2.0000000000000052E-3</c:v>
                </c:pt>
                <c:pt idx="698">
                  <c:v>2.0000000000000052E-3</c:v>
                </c:pt>
                <c:pt idx="699">
                  <c:v>2.0000000000000052E-3</c:v>
                </c:pt>
                <c:pt idx="700">
                  <c:v>2.0000000000000052E-3</c:v>
                </c:pt>
                <c:pt idx="701">
                  <c:v>1.9000000000000137E-3</c:v>
                </c:pt>
                <c:pt idx="702">
                  <c:v>1.8000000000000132E-3</c:v>
                </c:pt>
                <c:pt idx="703">
                  <c:v>1.8000000000000132E-3</c:v>
                </c:pt>
                <c:pt idx="704">
                  <c:v>1.8000000000000132E-3</c:v>
                </c:pt>
                <c:pt idx="705">
                  <c:v>1.8000000000000132E-3</c:v>
                </c:pt>
                <c:pt idx="706">
                  <c:v>1.7000000000000131E-3</c:v>
                </c:pt>
                <c:pt idx="707">
                  <c:v>1.7000000000000131E-3</c:v>
                </c:pt>
                <c:pt idx="708">
                  <c:v>1.6000000000000142E-3</c:v>
                </c:pt>
                <c:pt idx="709">
                  <c:v>1.6000000000000142E-3</c:v>
                </c:pt>
                <c:pt idx="710">
                  <c:v>1.6000000000000142E-3</c:v>
                </c:pt>
                <c:pt idx="711">
                  <c:v>1.6000000000000142E-3</c:v>
                </c:pt>
                <c:pt idx="712">
                  <c:v>1.7000000000000131E-3</c:v>
                </c:pt>
                <c:pt idx="713">
                  <c:v>1.9000000000000137E-3</c:v>
                </c:pt>
                <c:pt idx="714">
                  <c:v>2.0000000000000052E-3</c:v>
                </c:pt>
                <c:pt idx="715">
                  <c:v>2.0000000000000052E-3</c:v>
                </c:pt>
                <c:pt idx="716">
                  <c:v>2.0000000000000052E-3</c:v>
                </c:pt>
                <c:pt idx="717">
                  <c:v>2.0000000000000052E-3</c:v>
                </c:pt>
                <c:pt idx="718">
                  <c:v>2.0000000000000052E-3</c:v>
                </c:pt>
                <c:pt idx="719">
                  <c:v>2.1000000000000129E-3</c:v>
                </c:pt>
                <c:pt idx="720">
                  <c:v>2.0000000000000052E-3</c:v>
                </c:pt>
                <c:pt idx="721">
                  <c:v>1.9000000000000137E-3</c:v>
                </c:pt>
                <c:pt idx="722">
                  <c:v>1.9000000000000137E-3</c:v>
                </c:pt>
                <c:pt idx="723">
                  <c:v>1.9000000000000137E-3</c:v>
                </c:pt>
                <c:pt idx="724">
                  <c:v>1.9000000000000137E-3</c:v>
                </c:pt>
                <c:pt idx="725">
                  <c:v>1.9000000000000137E-3</c:v>
                </c:pt>
                <c:pt idx="726">
                  <c:v>1.9000000000000137E-3</c:v>
                </c:pt>
                <c:pt idx="727">
                  <c:v>1.8000000000000132E-3</c:v>
                </c:pt>
                <c:pt idx="728">
                  <c:v>1.8000000000000132E-3</c:v>
                </c:pt>
                <c:pt idx="729">
                  <c:v>1.9000000000000137E-3</c:v>
                </c:pt>
                <c:pt idx="730">
                  <c:v>1.299999999999998E-3</c:v>
                </c:pt>
                <c:pt idx="731">
                  <c:v>1.299999999999998E-3</c:v>
                </c:pt>
                <c:pt idx="732">
                  <c:v>1.299999999999998E-3</c:v>
                </c:pt>
                <c:pt idx="733">
                  <c:v>1.9000000000000137E-3</c:v>
                </c:pt>
                <c:pt idx="734">
                  <c:v>1.8000000000000132E-3</c:v>
                </c:pt>
                <c:pt idx="735">
                  <c:v>1.8000000000000132E-3</c:v>
                </c:pt>
                <c:pt idx="736">
                  <c:v>1.7000000000000131E-3</c:v>
                </c:pt>
                <c:pt idx="737">
                  <c:v>1.7000000000000131E-3</c:v>
                </c:pt>
                <c:pt idx="738">
                  <c:v>1.7000000000000131E-3</c:v>
                </c:pt>
                <c:pt idx="739">
                  <c:v>1.7000000000000131E-3</c:v>
                </c:pt>
                <c:pt idx="740">
                  <c:v>1.7000000000000131E-3</c:v>
                </c:pt>
                <c:pt idx="741">
                  <c:v>1.7000000000000131E-3</c:v>
                </c:pt>
                <c:pt idx="742">
                  <c:v>1.6000000000000142E-3</c:v>
                </c:pt>
                <c:pt idx="743">
                  <c:v>1.6000000000000142E-3</c:v>
                </c:pt>
                <c:pt idx="744">
                  <c:v>1.6000000000000142E-3</c:v>
                </c:pt>
                <c:pt idx="745">
                  <c:v>1.6000000000000142E-3</c:v>
                </c:pt>
                <c:pt idx="746">
                  <c:v>1.6000000000000142E-3</c:v>
                </c:pt>
                <c:pt idx="747">
                  <c:v>1.6000000000000142E-3</c:v>
                </c:pt>
                <c:pt idx="748">
                  <c:v>1.9000000000000137E-3</c:v>
                </c:pt>
                <c:pt idx="749">
                  <c:v>1.8000000000000132E-3</c:v>
                </c:pt>
                <c:pt idx="750">
                  <c:v>1.8000000000000132E-3</c:v>
                </c:pt>
                <c:pt idx="751">
                  <c:v>1.7000000000000131E-3</c:v>
                </c:pt>
                <c:pt idx="752">
                  <c:v>1.7000000000000131E-3</c:v>
                </c:pt>
                <c:pt idx="753">
                  <c:v>1.7000000000000131E-3</c:v>
                </c:pt>
                <c:pt idx="754">
                  <c:v>1.8000000000000132E-3</c:v>
                </c:pt>
                <c:pt idx="755">
                  <c:v>1.7000000000000131E-3</c:v>
                </c:pt>
                <c:pt idx="756">
                  <c:v>1.7000000000000131E-3</c:v>
                </c:pt>
                <c:pt idx="757">
                  <c:v>1.7000000000000131E-3</c:v>
                </c:pt>
                <c:pt idx="758">
                  <c:v>1.7000000000000131E-3</c:v>
                </c:pt>
                <c:pt idx="759">
                  <c:v>1.7000000000000131E-3</c:v>
                </c:pt>
                <c:pt idx="760">
                  <c:v>1.7000000000000131E-3</c:v>
                </c:pt>
                <c:pt idx="761">
                  <c:v>1.7000000000000131E-3</c:v>
                </c:pt>
                <c:pt idx="762">
                  <c:v>1.8000000000000132E-3</c:v>
                </c:pt>
                <c:pt idx="763">
                  <c:v>1.8000000000000132E-3</c:v>
                </c:pt>
                <c:pt idx="764">
                  <c:v>1.7000000000000131E-3</c:v>
                </c:pt>
                <c:pt idx="765">
                  <c:v>1.7000000000000131E-3</c:v>
                </c:pt>
                <c:pt idx="766">
                  <c:v>1.7000000000000131E-3</c:v>
                </c:pt>
                <c:pt idx="767">
                  <c:v>1.7000000000000131E-3</c:v>
                </c:pt>
                <c:pt idx="768">
                  <c:v>1.7000000000000131E-3</c:v>
                </c:pt>
                <c:pt idx="769">
                  <c:v>1.6000000000000142E-3</c:v>
                </c:pt>
                <c:pt idx="770">
                  <c:v>1.5000000000000094E-3</c:v>
                </c:pt>
                <c:pt idx="771">
                  <c:v>1.5000000000000094E-3</c:v>
                </c:pt>
                <c:pt idx="772">
                  <c:v>1.5000000000000094E-3</c:v>
                </c:pt>
                <c:pt idx="773">
                  <c:v>1.5000000000000094E-3</c:v>
                </c:pt>
                <c:pt idx="774">
                  <c:v>1.5000000000000094E-3</c:v>
                </c:pt>
                <c:pt idx="775">
                  <c:v>1.5000000000000094E-3</c:v>
                </c:pt>
                <c:pt idx="776">
                  <c:v>1.6000000000000142E-3</c:v>
                </c:pt>
                <c:pt idx="777">
                  <c:v>1.5000000000000094E-3</c:v>
                </c:pt>
                <c:pt idx="778">
                  <c:v>1.5000000000000094E-3</c:v>
                </c:pt>
                <c:pt idx="779">
                  <c:v>1.5000000000000094E-3</c:v>
                </c:pt>
                <c:pt idx="780">
                  <c:v>1.5000000000000094E-3</c:v>
                </c:pt>
                <c:pt idx="781">
                  <c:v>1.5000000000000094E-3</c:v>
                </c:pt>
                <c:pt idx="782">
                  <c:v>1.5000000000000094E-3</c:v>
                </c:pt>
                <c:pt idx="783">
                  <c:v>1.5000000000000094E-3</c:v>
                </c:pt>
                <c:pt idx="784">
                  <c:v>1.5000000000000094E-3</c:v>
                </c:pt>
                <c:pt idx="785">
                  <c:v>1.5000000000000094E-3</c:v>
                </c:pt>
                <c:pt idx="786">
                  <c:v>1.5000000000000094E-3</c:v>
                </c:pt>
                <c:pt idx="787">
                  <c:v>1.5000000000000094E-3</c:v>
                </c:pt>
                <c:pt idx="788">
                  <c:v>1.5000000000000094E-3</c:v>
                </c:pt>
                <c:pt idx="789">
                  <c:v>1.6000000000000142E-3</c:v>
                </c:pt>
                <c:pt idx="790">
                  <c:v>1.5000000000000094E-3</c:v>
                </c:pt>
                <c:pt idx="791">
                  <c:v>1.6000000000000142E-3</c:v>
                </c:pt>
                <c:pt idx="792">
                  <c:v>1.5000000000000094E-3</c:v>
                </c:pt>
                <c:pt idx="793">
                  <c:v>1.5000000000000094E-3</c:v>
                </c:pt>
                <c:pt idx="794">
                  <c:v>1.5000000000000094E-3</c:v>
                </c:pt>
                <c:pt idx="795">
                  <c:v>1.5000000000000094E-3</c:v>
                </c:pt>
                <c:pt idx="796">
                  <c:v>1.4000000000000071E-3</c:v>
                </c:pt>
                <c:pt idx="797">
                  <c:v>1.4000000000000071E-3</c:v>
                </c:pt>
                <c:pt idx="798">
                  <c:v>1.4000000000000071E-3</c:v>
                </c:pt>
                <c:pt idx="799">
                  <c:v>1.4000000000000071E-3</c:v>
                </c:pt>
                <c:pt idx="800">
                  <c:v>1.299999999999998E-3</c:v>
                </c:pt>
                <c:pt idx="801">
                  <c:v>1.299999999999998E-3</c:v>
                </c:pt>
                <c:pt idx="802">
                  <c:v>1.299999999999998E-3</c:v>
                </c:pt>
                <c:pt idx="803">
                  <c:v>1.4000000000000071E-3</c:v>
                </c:pt>
                <c:pt idx="804">
                  <c:v>1.4000000000000071E-3</c:v>
                </c:pt>
                <c:pt idx="805">
                  <c:v>1.4000000000000071E-3</c:v>
                </c:pt>
                <c:pt idx="806">
                  <c:v>1.4000000000000071E-3</c:v>
                </c:pt>
                <c:pt idx="807">
                  <c:v>1.5000000000000094E-3</c:v>
                </c:pt>
                <c:pt idx="808">
                  <c:v>1.5000000000000094E-3</c:v>
                </c:pt>
                <c:pt idx="809">
                  <c:v>1.5000000000000094E-3</c:v>
                </c:pt>
                <c:pt idx="810">
                  <c:v>1.4000000000000071E-3</c:v>
                </c:pt>
                <c:pt idx="811">
                  <c:v>1.4000000000000071E-3</c:v>
                </c:pt>
                <c:pt idx="812">
                  <c:v>1.4000000000000071E-3</c:v>
                </c:pt>
                <c:pt idx="813">
                  <c:v>1.299999999999998E-3</c:v>
                </c:pt>
                <c:pt idx="814">
                  <c:v>1.299999999999998E-3</c:v>
                </c:pt>
                <c:pt idx="815">
                  <c:v>1.299999999999998E-3</c:v>
                </c:pt>
                <c:pt idx="816">
                  <c:v>1.299999999999998E-3</c:v>
                </c:pt>
                <c:pt idx="817">
                  <c:v>1.299999999999998E-3</c:v>
                </c:pt>
                <c:pt idx="818">
                  <c:v>1.299999999999998E-3</c:v>
                </c:pt>
                <c:pt idx="819">
                  <c:v>1.299999999999998E-3</c:v>
                </c:pt>
                <c:pt idx="820">
                  <c:v>1.0000000000000041E-3</c:v>
                </c:pt>
                <c:pt idx="821">
                  <c:v>1.1000000000000098E-3</c:v>
                </c:pt>
                <c:pt idx="822">
                  <c:v>1.1000000000000098E-3</c:v>
                </c:pt>
                <c:pt idx="823">
                  <c:v>1.1000000000000098E-3</c:v>
                </c:pt>
                <c:pt idx="824">
                  <c:v>9.0000000000000735E-4</c:v>
                </c:pt>
                <c:pt idx="825">
                  <c:v>9.0000000000000735E-4</c:v>
                </c:pt>
                <c:pt idx="826">
                  <c:v>1.0000000000000041E-3</c:v>
                </c:pt>
                <c:pt idx="827">
                  <c:v>1.0000000000000041E-3</c:v>
                </c:pt>
                <c:pt idx="828">
                  <c:v>9.0000000000000735E-4</c:v>
                </c:pt>
                <c:pt idx="829">
                  <c:v>9.0000000000000735E-4</c:v>
                </c:pt>
                <c:pt idx="830">
                  <c:v>9.0000000000000735E-4</c:v>
                </c:pt>
                <c:pt idx="831">
                  <c:v>9.0000000000000735E-4</c:v>
                </c:pt>
                <c:pt idx="832">
                  <c:v>8.0000000000000578E-4</c:v>
                </c:pt>
                <c:pt idx="833">
                  <c:v>8.0000000000000578E-4</c:v>
                </c:pt>
                <c:pt idx="834">
                  <c:v>9.0000000000000735E-4</c:v>
                </c:pt>
                <c:pt idx="835">
                  <c:v>1.2000000000000049E-3</c:v>
                </c:pt>
                <c:pt idx="836">
                  <c:v>1.2000000000000049E-3</c:v>
                </c:pt>
                <c:pt idx="837">
                  <c:v>1.2000000000000049E-3</c:v>
                </c:pt>
                <c:pt idx="838">
                  <c:v>1.0000000000000041E-3</c:v>
                </c:pt>
                <c:pt idx="839">
                  <c:v>1.1000000000000098E-3</c:v>
                </c:pt>
                <c:pt idx="840">
                  <c:v>1.0000000000000041E-3</c:v>
                </c:pt>
                <c:pt idx="841">
                  <c:v>1.0000000000000041E-3</c:v>
                </c:pt>
                <c:pt idx="842">
                  <c:v>1.0000000000000041E-3</c:v>
                </c:pt>
                <c:pt idx="843">
                  <c:v>1.0000000000000041E-3</c:v>
                </c:pt>
                <c:pt idx="844">
                  <c:v>1.0000000000000041E-3</c:v>
                </c:pt>
                <c:pt idx="845">
                  <c:v>1.0000000000000041E-3</c:v>
                </c:pt>
                <c:pt idx="846">
                  <c:v>9.0000000000000735E-4</c:v>
                </c:pt>
                <c:pt idx="847">
                  <c:v>9.0000000000000735E-4</c:v>
                </c:pt>
                <c:pt idx="848">
                  <c:v>9.0000000000000735E-4</c:v>
                </c:pt>
                <c:pt idx="849">
                  <c:v>9.0000000000000735E-4</c:v>
                </c:pt>
                <c:pt idx="850">
                  <c:v>9.0000000000000735E-4</c:v>
                </c:pt>
              </c:numCache>
            </c:numRef>
          </c:val>
        </c:ser>
        <c:marker val="1"/>
        <c:axId val="123180928"/>
        <c:axId val="123528320"/>
      </c:lineChart>
      <c:dateAx>
        <c:axId val="123180928"/>
        <c:scaling>
          <c:orientation val="minMax"/>
        </c:scaling>
        <c:axPos val="b"/>
        <c:majorGridlines/>
        <c:numFmt formatCode="m/d/yyyy" sourceLinked="1"/>
        <c:tickLblPos val="nextTo"/>
        <c:txPr>
          <a:bodyPr rot="-900000"/>
          <a:lstStyle/>
          <a:p>
            <a:pPr>
              <a:defRPr b="1" i="0" baseline="0"/>
            </a:pPr>
            <a:endParaRPr lang="en-US"/>
          </a:p>
        </c:txPr>
        <c:crossAx val="123528320"/>
        <c:crosses val="autoZero"/>
        <c:auto val="1"/>
        <c:lblOffset val="100"/>
        <c:majorUnit val="3"/>
        <c:majorTimeUnit val="months"/>
      </c:dateAx>
      <c:valAx>
        <c:axId val="123528320"/>
        <c:scaling>
          <c:orientation val="minMax"/>
          <c:max val="3.000000000000023E-3"/>
          <c:min val="0"/>
        </c:scaling>
        <c:axPos val="l"/>
        <c:majorGridlines>
          <c:spPr>
            <a:ln>
              <a:solidFill>
                <a:sysClr val="windowText" lastClr="000000">
                  <a:tint val="75000"/>
                  <a:shade val="95000"/>
                  <a:satMod val="105000"/>
                </a:sysClr>
              </a:solidFill>
            </a:ln>
          </c:spPr>
        </c:majorGridlines>
        <c:numFmt formatCode="0.00%" sourceLinked="0"/>
        <c:tickLblPos val="nextTo"/>
        <c:txPr>
          <a:bodyPr/>
          <a:lstStyle/>
          <a:p>
            <a:pPr>
              <a:defRPr b="1" i="0" baseline="0"/>
            </a:pPr>
            <a:endParaRPr lang="en-US"/>
          </a:p>
        </c:txPr>
        <c:crossAx val="123180928"/>
        <c:crosses val="autoZero"/>
        <c:crossBetween val="between"/>
        <c:minorUnit val="1.0000000000000135E-5"/>
      </c:valAx>
    </c:plotArea>
    <c:plotVisOnly val="1"/>
  </c:chart>
  <c:spPr>
    <a:ln w="38100"/>
    <a:scene3d>
      <a:camera prst="orthographicFront"/>
      <a:lightRig rig="threePt" dir="t"/>
    </a:scene3d>
    <a:sp3d>
      <a:bevelT w="165100" prst="coolSlant"/>
    </a:sp3d>
  </c:spPr>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sz="1400"/>
              <a:t>EONIA Rate</a:t>
            </a:r>
          </a:p>
        </c:rich>
      </c:tx>
      <c:layout>
        <c:manualLayout>
          <c:xMode val="edge"/>
          <c:yMode val="edge"/>
          <c:x val="0.26514229000397355"/>
          <c:y val="2.5463793355685461E-3"/>
        </c:manualLayout>
      </c:layout>
    </c:title>
    <c:plotArea>
      <c:layout>
        <c:manualLayout>
          <c:layoutTarget val="inner"/>
          <c:xMode val="edge"/>
          <c:yMode val="edge"/>
          <c:x val="0.12072582067771129"/>
          <c:y val="0.11805813023690202"/>
          <c:w val="0.82822208323755853"/>
          <c:h val="0.69178308679854861"/>
        </c:manualLayout>
      </c:layout>
      <c:lineChart>
        <c:grouping val="standard"/>
        <c:ser>
          <c:idx val="0"/>
          <c:order val="0"/>
          <c:tx>
            <c:strRef>
              <c:f>EONIA!$B$3</c:f>
              <c:strCache>
                <c:ptCount val="1"/>
                <c:pt idx="0">
                  <c:v>EONIA Rate</c:v>
                </c:pt>
              </c:strCache>
            </c:strRef>
          </c:tx>
          <c:marker>
            <c:symbol val="none"/>
          </c:marker>
          <c:cat>
            <c:numRef>
              <c:f>EONIA!$A$4:$A$601</c:f>
              <c:numCache>
                <c:formatCode>m/d/yyyy</c:formatCode>
                <c:ptCount val="598"/>
                <c:pt idx="0">
                  <c:v>39813</c:v>
                </c:pt>
                <c:pt idx="1">
                  <c:v>39815</c:v>
                </c:pt>
                <c:pt idx="2">
                  <c:v>39818</c:v>
                </c:pt>
                <c:pt idx="3">
                  <c:v>39819</c:v>
                </c:pt>
                <c:pt idx="4">
                  <c:v>39820</c:v>
                </c:pt>
                <c:pt idx="5">
                  <c:v>39821</c:v>
                </c:pt>
                <c:pt idx="6">
                  <c:v>39822</c:v>
                </c:pt>
                <c:pt idx="7">
                  <c:v>39825</c:v>
                </c:pt>
                <c:pt idx="8">
                  <c:v>39826</c:v>
                </c:pt>
                <c:pt idx="9">
                  <c:v>39827</c:v>
                </c:pt>
                <c:pt idx="10">
                  <c:v>39828</c:v>
                </c:pt>
                <c:pt idx="11">
                  <c:v>39829</c:v>
                </c:pt>
                <c:pt idx="12">
                  <c:v>39832</c:v>
                </c:pt>
                <c:pt idx="13">
                  <c:v>39833</c:v>
                </c:pt>
                <c:pt idx="14">
                  <c:v>39834</c:v>
                </c:pt>
                <c:pt idx="15">
                  <c:v>39835</c:v>
                </c:pt>
                <c:pt idx="16">
                  <c:v>39836</c:v>
                </c:pt>
                <c:pt idx="17">
                  <c:v>39839</c:v>
                </c:pt>
                <c:pt idx="18">
                  <c:v>39840</c:v>
                </c:pt>
                <c:pt idx="19">
                  <c:v>39841</c:v>
                </c:pt>
                <c:pt idx="20">
                  <c:v>39842</c:v>
                </c:pt>
                <c:pt idx="21">
                  <c:v>39843</c:v>
                </c:pt>
                <c:pt idx="22">
                  <c:v>39846</c:v>
                </c:pt>
                <c:pt idx="23">
                  <c:v>39847</c:v>
                </c:pt>
                <c:pt idx="24">
                  <c:v>39848</c:v>
                </c:pt>
                <c:pt idx="25">
                  <c:v>39849</c:v>
                </c:pt>
                <c:pt idx="26">
                  <c:v>39850</c:v>
                </c:pt>
                <c:pt idx="27">
                  <c:v>39853</c:v>
                </c:pt>
                <c:pt idx="28">
                  <c:v>39854</c:v>
                </c:pt>
                <c:pt idx="29">
                  <c:v>39855</c:v>
                </c:pt>
                <c:pt idx="30">
                  <c:v>39856</c:v>
                </c:pt>
                <c:pt idx="31">
                  <c:v>39857</c:v>
                </c:pt>
                <c:pt idx="32">
                  <c:v>39860</c:v>
                </c:pt>
                <c:pt idx="33">
                  <c:v>39861</c:v>
                </c:pt>
                <c:pt idx="34">
                  <c:v>39862</c:v>
                </c:pt>
                <c:pt idx="35">
                  <c:v>39863</c:v>
                </c:pt>
                <c:pt idx="36">
                  <c:v>39864</c:v>
                </c:pt>
                <c:pt idx="37">
                  <c:v>39867</c:v>
                </c:pt>
                <c:pt idx="38">
                  <c:v>39868</c:v>
                </c:pt>
                <c:pt idx="39">
                  <c:v>39869</c:v>
                </c:pt>
                <c:pt idx="40">
                  <c:v>39870</c:v>
                </c:pt>
                <c:pt idx="41">
                  <c:v>39871</c:v>
                </c:pt>
                <c:pt idx="42">
                  <c:v>39874</c:v>
                </c:pt>
                <c:pt idx="43">
                  <c:v>39875</c:v>
                </c:pt>
                <c:pt idx="44">
                  <c:v>39876</c:v>
                </c:pt>
                <c:pt idx="45">
                  <c:v>39877</c:v>
                </c:pt>
                <c:pt idx="46">
                  <c:v>39878</c:v>
                </c:pt>
                <c:pt idx="47">
                  <c:v>39881</c:v>
                </c:pt>
                <c:pt idx="48">
                  <c:v>39882</c:v>
                </c:pt>
                <c:pt idx="49">
                  <c:v>39883</c:v>
                </c:pt>
                <c:pt idx="50">
                  <c:v>39884</c:v>
                </c:pt>
                <c:pt idx="51">
                  <c:v>39885</c:v>
                </c:pt>
                <c:pt idx="52">
                  <c:v>39888</c:v>
                </c:pt>
                <c:pt idx="53">
                  <c:v>39889</c:v>
                </c:pt>
                <c:pt idx="54">
                  <c:v>39890</c:v>
                </c:pt>
                <c:pt idx="55">
                  <c:v>39891</c:v>
                </c:pt>
                <c:pt idx="56">
                  <c:v>39892</c:v>
                </c:pt>
                <c:pt idx="57">
                  <c:v>39895</c:v>
                </c:pt>
                <c:pt idx="58">
                  <c:v>39896</c:v>
                </c:pt>
                <c:pt idx="59">
                  <c:v>39897</c:v>
                </c:pt>
                <c:pt idx="60">
                  <c:v>39898</c:v>
                </c:pt>
                <c:pt idx="61">
                  <c:v>39899</c:v>
                </c:pt>
                <c:pt idx="62">
                  <c:v>39902</c:v>
                </c:pt>
                <c:pt idx="63">
                  <c:v>39903</c:v>
                </c:pt>
                <c:pt idx="64">
                  <c:v>39904</c:v>
                </c:pt>
                <c:pt idx="65">
                  <c:v>39905</c:v>
                </c:pt>
                <c:pt idx="66">
                  <c:v>39906</c:v>
                </c:pt>
                <c:pt idx="67">
                  <c:v>39909</c:v>
                </c:pt>
                <c:pt idx="68">
                  <c:v>39910</c:v>
                </c:pt>
                <c:pt idx="69">
                  <c:v>39911</c:v>
                </c:pt>
                <c:pt idx="70">
                  <c:v>39912</c:v>
                </c:pt>
                <c:pt idx="71">
                  <c:v>39917</c:v>
                </c:pt>
                <c:pt idx="72">
                  <c:v>39918</c:v>
                </c:pt>
                <c:pt idx="73">
                  <c:v>39919</c:v>
                </c:pt>
                <c:pt idx="74">
                  <c:v>39920</c:v>
                </c:pt>
                <c:pt idx="75">
                  <c:v>39923</c:v>
                </c:pt>
                <c:pt idx="76">
                  <c:v>39924</c:v>
                </c:pt>
                <c:pt idx="77">
                  <c:v>39925</c:v>
                </c:pt>
                <c:pt idx="78">
                  <c:v>39926</c:v>
                </c:pt>
                <c:pt idx="79">
                  <c:v>39927</c:v>
                </c:pt>
                <c:pt idx="80">
                  <c:v>39930</c:v>
                </c:pt>
                <c:pt idx="81">
                  <c:v>39931</c:v>
                </c:pt>
                <c:pt idx="82">
                  <c:v>39932</c:v>
                </c:pt>
                <c:pt idx="83">
                  <c:v>39933</c:v>
                </c:pt>
                <c:pt idx="84">
                  <c:v>39937</c:v>
                </c:pt>
                <c:pt idx="85">
                  <c:v>39938</c:v>
                </c:pt>
                <c:pt idx="86">
                  <c:v>39939</c:v>
                </c:pt>
                <c:pt idx="87">
                  <c:v>39940</c:v>
                </c:pt>
                <c:pt idx="88">
                  <c:v>39941</c:v>
                </c:pt>
                <c:pt idx="89">
                  <c:v>39944</c:v>
                </c:pt>
                <c:pt idx="90">
                  <c:v>39945</c:v>
                </c:pt>
                <c:pt idx="91">
                  <c:v>39946</c:v>
                </c:pt>
                <c:pt idx="92">
                  <c:v>39947</c:v>
                </c:pt>
                <c:pt idx="93">
                  <c:v>39948</c:v>
                </c:pt>
                <c:pt idx="94">
                  <c:v>39951</c:v>
                </c:pt>
                <c:pt idx="95">
                  <c:v>39952</c:v>
                </c:pt>
                <c:pt idx="96">
                  <c:v>39953</c:v>
                </c:pt>
                <c:pt idx="97">
                  <c:v>39954</c:v>
                </c:pt>
                <c:pt idx="98">
                  <c:v>39955</c:v>
                </c:pt>
                <c:pt idx="99">
                  <c:v>39958</c:v>
                </c:pt>
                <c:pt idx="100">
                  <c:v>39959</c:v>
                </c:pt>
                <c:pt idx="101">
                  <c:v>39960</c:v>
                </c:pt>
                <c:pt idx="102">
                  <c:v>39961</c:v>
                </c:pt>
                <c:pt idx="103">
                  <c:v>39962</c:v>
                </c:pt>
                <c:pt idx="104">
                  <c:v>39965</c:v>
                </c:pt>
                <c:pt idx="105">
                  <c:v>39966</c:v>
                </c:pt>
                <c:pt idx="106">
                  <c:v>39967</c:v>
                </c:pt>
                <c:pt idx="107">
                  <c:v>39968</c:v>
                </c:pt>
                <c:pt idx="108">
                  <c:v>39969</c:v>
                </c:pt>
                <c:pt idx="109">
                  <c:v>39972</c:v>
                </c:pt>
                <c:pt idx="110">
                  <c:v>39973</c:v>
                </c:pt>
                <c:pt idx="111">
                  <c:v>39974</c:v>
                </c:pt>
                <c:pt idx="112">
                  <c:v>39975</c:v>
                </c:pt>
                <c:pt idx="113">
                  <c:v>39976</c:v>
                </c:pt>
                <c:pt idx="114">
                  <c:v>39979</c:v>
                </c:pt>
                <c:pt idx="115">
                  <c:v>39980</c:v>
                </c:pt>
                <c:pt idx="116">
                  <c:v>39981</c:v>
                </c:pt>
                <c:pt idx="117">
                  <c:v>39982</c:v>
                </c:pt>
                <c:pt idx="118">
                  <c:v>39983</c:v>
                </c:pt>
                <c:pt idx="119">
                  <c:v>39986</c:v>
                </c:pt>
                <c:pt idx="120">
                  <c:v>39987</c:v>
                </c:pt>
                <c:pt idx="121">
                  <c:v>39988</c:v>
                </c:pt>
                <c:pt idx="122">
                  <c:v>39989</c:v>
                </c:pt>
                <c:pt idx="123">
                  <c:v>39990</c:v>
                </c:pt>
                <c:pt idx="124">
                  <c:v>39993</c:v>
                </c:pt>
                <c:pt idx="125">
                  <c:v>39994</c:v>
                </c:pt>
                <c:pt idx="126">
                  <c:v>39995</c:v>
                </c:pt>
                <c:pt idx="127">
                  <c:v>39996</c:v>
                </c:pt>
                <c:pt idx="128">
                  <c:v>39997</c:v>
                </c:pt>
                <c:pt idx="129">
                  <c:v>40000</c:v>
                </c:pt>
                <c:pt idx="130">
                  <c:v>40001</c:v>
                </c:pt>
                <c:pt idx="131">
                  <c:v>40002</c:v>
                </c:pt>
                <c:pt idx="132">
                  <c:v>40003</c:v>
                </c:pt>
                <c:pt idx="133">
                  <c:v>40004</c:v>
                </c:pt>
                <c:pt idx="134">
                  <c:v>40007</c:v>
                </c:pt>
                <c:pt idx="135">
                  <c:v>40008</c:v>
                </c:pt>
                <c:pt idx="136">
                  <c:v>40009</c:v>
                </c:pt>
                <c:pt idx="137">
                  <c:v>40010</c:v>
                </c:pt>
                <c:pt idx="138">
                  <c:v>40011</c:v>
                </c:pt>
                <c:pt idx="139">
                  <c:v>40014</c:v>
                </c:pt>
                <c:pt idx="140">
                  <c:v>40015</c:v>
                </c:pt>
                <c:pt idx="141">
                  <c:v>40016</c:v>
                </c:pt>
                <c:pt idx="142">
                  <c:v>40017</c:v>
                </c:pt>
                <c:pt idx="143">
                  <c:v>40018</c:v>
                </c:pt>
                <c:pt idx="144">
                  <c:v>40021</c:v>
                </c:pt>
                <c:pt idx="145">
                  <c:v>40022</c:v>
                </c:pt>
                <c:pt idx="146">
                  <c:v>40023</c:v>
                </c:pt>
                <c:pt idx="147">
                  <c:v>40024</c:v>
                </c:pt>
                <c:pt idx="148">
                  <c:v>40025</c:v>
                </c:pt>
                <c:pt idx="149">
                  <c:v>40028</c:v>
                </c:pt>
                <c:pt idx="150">
                  <c:v>40029</c:v>
                </c:pt>
                <c:pt idx="151">
                  <c:v>40030</c:v>
                </c:pt>
                <c:pt idx="152">
                  <c:v>40031</c:v>
                </c:pt>
                <c:pt idx="153">
                  <c:v>40032</c:v>
                </c:pt>
                <c:pt idx="154">
                  <c:v>40035</c:v>
                </c:pt>
                <c:pt idx="155">
                  <c:v>40036</c:v>
                </c:pt>
                <c:pt idx="156">
                  <c:v>40037</c:v>
                </c:pt>
                <c:pt idx="157">
                  <c:v>40038</c:v>
                </c:pt>
                <c:pt idx="158">
                  <c:v>40039</c:v>
                </c:pt>
                <c:pt idx="159">
                  <c:v>40042</c:v>
                </c:pt>
                <c:pt idx="160">
                  <c:v>40043</c:v>
                </c:pt>
                <c:pt idx="161">
                  <c:v>40044</c:v>
                </c:pt>
                <c:pt idx="162">
                  <c:v>40045</c:v>
                </c:pt>
                <c:pt idx="163">
                  <c:v>40046</c:v>
                </c:pt>
                <c:pt idx="164">
                  <c:v>40049</c:v>
                </c:pt>
                <c:pt idx="165">
                  <c:v>40050</c:v>
                </c:pt>
                <c:pt idx="166">
                  <c:v>40051</c:v>
                </c:pt>
                <c:pt idx="167">
                  <c:v>40052</c:v>
                </c:pt>
                <c:pt idx="168">
                  <c:v>40053</c:v>
                </c:pt>
                <c:pt idx="169">
                  <c:v>40056</c:v>
                </c:pt>
                <c:pt idx="170">
                  <c:v>40057</c:v>
                </c:pt>
                <c:pt idx="171">
                  <c:v>40058</c:v>
                </c:pt>
                <c:pt idx="172">
                  <c:v>40059</c:v>
                </c:pt>
                <c:pt idx="173">
                  <c:v>40060</c:v>
                </c:pt>
                <c:pt idx="174">
                  <c:v>40063</c:v>
                </c:pt>
                <c:pt idx="175">
                  <c:v>40064</c:v>
                </c:pt>
                <c:pt idx="176">
                  <c:v>40065</c:v>
                </c:pt>
                <c:pt idx="177">
                  <c:v>40066</c:v>
                </c:pt>
                <c:pt idx="178">
                  <c:v>40067</c:v>
                </c:pt>
                <c:pt idx="179">
                  <c:v>40070</c:v>
                </c:pt>
                <c:pt idx="180">
                  <c:v>40071</c:v>
                </c:pt>
                <c:pt idx="181">
                  <c:v>40072</c:v>
                </c:pt>
                <c:pt idx="182">
                  <c:v>40073</c:v>
                </c:pt>
                <c:pt idx="183">
                  <c:v>40074</c:v>
                </c:pt>
                <c:pt idx="184">
                  <c:v>40077</c:v>
                </c:pt>
                <c:pt idx="185">
                  <c:v>40078</c:v>
                </c:pt>
                <c:pt idx="186">
                  <c:v>40079</c:v>
                </c:pt>
                <c:pt idx="187">
                  <c:v>40080</c:v>
                </c:pt>
                <c:pt idx="188">
                  <c:v>40081</c:v>
                </c:pt>
                <c:pt idx="189">
                  <c:v>40084</c:v>
                </c:pt>
                <c:pt idx="190">
                  <c:v>40085</c:v>
                </c:pt>
                <c:pt idx="191">
                  <c:v>40086</c:v>
                </c:pt>
                <c:pt idx="192">
                  <c:v>40087</c:v>
                </c:pt>
                <c:pt idx="193">
                  <c:v>40088</c:v>
                </c:pt>
                <c:pt idx="194">
                  <c:v>40091</c:v>
                </c:pt>
                <c:pt idx="195">
                  <c:v>40092</c:v>
                </c:pt>
                <c:pt idx="196">
                  <c:v>40093</c:v>
                </c:pt>
                <c:pt idx="197">
                  <c:v>40094</c:v>
                </c:pt>
                <c:pt idx="198">
                  <c:v>40095</c:v>
                </c:pt>
                <c:pt idx="199">
                  <c:v>40098</c:v>
                </c:pt>
                <c:pt idx="200">
                  <c:v>40099</c:v>
                </c:pt>
                <c:pt idx="201">
                  <c:v>40100</c:v>
                </c:pt>
                <c:pt idx="202">
                  <c:v>40101</c:v>
                </c:pt>
                <c:pt idx="203">
                  <c:v>40102</c:v>
                </c:pt>
                <c:pt idx="204">
                  <c:v>40105</c:v>
                </c:pt>
                <c:pt idx="205">
                  <c:v>40106</c:v>
                </c:pt>
                <c:pt idx="206">
                  <c:v>40107</c:v>
                </c:pt>
                <c:pt idx="207">
                  <c:v>40108</c:v>
                </c:pt>
                <c:pt idx="208">
                  <c:v>40109</c:v>
                </c:pt>
                <c:pt idx="209">
                  <c:v>40112</c:v>
                </c:pt>
                <c:pt idx="210">
                  <c:v>40113</c:v>
                </c:pt>
                <c:pt idx="211">
                  <c:v>40114</c:v>
                </c:pt>
                <c:pt idx="212">
                  <c:v>40115</c:v>
                </c:pt>
                <c:pt idx="213">
                  <c:v>40116</c:v>
                </c:pt>
                <c:pt idx="214">
                  <c:v>40119</c:v>
                </c:pt>
                <c:pt idx="215">
                  <c:v>40120</c:v>
                </c:pt>
                <c:pt idx="216">
                  <c:v>40121</c:v>
                </c:pt>
                <c:pt idx="217">
                  <c:v>40122</c:v>
                </c:pt>
                <c:pt idx="218">
                  <c:v>40123</c:v>
                </c:pt>
                <c:pt idx="219">
                  <c:v>40126</c:v>
                </c:pt>
                <c:pt idx="220">
                  <c:v>40127</c:v>
                </c:pt>
                <c:pt idx="221">
                  <c:v>40128</c:v>
                </c:pt>
                <c:pt idx="222">
                  <c:v>40129</c:v>
                </c:pt>
                <c:pt idx="223">
                  <c:v>40130</c:v>
                </c:pt>
                <c:pt idx="224">
                  <c:v>40133</c:v>
                </c:pt>
                <c:pt idx="225">
                  <c:v>40134</c:v>
                </c:pt>
                <c:pt idx="226">
                  <c:v>40135</c:v>
                </c:pt>
                <c:pt idx="227">
                  <c:v>40136</c:v>
                </c:pt>
                <c:pt idx="228">
                  <c:v>40137</c:v>
                </c:pt>
                <c:pt idx="229">
                  <c:v>40140</c:v>
                </c:pt>
                <c:pt idx="230">
                  <c:v>40141</c:v>
                </c:pt>
                <c:pt idx="231">
                  <c:v>40142</c:v>
                </c:pt>
                <c:pt idx="232">
                  <c:v>40143</c:v>
                </c:pt>
                <c:pt idx="233">
                  <c:v>40144</c:v>
                </c:pt>
                <c:pt idx="234">
                  <c:v>40147</c:v>
                </c:pt>
                <c:pt idx="235">
                  <c:v>40148</c:v>
                </c:pt>
                <c:pt idx="236">
                  <c:v>40149</c:v>
                </c:pt>
                <c:pt idx="237">
                  <c:v>40150</c:v>
                </c:pt>
                <c:pt idx="238">
                  <c:v>40151</c:v>
                </c:pt>
                <c:pt idx="239">
                  <c:v>40154</c:v>
                </c:pt>
                <c:pt idx="240">
                  <c:v>40155</c:v>
                </c:pt>
                <c:pt idx="241">
                  <c:v>40156</c:v>
                </c:pt>
                <c:pt idx="242">
                  <c:v>40157</c:v>
                </c:pt>
                <c:pt idx="243">
                  <c:v>40158</c:v>
                </c:pt>
                <c:pt idx="244">
                  <c:v>40161</c:v>
                </c:pt>
                <c:pt idx="245">
                  <c:v>40162</c:v>
                </c:pt>
                <c:pt idx="246">
                  <c:v>40163</c:v>
                </c:pt>
                <c:pt idx="247">
                  <c:v>40164</c:v>
                </c:pt>
                <c:pt idx="248">
                  <c:v>40165</c:v>
                </c:pt>
                <c:pt idx="249">
                  <c:v>40168</c:v>
                </c:pt>
                <c:pt idx="250">
                  <c:v>40169</c:v>
                </c:pt>
                <c:pt idx="251">
                  <c:v>40170</c:v>
                </c:pt>
                <c:pt idx="252">
                  <c:v>40171</c:v>
                </c:pt>
                <c:pt idx="253">
                  <c:v>40175</c:v>
                </c:pt>
                <c:pt idx="254">
                  <c:v>40176</c:v>
                </c:pt>
                <c:pt idx="255">
                  <c:v>40177</c:v>
                </c:pt>
                <c:pt idx="256">
                  <c:v>40178</c:v>
                </c:pt>
                <c:pt idx="257">
                  <c:v>40182</c:v>
                </c:pt>
                <c:pt idx="258">
                  <c:v>40183</c:v>
                </c:pt>
                <c:pt idx="259">
                  <c:v>40184</c:v>
                </c:pt>
                <c:pt idx="260">
                  <c:v>40185</c:v>
                </c:pt>
                <c:pt idx="261">
                  <c:v>40186</c:v>
                </c:pt>
                <c:pt idx="262">
                  <c:v>40189</c:v>
                </c:pt>
                <c:pt idx="263">
                  <c:v>40190</c:v>
                </c:pt>
                <c:pt idx="264">
                  <c:v>40191</c:v>
                </c:pt>
                <c:pt idx="265">
                  <c:v>40192</c:v>
                </c:pt>
                <c:pt idx="266">
                  <c:v>40193</c:v>
                </c:pt>
                <c:pt idx="267">
                  <c:v>40196</c:v>
                </c:pt>
                <c:pt idx="268">
                  <c:v>40197</c:v>
                </c:pt>
                <c:pt idx="269">
                  <c:v>40198</c:v>
                </c:pt>
                <c:pt idx="270">
                  <c:v>40199</c:v>
                </c:pt>
                <c:pt idx="271">
                  <c:v>40200</c:v>
                </c:pt>
                <c:pt idx="272">
                  <c:v>40203</c:v>
                </c:pt>
                <c:pt idx="273">
                  <c:v>40204</c:v>
                </c:pt>
                <c:pt idx="274">
                  <c:v>40205</c:v>
                </c:pt>
                <c:pt idx="275">
                  <c:v>40206</c:v>
                </c:pt>
                <c:pt idx="276">
                  <c:v>40207</c:v>
                </c:pt>
                <c:pt idx="277">
                  <c:v>40210</c:v>
                </c:pt>
                <c:pt idx="278">
                  <c:v>40211</c:v>
                </c:pt>
                <c:pt idx="279">
                  <c:v>40212</c:v>
                </c:pt>
                <c:pt idx="280">
                  <c:v>40213</c:v>
                </c:pt>
                <c:pt idx="281">
                  <c:v>40214</c:v>
                </c:pt>
                <c:pt idx="282">
                  <c:v>40217</c:v>
                </c:pt>
                <c:pt idx="283">
                  <c:v>40218</c:v>
                </c:pt>
                <c:pt idx="284">
                  <c:v>40219</c:v>
                </c:pt>
                <c:pt idx="285">
                  <c:v>40220</c:v>
                </c:pt>
                <c:pt idx="286">
                  <c:v>40221</c:v>
                </c:pt>
                <c:pt idx="287">
                  <c:v>40224</c:v>
                </c:pt>
                <c:pt idx="288">
                  <c:v>40225</c:v>
                </c:pt>
                <c:pt idx="289">
                  <c:v>40226</c:v>
                </c:pt>
                <c:pt idx="290">
                  <c:v>40227</c:v>
                </c:pt>
                <c:pt idx="291">
                  <c:v>40228</c:v>
                </c:pt>
                <c:pt idx="292">
                  <c:v>40231</c:v>
                </c:pt>
                <c:pt idx="293">
                  <c:v>40232</c:v>
                </c:pt>
                <c:pt idx="294">
                  <c:v>40233</c:v>
                </c:pt>
                <c:pt idx="295">
                  <c:v>40234</c:v>
                </c:pt>
                <c:pt idx="296">
                  <c:v>40235</c:v>
                </c:pt>
                <c:pt idx="297">
                  <c:v>40238</c:v>
                </c:pt>
                <c:pt idx="298">
                  <c:v>40239</c:v>
                </c:pt>
                <c:pt idx="299">
                  <c:v>40240</c:v>
                </c:pt>
                <c:pt idx="300">
                  <c:v>40241</c:v>
                </c:pt>
                <c:pt idx="301">
                  <c:v>40242</c:v>
                </c:pt>
                <c:pt idx="302">
                  <c:v>40245</c:v>
                </c:pt>
                <c:pt idx="303">
                  <c:v>40246</c:v>
                </c:pt>
                <c:pt idx="304">
                  <c:v>40247</c:v>
                </c:pt>
                <c:pt idx="305">
                  <c:v>40248</c:v>
                </c:pt>
                <c:pt idx="306">
                  <c:v>40249</c:v>
                </c:pt>
                <c:pt idx="307">
                  <c:v>40252</c:v>
                </c:pt>
                <c:pt idx="308">
                  <c:v>40253</c:v>
                </c:pt>
                <c:pt idx="309">
                  <c:v>40254</c:v>
                </c:pt>
                <c:pt idx="310">
                  <c:v>40255</c:v>
                </c:pt>
                <c:pt idx="311">
                  <c:v>40256</c:v>
                </c:pt>
                <c:pt idx="312">
                  <c:v>40259</c:v>
                </c:pt>
                <c:pt idx="313">
                  <c:v>40260</c:v>
                </c:pt>
                <c:pt idx="314">
                  <c:v>40261</c:v>
                </c:pt>
                <c:pt idx="315">
                  <c:v>40262</c:v>
                </c:pt>
                <c:pt idx="316">
                  <c:v>40263</c:v>
                </c:pt>
                <c:pt idx="317">
                  <c:v>40266</c:v>
                </c:pt>
                <c:pt idx="318">
                  <c:v>40267</c:v>
                </c:pt>
                <c:pt idx="319">
                  <c:v>40268</c:v>
                </c:pt>
                <c:pt idx="320">
                  <c:v>40269</c:v>
                </c:pt>
                <c:pt idx="321">
                  <c:v>40274</c:v>
                </c:pt>
                <c:pt idx="322">
                  <c:v>40275</c:v>
                </c:pt>
                <c:pt idx="323">
                  <c:v>40276</c:v>
                </c:pt>
                <c:pt idx="324">
                  <c:v>40277</c:v>
                </c:pt>
                <c:pt idx="325">
                  <c:v>40280</c:v>
                </c:pt>
                <c:pt idx="326">
                  <c:v>40281</c:v>
                </c:pt>
                <c:pt idx="327">
                  <c:v>40282</c:v>
                </c:pt>
                <c:pt idx="328">
                  <c:v>40283</c:v>
                </c:pt>
                <c:pt idx="329">
                  <c:v>40284</c:v>
                </c:pt>
                <c:pt idx="330">
                  <c:v>40287</c:v>
                </c:pt>
                <c:pt idx="331">
                  <c:v>40288</c:v>
                </c:pt>
                <c:pt idx="332">
                  <c:v>40289</c:v>
                </c:pt>
                <c:pt idx="333">
                  <c:v>40290</c:v>
                </c:pt>
                <c:pt idx="334">
                  <c:v>40291</c:v>
                </c:pt>
                <c:pt idx="335">
                  <c:v>40294</c:v>
                </c:pt>
                <c:pt idx="336">
                  <c:v>40295</c:v>
                </c:pt>
                <c:pt idx="337">
                  <c:v>40296</c:v>
                </c:pt>
                <c:pt idx="338">
                  <c:v>40297</c:v>
                </c:pt>
                <c:pt idx="339">
                  <c:v>40298</c:v>
                </c:pt>
                <c:pt idx="340">
                  <c:v>40301</c:v>
                </c:pt>
                <c:pt idx="341">
                  <c:v>40302</c:v>
                </c:pt>
                <c:pt idx="342">
                  <c:v>40303</c:v>
                </c:pt>
                <c:pt idx="343">
                  <c:v>40304</c:v>
                </c:pt>
                <c:pt idx="344">
                  <c:v>40305</c:v>
                </c:pt>
                <c:pt idx="345">
                  <c:v>40308</c:v>
                </c:pt>
                <c:pt idx="346">
                  <c:v>40309</c:v>
                </c:pt>
                <c:pt idx="347">
                  <c:v>40310</c:v>
                </c:pt>
                <c:pt idx="348">
                  <c:v>40311</c:v>
                </c:pt>
                <c:pt idx="349">
                  <c:v>40312</c:v>
                </c:pt>
                <c:pt idx="350">
                  <c:v>40315</c:v>
                </c:pt>
                <c:pt idx="351">
                  <c:v>40316</c:v>
                </c:pt>
                <c:pt idx="352">
                  <c:v>40317</c:v>
                </c:pt>
                <c:pt idx="353">
                  <c:v>40318</c:v>
                </c:pt>
                <c:pt idx="354">
                  <c:v>40319</c:v>
                </c:pt>
                <c:pt idx="355">
                  <c:v>40322</c:v>
                </c:pt>
                <c:pt idx="356">
                  <c:v>40323</c:v>
                </c:pt>
                <c:pt idx="357">
                  <c:v>40324</c:v>
                </c:pt>
                <c:pt idx="358">
                  <c:v>40325</c:v>
                </c:pt>
                <c:pt idx="359">
                  <c:v>40326</c:v>
                </c:pt>
                <c:pt idx="360">
                  <c:v>40329</c:v>
                </c:pt>
                <c:pt idx="361">
                  <c:v>40330</c:v>
                </c:pt>
                <c:pt idx="362">
                  <c:v>40331</c:v>
                </c:pt>
                <c:pt idx="363">
                  <c:v>40332</c:v>
                </c:pt>
                <c:pt idx="364">
                  <c:v>40333</c:v>
                </c:pt>
                <c:pt idx="365">
                  <c:v>40336</c:v>
                </c:pt>
                <c:pt idx="366">
                  <c:v>40337</c:v>
                </c:pt>
                <c:pt idx="367">
                  <c:v>40338</c:v>
                </c:pt>
                <c:pt idx="368">
                  <c:v>40339</c:v>
                </c:pt>
                <c:pt idx="369">
                  <c:v>40340</c:v>
                </c:pt>
                <c:pt idx="370">
                  <c:v>40343</c:v>
                </c:pt>
                <c:pt idx="371">
                  <c:v>40344</c:v>
                </c:pt>
                <c:pt idx="372">
                  <c:v>40345</c:v>
                </c:pt>
                <c:pt idx="373">
                  <c:v>40346</c:v>
                </c:pt>
                <c:pt idx="374">
                  <c:v>40347</c:v>
                </c:pt>
                <c:pt idx="375">
                  <c:v>40350</c:v>
                </c:pt>
                <c:pt idx="376">
                  <c:v>40351</c:v>
                </c:pt>
                <c:pt idx="377">
                  <c:v>40352</c:v>
                </c:pt>
                <c:pt idx="378">
                  <c:v>40353</c:v>
                </c:pt>
                <c:pt idx="379">
                  <c:v>40354</c:v>
                </c:pt>
                <c:pt idx="380">
                  <c:v>40357</c:v>
                </c:pt>
                <c:pt idx="381">
                  <c:v>40358</c:v>
                </c:pt>
                <c:pt idx="382">
                  <c:v>40359</c:v>
                </c:pt>
                <c:pt idx="383">
                  <c:v>40360</c:v>
                </c:pt>
                <c:pt idx="384">
                  <c:v>40361</c:v>
                </c:pt>
                <c:pt idx="385">
                  <c:v>40364</c:v>
                </c:pt>
                <c:pt idx="386">
                  <c:v>40365</c:v>
                </c:pt>
                <c:pt idx="387">
                  <c:v>40366</c:v>
                </c:pt>
                <c:pt idx="388">
                  <c:v>40367</c:v>
                </c:pt>
                <c:pt idx="389">
                  <c:v>40368</c:v>
                </c:pt>
                <c:pt idx="390">
                  <c:v>40371</c:v>
                </c:pt>
                <c:pt idx="391">
                  <c:v>40372</c:v>
                </c:pt>
                <c:pt idx="392">
                  <c:v>40373</c:v>
                </c:pt>
                <c:pt idx="393">
                  <c:v>40374</c:v>
                </c:pt>
                <c:pt idx="394">
                  <c:v>40375</c:v>
                </c:pt>
                <c:pt idx="395">
                  <c:v>40378</c:v>
                </c:pt>
                <c:pt idx="396">
                  <c:v>40379</c:v>
                </c:pt>
                <c:pt idx="397">
                  <c:v>40380</c:v>
                </c:pt>
                <c:pt idx="398">
                  <c:v>40381</c:v>
                </c:pt>
                <c:pt idx="399">
                  <c:v>40382</c:v>
                </c:pt>
                <c:pt idx="400">
                  <c:v>40385</c:v>
                </c:pt>
                <c:pt idx="401">
                  <c:v>40386</c:v>
                </c:pt>
                <c:pt idx="402">
                  <c:v>40387</c:v>
                </c:pt>
                <c:pt idx="403">
                  <c:v>40388</c:v>
                </c:pt>
                <c:pt idx="404">
                  <c:v>40389</c:v>
                </c:pt>
                <c:pt idx="405">
                  <c:v>40392</c:v>
                </c:pt>
                <c:pt idx="406">
                  <c:v>40393</c:v>
                </c:pt>
                <c:pt idx="407">
                  <c:v>40394</c:v>
                </c:pt>
                <c:pt idx="408">
                  <c:v>40395</c:v>
                </c:pt>
                <c:pt idx="409">
                  <c:v>40396</c:v>
                </c:pt>
                <c:pt idx="410">
                  <c:v>40399</c:v>
                </c:pt>
                <c:pt idx="411">
                  <c:v>40400</c:v>
                </c:pt>
                <c:pt idx="412">
                  <c:v>40401</c:v>
                </c:pt>
                <c:pt idx="413">
                  <c:v>40402</c:v>
                </c:pt>
                <c:pt idx="414">
                  <c:v>40403</c:v>
                </c:pt>
                <c:pt idx="415">
                  <c:v>40406</c:v>
                </c:pt>
                <c:pt idx="416">
                  <c:v>40407</c:v>
                </c:pt>
                <c:pt idx="417">
                  <c:v>40408</c:v>
                </c:pt>
                <c:pt idx="418">
                  <c:v>40409</c:v>
                </c:pt>
                <c:pt idx="419">
                  <c:v>40410</c:v>
                </c:pt>
                <c:pt idx="420">
                  <c:v>40413</c:v>
                </c:pt>
                <c:pt idx="421">
                  <c:v>40414</c:v>
                </c:pt>
                <c:pt idx="422">
                  <c:v>40415</c:v>
                </c:pt>
                <c:pt idx="423">
                  <c:v>40416</c:v>
                </c:pt>
                <c:pt idx="424">
                  <c:v>40417</c:v>
                </c:pt>
                <c:pt idx="425">
                  <c:v>40420</c:v>
                </c:pt>
                <c:pt idx="426">
                  <c:v>40421</c:v>
                </c:pt>
                <c:pt idx="427">
                  <c:v>40422</c:v>
                </c:pt>
                <c:pt idx="428">
                  <c:v>40423</c:v>
                </c:pt>
                <c:pt idx="429">
                  <c:v>40424</c:v>
                </c:pt>
                <c:pt idx="430">
                  <c:v>40427</c:v>
                </c:pt>
                <c:pt idx="431">
                  <c:v>40428</c:v>
                </c:pt>
                <c:pt idx="432">
                  <c:v>40429</c:v>
                </c:pt>
                <c:pt idx="433">
                  <c:v>40430</c:v>
                </c:pt>
                <c:pt idx="434">
                  <c:v>40431</c:v>
                </c:pt>
                <c:pt idx="435">
                  <c:v>40434</c:v>
                </c:pt>
                <c:pt idx="436">
                  <c:v>40435</c:v>
                </c:pt>
                <c:pt idx="437">
                  <c:v>40436</c:v>
                </c:pt>
                <c:pt idx="438">
                  <c:v>40437</c:v>
                </c:pt>
                <c:pt idx="439">
                  <c:v>40438</c:v>
                </c:pt>
                <c:pt idx="440">
                  <c:v>40441</c:v>
                </c:pt>
                <c:pt idx="441">
                  <c:v>40442</c:v>
                </c:pt>
                <c:pt idx="442">
                  <c:v>40443</c:v>
                </c:pt>
                <c:pt idx="443">
                  <c:v>40444</c:v>
                </c:pt>
                <c:pt idx="444">
                  <c:v>40445</c:v>
                </c:pt>
                <c:pt idx="445">
                  <c:v>40448</c:v>
                </c:pt>
                <c:pt idx="446">
                  <c:v>40449</c:v>
                </c:pt>
                <c:pt idx="447">
                  <c:v>40450</c:v>
                </c:pt>
                <c:pt idx="448">
                  <c:v>40451</c:v>
                </c:pt>
                <c:pt idx="449">
                  <c:v>40452</c:v>
                </c:pt>
                <c:pt idx="450">
                  <c:v>40455</c:v>
                </c:pt>
                <c:pt idx="451">
                  <c:v>40456</c:v>
                </c:pt>
                <c:pt idx="452">
                  <c:v>40457</c:v>
                </c:pt>
                <c:pt idx="453">
                  <c:v>40458</c:v>
                </c:pt>
                <c:pt idx="454">
                  <c:v>40459</c:v>
                </c:pt>
                <c:pt idx="455">
                  <c:v>40462</c:v>
                </c:pt>
                <c:pt idx="456">
                  <c:v>40463</c:v>
                </c:pt>
                <c:pt idx="457">
                  <c:v>40464</c:v>
                </c:pt>
                <c:pt idx="458">
                  <c:v>40465</c:v>
                </c:pt>
                <c:pt idx="459">
                  <c:v>40466</c:v>
                </c:pt>
                <c:pt idx="460">
                  <c:v>40469</c:v>
                </c:pt>
                <c:pt idx="461">
                  <c:v>40470</c:v>
                </c:pt>
                <c:pt idx="462">
                  <c:v>40471</c:v>
                </c:pt>
                <c:pt idx="463">
                  <c:v>40472</c:v>
                </c:pt>
                <c:pt idx="464">
                  <c:v>40473</c:v>
                </c:pt>
                <c:pt idx="465">
                  <c:v>40476</c:v>
                </c:pt>
                <c:pt idx="466">
                  <c:v>40477</c:v>
                </c:pt>
                <c:pt idx="467">
                  <c:v>40478</c:v>
                </c:pt>
                <c:pt idx="468">
                  <c:v>40479</c:v>
                </c:pt>
                <c:pt idx="469">
                  <c:v>40480</c:v>
                </c:pt>
                <c:pt idx="470">
                  <c:v>40483</c:v>
                </c:pt>
                <c:pt idx="471">
                  <c:v>40484</c:v>
                </c:pt>
                <c:pt idx="472">
                  <c:v>40485</c:v>
                </c:pt>
                <c:pt idx="473">
                  <c:v>40486</c:v>
                </c:pt>
                <c:pt idx="474">
                  <c:v>40487</c:v>
                </c:pt>
                <c:pt idx="475">
                  <c:v>40490</c:v>
                </c:pt>
                <c:pt idx="476">
                  <c:v>40491</c:v>
                </c:pt>
                <c:pt idx="477">
                  <c:v>40492</c:v>
                </c:pt>
                <c:pt idx="478">
                  <c:v>40493</c:v>
                </c:pt>
                <c:pt idx="479">
                  <c:v>40494</c:v>
                </c:pt>
                <c:pt idx="480">
                  <c:v>40497</c:v>
                </c:pt>
                <c:pt idx="481">
                  <c:v>40498</c:v>
                </c:pt>
                <c:pt idx="482">
                  <c:v>40499</c:v>
                </c:pt>
                <c:pt idx="483">
                  <c:v>40500</c:v>
                </c:pt>
                <c:pt idx="484">
                  <c:v>40501</c:v>
                </c:pt>
                <c:pt idx="485">
                  <c:v>40504</c:v>
                </c:pt>
                <c:pt idx="486">
                  <c:v>40505</c:v>
                </c:pt>
                <c:pt idx="487">
                  <c:v>40506</c:v>
                </c:pt>
                <c:pt idx="488">
                  <c:v>40507</c:v>
                </c:pt>
                <c:pt idx="489">
                  <c:v>40508</c:v>
                </c:pt>
                <c:pt idx="490">
                  <c:v>40511</c:v>
                </c:pt>
                <c:pt idx="491">
                  <c:v>40512</c:v>
                </c:pt>
                <c:pt idx="492">
                  <c:v>40513</c:v>
                </c:pt>
                <c:pt idx="493">
                  <c:v>40514</c:v>
                </c:pt>
                <c:pt idx="494">
                  <c:v>40515</c:v>
                </c:pt>
                <c:pt idx="495">
                  <c:v>40518</c:v>
                </c:pt>
                <c:pt idx="496">
                  <c:v>40519</c:v>
                </c:pt>
                <c:pt idx="497">
                  <c:v>40520</c:v>
                </c:pt>
                <c:pt idx="498">
                  <c:v>40521</c:v>
                </c:pt>
                <c:pt idx="499">
                  <c:v>40522</c:v>
                </c:pt>
                <c:pt idx="500">
                  <c:v>40525</c:v>
                </c:pt>
                <c:pt idx="501">
                  <c:v>40526</c:v>
                </c:pt>
                <c:pt idx="502">
                  <c:v>40527</c:v>
                </c:pt>
                <c:pt idx="503">
                  <c:v>40528</c:v>
                </c:pt>
                <c:pt idx="504">
                  <c:v>40529</c:v>
                </c:pt>
                <c:pt idx="505">
                  <c:v>40532</c:v>
                </c:pt>
                <c:pt idx="506">
                  <c:v>40533</c:v>
                </c:pt>
                <c:pt idx="507">
                  <c:v>40534</c:v>
                </c:pt>
                <c:pt idx="508">
                  <c:v>40535</c:v>
                </c:pt>
                <c:pt idx="509">
                  <c:v>40536</c:v>
                </c:pt>
                <c:pt idx="510">
                  <c:v>40539</c:v>
                </c:pt>
                <c:pt idx="511">
                  <c:v>40540</c:v>
                </c:pt>
                <c:pt idx="512">
                  <c:v>40541</c:v>
                </c:pt>
                <c:pt idx="513">
                  <c:v>40542</c:v>
                </c:pt>
                <c:pt idx="514">
                  <c:v>40543</c:v>
                </c:pt>
                <c:pt idx="515">
                  <c:v>40546</c:v>
                </c:pt>
                <c:pt idx="516">
                  <c:v>40547</c:v>
                </c:pt>
                <c:pt idx="517">
                  <c:v>40548</c:v>
                </c:pt>
                <c:pt idx="518">
                  <c:v>40549</c:v>
                </c:pt>
                <c:pt idx="519">
                  <c:v>40550</c:v>
                </c:pt>
                <c:pt idx="520">
                  <c:v>40553</c:v>
                </c:pt>
                <c:pt idx="521">
                  <c:v>40554</c:v>
                </c:pt>
                <c:pt idx="522">
                  <c:v>40555</c:v>
                </c:pt>
                <c:pt idx="523">
                  <c:v>40556</c:v>
                </c:pt>
                <c:pt idx="524">
                  <c:v>40557</c:v>
                </c:pt>
                <c:pt idx="525">
                  <c:v>40560</c:v>
                </c:pt>
                <c:pt idx="526">
                  <c:v>40561</c:v>
                </c:pt>
                <c:pt idx="527">
                  <c:v>40562</c:v>
                </c:pt>
                <c:pt idx="528">
                  <c:v>40563</c:v>
                </c:pt>
                <c:pt idx="529">
                  <c:v>40564</c:v>
                </c:pt>
                <c:pt idx="530">
                  <c:v>40567</c:v>
                </c:pt>
                <c:pt idx="531">
                  <c:v>40568</c:v>
                </c:pt>
                <c:pt idx="532">
                  <c:v>40569</c:v>
                </c:pt>
                <c:pt idx="533">
                  <c:v>40570</c:v>
                </c:pt>
                <c:pt idx="534">
                  <c:v>40571</c:v>
                </c:pt>
                <c:pt idx="535">
                  <c:v>40574</c:v>
                </c:pt>
                <c:pt idx="536">
                  <c:v>40575</c:v>
                </c:pt>
                <c:pt idx="537">
                  <c:v>40576</c:v>
                </c:pt>
                <c:pt idx="538">
                  <c:v>40577</c:v>
                </c:pt>
                <c:pt idx="539">
                  <c:v>40578</c:v>
                </c:pt>
                <c:pt idx="540">
                  <c:v>40581</c:v>
                </c:pt>
                <c:pt idx="541">
                  <c:v>40582</c:v>
                </c:pt>
                <c:pt idx="542">
                  <c:v>40583</c:v>
                </c:pt>
                <c:pt idx="543">
                  <c:v>40584</c:v>
                </c:pt>
                <c:pt idx="544">
                  <c:v>40585</c:v>
                </c:pt>
                <c:pt idx="545">
                  <c:v>40588</c:v>
                </c:pt>
                <c:pt idx="546">
                  <c:v>40589</c:v>
                </c:pt>
                <c:pt idx="547">
                  <c:v>40590</c:v>
                </c:pt>
                <c:pt idx="548">
                  <c:v>40591</c:v>
                </c:pt>
                <c:pt idx="549">
                  <c:v>40592</c:v>
                </c:pt>
                <c:pt idx="550">
                  <c:v>40595</c:v>
                </c:pt>
                <c:pt idx="551">
                  <c:v>40596</c:v>
                </c:pt>
                <c:pt idx="552">
                  <c:v>40597</c:v>
                </c:pt>
                <c:pt idx="553">
                  <c:v>40598</c:v>
                </c:pt>
                <c:pt idx="554">
                  <c:v>40599</c:v>
                </c:pt>
                <c:pt idx="555">
                  <c:v>40602</c:v>
                </c:pt>
                <c:pt idx="556">
                  <c:v>40603</c:v>
                </c:pt>
                <c:pt idx="557">
                  <c:v>40604</c:v>
                </c:pt>
                <c:pt idx="558">
                  <c:v>40605</c:v>
                </c:pt>
                <c:pt idx="559">
                  <c:v>40606</c:v>
                </c:pt>
                <c:pt idx="560">
                  <c:v>40609</c:v>
                </c:pt>
                <c:pt idx="561">
                  <c:v>40610</c:v>
                </c:pt>
                <c:pt idx="562">
                  <c:v>40611</c:v>
                </c:pt>
                <c:pt idx="563">
                  <c:v>40612</c:v>
                </c:pt>
                <c:pt idx="564">
                  <c:v>40613</c:v>
                </c:pt>
                <c:pt idx="565">
                  <c:v>40616</c:v>
                </c:pt>
                <c:pt idx="566">
                  <c:v>40617</c:v>
                </c:pt>
                <c:pt idx="567">
                  <c:v>40618</c:v>
                </c:pt>
                <c:pt idx="568">
                  <c:v>40619</c:v>
                </c:pt>
                <c:pt idx="569">
                  <c:v>40620</c:v>
                </c:pt>
                <c:pt idx="570">
                  <c:v>40623</c:v>
                </c:pt>
                <c:pt idx="571">
                  <c:v>40624</c:v>
                </c:pt>
                <c:pt idx="572">
                  <c:v>40625</c:v>
                </c:pt>
                <c:pt idx="573">
                  <c:v>40626</c:v>
                </c:pt>
                <c:pt idx="574">
                  <c:v>40627</c:v>
                </c:pt>
                <c:pt idx="575">
                  <c:v>40630</c:v>
                </c:pt>
                <c:pt idx="576">
                  <c:v>40631</c:v>
                </c:pt>
                <c:pt idx="577">
                  <c:v>40632</c:v>
                </c:pt>
                <c:pt idx="578">
                  <c:v>40633</c:v>
                </c:pt>
                <c:pt idx="579">
                  <c:v>40634</c:v>
                </c:pt>
                <c:pt idx="580">
                  <c:v>40637</c:v>
                </c:pt>
                <c:pt idx="581">
                  <c:v>40638</c:v>
                </c:pt>
                <c:pt idx="582">
                  <c:v>40639</c:v>
                </c:pt>
                <c:pt idx="583">
                  <c:v>40640</c:v>
                </c:pt>
                <c:pt idx="584">
                  <c:v>40641</c:v>
                </c:pt>
                <c:pt idx="585">
                  <c:v>40644</c:v>
                </c:pt>
                <c:pt idx="586">
                  <c:v>40645</c:v>
                </c:pt>
                <c:pt idx="587">
                  <c:v>40646</c:v>
                </c:pt>
                <c:pt idx="588">
                  <c:v>40647</c:v>
                </c:pt>
                <c:pt idx="589">
                  <c:v>40648</c:v>
                </c:pt>
                <c:pt idx="590">
                  <c:v>40651</c:v>
                </c:pt>
                <c:pt idx="591">
                  <c:v>40652</c:v>
                </c:pt>
                <c:pt idx="592">
                  <c:v>40653</c:v>
                </c:pt>
                <c:pt idx="593">
                  <c:v>40654</c:v>
                </c:pt>
                <c:pt idx="594">
                  <c:v>40659</c:v>
                </c:pt>
                <c:pt idx="595">
                  <c:v>40660</c:v>
                </c:pt>
                <c:pt idx="596">
                  <c:v>40661</c:v>
                </c:pt>
                <c:pt idx="597">
                  <c:v>40662</c:v>
                </c:pt>
              </c:numCache>
            </c:numRef>
          </c:cat>
          <c:val>
            <c:numRef>
              <c:f>EONIA!$B$4:$B$601</c:f>
              <c:numCache>
                <c:formatCode>0.000%</c:formatCode>
                <c:ptCount val="598"/>
                <c:pt idx="0">
                  <c:v>2.3519999999999989E-2</c:v>
                </c:pt>
                <c:pt idx="1">
                  <c:v>2.2210000000000011E-2</c:v>
                </c:pt>
                <c:pt idx="2">
                  <c:v>2.2120000000000001E-2</c:v>
                </c:pt>
                <c:pt idx="3">
                  <c:v>2.1770000000000001E-2</c:v>
                </c:pt>
                <c:pt idx="4">
                  <c:v>2.1810000000000006E-2</c:v>
                </c:pt>
                <c:pt idx="5">
                  <c:v>2.1590000000000002E-2</c:v>
                </c:pt>
                <c:pt idx="6">
                  <c:v>2.1500000000000002E-2</c:v>
                </c:pt>
                <c:pt idx="7">
                  <c:v>2.1440000000000011E-2</c:v>
                </c:pt>
                <c:pt idx="8">
                  <c:v>2.1230000000000016E-2</c:v>
                </c:pt>
                <c:pt idx="9">
                  <c:v>2.1149999999999999E-2</c:v>
                </c:pt>
                <c:pt idx="10">
                  <c:v>2.1170000000000001E-2</c:v>
                </c:pt>
                <c:pt idx="11">
                  <c:v>2.1100000000000001E-2</c:v>
                </c:pt>
                <c:pt idx="12">
                  <c:v>2.1200000000000042E-2</c:v>
                </c:pt>
                <c:pt idx="13">
                  <c:v>2.1470000000000159E-2</c:v>
                </c:pt>
                <c:pt idx="14">
                  <c:v>1.4980000000000005E-2</c:v>
                </c:pt>
                <c:pt idx="15">
                  <c:v>1.2480000000000003E-2</c:v>
                </c:pt>
                <c:pt idx="16">
                  <c:v>1.204E-2</c:v>
                </c:pt>
                <c:pt idx="17">
                  <c:v>1.2279999999999998E-2</c:v>
                </c:pt>
                <c:pt idx="18">
                  <c:v>1.1930000000000001E-2</c:v>
                </c:pt>
                <c:pt idx="19">
                  <c:v>1.209E-2</c:v>
                </c:pt>
                <c:pt idx="20">
                  <c:v>1.2279999999999998E-2</c:v>
                </c:pt>
                <c:pt idx="21">
                  <c:v>1.2730000000000003E-2</c:v>
                </c:pt>
                <c:pt idx="22">
                  <c:v>1.2109999999999998E-2</c:v>
                </c:pt>
                <c:pt idx="23">
                  <c:v>1.2189999999999998E-2</c:v>
                </c:pt>
                <c:pt idx="24">
                  <c:v>1.201E-2</c:v>
                </c:pt>
                <c:pt idx="25">
                  <c:v>1.1859999999999999E-2</c:v>
                </c:pt>
                <c:pt idx="26">
                  <c:v>1.1910000000000021E-2</c:v>
                </c:pt>
                <c:pt idx="27">
                  <c:v>1.1870000000000021E-2</c:v>
                </c:pt>
                <c:pt idx="28">
                  <c:v>1.2910000000000001E-2</c:v>
                </c:pt>
                <c:pt idx="29">
                  <c:v>1.2450000000000001E-2</c:v>
                </c:pt>
                <c:pt idx="30">
                  <c:v>1.2290000000000001E-2</c:v>
                </c:pt>
                <c:pt idx="31">
                  <c:v>1.2350000000000002E-2</c:v>
                </c:pt>
                <c:pt idx="32">
                  <c:v>1.2429999999999998E-2</c:v>
                </c:pt>
                <c:pt idx="33">
                  <c:v>1.2810000000000002E-2</c:v>
                </c:pt>
                <c:pt idx="34">
                  <c:v>1.2810000000000002E-2</c:v>
                </c:pt>
                <c:pt idx="35">
                  <c:v>1.2810000000000002E-2</c:v>
                </c:pt>
                <c:pt idx="36">
                  <c:v>1.2950000000000001E-2</c:v>
                </c:pt>
                <c:pt idx="37">
                  <c:v>1.3020000000000021E-2</c:v>
                </c:pt>
                <c:pt idx="38">
                  <c:v>1.2889999999999999E-2</c:v>
                </c:pt>
                <c:pt idx="39">
                  <c:v>1.2950000000000001E-2</c:v>
                </c:pt>
                <c:pt idx="40">
                  <c:v>1.3060000000000021E-2</c:v>
                </c:pt>
                <c:pt idx="41">
                  <c:v>1.3740000000000091E-2</c:v>
                </c:pt>
                <c:pt idx="42">
                  <c:v>1.2800000000000021E-2</c:v>
                </c:pt>
                <c:pt idx="43">
                  <c:v>1.2840000000000023E-2</c:v>
                </c:pt>
                <c:pt idx="44">
                  <c:v>1.2829999999999998E-2</c:v>
                </c:pt>
                <c:pt idx="45">
                  <c:v>1.2770000000000005E-2</c:v>
                </c:pt>
                <c:pt idx="46">
                  <c:v>1.261E-2</c:v>
                </c:pt>
                <c:pt idx="47">
                  <c:v>1.2429999999999998E-2</c:v>
                </c:pt>
                <c:pt idx="48">
                  <c:v>1.3349999999999999E-2</c:v>
                </c:pt>
                <c:pt idx="49">
                  <c:v>8.4500000000000738E-3</c:v>
                </c:pt>
                <c:pt idx="50">
                  <c:v>8.5100000000000228E-3</c:v>
                </c:pt>
                <c:pt idx="51">
                  <c:v>8.5500000000000246E-3</c:v>
                </c:pt>
                <c:pt idx="52">
                  <c:v>8.6500000000000066E-3</c:v>
                </c:pt>
                <c:pt idx="53">
                  <c:v>8.8500000000000887E-3</c:v>
                </c:pt>
                <c:pt idx="54">
                  <c:v>8.8800000000000268E-3</c:v>
                </c:pt>
                <c:pt idx="55">
                  <c:v>9.0100000000000006E-3</c:v>
                </c:pt>
                <c:pt idx="56">
                  <c:v>9.2000000000000068E-3</c:v>
                </c:pt>
                <c:pt idx="57">
                  <c:v>9.3700000000000849E-3</c:v>
                </c:pt>
                <c:pt idx="58">
                  <c:v>9.3100000000000266E-3</c:v>
                </c:pt>
                <c:pt idx="59">
                  <c:v>9.7100000000000068E-3</c:v>
                </c:pt>
                <c:pt idx="60">
                  <c:v>9.7900000000000001E-3</c:v>
                </c:pt>
                <c:pt idx="61">
                  <c:v>9.7200000000000047E-3</c:v>
                </c:pt>
                <c:pt idx="62">
                  <c:v>9.6400000000000027E-3</c:v>
                </c:pt>
                <c:pt idx="63">
                  <c:v>1.6360000000000111E-2</c:v>
                </c:pt>
                <c:pt idx="64">
                  <c:v>9.6000000000000026E-3</c:v>
                </c:pt>
                <c:pt idx="65">
                  <c:v>8.9100000000000047E-3</c:v>
                </c:pt>
                <c:pt idx="66">
                  <c:v>8.2600000000000208E-3</c:v>
                </c:pt>
                <c:pt idx="67">
                  <c:v>7.8600000000000024E-3</c:v>
                </c:pt>
                <c:pt idx="68">
                  <c:v>1.0059999999999913E-2</c:v>
                </c:pt>
                <c:pt idx="69">
                  <c:v>8.5800000000000026E-3</c:v>
                </c:pt>
                <c:pt idx="70">
                  <c:v>9.5800000000000208E-3</c:v>
                </c:pt>
                <c:pt idx="71">
                  <c:v>8.9100000000000047E-3</c:v>
                </c:pt>
                <c:pt idx="72">
                  <c:v>9.2000000000000068E-3</c:v>
                </c:pt>
                <c:pt idx="73">
                  <c:v>9.7400000000000004E-3</c:v>
                </c:pt>
                <c:pt idx="74">
                  <c:v>9.6400000000000027E-3</c:v>
                </c:pt>
                <c:pt idx="75">
                  <c:v>9.7800000000000005E-3</c:v>
                </c:pt>
                <c:pt idx="76">
                  <c:v>1.0000000000000005E-2</c:v>
                </c:pt>
                <c:pt idx="77">
                  <c:v>9.5400000000000068E-3</c:v>
                </c:pt>
                <c:pt idx="78">
                  <c:v>8.5300000000000046E-3</c:v>
                </c:pt>
                <c:pt idx="79">
                  <c:v>6.9900000000000413E-3</c:v>
                </c:pt>
                <c:pt idx="80">
                  <c:v>6.3800000000000124E-3</c:v>
                </c:pt>
                <c:pt idx="81">
                  <c:v>5.8299999999999992E-3</c:v>
                </c:pt>
                <c:pt idx="82">
                  <c:v>5.11E-3</c:v>
                </c:pt>
                <c:pt idx="83">
                  <c:v>5.8800000000000024E-3</c:v>
                </c:pt>
                <c:pt idx="84">
                  <c:v>5.0000000000000114E-3</c:v>
                </c:pt>
                <c:pt idx="85">
                  <c:v>5.2300000000000124E-3</c:v>
                </c:pt>
                <c:pt idx="86">
                  <c:v>5.3200000000000001E-3</c:v>
                </c:pt>
                <c:pt idx="87">
                  <c:v>5.1900000000000002E-3</c:v>
                </c:pt>
                <c:pt idx="88">
                  <c:v>5.1200000000000004E-3</c:v>
                </c:pt>
                <c:pt idx="89">
                  <c:v>4.8600000000000023E-3</c:v>
                </c:pt>
                <c:pt idx="90">
                  <c:v>8.5100000000000228E-3</c:v>
                </c:pt>
                <c:pt idx="91">
                  <c:v>7.290000000000036E-3</c:v>
                </c:pt>
                <c:pt idx="92">
                  <c:v>7.1699999999999993E-3</c:v>
                </c:pt>
                <c:pt idx="93">
                  <c:v>7.2800000000000477E-3</c:v>
                </c:pt>
                <c:pt idx="94">
                  <c:v>7.6900000000000024E-3</c:v>
                </c:pt>
                <c:pt idx="95">
                  <c:v>8.3800000000000228E-3</c:v>
                </c:pt>
                <c:pt idx="96">
                  <c:v>9.2200000000000008E-3</c:v>
                </c:pt>
                <c:pt idx="97">
                  <c:v>9.2400000000000034E-3</c:v>
                </c:pt>
                <c:pt idx="98">
                  <c:v>1.0820000000000001E-2</c:v>
                </c:pt>
                <c:pt idx="99">
                  <c:v>1.1219999999999996E-2</c:v>
                </c:pt>
                <c:pt idx="100">
                  <c:v>1.1460000000000086E-2</c:v>
                </c:pt>
                <c:pt idx="101">
                  <c:v>1.0100000000000001E-2</c:v>
                </c:pt>
                <c:pt idx="102">
                  <c:v>9.0100000000000006E-3</c:v>
                </c:pt>
                <c:pt idx="103">
                  <c:v>8.3100000000000066E-3</c:v>
                </c:pt>
                <c:pt idx="104">
                  <c:v>6.8700000000000124E-3</c:v>
                </c:pt>
                <c:pt idx="105">
                  <c:v>6.0700000000000389E-3</c:v>
                </c:pt>
                <c:pt idx="106">
                  <c:v>5.8000000000000013E-3</c:v>
                </c:pt>
                <c:pt idx="107">
                  <c:v>5.8100000000000113E-3</c:v>
                </c:pt>
                <c:pt idx="108">
                  <c:v>5.5000000000000014E-3</c:v>
                </c:pt>
                <c:pt idx="109">
                  <c:v>5.0200000000000002E-3</c:v>
                </c:pt>
                <c:pt idx="110">
                  <c:v>7.3700000000000406E-3</c:v>
                </c:pt>
                <c:pt idx="111">
                  <c:v>7.9700000000000569E-3</c:v>
                </c:pt>
                <c:pt idx="112">
                  <c:v>7.8800000000000033E-3</c:v>
                </c:pt>
                <c:pt idx="113">
                  <c:v>8.3700000000000267E-3</c:v>
                </c:pt>
                <c:pt idx="114">
                  <c:v>8.4700000000000226E-3</c:v>
                </c:pt>
                <c:pt idx="115">
                  <c:v>8.5600000000000068E-3</c:v>
                </c:pt>
                <c:pt idx="116">
                  <c:v>8.5200000000000067E-3</c:v>
                </c:pt>
                <c:pt idx="117">
                  <c:v>8.4300000000000208E-3</c:v>
                </c:pt>
                <c:pt idx="118">
                  <c:v>7.9300000000000551E-3</c:v>
                </c:pt>
                <c:pt idx="119">
                  <c:v>7.6000000000000104E-3</c:v>
                </c:pt>
                <c:pt idx="120">
                  <c:v>7.5200000000000024E-3</c:v>
                </c:pt>
                <c:pt idx="121">
                  <c:v>1.3860000000000098E-2</c:v>
                </c:pt>
                <c:pt idx="122">
                  <c:v>4.3200000000000001E-3</c:v>
                </c:pt>
                <c:pt idx="123">
                  <c:v>3.8800000000000171E-3</c:v>
                </c:pt>
                <c:pt idx="124">
                  <c:v>3.8100000000000052E-3</c:v>
                </c:pt>
                <c:pt idx="125">
                  <c:v>4.0100000000000014E-3</c:v>
                </c:pt>
                <c:pt idx="126">
                  <c:v>3.4399999999999999E-3</c:v>
                </c:pt>
                <c:pt idx="127">
                  <c:v>3.6000000000000229E-3</c:v>
                </c:pt>
                <c:pt idx="128">
                  <c:v>3.2800000000000251E-3</c:v>
                </c:pt>
                <c:pt idx="129">
                  <c:v>3.3200000000000052E-3</c:v>
                </c:pt>
                <c:pt idx="130">
                  <c:v>4.7600000000000003E-3</c:v>
                </c:pt>
                <c:pt idx="131">
                  <c:v>3.6200000000000247E-3</c:v>
                </c:pt>
                <c:pt idx="132">
                  <c:v>3.6000000000000229E-3</c:v>
                </c:pt>
                <c:pt idx="133">
                  <c:v>3.400000000000018E-3</c:v>
                </c:pt>
                <c:pt idx="134">
                  <c:v>3.5300000000000149E-3</c:v>
                </c:pt>
                <c:pt idx="135">
                  <c:v>3.6300000000000052E-3</c:v>
                </c:pt>
                <c:pt idx="136">
                  <c:v>3.4500000000000012E-3</c:v>
                </c:pt>
                <c:pt idx="137">
                  <c:v>3.580000000000022E-3</c:v>
                </c:pt>
                <c:pt idx="138">
                  <c:v>3.560000000000021E-3</c:v>
                </c:pt>
                <c:pt idx="139">
                  <c:v>3.5400000000000197E-3</c:v>
                </c:pt>
                <c:pt idx="140">
                  <c:v>3.6500000000000052E-3</c:v>
                </c:pt>
                <c:pt idx="141">
                  <c:v>3.6600000000000261E-3</c:v>
                </c:pt>
                <c:pt idx="142">
                  <c:v>3.5500000000000002E-3</c:v>
                </c:pt>
                <c:pt idx="143">
                  <c:v>3.4599999999999995E-3</c:v>
                </c:pt>
                <c:pt idx="144">
                  <c:v>3.4500000000000012E-3</c:v>
                </c:pt>
                <c:pt idx="145">
                  <c:v>3.4900000000000092E-3</c:v>
                </c:pt>
                <c:pt idx="146">
                  <c:v>3.4900000000000092E-3</c:v>
                </c:pt>
                <c:pt idx="147">
                  <c:v>3.6000000000000229E-3</c:v>
                </c:pt>
                <c:pt idx="148">
                  <c:v>3.580000000000022E-3</c:v>
                </c:pt>
                <c:pt idx="149">
                  <c:v>3.4599999999999995E-3</c:v>
                </c:pt>
                <c:pt idx="150">
                  <c:v>3.5100000000000092E-3</c:v>
                </c:pt>
                <c:pt idx="151">
                  <c:v>3.4300000000000012E-3</c:v>
                </c:pt>
                <c:pt idx="152">
                  <c:v>3.3400000000000092E-3</c:v>
                </c:pt>
                <c:pt idx="153">
                  <c:v>3.4100000000000011E-3</c:v>
                </c:pt>
                <c:pt idx="154">
                  <c:v>3.3200000000000052E-3</c:v>
                </c:pt>
                <c:pt idx="155">
                  <c:v>4.7300000000000354E-3</c:v>
                </c:pt>
                <c:pt idx="156">
                  <c:v>3.3900000000000002E-3</c:v>
                </c:pt>
                <c:pt idx="157">
                  <c:v>3.4200000000000185E-3</c:v>
                </c:pt>
                <c:pt idx="158">
                  <c:v>3.3800000000000154E-3</c:v>
                </c:pt>
                <c:pt idx="159">
                  <c:v>3.4799999999999996E-3</c:v>
                </c:pt>
                <c:pt idx="160">
                  <c:v>3.4500000000000012E-3</c:v>
                </c:pt>
                <c:pt idx="161">
                  <c:v>3.4300000000000012E-3</c:v>
                </c:pt>
                <c:pt idx="162">
                  <c:v>3.3300000000000001E-3</c:v>
                </c:pt>
                <c:pt idx="163">
                  <c:v>3.400000000000018E-3</c:v>
                </c:pt>
                <c:pt idx="164">
                  <c:v>3.4700000000000052E-3</c:v>
                </c:pt>
                <c:pt idx="165">
                  <c:v>3.4599999999999995E-3</c:v>
                </c:pt>
                <c:pt idx="166">
                  <c:v>3.4100000000000011E-3</c:v>
                </c:pt>
                <c:pt idx="167">
                  <c:v>3.4200000000000185E-3</c:v>
                </c:pt>
                <c:pt idx="168">
                  <c:v>3.3400000000000092E-3</c:v>
                </c:pt>
                <c:pt idx="169">
                  <c:v>3.3900000000000002E-3</c:v>
                </c:pt>
                <c:pt idx="170">
                  <c:v>3.3400000000000092E-3</c:v>
                </c:pt>
                <c:pt idx="171">
                  <c:v>3.3400000000000092E-3</c:v>
                </c:pt>
                <c:pt idx="172">
                  <c:v>3.2900000000000212E-3</c:v>
                </c:pt>
                <c:pt idx="173">
                  <c:v>3.3300000000000001E-3</c:v>
                </c:pt>
                <c:pt idx="174">
                  <c:v>3.3800000000000154E-3</c:v>
                </c:pt>
                <c:pt idx="175">
                  <c:v>5.3500000000000023E-3</c:v>
                </c:pt>
                <c:pt idx="176">
                  <c:v>3.3200000000000052E-3</c:v>
                </c:pt>
                <c:pt idx="177">
                  <c:v>3.3800000000000154E-3</c:v>
                </c:pt>
                <c:pt idx="178">
                  <c:v>3.400000000000018E-3</c:v>
                </c:pt>
                <c:pt idx="179">
                  <c:v>3.4999999999999996E-3</c:v>
                </c:pt>
                <c:pt idx="180">
                  <c:v>3.5500000000000002E-3</c:v>
                </c:pt>
                <c:pt idx="181">
                  <c:v>3.6900000000000092E-3</c:v>
                </c:pt>
                <c:pt idx="182">
                  <c:v>3.5900000000000012E-3</c:v>
                </c:pt>
                <c:pt idx="183">
                  <c:v>3.6600000000000261E-3</c:v>
                </c:pt>
                <c:pt idx="184">
                  <c:v>3.4999999999999996E-3</c:v>
                </c:pt>
                <c:pt idx="185">
                  <c:v>3.5500000000000002E-3</c:v>
                </c:pt>
                <c:pt idx="186">
                  <c:v>3.4399999999999999E-3</c:v>
                </c:pt>
                <c:pt idx="187">
                  <c:v>3.4700000000000052E-3</c:v>
                </c:pt>
                <c:pt idx="188">
                  <c:v>3.4200000000000185E-3</c:v>
                </c:pt>
                <c:pt idx="189">
                  <c:v>3.5300000000000149E-3</c:v>
                </c:pt>
                <c:pt idx="190">
                  <c:v>3.5400000000000197E-3</c:v>
                </c:pt>
                <c:pt idx="191">
                  <c:v>5.3300000000000335E-3</c:v>
                </c:pt>
                <c:pt idx="192">
                  <c:v>3.400000000000018E-3</c:v>
                </c:pt>
                <c:pt idx="193">
                  <c:v>3.6100000000000012E-3</c:v>
                </c:pt>
                <c:pt idx="194">
                  <c:v>3.5400000000000197E-3</c:v>
                </c:pt>
                <c:pt idx="195">
                  <c:v>3.7000000000000284E-3</c:v>
                </c:pt>
                <c:pt idx="196">
                  <c:v>3.3600000000000092E-3</c:v>
                </c:pt>
                <c:pt idx="197">
                  <c:v>3.3000000000000052E-3</c:v>
                </c:pt>
                <c:pt idx="198">
                  <c:v>3.3300000000000001E-3</c:v>
                </c:pt>
                <c:pt idx="199">
                  <c:v>3.3500000000000001E-3</c:v>
                </c:pt>
                <c:pt idx="200">
                  <c:v>5.6999999999999993E-3</c:v>
                </c:pt>
                <c:pt idx="201">
                  <c:v>3.6700000000000192E-3</c:v>
                </c:pt>
                <c:pt idx="202">
                  <c:v>3.400000000000018E-3</c:v>
                </c:pt>
                <c:pt idx="203">
                  <c:v>3.4300000000000012E-3</c:v>
                </c:pt>
                <c:pt idx="204">
                  <c:v>3.4999999999999996E-3</c:v>
                </c:pt>
                <c:pt idx="205">
                  <c:v>3.5200000000000196E-3</c:v>
                </c:pt>
                <c:pt idx="206">
                  <c:v>3.4700000000000052E-3</c:v>
                </c:pt>
                <c:pt idx="207">
                  <c:v>3.4700000000000052E-3</c:v>
                </c:pt>
                <c:pt idx="208">
                  <c:v>3.4300000000000012E-3</c:v>
                </c:pt>
                <c:pt idx="209">
                  <c:v>3.400000000000018E-3</c:v>
                </c:pt>
                <c:pt idx="210">
                  <c:v>3.3900000000000002E-3</c:v>
                </c:pt>
                <c:pt idx="211">
                  <c:v>3.4900000000000092E-3</c:v>
                </c:pt>
                <c:pt idx="212">
                  <c:v>3.4799999999999996E-3</c:v>
                </c:pt>
                <c:pt idx="213">
                  <c:v>3.9700000000000004E-3</c:v>
                </c:pt>
                <c:pt idx="214">
                  <c:v>3.2800000000000251E-3</c:v>
                </c:pt>
                <c:pt idx="215">
                  <c:v>3.2400000000000237E-3</c:v>
                </c:pt>
                <c:pt idx="216">
                  <c:v>3.31E-3</c:v>
                </c:pt>
                <c:pt idx="217">
                  <c:v>3.3300000000000001E-3</c:v>
                </c:pt>
                <c:pt idx="218">
                  <c:v>3.260000000000025E-3</c:v>
                </c:pt>
                <c:pt idx="219">
                  <c:v>3.31E-3</c:v>
                </c:pt>
                <c:pt idx="220">
                  <c:v>6.9000000000000433E-3</c:v>
                </c:pt>
                <c:pt idx="221">
                  <c:v>3.3900000000000002E-3</c:v>
                </c:pt>
                <c:pt idx="222">
                  <c:v>3.4300000000000012E-3</c:v>
                </c:pt>
                <c:pt idx="223">
                  <c:v>3.560000000000021E-3</c:v>
                </c:pt>
                <c:pt idx="224">
                  <c:v>3.4700000000000052E-3</c:v>
                </c:pt>
                <c:pt idx="225">
                  <c:v>3.4399999999999999E-3</c:v>
                </c:pt>
                <c:pt idx="226">
                  <c:v>3.4999999999999996E-3</c:v>
                </c:pt>
                <c:pt idx="227">
                  <c:v>3.4999999999999996E-3</c:v>
                </c:pt>
                <c:pt idx="228">
                  <c:v>3.4999999999999996E-3</c:v>
                </c:pt>
                <c:pt idx="229">
                  <c:v>3.4999999999999996E-3</c:v>
                </c:pt>
                <c:pt idx="230">
                  <c:v>3.4599999999999995E-3</c:v>
                </c:pt>
                <c:pt idx="231">
                  <c:v>3.4900000000000092E-3</c:v>
                </c:pt>
                <c:pt idx="232">
                  <c:v>3.5500000000000002E-3</c:v>
                </c:pt>
                <c:pt idx="233">
                  <c:v>3.4200000000000185E-3</c:v>
                </c:pt>
                <c:pt idx="234">
                  <c:v>4.2600000000000034E-3</c:v>
                </c:pt>
                <c:pt idx="235">
                  <c:v>3.4399999999999999E-3</c:v>
                </c:pt>
                <c:pt idx="236">
                  <c:v>3.4900000000000092E-3</c:v>
                </c:pt>
                <c:pt idx="237">
                  <c:v>3.3600000000000092E-3</c:v>
                </c:pt>
                <c:pt idx="238">
                  <c:v>3.3900000000000002E-3</c:v>
                </c:pt>
                <c:pt idx="239">
                  <c:v>6.4200000000000134E-3</c:v>
                </c:pt>
                <c:pt idx="240">
                  <c:v>3.5100000000000092E-3</c:v>
                </c:pt>
                <c:pt idx="241">
                  <c:v>3.5200000000000196E-3</c:v>
                </c:pt>
                <c:pt idx="242">
                  <c:v>3.5100000000000092E-3</c:v>
                </c:pt>
                <c:pt idx="243">
                  <c:v>3.5300000000000149E-3</c:v>
                </c:pt>
                <c:pt idx="244">
                  <c:v>3.5200000000000196E-3</c:v>
                </c:pt>
                <c:pt idx="245">
                  <c:v>3.5200000000000196E-3</c:v>
                </c:pt>
                <c:pt idx="246">
                  <c:v>3.4700000000000052E-3</c:v>
                </c:pt>
                <c:pt idx="247">
                  <c:v>3.4300000000000012E-3</c:v>
                </c:pt>
                <c:pt idx="248">
                  <c:v>3.4300000000000012E-3</c:v>
                </c:pt>
                <c:pt idx="249">
                  <c:v>3.3200000000000052E-3</c:v>
                </c:pt>
                <c:pt idx="250">
                  <c:v>3.2300000000000184E-3</c:v>
                </c:pt>
                <c:pt idx="251">
                  <c:v>2.9900000000000052E-3</c:v>
                </c:pt>
                <c:pt idx="252">
                  <c:v>3.0200000000000092E-3</c:v>
                </c:pt>
                <c:pt idx="253">
                  <c:v>3.3400000000000092E-3</c:v>
                </c:pt>
                <c:pt idx="254">
                  <c:v>3.260000000000025E-3</c:v>
                </c:pt>
                <c:pt idx="255">
                  <c:v>3.2100000000000158E-3</c:v>
                </c:pt>
                <c:pt idx="256">
                  <c:v>4.1000000000000003E-3</c:v>
                </c:pt>
                <c:pt idx="257">
                  <c:v>3.4100000000000011E-3</c:v>
                </c:pt>
                <c:pt idx="258">
                  <c:v>3.2500000000000202E-3</c:v>
                </c:pt>
                <c:pt idx="259">
                  <c:v>3.2200000000000232E-3</c:v>
                </c:pt>
                <c:pt idx="260">
                  <c:v>3.5100000000000092E-3</c:v>
                </c:pt>
                <c:pt idx="261">
                  <c:v>3.4700000000000052E-3</c:v>
                </c:pt>
                <c:pt idx="262">
                  <c:v>3.3600000000000092E-3</c:v>
                </c:pt>
                <c:pt idx="263">
                  <c:v>3.3300000000000001E-3</c:v>
                </c:pt>
                <c:pt idx="264">
                  <c:v>3.2500000000000202E-3</c:v>
                </c:pt>
                <c:pt idx="265">
                  <c:v>3.1800000000000231E-3</c:v>
                </c:pt>
                <c:pt idx="266">
                  <c:v>3.1600000000000235E-3</c:v>
                </c:pt>
                <c:pt idx="267">
                  <c:v>3.2800000000000251E-3</c:v>
                </c:pt>
                <c:pt idx="268">
                  <c:v>5.8499999999999993E-3</c:v>
                </c:pt>
                <c:pt idx="269">
                  <c:v>3.3500000000000001E-3</c:v>
                </c:pt>
                <c:pt idx="270">
                  <c:v>3.2700000000000216E-3</c:v>
                </c:pt>
                <c:pt idx="271">
                  <c:v>3.2200000000000232E-3</c:v>
                </c:pt>
                <c:pt idx="272">
                  <c:v>3.3900000000000002E-3</c:v>
                </c:pt>
                <c:pt idx="273">
                  <c:v>3.31E-3</c:v>
                </c:pt>
                <c:pt idx="274">
                  <c:v>3.3500000000000001E-3</c:v>
                </c:pt>
                <c:pt idx="275">
                  <c:v>3.3800000000000154E-3</c:v>
                </c:pt>
                <c:pt idx="276">
                  <c:v>3.260000000000025E-3</c:v>
                </c:pt>
                <c:pt idx="277">
                  <c:v>3.2000000000000236E-3</c:v>
                </c:pt>
                <c:pt idx="278">
                  <c:v>3.3000000000000052E-3</c:v>
                </c:pt>
                <c:pt idx="279">
                  <c:v>3.2300000000000184E-3</c:v>
                </c:pt>
                <c:pt idx="280">
                  <c:v>3.1800000000000231E-3</c:v>
                </c:pt>
                <c:pt idx="281">
                  <c:v>3.1200000000000221E-3</c:v>
                </c:pt>
                <c:pt idx="282">
                  <c:v>3.1500000000000052E-3</c:v>
                </c:pt>
                <c:pt idx="283">
                  <c:v>6.4200000000000134E-3</c:v>
                </c:pt>
                <c:pt idx="284">
                  <c:v>3.2000000000000236E-3</c:v>
                </c:pt>
                <c:pt idx="285">
                  <c:v>3.1800000000000231E-3</c:v>
                </c:pt>
                <c:pt idx="286">
                  <c:v>3.1800000000000231E-3</c:v>
                </c:pt>
                <c:pt idx="287">
                  <c:v>3.1900000000000092E-3</c:v>
                </c:pt>
                <c:pt idx="288">
                  <c:v>3.2000000000000236E-3</c:v>
                </c:pt>
                <c:pt idx="289">
                  <c:v>3.2200000000000232E-3</c:v>
                </c:pt>
                <c:pt idx="290">
                  <c:v>3.2900000000000212E-3</c:v>
                </c:pt>
                <c:pt idx="291">
                  <c:v>3.3000000000000052E-3</c:v>
                </c:pt>
                <c:pt idx="292">
                  <c:v>3.3500000000000001E-3</c:v>
                </c:pt>
                <c:pt idx="293">
                  <c:v>3.3800000000000154E-3</c:v>
                </c:pt>
                <c:pt idx="294">
                  <c:v>3.4100000000000011E-3</c:v>
                </c:pt>
                <c:pt idx="295">
                  <c:v>3.4300000000000012E-3</c:v>
                </c:pt>
                <c:pt idx="296">
                  <c:v>3.1900000000000092E-3</c:v>
                </c:pt>
                <c:pt idx="297">
                  <c:v>3.1400000000000243E-3</c:v>
                </c:pt>
                <c:pt idx="298">
                  <c:v>3.1900000000000092E-3</c:v>
                </c:pt>
                <c:pt idx="299">
                  <c:v>3.1900000000000092E-3</c:v>
                </c:pt>
                <c:pt idx="300">
                  <c:v>3.2400000000000237E-3</c:v>
                </c:pt>
                <c:pt idx="301">
                  <c:v>3.1600000000000235E-3</c:v>
                </c:pt>
                <c:pt idx="302">
                  <c:v>3.1200000000000221E-3</c:v>
                </c:pt>
                <c:pt idx="303">
                  <c:v>6.4300000000000494E-3</c:v>
                </c:pt>
                <c:pt idx="304">
                  <c:v>3.260000000000025E-3</c:v>
                </c:pt>
                <c:pt idx="305">
                  <c:v>3.4599999999999995E-3</c:v>
                </c:pt>
                <c:pt idx="306">
                  <c:v>3.3700000000000002E-3</c:v>
                </c:pt>
                <c:pt idx="307">
                  <c:v>3.3300000000000001E-3</c:v>
                </c:pt>
                <c:pt idx="308">
                  <c:v>3.2100000000000158E-3</c:v>
                </c:pt>
                <c:pt idx="309">
                  <c:v>3.2800000000000251E-3</c:v>
                </c:pt>
                <c:pt idx="310">
                  <c:v>3.3200000000000052E-3</c:v>
                </c:pt>
                <c:pt idx="311">
                  <c:v>3.3800000000000154E-3</c:v>
                </c:pt>
                <c:pt idx="312">
                  <c:v>3.4200000000000185E-3</c:v>
                </c:pt>
                <c:pt idx="313">
                  <c:v>3.4799999999999996E-3</c:v>
                </c:pt>
                <c:pt idx="314">
                  <c:v>3.3000000000000052E-3</c:v>
                </c:pt>
                <c:pt idx="315">
                  <c:v>3.4300000000000012E-3</c:v>
                </c:pt>
                <c:pt idx="316">
                  <c:v>3.3400000000000092E-3</c:v>
                </c:pt>
                <c:pt idx="317">
                  <c:v>3.4200000000000185E-3</c:v>
                </c:pt>
                <c:pt idx="318">
                  <c:v>3.4799999999999996E-3</c:v>
                </c:pt>
                <c:pt idx="319">
                  <c:v>4.0100000000000014E-3</c:v>
                </c:pt>
                <c:pt idx="320">
                  <c:v>3.2500000000000202E-3</c:v>
                </c:pt>
                <c:pt idx="321">
                  <c:v>3.1900000000000092E-3</c:v>
                </c:pt>
                <c:pt idx="322">
                  <c:v>3.2900000000000212E-3</c:v>
                </c:pt>
                <c:pt idx="323">
                  <c:v>3.3200000000000052E-3</c:v>
                </c:pt>
                <c:pt idx="324">
                  <c:v>3.2500000000000202E-3</c:v>
                </c:pt>
                <c:pt idx="325">
                  <c:v>3.4200000000000185E-3</c:v>
                </c:pt>
                <c:pt idx="326">
                  <c:v>6.5800000000000372E-3</c:v>
                </c:pt>
                <c:pt idx="327">
                  <c:v>3.3700000000000002E-3</c:v>
                </c:pt>
                <c:pt idx="328">
                  <c:v>3.3800000000000154E-3</c:v>
                </c:pt>
                <c:pt idx="329">
                  <c:v>3.3400000000000092E-3</c:v>
                </c:pt>
                <c:pt idx="330">
                  <c:v>3.3900000000000002E-3</c:v>
                </c:pt>
                <c:pt idx="331">
                  <c:v>3.4300000000000012E-3</c:v>
                </c:pt>
                <c:pt idx="332">
                  <c:v>3.4300000000000012E-3</c:v>
                </c:pt>
                <c:pt idx="333">
                  <c:v>3.3900000000000002E-3</c:v>
                </c:pt>
                <c:pt idx="334">
                  <c:v>3.3800000000000154E-3</c:v>
                </c:pt>
                <c:pt idx="335">
                  <c:v>3.4500000000000012E-3</c:v>
                </c:pt>
                <c:pt idx="336">
                  <c:v>3.4599999999999995E-3</c:v>
                </c:pt>
                <c:pt idx="337">
                  <c:v>3.4700000000000052E-3</c:v>
                </c:pt>
                <c:pt idx="338">
                  <c:v>3.4900000000000092E-3</c:v>
                </c:pt>
                <c:pt idx="339">
                  <c:v>3.3700000000000002E-3</c:v>
                </c:pt>
                <c:pt idx="340">
                  <c:v>3.3900000000000002E-3</c:v>
                </c:pt>
                <c:pt idx="341">
                  <c:v>3.400000000000018E-3</c:v>
                </c:pt>
                <c:pt idx="342">
                  <c:v>3.4399999999999999E-3</c:v>
                </c:pt>
                <c:pt idx="343">
                  <c:v>3.3500000000000001E-3</c:v>
                </c:pt>
                <c:pt idx="344">
                  <c:v>3.2100000000000158E-3</c:v>
                </c:pt>
                <c:pt idx="345">
                  <c:v>3.4100000000000011E-3</c:v>
                </c:pt>
                <c:pt idx="346">
                  <c:v>6.450000000000039E-3</c:v>
                </c:pt>
                <c:pt idx="347">
                  <c:v>3.0700000000000002E-3</c:v>
                </c:pt>
                <c:pt idx="348">
                  <c:v>3.0700000000000002E-3</c:v>
                </c:pt>
                <c:pt idx="349">
                  <c:v>3.3900000000000002E-3</c:v>
                </c:pt>
                <c:pt idx="350">
                  <c:v>3.2500000000000202E-3</c:v>
                </c:pt>
                <c:pt idx="351">
                  <c:v>3.2700000000000216E-3</c:v>
                </c:pt>
                <c:pt idx="352">
                  <c:v>3.2900000000000212E-3</c:v>
                </c:pt>
                <c:pt idx="353">
                  <c:v>3.4200000000000185E-3</c:v>
                </c:pt>
                <c:pt idx="354">
                  <c:v>3.0300000000000001E-3</c:v>
                </c:pt>
                <c:pt idx="355">
                  <c:v>3.0300000000000001E-3</c:v>
                </c:pt>
                <c:pt idx="356">
                  <c:v>3.3700000000000002E-3</c:v>
                </c:pt>
                <c:pt idx="357">
                  <c:v>3.3900000000000002E-3</c:v>
                </c:pt>
                <c:pt idx="358">
                  <c:v>3.31E-3</c:v>
                </c:pt>
                <c:pt idx="359">
                  <c:v>3.3800000000000154E-3</c:v>
                </c:pt>
                <c:pt idx="360">
                  <c:v>3.3000000000000052E-3</c:v>
                </c:pt>
                <c:pt idx="361">
                  <c:v>3.2900000000000212E-3</c:v>
                </c:pt>
                <c:pt idx="362">
                  <c:v>3.0000000000000092E-3</c:v>
                </c:pt>
                <c:pt idx="363">
                  <c:v>2.9500000000000012E-3</c:v>
                </c:pt>
                <c:pt idx="364">
                  <c:v>3.2200000000000232E-3</c:v>
                </c:pt>
                <c:pt idx="365">
                  <c:v>3.2400000000000237E-3</c:v>
                </c:pt>
                <c:pt idx="366">
                  <c:v>3.1800000000000231E-3</c:v>
                </c:pt>
                <c:pt idx="367">
                  <c:v>3.3200000000000052E-3</c:v>
                </c:pt>
                <c:pt idx="368">
                  <c:v>3.3400000000000092E-3</c:v>
                </c:pt>
                <c:pt idx="369">
                  <c:v>3.260000000000025E-3</c:v>
                </c:pt>
                <c:pt idx="370">
                  <c:v>3.1800000000000231E-3</c:v>
                </c:pt>
                <c:pt idx="371">
                  <c:v>6.6500000000000014E-3</c:v>
                </c:pt>
                <c:pt idx="372">
                  <c:v>3.4100000000000011E-3</c:v>
                </c:pt>
                <c:pt idx="373">
                  <c:v>3.5400000000000197E-3</c:v>
                </c:pt>
                <c:pt idx="374">
                  <c:v>3.6800000000000283E-3</c:v>
                </c:pt>
                <c:pt idx="375">
                  <c:v>3.4700000000000052E-3</c:v>
                </c:pt>
                <c:pt idx="376">
                  <c:v>3.4999999999999996E-3</c:v>
                </c:pt>
                <c:pt idx="377">
                  <c:v>3.2800000000000251E-3</c:v>
                </c:pt>
                <c:pt idx="378">
                  <c:v>3.2900000000000212E-3</c:v>
                </c:pt>
                <c:pt idx="379">
                  <c:v>3.2100000000000158E-3</c:v>
                </c:pt>
                <c:pt idx="380">
                  <c:v>3.260000000000025E-3</c:v>
                </c:pt>
                <c:pt idx="381">
                  <c:v>3.2500000000000202E-3</c:v>
                </c:pt>
                <c:pt idx="382">
                  <c:v>5.4200000000000133E-3</c:v>
                </c:pt>
                <c:pt idx="383">
                  <c:v>4.8000000000000004E-3</c:v>
                </c:pt>
                <c:pt idx="384">
                  <c:v>4.3699999999999998E-3</c:v>
                </c:pt>
                <c:pt idx="385">
                  <c:v>4.0500000000000024E-3</c:v>
                </c:pt>
                <c:pt idx="386">
                  <c:v>4.2400000000000024E-3</c:v>
                </c:pt>
                <c:pt idx="387">
                  <c:v>4.1400000000000013E-3</c:v>
                </c:pt>
                <c:pt idx="388">
                  <c:v>3.9800000000000052E-3</c:v>
                </c:pt>
                <c:pt idx="389">
                  <c:v>3.9399999999999999E-3</c:v>
                </c:pt>
                <c:pt idx="390">
                  <c:v>3.9300000000000012E-3</c:v>
                </c:pt>
                <c:pt idx="391">
                  <c:v>7.5000000000000422E-3</c:v>
                </c:pt>
                <c:pt idx="392">
                  <c:v>4.4400000000000134E-3</c:v>
                </c:pt>
                <c:pt idx="393">
                  <c:v>4.8800000000000024E-3</c:v>
                </c:pt>
                <c:pt idx="394">
                  <c:v>5.5600000000000024E-3</c:v>
                </c:pt>
                <c:pt idx="395">
                  <c:v>5.5500000000000124E-3</c:v>
                </c:pt>
                <c:pt idx="396">
                  <c:v>5.5400000000000024E-3</c:v>
                </c:pt>
                <c:pt idx="397">
                  <c:v>5.2800000000000034E-3</c:v>
                </c:pt>
                <c:pt idx="398">
                  <c:v>5.2400000000000033E-3</c:v>
                </c:pt>
                <c:pt idx="399">
                  <c:v>5.0000000000000114E-3</c:v>
                </c:pt>
                <c:pt idx="400">
                  <c:v>4.970000000000043E-3</c:v>
                </c:pt>
                <c:pt idx="401">
                  <c:v>4.9000000000000345E-3</c:v>
                </c:pt>
                <c:pt idx="402">
                  <c:v>4.7800000000000134E-3</c:v>
                </c:pt>
                <c:pt idx="403">
                  <c:v>4.5300000000000114E-3</c:v>
                </c:pt>
                <c:pt idx="404">
                  <c:v>4.2300000000000124E-3</c:v>
                </c:pt>
                <c:pt idx="405">
                  <c:v>3.9900000000000005E-3</c:v>
                </c:pt>
                <c:pt idx="406">
                  <c:v>3.7700000000000238E-3</c:v>
                </c:pt>
                <c:pt idx="407">
                  <c:v>3.6500000000000052E-3</c:v>
                </c:pt>
                <c:pt idx="408">
                  <c:v>3.6300000000000052E-3</c:v>
                </c:pt>
                <c:pt idx="409">
                  <c:v>3.4900000000000092E-3</c:v>
                </c:pt>
                <c:pt idx="410">
                  <c:v>3.4399999999999999E-3</c:v>
                </c:pt>
                <c:pt idx="411">
                  <c:v>7.6900000000000024E-3</c:v>
                </c:pt>
                <c:pt idx="412">
                  <c:v>4.7699999999999999E-3</c:v>
                </c:pt>
                <c:pt idx="413">
                  <c:v>4.64E-3</c:v>
                </c:pt>
                <c:pt idx="414">
                  <c:v>4.4900000000000113E-3</c:v>
                </c:pt>
                <c:pt idx="415">
                  <c:v>4.480000000000036E-3</c:v>
                </c:pt>
                <c:pt idx="416">
                  <c:v>4.4300000000000433E-3</c:v>
                </c:pt>
                <c:pt idx="417">
                  <c:v>4.4000000000000124E-3</c:v>
                </c:pt>
                <c:pt idx="418">
                  <c:v>4.3000000000000104E-3</c:v>
                </c:pt>
                <c:pt idx="419">
                  <c:v>4.2800000000000034E-3</c:v>
                </c:pt>
                <c:pt idx="420">
                  <c:v>4.2300000000000124E-3</c:v>
                </c:pt>
                <c:pt idx="421">
                  <c:v>4.1000000000000003E-3</c:v>
                </c:pt>
                <c:pt idx="422">
                  <c:v>4.1099999999999999E-3</c:v>
                </c:pt>
                <c:pt idx="423">
                  <c:v>4.0800000000000124E-3</c:v>
                </c:pt>
                <c:pt idx="424">
                  <c:v>3.9000000000000206E-3</c:v>
                </c:pt>
                <c:pt idx="425">
                  <c:v>3.8400000000000092E-3</c:v>
                </c:pt>
                <c:pt idx="426">
                  <c:v>3.9199999999999999E-3</c:v>
                </c:pt>
                <c:pt idx="427">
                  <c:v>3.7000000000000284E-3</c:v>
                </c:pt>
                <c:pt idx="428">
                  <c:v>3.6400000000000256E-3</c:v>
                </c:pt>
                <c:pt idx="429">
                  <c:v>3.6000000000000229E-3</c:v>
                </c:pt>
                <c:pt idx="430">
                  <c:v>3.7700000000000238E-3</c:v>
                </c:pt>
                <c:pt idx="431">
                  <c:v>6.9500000000000412E-3</c:v>
                </c:pt>
                <c:pt idx="432">
                  <c:v>4.2300000000000124E-3</c:v>
                </c:pt>
                <c:pt idx="433">
                  <c:v>4.1900000000000001E-3</c:v>
                </c:pt>
                <c:pt idx="434">
                  <c:v>4.15E-3</c:v>
                </c:pt>
                <c:pt idx="435">
                  <c:v>4.2200000000000024E-3</c:v>
                </c:pt>
                <c:pt idx="436">
                  <c:v>4.3800000000000002E-3</c:v>
                </c:pt>
                <c:pt idx="437">
                  <c:v>4.5500000000000002E-3</c:v>
                </c:pt>
                <c:pt idx="438">
                  <c:v>4.5500000000000002E-3</c:v>
                </c:pt>
                <c:pt idx="439">
                  <c:v>4.480000000000036E-3</c:v>
                </c:pt>
                <c:pt idx="440">
                  <c:v>4.4600000000000004E-3</c:v>
                </c:pt>
                <c:pt idx="441">
                  <c:v>4.4000000000000124E-3</c:v>
                </c:pt>
                <c:pt idx="442">
                  <c:v>4.3800000000000002E-3</c:v>
                </c:pt>
                <c:pt idx="443">
                  <c:v>4.3900000000000024E-3</c:v>
                </c:pt>
                <c:pt idx="444">
                  <c:v>4.3400000000000114E-3</c:v>
                </c:pt>
                <c:pt idx="445">
                  <c:v>4.3000000000000104E-3</c:v>
                </c:pt>
                <c:pt idx="446">
                  <c:v>4.2500000000000003E-3</c:v>
                </c:pt>
                <c:pt idx="447">
                  <c:v>4.0800000000000124E-3</c:v>
                </c:pt>
                <c:pt idx="448">
                  <c:v>8.7800000000000048E-3</c:v>
                </c:pt>
                <c:pt idx="449">
                  <c:v>7.2100000000000124E-3</c:v>
                </c:pt>
                <c:pt idx="450">
                  <c:v>6.7000000000000401E-3</c:v>
                </c:pt>
                <c:pt idx="451">
                  <c:v>5.1600000000000014E-3</c:v>
                </c:pt>
                <c:pt idx="452">
                  <c:v>4.3800000000000002E-3</c:v>
                </c:pt>
                <c:pt idx="453">
                  <c:v>4.0200000000000001E-3</c:v>
                </c:pt>
                <c:pt idx="454">
                  <c:v>3.9600000000000052E-3</c:v>
                </c:pt>
                <c:pt idx="455">
                  <c:v>3.9000000000000206E-3</c:v>
                </c:pt>
                <c:pt idx="456">
                  <c:v>7.6200000000000104E-3</c:v>
                </c:pt>
                <c:pt idx="457">
                  <c:v>7.2600000000000034E-3</c:v>
                </c:pt>
                <c:pt idx="458">
                  <c:v>7.4200000000000134E-3</c:v>
                </c:pt>
                <c:pt idx="459">
                  <c:v>7.4500000000000443E-3</c:v>
                </c:pt>
                <c:pt idx="460">
                  <c:v>7.7800000000000464E-3</c:v>
                </c:pt>
                <c:pt idx="461">
                  <c:v>8.1000000000000048E-3</c:v>
                </c:pt>
                <c:pt idx="462">
                  <c:v>8.4300000000000208E-3</c:v>
                </c:pt>
                <c:pt idx="463">
                  <c:v>8.6200000000000027E-3</c:v>
                </c:pt>
                <c:pt idx="464">
                  <c:v>8.4900000000000028E-3</c:v>
                </c:pt>
                <c:pt idx="465">
                  <c:v>8.5900000000000247E-3</c:v>
                </c:pt>
                <c:pt idx="466">
                  <c:v>8.6000000000000208E-3</c:v>
                </c:pt>
                <c:pt idx="467">
                  <c:v>8.4900000000000028E-3</c:v>
                </c:pt>
                <c:pt idx="468">
                  <c:v>7.8500000000000011E-3</c:v>
                </c:pt>
                <c:pt idx="469">
                  <c:v>7.2400000000000441E-3</c:v>
                </c:pt>
                <c:pt idx="470">
                  <c:v>6.8300000000000392E-3</c:v>
                </c:pt>
                <c:pt idx="471">
                  <c:v>6.6400000000000113E-3</c:v>
                </c:pt>
                <c:pt idx="472">
                  <c:v>5.7900000000000104E-3</c:v>
                </c:pt>
                <c:pt idx="473">
                  <c:v>4.5600000000000024E-3</c:v>
                </c:pt>
                <c:pt idx="474">
                  <c:v>3.6500000000000052E-3</c:v>
                </c:pt>
                <c:pt idx="475">
                  <c:v>3.7100000000000197E-3</c:v>
                </c:pt>
                <c:pt idx="476">
                  <c:v>7.290000000000036E-3</c:v>
                </c:pt>
                <c:pt idx="477">
                  <c:v>8.0500000000000068E-3</c:v>
                </c:pt>
                <c:pt idx="478">
                  <c:v>7.9800000000000565E-3</c:v>
                </c:pt>
                <c:pt idx="479">
                  <c:v>7.9100000000000194E-3</c:v>
                </c:pt>
                <c:pt idx="480">
                  <c:v>7.6400000000000114E-3</c:v>
                </c:pt>
                <c:pt idx="481">
                  <c:v>7.4500000000000443E-3</c:v>
                </c:pt>
                <c:pt idx="482">
                  <c:v>7.0700000000000433E-3</c:v>
                </c:pt>
                <c:pt idx="483">
                  <c:v>6.3200000000000001E-3</c:v>
                </c:pt>
                <c:pt idx="484">
                  <c:v>5.4500000000000347E-3</c:v>
                </c:pt>
                <c:pt idx="485">
                  <c:v>5.2100000000000124E-3</c:v>
                </c:pt>
                <c:pt idx="486">
                  <c:v>5.1400000000000013E-3</c:v>
                </c:pt>
                <c:pt idx="487">
                  <c:v>4.8200000000000014E-3</c:v>
                </c:pt>
                <c:pt idx="488">
                  <c:v>4.7400000000000124E-3</c:v>
                </c:pt>
                <c:pt idx="489">
                  <c:v>4.4600000000000004E-3</c:v>
                </c:pt>
                <c:pt idx="490">
                  <c:v>4.2800000000000034E-3</c:v>
                </c:pt>
                <c:pt idx="491">
                  <c:v>5.3900000000000024E-3</c:v>
                </c:pt>
                <c:pt idx="492">
                  <c:v>4.6800000000000001E-3</c:v>
                </c:pt>
                <c:pt idx="493">
                  <c:v>4.62E-3</c:v>
                </c:pt>
                <c:pt idx="494">
                  <c:v>4.1400000000000013E-3</c:v>
                </c:pt>
                <c:pt idx="495">
                  <c:v>3.8600000000000171E-3</c:v>
                </c:pt>
                <c:pt idx="496">
                  <c:v>7.3800000000000124E-3</c:v>
                </c:pt>
                <c:pt idx="497">
                  <c:v>7.2100000000000124E-3</c:v>
                </c:pt>
                <c:pt idx="498">
                  <c:v>6.4600000000000326E-3</c:v>
                </c:pt>
                <c:pt idx="499">
                  <c:v>6.2700000000000446E-3</c:v>
                </c:pt>
                <c:pt idx="500">
                  <c:v>5.8800000000000024E-3</c:v>
                </c:pt>
                <c:pt idx="501">
                  <c:v>5.6599999999999992E-3</c:v>
                </c:pt>
                <c:pt idx="502">
                  <c:v>5.0800000000000133E-3</c:v>
                </c:pt>
                <c:pt idx="503">
                  <c:v>4.5300000000000114E-3</c:v>
                </c:pt>
                <c:pt idx="504">
                  <c:v>4.3200000000000001E-3</c:v>
                </c:pt>
                <c:pt idx="505">
                  <c:v>3.9800000000000052E-3</c:v>
                </c:pt>
                <c:pt idx="506">
                  <c:v>3.9100000000000011E-3</c:v>
                </c:pt>
                <c:pt idx="507">
                  <c:v>3.7900000000000234E-3</c:v>
                </c:pt>
                <c:pt idx="508">
                  <c:v>3.560000000000021E-3</c:v>
                </c:pt>
                <c:pt idx="509">
                  <c:v>3.9600000000000052E-3</c:v>
                </c:pt>
                <c:pt idx="510">
                  <c:v>4.4100000000000033E-3</c:v>
                </c:pt>
                <c:pt idx="511">
                  <c:v>4.4700000000000443E-3</c:v>
                </c:pt>
                <c:pt idx="512">
                  <c:v>4.3000000000000104E-3</c:v>
                </c:pt>
                <c:pt idx="513">
                  <c:v>3.9300000000000012E-3</c:v>
                </c:pt>
                <c:pt idx="514">
                  <c:v>8.1700000000000227E-3</c:v>
                </c:pt>
                <c:pt idx="515">
                  <c:v>4.2100000000000123E-3</c:v>
                </c:pt>
                <c:pt idx="516">
                  <c:v>4.2200000000000024E-3</c:v>
                </c:pt>
                <c:pt idx="517">
                  <c:v>3.9700000000000004E-3</c:v>
                </c:pt>
                <c:pt idx="518">
                  <c:v>3.7900000000000234E-3</c:v>
                </c:pt>
                <c:pt idx="519">
                  <c:v>3.8000000000000052E-3</c:v>
                </c:pt>
                <c:pt idx="520">
                  <c:v>3.8900000000000002E-3</c:v>
                </c:pt>
                <c:pt idx="521">
                  <c:v>3.7600000000000289E-3</c:v>
                </c:pt>
                <c:pt idx="522">
                  <c:v>3.7600000000000289E-3</c:v>
                </c:pt>
                <c:pt idx="523">
                  <c:v>3.750000000000022E-3</c:v>
                </c:pt>
                <c:pt idx="524">
                  <c:v>3.6100000000000012E-3</c:v>
                </c:pt>
                <c:pt idx="525">
                  <c:v>3.6700000000000192E-3</c:v>
                </c:pt>
                <c:pt idx="526">
                  <c:v>8.1400000000000014E-3</c:v>
                </c:pt>
                <c:pt idx="527">
                  <c:v>7.0500000000000024E-3</c:v>
                </c:pt>
                <c:pt idx="528">
                  <c:v>7.1300000000000113E-3</c:v>
                </c:pt>
                <c:pt idx="529">
                  <c:v>8.2400000000000008E-3</c:v>
                </c:pt>
                <c:pt idx="530">
                  <c:v>9.1600000000000067E-3</c:v>
                </c:pt>
                <c:pt idx="531">
                  <c:v>1.035E-2</c:v>
                </c:pt>
                <c:pt idx="532">
                  <c:v>1.1720000000000093E-2</c:v>
                </c:pt>
                <c:pt idx="533">
                  <c:v>1.0629999999999999E-2</c:v>
                </c:pt>
                <c:pt idx="534">
                  <c:v>1.0400000000000001E-2</c:v>
                </c:pt>
                <c:pt idx="535">
                  <c:v>1.3129999999999999E-2</c:v>
                </c:pt>
                <c:pt idx="536">
                  <c:v>1.3180000000000061E-2</c:v>
                </c:pt>
                <c:pt idx="537">
                  <c:v>7.9200000000000034E-3</c:v>
                </c:pt>
                <c:pt idx="538">
                  <c:v>5.2600000000000034E-3</c:v>
                </c:pt>
                <c:pt idx="539">
                  <c:v>3.6500000000000052E-3</c:v>
                </c:pt>
                <c:pt idx="540">
                  <c:v>3.4700000000000052E-3</c:v>
                </c:pt>
                <c:pt idx="541">
                  <c:v>6.7700000000000503E-3</c:v>
                </c:pt>
                <c:pt idx="542">
                  <c:v>1.093E-2</c:v>
                </c:pt>
                <c:pt idx="543">
                  <c:v>1.023E-2</c:v>
                </c:pt>
                <c:pt idx="544">
                  <c:v>9.2400000000000034E-3</c:v>
                </c:pt>
                <c:pt idx="545">
                  <c:v>8.2700000000000048E-3</c:v>
                </c:pt>
                <c:pt idx="546">
                  <c:v>7.4900000000000504E-3</c:v>
                </c:pt>
                <c:pt idx="547">
                  <c:v>7.0000000000000114E-3</c:v>
                </c:pt>
                <c:pt idx="548">
                  <c:v>6.2500000000000134E-3</c:v>
                </c:pt>
                <c:pt idx="549">
                  <c:v>5.0400000000000124E-3</c:v>
                </c:pt>
                <c:pt idx="550">
                  <c:v>4.970000000000043E-3</c:v>
                </c:pt>
                <c:pt idx="551">
                  <c:v>5.3100000000000014E-3</c:v>
                </c:pt>
                <c:pt idx="552">
                  <c:v>6.6100000000000004E-3</c:v>
                </c:pt>
                <c:pt idx="553">
                  <c:v>6.6600000000000001E-3</c:v>
                </c:pt>
                <c:pt idx="554">
                  <c:v>6.2800000000000425E-3</c:v>
                </c:pt>
                <c:pt idx="555">
                  <c:v>6.8900000000000124E-3</c:v>
                </c:pt>
                <c:pt idx="556">
                  <c:v>6.0200000000000002E-3</c:v>
                </c:pt>
                <c:pt idx="557">
                  <c:v>4.7199999999999994E-3</c:v>
                </c:pt>
                <c:pt idx="558">
                  <c:v>3.7600000000000289E-3</c:v>
                </c:pt>
                <c:pt idx="559">
                  <c:v>3.8100000000000052E-3</c:v>
                </c:pt>
                <c:pt idx="560">
                  <c:v>4.4700000000000443E-3</c:v>
                </c:pt>
                <c:pt idx="561">
                  <c:v>8.0700000000000008E-3</c:v>
                </c:pt>
                <c:pt idx="562">
                  <c:v>8.4000000000000047E-3</c:v>
                </c:pt>
                <c:pt idx="563">
                  <c:v>7.9900000000000544E-3</c:v>
                </c:pt>
                <c:pt idx="564">
                  <c:v>7.4700000000000539E-3</c:v>
                </c:pt>
                <c:pt idx="565">
                  <c:v>7.3000000000000113E-3</c:v>
                </c:pt>
                <c:pt idx="566">
                  <c:v>7.1800000000000024E-3</c:v>
                </c:pt>
                <c:pt idx="567">
                  <c:v>7.0600000000000124E-3</c:v>
                </c:pt>
                <c:pt idx="568">
                  <c:v>7.0000000000000114E-3</c:v>
                </c:pt>
                <c:pt idx="569">
                  <c:v>7.1000000000000004E-3</c:v>
                </c:pt>
                <c:pt idx="570">
                  <c:v>6.9500000000000412E-3</c:v>
                </c:pt>
                <c:pt idx="571">
                  <c:v>6.9200000000000034E-3</c:v>
                </c:pt>
                <c:pt idx="572">
                  <c:v>6.9500000000000412E-3</c:v>
                </c:pt>
                <c:pt idx="573">
                  <c:v>6.7200000000000124E-3</c:v>
                </c:pt>
                <c:pt idx="574">
                  <c:v>6.3500000000000023E-3</c:v>
                </c:pt>
                <c:pt idx="575">
                  <c:v>6.2200000000000024E-3</c:v>
                </c:pt>
                <c:pt idx="576">
                  <c:v>6.1200000000000004E-3</c:v>
                </c:pt>
                <c:pt idx="577">
                  <c:v>5.9000000000000406E-3</c:v>
                </c:pt>
                <c:pt idx="578">
                  <c:v>9.0200000000000002E-3</c:v>
                </c:pt>
                <c:pt idx="579">
                  <c:v>5.8800000000000024E-3</c:v>
                </c:pt>
                <c:pt idx="580">
                  <c:v>5.8000000000000013E-3</c:v>
                </c:pt>
                <c:pt idx="581">
                  <c:v>5.8299999999999992E-3</c:v>
                </c:pt>
                <c:pt idx="582">
                  <c:v>5.5900000000000134E-3</c:v>
                </c:pt>
                <c:pt idx="583">
                  <c:v>5.5400000000000024E-3</c:v>
                </c:pt>
                <c:pt idx="584">
                  <c:v>5.4000000000000124E-3</c:v>
                </c:pt>
                <c:pt idx="585">
                  <c:v>5.3100000000000014E-3</c:v>
                </c:pt>
                <c:pt idx="586">
                  <c:v>8.0200000000000028E-3</c:v>
                </c:pt>
                <c:pt idx="587">
                  <c:v>1.1390000000000001E-2</c:v>
                </c:pt>
                <c:pt idx="588">
                  <c:v>1.1460000000000086E-2</c:v>
                </c:pt>
                <c:pt idx="589">
                  <c:v>1.1399999999999999E-2</c:v>
                </c:pt>
                <c:pt idx="590">
                  <c:v>1.1290000000000001E-2</c:v>
                </c:pt>
                <c:pt idx="591">
                  <c:v>1.1310000000000001E-2</c:v>
                </c:pt>
                <c:pt idx="592">
                  <c:v>1.2149999999999998E-2</c:v>
                </c:pt>
                <c:pt idx="593">
                  <c:v>1.4339999999999912E-2</c:v>
                </c:pt>
                <c:pt idx="594">
                  <c:v>1.2969999999999999E-2</c:v>
                </c:pt>
                <c:pt idx="595">
                  <c:v>1.2860000000000003E-2</c:v>
                </c:pt>
                <c:pt idx="596">
                  <c:v>1.2820000000000003E-2</c:v>
                </c:pt>
                <c:pt idx="597">
                  <c:v>1.4199999999999912E-2</c:v>
                </c:pt>
              </c:numCache>
            </c:numRef>
          </c:val>
        </c:ser>
        <c:marker val="1"/>
        <c:axId val="128758528"/>
        <c:axId val="128787200"/>
      </c:lineChart>
      <c:dateAx>
        <c:axId val="128758528"/>
        <c:scaling>
          <c:orientation val="minMax"/>
        </c:scaling>
        <c:axPos val="b"/>
        <c:majorGridlines/>
        <c:numFmt formatCode="m/d/yyyy" sourceLinked="1"/>
        <c:tickLblPos val="nextTo"/>
        <c:txPr>
          <a:bodyPr rot="-900000"/>
          <a:lstStyle/>
          <a:p>
            <a:pPr>
              <a:defRPr b="1" i="0" baseline="0"/>
            </a:pPr>
            <a:endParaRPr lang="en-US"/>
          </a:p>
        </c:txPr>
        <c:crossAx val="128787200"/>
        <c:crosses val="autoZero"/>
        <c:auto val="1"/>
        <c:lblOffset val="100"/>
        <c:majorUnit val="3"/>
        <c:majorTimeUnit val="months"/>
      </c:dateAx>
      <c:valAx>
        <c:axId val="128787200"/>
        <c:scaling>
          <c:orientation val="minMax"/>
        </c:scaling>
        <c:axPos val="l"/>
        <c:majorGridlines/>
        <c:numFmt formatCode="0.0%" sourceLinked="0"/>
        <c:tickLblPos val="nextTo"/>
        <c:txPr>
          <a:bodyPr/>
          <a:lstStyle/>
          <a:p>
            <a:pPr>
              <a:defRPr b="1" i="0" baseline="0"/>
            </a:pPr>
            <a:endParaRPr lang="en-US"/>
          </a:p>
        </c:txPr>
        <c:crossAx val="128758528"/>
        <c:crosses val="autoZero"/>
        <c:crossBetween val="between"/>
      </c:valAx>
      <c:spPr>
        <a:noFill/>
        <a:ln w="25400">
          <a:noFill/>
        </a:ln>
      </c:spPr>
    </c:plotArea>
    <c:plotVisOnly val="1"/>
  </c:chart>
  <c:spPr>
    <a:ln w="38100"/>
    <a:scene3d>
      <a:camera prst="orthographicFront"/>
      <a:lightRig rig="threePt" dir="t"/>
    </a:scene3d>
    <a:sp3d>
      <a:bevelT w="165100" prst="coolSlant"/>
    </a:sp3d>
  </c:spPr>
  <c:externalData r:id="rId1"/>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en-US"/>
  <c:chart>
    <c:title>
      <c:layout>
        <c:manualLayout>
          <c:xMode val="edge"/>
          <c:yMode val="edge"/>
          <c:x val="0.22126431457731238"/>
          <c:y val="1.6326530612244903E-2"/>
        </c:manualLayout>
      </c:layout>
      <c:txPr>
        <a:bodyPr/>
        <a:lstStyle/>
        <a:p>
          <a:pPr>
            <a:defRPr sz="1400"/>
          </a:pPr>
          <a:endParaRPr lang="en-US"/>
        </a:p>
      </c:txPr>
    </c:title>
    <c:plotArea>
      <c:layout>
        <c:manualLayout>
          <c:layoutTarget val="inner"/>
          <c:xMode val="edge"/>
          <c:yMode val="edge"/>
          <c:x val="0.13175122457961588"/>
          <c:y val="0.10105883280983256"/>
          <c:w val="0.81725352049934696"/>
          <c:h val="0.72882872222939976"/>
        </c:manualLayout>
      </c:layout>
      <c:lineChart>
        <c:grouping val="standard"/>
        <c:ser>
          <c:idx val="0"/>
          <c:order val="0"/>
          <c:tx>
            <c:strRef>
              <c:f>SONIARate!$B$3</c:f>
              <c:strCache>
                <c:ptCount val="1"/>
                <c:pt idx="0">
                  <c:v>SONIA Rate</c:v>
                </c:pt>
              </c:strCache>
            </c:strRef>
          </c:tx>
          <c:marker>
            <c:symbol val="none"/>
          </c:marker>
          <c:cat>
            <c:numRef>
              <c:f>SONIARate!$A$4:$A$591</c:f>
              <c:numCache>
                <c:formatCode>m/d/yyyy</c:formatCode>
                <c:ptCount val="588"/>
                <c:pt idx="0">
                  <c:v>39813</c:v>
                </c:pt>
                <c:pt idx="1">
                  <c:v>39815</c:v>
                </c:pt>
                <c:pt idx="2">
                  <c:v>39818</c:v>
                </c:pt>
                <c:pt idx="3">
                  <c:v>39819</c:v>
                </c:pt>
                <c:pt idx="4">
                  <c:v>39820</c:v>
                </c:pt>
                <c:pt idx="5">
                  <c:v>39821</c:v>
                </c:pt>
                <c:pt idx="6">
                  <c:v>39822</c:v>
                </c:pt>
                <c:pt idx="7">
                  <c:v>39825</c:v>
                </c:pt>
                <c:pt idx="8">
                  <c:v>39826</c:v>
                </c:pt>
                <c:pt idx="9">
                  <c:v>39827</c:v>
                </c:pt>
                <c:pt idx="10">
                  <c:v>39828</c:v>
                </c:pt>
                <c:pt idx="11">
                  <c:v>39829</c:v>
                </c:pt>
                <c:pt idx="12">
                  <c:v>39832</c:v>
                </c:pt>
                <c:pt idx="13">
                  <c:v>39833</c:v>
                </c:pt>
                <c:pt idx="14">
                  <c:v>39834</c:v>
                </c:pt>
                <c:pt idx="15">
                  <c:v>39835</c:v>
                </c:pt>
                <c:pt idx="16">
                  <c:v>39836</c:v>
                </c:pt>
                <c:pt idx="17">
                  <c:v>39839</c:v>
                </c:pt>
                <c:pt idx="18">
                  <c:v>39840</c:v>
                </c:pt>
                <c:pt idx="19">
                  <c:v>39841</c:v>
                </c:pt>
                <c:pt idx="20">
                  <c:v>39842</c:v>
                </c:pt>
                <c:pt idx="21">
                  <c:v>39843</c:v>
                </c:pt>
                <c:pt idx="22">
                  <c:v>39846</c:v>
                </c:pt>
                <c:pt idx="23">
                  <c:v>39847</c:v>
                </c:pt>
                <c:pt idx="24">
                  <c:v>39848</c:v>
                </c:pt>
                <c:pt idx="25">
                  <c:v>39849</c:v>
                </c:pt>
                <c:pt idx="26">
                  <c:v>39850</c:v>
                </c:pt>
                <c:pt idx="27">
                  <c:v>39853</c:v>
                </c:pt>
                <c:pt idx="28">
                  <c:v>39854</c:v>
                </c:pt>
                <c:pt idx="29">
                  <c:v>39855</c:v>
                </c:pt>
                <c:pt idx="30">
                  <c:v>39856</c:v>
                </c:pt>
                <c:pt idx="31">
                  <c:v>39857</c:v>
                </c:pt>
                <c:pt idx="32">
                  <c:v>39860</c:v>
                </c:pt>
                <c:pt idx="33">
                  <c:v>39861</c:v>
                </c:pt>
                <c:pt idx="34">
                  <c:v>39862</c:v>
                </c:pt>
                <c:pt idx="35">
                  <c:v>39863</c:v>
                </c:pt>
                <c:pt idx="36">
                  <c:v>39864</c:v>
                </c:pt>
                <c:pt idx="37">
                  <c:v>39867</c:v>
                </c:pt>
                <c:pt idx="38">
                  <c:v>39868</c:v>
                </c:pt>
                <c:pt idx="39">
                  <c:v>39869</c:v>
                </c:pt>
                <c:pt idx="40">
                  <c:v>39870</c:v>
                </c:pt>
                <c:pt idx="41">
                  <c:v>39871</c:v>
                </c:pt>
                <c:pt idx="42">
                  <c:v>39874</c:v>
                </c:pt>
                <c:pt idx="43">
                  <c:v>39875</c:v>
                </c:pt>
                <c:pt idx="44">
                  <c:v>39876</c:v>
                </c:pt>
                <c:pt idx="45">
                  <c:v>39877</c:v>
                </c:pt>
                <c:pt idx="46">
                  <c:v>39878</c:v>
                </c:pt>
                <c:pt idx="47">
                  <c:v>39881</c:v>
                </c:pt>
                <c:pt idx="48">
                  <c:v>39882</c:v>
                </c:pt>
                <c:pt idx="49">
                  <c:v>39883</c:v>
                </c:pt>
                <c:pt idx="50">
                  <c:v>39884</c:v>
                </c:pt>
                <c:pt idx="51">
                  <c:v>39885</c:v>
                </c:pt>
                <c:pt idx="52">
                  <c:v>39888</c:v>
                </c:pt>
                <c:pt idx="53">
                  <c:v>39889</c:v>
                </c:pt>
                <c:pt idx="54">
                  <c:v>39890</c:v>
                </c:pt>
                <c:pt idx="55">
                  <c:v>39891</c:v>
                </c:pt>
                <c:pt idx="56">
                  <c:v>39892</c:v>
                </c:pt>
                <c:pt idx="57">
                  <c:v>39895</c:v>
                </c:pt>
                <c:pt idx="58">
                  <c:v>39896</c:v>
                </c:pt>
                <c:pt idx="59">
                  <c:v>39897</c:v>
                </c:pt>
                <c:pt idx="60">
                  <c:v>39898</c:v>
                </c:pt>
                <c:pt idx="61">
                  <c:v>39899</c:v>
                </c:pt>
                <c:pt idx="62">
                  <c:v>39902</c:v>
                </c:pt>
                <c:pt idx="63">
                  <c:v>39903</c:v>
                </c:pt>
                <c:pt idx="64">
                  <c:v>39904</c:v>
                </c:pt>
                <c:pt idx="65">
                  <c:v>39905</c:v>
                </c:pt>
                <c:pt idx="66">
                  <c:v>39906</c:v>
                </c:pt>
                <c:pt idx="67">
                  <c:v>39909</c:v>
                </c:pt>
                <c:pt idx="68">
                  <c:v>39910</c:v>
                </c:pt>
                <c:pt idx="69">
                  <c:v>39911</c:v>
                </c:pt>
                <c:pt idx="70">
                  <c:v>39912</c:v>
                </c:pt>
                <c:pt idx="71">
                  <c:v>39917</c:v>
                </c:pt>
                <c:pt idx="72">
                  <c:v>39918</c:v>
                </c:pt>
                <c:pt idx="73">
                  <c:v>39919</c:v>
                </c:pt>
                <c:pt idx="74">
                  <c:v>39920</c:v>
                </c:pt>
                <c:pt idx="75">
                  <c:v>39923</c:v>
                </c:pt>
                <c:pt idx="76">
                  <c:v>39924</c:v>
                </c:pt>
                <c:pt idx="77">
                  <c:v>39925</c:v>
                </c:pt>
                <c:pt idx="78">
                  <c:v>39926</c:v>
                </c:pt>
                <c:pt idx="79">
                  <c:v>39927</c:v>
                </c:pt>
                <c:pt idx="80">
                  <c:v>39930</c:v>
                </c:pt>
                <c:pt idx="81">
                  <c:v>39931</c:v>
                </c:pt>
                <c:pt idx="82">
                  <c:v>39932</c:v>
                </c:pt>
                <c:pt idx="83">
                  <c:v>39933</c:v>
                </c:pt>
                <c:pt idx="84">
                  <c:v>39934</c:v>
                </c:pt>
                <c:pt idx="85">
                  <c:v>39938</c:v>
                </c:pt>
                <c:pt idx="86">
                  <c:v>39939</c:v>
                </c:pt>
                <c:pt idx="87">
                  <c:v>39940</c:v>
                </c:pt>
                <c:pt idx="88">
                  <c:v>39941</c:v>
                </c:pt>
                <c:pt idx="89">
                  <c:v>39944</c:v>
                </c:pt>
                <c:pt idx="90">
                  <c:v>39945</c:v>
                </c:pt>
                <c:pt idx="91">
                  <c:v>39946</c:v>
                </c:pt>
                <c:pt idx="92">
                  <c:v>39947</c:v>
                </c:pt>
                <c:pt idx="93">
                  <c:v>39948</c:v>
                </c:pt>
                <c:pt idx="94">
                  <c:v>39951</c:v>
                </c:pt>
                <c:pt idx="95">
                  <c:v>39952</c:v>
                </c:pt>
                <c:pt idx="96">
                  <c:v>39953</c:v>
                </c:pt>
                <c:pt idx="97">
                  <c:v>39954</c:v>
                </c:pt>
                <c:pt idx="98">
                  <c:v>39955</c:v>
                </c:pt>
                <c:pt idx="99">
                  <c:v>39959</c:v>
                </c:pt>
                <c:pt idx="100">
                  <c:v>39960</c:v>
                </c:pt>
                <c:pt idx="101">
                  <c:v>39961</c:v>
                </c:pt>
                <c:pt idx="102">
                  <c:v>39962</c:v>
                </c:pt>
                <c:pt idx="103">
                  <c:v>39965</c:v>
                </c:pt>
                <c:pt idx="104">
                  <c:v>39966</c:v>
                </c:pt>
                <c:pt idx="105">
                  <c:v>39967</c:v>
                </c:pt>
                <c:pt idx="106">
                  <c:v>39968</c:v>
                </c:pt>
                <c:pt idx="107">
                  <c:v>39969</c:v>
                </c:pt>
                <c:pt idx="108">
                  <c:v>39972</c:v>
                </c:pt>
                <c:pt idx="109">
                  <c:v>39973</c:v>
                </c:pt>
                <c:pt idx="110">
                  <c:v>39974</c:v>
                </c:pt>
                <c:pt idx="111">
                  <c:v>39975</c:v>
                </c:pt>
                <c:pt idx="112">
                  <c:v>39976</c:v>
                </c:pt>
                <c:pt idx="113">
                  <c:v>39979</c:v>
                </c:pt>
                <c:pt idx="114">
                  <c:v>39980</c:v>
                </c:pt>
                <c:pt idx="115">
                  <c:v>39981</c:v>
                </c:pt>
                <c:pt idx="116">
                  <c:v>39982</c:v>
                </c:pt>
                <c:pt idx="117">
                  <c:v>39983</c:v>
                </c:pt>
                <c:pt idx="118">
                  <c:v>39986</c:v>
                </c:pt>
                <c:pt idx="119">
                  <c:v>39987</c:v>
                </c:pt>
                <c:pt idx="120">
                  <c:v>39988</c:v>
                </c:pt>
                <c:pt idx="121">
                  <c:v>39989</c:v>
                </c:pt>
                <c:pt idx="122">
                  <c:v>39990</c:v>
                </c:pt>
                <c:pt idx="123">
                  <c:v>39993</c:v>
                </c:pt>
                <c:pt idx="124">
                  <c:v>39994</c:v>
                </c:pt>
                <c:pt idx="125">
                  <c:v>39995</c:v>
                </c:pt>
                <c:pt idx="126">
                  <c:v>39996</c:v>
                </c:pt>
                <c:pt idx="127">
                  <c:v>39997</c:v>
                </c:pt>
                <c:pt idx="128">
                  <c:v>40000</c:v>
                </c:pt>
                <c:pt idx="129">
                  <c:v>40001</c:v>
                </c:pt>
                <c:pt idx="130">
                  <c:v>40002</c:v>
                </c:pt>
                <c:pt idx="131">
                  <c:v>40003</c:v>
                </c:pt>
                <c:pt idx="132">
                  <c:v>40004</c:v>
                </c:pt>
                <c:pt idx="133">
                  <c:v>40007</c:v>
                </c:pt>
                <c:pt idx="134">
                  <c:v>40008</c:v>
                </c:pt>
                <c:pt idx="135">
                  <c:v>40009</c:v>
                </c:pt>
                <c:pt idx="136">
                  <c:v>40010</c:v>
                </c:pt>
                <c:pt idx="137">
                  <c:v>40011</c:v>
                </c:pt>
                <c:pt idx="138">
                  <c:v>40014</c:v>
                </c:pt>
                <c:pt idx="139">
                  <c:v>40015</c:v>
                </c:pt>
                <c:pt idx="140">
                  <c:v>40016</c:v>
                </c:pt>
                <c:pt idx="141">
                  <c:v>40017</c:v>
                </c:pt>
                <c:pt idx="142">
                  <c:v>40018</c:v>
                </c:pt>
                <c:pt idx="143">
                  <c:v>40021</c:v>
                </c:pt>
                <c:pt idx="144">
                  <c:v>40022</c:v>
                </c:pt>
                <c:pt idx="145">
                  <c:v>40023</c:v>
                </c:pt>
                <c:pt idx="146">
                  <c:v>40024</c:v>
                </c:pt>
                <c:pt idx="147">
                  <c:v>40025</c:v>
                </c:pt>
                <c:pt idx="148">
                  <c:v>40028</c:v>
                </c:pt>
                <c:pt idx="149">
                  <c:v>40029</c:v>
                </c:pt>
                <c:pt idx="150">
                  <c:v>40030</c:v>
                </c:pt>
                <c:pt idx="151">
                  <c:v>40031</c:v>
                </c:pt>
                <c:pt idx="152">
                  <c:v>40032</c:v>
                </c:pt>
                <c:pt idx="153">
                  <c:v>40035</c:v>
                </c:pt>
                <c:pt idx="154">
                  <c:v>40036</c:v>
                </c:pt>
                <c:pt idx="155">
                  <c:v>40037</c:v>
                </c:pt>
                <c:pt idx="156">
                  <c:v>40038</c:v>
                </c:pt>
                <c:pt idx="157">
                  <c:v>40039</c:v>
                </c:pt>
                <c:pt idx="158">
                  <c:v>40042</c:v>
                </c:pt>
                <c:pt idx="159">
                  <c:v>40043</c:v>
                </c:pt>
                <c:pt idx="160">
                  <c:v>40044</c:v>
                </c:pt>
                <c:pt idx="161">
                  <c:v>40045</c:v>
                </c:pt>
                <c:pt idx="162">
                  <c:v>40046</c:v>
                </c:pt>
                <c:pt idx="163">
                  <c:v>40049</c:v>
                </c:pt>
                <c:pt idx="164">
                  <c:v>40050</c:v>
                </c:pt>
                <c:pt idx="165">
                  <c:v>40051</c:v>
                </c:pt>
                <c:pt idx="166">
                  <c:v>40052</c:v>
                </c:pt>
                <c:pt idx="167">
                  <c:v>40053</c:v>
                </c:pt>
                <c:pt idx="168">
                  <c:v>40057</c:v>
                </c:pt>
                <c:pt idx="169">
                  <c:v>40058</c:v>
                </c:pt>
                <c:pt idx="170">
                  <c:v>40059</c:v>
                </c:pt>
                <c:pt idx="171">
                  <c:v>40060</c:v>
                </c:pt>
                <c:pt idx="172">
                  <c:v>40063</c:v>
                </c:pt>
                <c:pt idx="173">
                  <c:v>40064</c:v>
                </c:pt>
                <c:pt idx="174">
                  <c:v>40065</c:v>
                </c:pt>
                <c:pt idx="175">
                  <c:v>40066</c:v>
                </c:pt>
                <c:pt idx="176">
                  <c:v>40067</c:v>
                </c:pt>
                <c:pt idx="177">
                  <c:v>40070</c:v>
                </c:pt>
                <c:pt idx="178">
                  <c:v>40071</c:v>
                </c:pt>
                <c:pt idx="179">
                  <c:v>40072</c:v>
                </c:pt>
                <c:pt idx="180">
                  <c:v>40073</c:v>
                </c:pt>
                <c:pt idx="181">
                  <c:v>40074</c:v>
                </c:pt>
                <c:pt idx="182">
                  <c:v>40077</c:v>
                </c:pt>
                <c:pt idx="183">
                  <c:v>40078</c:v>
                </c:pt>
                <c:pt idx="184">
                  <c:v>40079</c:v>
                </c:pt>
                <c:pt idx="185">
                  <c:v>40080</c:v>
                </c:pt>
                <c:pt idx="186">
                  <c:v>40081</c:v>
                </c:pt>
                <c:pt idx="187">
                  <c:v>40084</c:v>
                </c:pt>
                <c:pt idx="188">
                  <c:v>40085</c:v>
                </c:pt>
                <c:pt idx="189">
                  <c:v>40086</c:v>
                </c:pt>
                <c:pt idx="190">
                  <c:v>40087</c:v>
                </c:pt>
                <c:pt idx="191">
                  <c:v>40088</c:v>
                </c:pt>
                <c:pt idx="192">
                  <c:v>40091</c:v>
                </c:pt>
                <c:pt idx="193">
                  <c:v>40092</c:v>
                </c:pt>
                <c:pt idx="194">
                  <c:v>40093</c:v>
                </c:pt>
                <c:pt idx="195">
                  <c:v>40094</c:v>
                </c:pt>
                <c:pt idx="196">
                  <c:v>40095</c:v>
                </c:pt>
                <c:pt idx="197">
                  <c:v>40098</c:v>
                </c:pt>
                <c:pt idx="198">
                  <c:v>40099</c:v>
                </c:pt>
                <c:pt idx="199">
                  <c:v>40100</c:v>
                </c:pt>
                <c:pt idx="200">
                  <c:v>40101</c:v>
                </c:pt>
                <c:pt idx="201">
                  <c:v>40102</c:v>
                </c:pt>
                <c:pt idx="202">
                  <c:v>40105</c:v>
                </c:pt>
                <c:pt idx="203">
                  <c:v>40106</c:v>
                </c:pt>
                <c:pt idx="204">
                  <c:v>40107</c:v>
                </c:pt>
                <c:pt idx="205">
                  <c:v>40108</c:v>
                </c:pt>
                <c:pt idx="206">
                  <c:v>40109</c:v>
                </c:pt>
                <c:pt idx="207">
                  <c:v>40112</c:v>
                </c:pt>
                <c:pt idx="208">
                  <c:v>40113</c:v>
                </c:pt>
                <c:pt idx="209">
                  <c:v>40114</c:v>
                </c:pt>
                <c:pt idx="210">
                  <c:v>40115</c:v>
                </c:pt>
                <c:pt idx="211">
                  <c:v>40116</c:v>
                </c:pt>
                <c:pt idx="212">
                  <c:v>40119</c:v>
                </c:pt>
                <c:pt idx="213">
                  <c:v>40120</c:v>
                </c:pt>
                <c:pt idx="214">
                  <c:v>40121</c:v>
                </c:pt>
                <c:pt idx="215">
                  <c:v>40122</c:v>
                </c:pt>
                <c:pt idx="216">
                  <c:v>40123</c:v>
                </c:pt>
                <c:pt idx="217">
                  <c:v>40126</c:v>
                </c:pt>
                <c:pt idx="218">
                  <c:v>40127</c:v>
                </c:pt>
                <c:pt idx="219">
                  <c:v>40128</c:v>
                </c:pt>
                <c:pt idx="220">
                  <c:v>40129</c:v>
                </c:pt>
                <c:pt idx="221">
                  <c:v>40130</c:v>
                </c:pt>
                <c:pt idx="222">
                  <c:v>40133</c:v>
                </c:pt>
                <c:pt idx="223">
                  <c:v>40134</c:v>
                </c:pt>
                <c:pt idx="224">
                  <c:v>40135</c:v>
                </c:pt>
                <c:pt idx="225">
                  <c:v>40136</c:v>
                </c:pt>
                <c:pt idx="226">
                  <c:v>40137</c:v>
                </c:pt>
                <c:pt idx="227">
                  <c:v>40140</c:v>
                </c:pt>
                <c:pt idx="228">
                  <c:v>40141</c:v>
                </c:pt>
                <c:pt idx="229">
                  <c:v>40142</c:v>
                </c:pt>
                <c:pt idx="230">
                  <c:v>40143</c:v>
                </c:pt>
                <c:pt idx="231">
                  <c:v>40144</c:v>
                </c:pt>
                <c:pt idx="232">
                  <c:v>40147</c:v>
                </c:pt>
                <c:pt idx="233">
                  <c:v>40148</c:v>
                </c:pt>
                <c:pt idx="234">
                  <c:v>40149</c:v>
                </c:pt>
                <c:pt idx="235">
                  <c:v>40150</c:v>
                </c:pt>
                <c:pt idx="236">
                  <c:v>40151</c:v>
                </c:pt>
                <c:pt idx="237">
                  <c:v>40154</c:v>
                </c:pt>
                <c:pt idx="238">
                  <c:v>40155</c:v>
                </c:pt>
                <c:pt idx="239">
                  <c:v>40156</c:v>
                </c:pt>
                <c:pt idx="240">
                  <c:v>40157</c:v>
                </c:pt>
                <c:pt idx="241">
                  <c:v>40158</c:v>
                </c:pt>
                <c:pt idx="242">
                  <c:v>40161</c:v>
                </c:pt>
                <c:pt idx="243">
                  <c:v>40162</c:v>
                </c:pt>
                <c:pt idx="244">
                  <c:v>40163</c:v>
                </c:pt>
                <c:pt idx="245">
                  <c:v>40164</c:v>
                </c:pt>
                <c:pt idx="246">
                  <c:v>40165</c:v>
                </c:pt>
                <c:pt idx="247">
                  <c:v>40168</c:v>
                </c:pt>
                <c:pt idx="248">
                  <c:v>40169</c:v>
                </c:pt>
                <c:pt idx="249">
                  <c:v>40170</c:v>
                </c:pt>
                <c:pt idx="250">
                  <c:v>40171</c:v>
                </c:pt>
                <c:pt idx="251">
                  <c:v>40176</c:v>
                </c:pt>
                <c:pt idx="252">
                  <c:v>40177</c:v>
                </c:pt>
                <c:pt idx="253">
                  <c:v>40178</c:v>
                </c:pt>
                <c:pt idx="254">
                  <c:v>40182</c:v>
                </c:pt>
                <c:pt idx="255">
                  <c:v>40183</c:v>
                </c:pt>
                <c:pt idx="256">
                  <c:v>40184</c:v>
                </c:pt>
                <c:pt idx="257">
                  <c:v>40185</c:v>
                </c:pt>
                <c:pt idx="258">
                  <c:v>40186</c:v>
                </c:pt>
                <c:pt idx="259">
                  <c:v>40189</c:v>
                </c:pt>
                <c:pt idx="260">
                  <c:v>40190</c:v>
                </c:pt>
                <c:pt idx="261">
                  <c:v>40191</c:v>
                </c:pt>
                <c:pt idx="262">
                  <c:v>40192</c:v>
                </c:pt>
                <c:pt idx="263">
                  <c:v>40193</c:v>
                </c:pt>
                <c:pt idx="264">
                  <c:v>40196</c:v>
                </c:pt>
                <c:pt idx="265">
                  <c:v>40197</c:v>
                </c:pt>
                <c:pt idx="266">
                  <c:v>40198</c:v>
                </c:pt>
                <c:pt idx="267">
                  <c:v>40199</c:v>
                </c:pt>
                <c:pt idx="268">
                  <c:v>40200</c:v>
                </c:pt>
                <c:pt idx="269">
                  <c:v>40203</c:v>
                </c:pt>
                <c:pt idx="270">
                  <c:v>40204</c:v>
                </c:pt>
                <c:pt idx="271">
                  <c:v>40205</c:v>
                </c:pt>
                <c:pt idx="272">
                  <c:v>40206</c:v>
                </c:pt>
                <c:pt idx="273">
                  <c:v>40207</c:v>
                </c:pt>
                <c:pt idx="274">
                  <c:v>40210</c:v>
                </c:pt>
                <c:pt idx="275">
                  <c:v>40211</c:v>
                </c:pt>
                <c:pt idx="276">
                  <c:v>40212</c:v>
                </c:pt>
                <c:pt idx="277">
                  <c:v>40213</c:v>
                </c:pt>
                <c:pt idx="278">
                  <c:v>40214</c:v>
                </c:pt>
                <c:pt idx="279">
                  <c:v>40217</c:v>
                </c:pt>
                <c:pt idx="280">
                  <c:v>40218</c:v>
                </c:pt>
                <c:pt idx="281">
                  <c:v>40219</c:v>
                </c:pt>
                <c:pt idx="282">
                  <c:v>40220</c:v>
                </c:pt>
                <c:pt idx="283">
                  <c:v>40221</c:v>
                </c:pt>
                <c:pt idx="284">
                  <c:v>40224</c:v>
                </c:pt>
                <c:pt idx="285">
                  <c:v>40225</c:v>
                </c:pt>
                <c:pt idx="286">
                  <c:v>40226</c:v>
                </c:pt>
                <c:pt idx="287">
                  <c:v>40227</c:v>
                </c:pt>
                <c:pt idx="288">
                  <c:v>40228</c:v>
                </c:pt>
                <c:pt idx="289">
                  <c:v>40231</c:v>
                </c:pt>
                <c:pt idx="290">
                  <c:v>40232</c:v>
                </c:pt>
                <c:pt idx="291">
                  <c:v>40233</c:v>
                </c:pt>
                <c:pt idx="292">
                  <c:v>40234</c:v>
                </c:pt>
                <c:pt idx="293">
                  <c:v>40235</c:v>
                </c:pt>
                <c:pt idx="294">
                  <c:v>40238</c:v>
                </c:pt>
                <c:pt idx="295">
                  <c:v>40239</c:v>
                </c:pt>
                <c:pt idx="296">
                  <c:v>40240</c:v>
                </c:pt>
                <c:pt idx="297">
                  <c:v>40241</c:v>
                </c:pt>
                <c:pt idx="298">
                  <c:v>40242</c:v>
                </c:pt>
                <c:pt idx="299">
                  <c:v>40245</c:v>
                </c:pt>
                <c:pt idx="300">
                  <c:v>40246</c:v>
                </c:pt>
                <c:pt idx="301">
                  <c:v>40247</c:v>
                </c:pt>
                <c:pt idx="302">
                  <c:v>40248</c:v>
                </c:pt>
                <c:pt idx="303">
                  <c:v>40249</c:v>
                </c:pt>
                <c:pt idx="304">
                  <c:v>40252</c:v>
                </c:pt>
                <c:pt idx="305">
                  <c:v>40253</c:v>
                </c:pt>
                <c:pt idx="306">
                  <c:v>40254</c:v>
                </c:pt>
                <c:pt idx="307">
                  <c:v>40255</c:v>
                </c:pt>
                <c:pt idx="308">
                  <c:v>40256</c:v>
                </c:pt>
                <c:pt idx="309">
                  <c:v>40259</c:v>
                </c:pt>
                <c:pt idx="310">
                  <c:v>40260</c:v>
                </c:pt>
                <c:pt idx="311">
                  <c:v>40261</c:v>
                </c:pt>
                <c:pt idx="312">
                  <c:v>40262</c:v>
                </c:pt>
                <c:pt idx="313">
                  <c:v>40263</c:v>
                </c:pt>
                <c:pt idx="314">
                  <c:v>40266</c:v>
                </c:pt>
                <c:pt idx="315">
                  <c:v>40267</c:v>
                </c:pt>
                <c:pt idx="316">
                  <c:v>40268</c:v>
                </c:pt>
                <c:pt idx="317">
                  <c:v>40269</c:v>
                </c:pt>
                <c:pt idx="318">
                  <c:v>40274</c:v>
                </c:pt>
                <c:pt idx="319">
                  <c:v>40275</c:v>
                </c:pt>
                <c:pt idx="320">
                  <c:v>40276</c:v>
                </c:pt>
                <c:pt idx="321">
                  <c:v>40277</c:v>
                </c:pt>
                <c:pt idx="322">
                  <c:v>40280</c:v>
                </c:pt>
                <c:pt idx="323">
                  <c:v>40281</c:v>
                </c:pt>
                <c:pt idx="324">
                  <c:v>40282</c:v>
                </c:pt>
                <c:pt idx="325">
                  <c:v>40283</c:v>
                </c:pt>
                <c:pt idx="326">
                  <c:v>40284</c:v>
                </c:pt>
                <c:pt idx="327">
                  <c:v>40287</c:v>
                </c:pt>
                <c:pt idx="328">
                  <c:v>40288</c:v>
                </c:pt>
                <c:pt idx="329">
                  <c:v>40289</c:v>
                </c:pt>
                <c:pt idx="330">
                  <c:v>40290</c:v>
                </c:pt>
                <c:pt idx="331">
                  <c:v>40291</c:v>
                </c:pt>
                <c:pt idx="332">
                  <c:v>40294</c:v>
                </c:pt>
                <c:pt idx="333">
                  <c:v>40295</c:v>
                </c:pt>
                <c:pt idx="334">
                  <c:v>40296</c:v>
                </c:pt>
                <c:pt idx="335">
                  <c:v>40297</c:v>
                </c:pt>
                <c:pt idx="336">
                  <c:v>40298</c:v>
                </c:pt>
                <c:pt idx="337">
                  <c:v>40302</c:v>
                </c:pt>
                <c:pt idx="338">
                  <c:v>40303</c:v>
                </c:pt>
                <c:pt idx="339">
                  <c:v>40304</c:v>
                </c:pt>
                <c:pt idx="340">
                  <c:v>40305</c:v>
                </c:pt>
                <c:pt idx="341">
                  <c:v>40308</c:v>
                </c:pt>
                <c:pt idx="342">
                  <c:v>40309</c:v>
                </c:pt>
                <c:pt idx="343">
                  <c:v>40310</c:v>
                </c:pt>
                <c:pt idx="344">
                  <c:v>40311</c:v>
                </c:pt>
                <c:pt idx="345">
                  <c:v>40312</c:v>
                </c:pt>
                <c:pt idx="346">
                  <c:v>40315</c:v>
                </c:pt>
                <c:pt idx="347">
                  <c:v>40316</c:v>
                </c:pt>
                <c:pt idx="348">
                  <c:v>40317</c:v>
                </c:pt>
                <c:pt idx="349">
                  <c:v>40318</c:v>
                </c:pt>
                <c:pt idx="350">
                  <c:v>40319</c:v>
                </c:pt>
                <c:pt idx="351">
                  <c:v>40322</c:v>
                </c:pt>
                <c:pt idx="352">
                  <c:v>40323</c:v>
                </c:pt>
                <c:pt idx="353">
                  <c:v>40324</c:v>
                </c:pt>
                <c:pt idx="354">
                  <c:v>40325</c:v>
                </c:pt>
                <c:pt idx="355">
                  <c:v>40326</c:v>
                </c:pt>
                <c:pt idx="356">
                  <c:v>40330</c:v>
                </c:pt>
                <c:pt idx="357">
                  <c:v>40331</c:v>
                </c:pt>
                <c:pt idx="358">
                  <c:v>40332</c:v>
                </c:pt>
                <c:pt idx="359">
                  <c:v>40333</c:v>
                </c:pt>
                <c:pt idx="360">
                  <c:v>40336</c:v>
                </c:pt>
                <c:pt idx="361">
                  <c:v>40337</c:v>
                </c:pt>
                <c:pt idx="362">
                  <c:v>40338</c:v>
                </c:pt>
                <c:pt idx="363">
                  <c:v>40339</c:v>
                </c:pt>
                <c:pt idx="364">
                  <c:v>40340</c:v>
                </c:pt>
                <c:pt idx="365">
                  <c:v>40343</c:v>
                </c:pt>
                <c:pt idx="366">
                  <c:v>40344</c:v>
                </c:pt>
                <c:pt idx="367">
                  <c:v>40345</c:v>
                </c:pt>
                <c:pt idx="368">
                  <c:v>40346</c:v>
                </c:pt>
                <c:pt idx="369">
                  <c:v>40347</c:v>
                </c:pt>
                <c:pt idx="370">
                  <c:v>40350</c:v>
                </c:pt>
                <c:pt idx="371">
                  <c:v>40351</c:v>
                </c:pt>
                <c:pt idx="372">
                  <c:v>40352</c:v>
                </c:pt>
                <c:pt idx="373">
                  <c:v>40353</c:v>
                </c:pt>
                <c:pt idx="374">
                  <c:v>40354</c:v>
                </c:pt>
                <c:pt idx="375">
                  <c:v>40357</c:v>
                </c:pt>
                <c:pt idx="376">
                  <c:v>40358</c:v>
                </c:pt>
                <c:pt idx="377">
                  <c:v>40359</c:v>
                </c:pt>
                <c:pt idx="378">
                  <c:v>40360</c:v>
                </c:pt>
                <c:pt idx="379">
                  <c:v>40361</c:v>
                </c:pt>
                <c:pt idx="380">
                  <c:v>40364</c:v>
                </c:pt>
                <c:pt idx="381">
                  <c:v>40365</c:v>
                </c:pt>
                <c:pt idx="382">
                  <c:v>40366</c:v>
                </c:pt>
                <c:pt idx="383">
                  <c:v>40367</c:v>
                </c:pt>
                <c:pt idx="384">
                  <c:v>40368</c:v>
                </c:pt>
                <c:pt idx="385">
                  <c:v>40371</c:v>
                </c:pt>
                <c:pt idx="386">
                  <c:v>40372</c:v>
                </c:pt>
                <c:pt idx="387">
                  <c:v>40373</c:v>
                </c:pt>
                <c:pt idx="388">
                  <c:v>40374</c:v>
                </c:pt>
                <c:pt idx="389">
                  <c:v>40375</c:v>
                </c:pt>
                <c:pt idx="390">
                  <c:v>40378</c:v>
                </c:pt>
                <c:pt idx="391">
                  <c:v>40379</c:v>
                </c:pt>
                <c:pt idx="392">
                  <c:v>40380</c:v>
                </c:pt>
                <c:pt idx="393">
                  <c:v>40381</c:v>
                </c:pt>
                <c:pt idx="394">
                  <c:v>40382</c:v>
                </c:pt>
                <c:pt idx="395">
                  <c:v>40385</c:v>
                </c:pt>
                <c:pt idx="396">
                  <c:v>40386</c:v>
                </c:pt>
                <c:pt idx="397">
                  <c:v>40387</c:v>
                </c:pt>
                <c:pt idx="398">
                  <c:v>40388</c:v>
                </c:pt>
                <c:pt idx="399">
                  <c:v>40389</c:v>
                </c:pt>
                <c:pt idx="400">
                  <c:v>40392</c:v>
                </c:pt>
                <c:pt idx="401">
                  <c:v>40393</c:v>
                </c:pt>
                <c:pt idx="402">
                  <c:v>40394</c:v>
                </c:pt>
                <c:pt idx="403">
                  <c:v>40395</c:v>
                </c:pt>
                <c:pt idx="404">
                  <c:v>40396</c:v>
                </c:pt>
                <c:pt idx="405">
                  <c:v>40399</c:v>
                </c:pt>
                <c:pt idx="406">
                  <c:v>40400</c:v>
                </c:pt>
                <c:pt idx="407">
                  <c:v>40401</c:v>
                </c:pt>
                <c:pt idx="408">
                  <c:v>40402</c:v>
                </c:pt>
                <c:pt idx="409">
                  <c:v>40403</c:v>
                </c:pt>
                <c:pt idx="410">
                  <c:v>40406</c:v>
                </c:pt>
                <c:pt idx="411">
                  <c:v>40407</c:v>
                </c:pt>
                <c:pt idx="412">
                  <c:v>40408</c:v>
                </c:pt>
                <c:pt idx="413">
                  <c:v>40409</c:v>
                </c:pt>
                <c:pt idx="414">
                  <c:v>40410</c:v>
                </c:pt>
                <c:pt idx="415">
                  <c:v>40413</c:v>
                </c:pt>
                <c:pt idx="416">
                  <c:v>40414</c:v>
                </c:pt>
                <c:pt idx="417">
                  <c:v>40415</c:v>
                </c:pt>
                <c:pt idx="418">
                  <c:v>40416</c:v>
                </c:pt>
                <c:pt idx="419">
                  <c:v>40417</c:v>
                </c:pt>
                <c:pt idx="420">
                  <c:v>40421</c:v>
                </c:pt>
                <c:pt idx="421">
                  <c:v>40422</c:v>
                </c:pt>
                <c:pt idx="422">
                  <c:v>40423</c:v>
                </c:pt>
                <c:pt idx="423">
                  <c:v>40424</c:v>
                </c:pt>
                <c:pt idx="424">
                  <c:v>40427</c:v>
                </c:pt>
                <c:pt idx="425">
                  <c:v>40428</c:v>
                </c:pt>
                <c:pt idx="426">
                  <c:v>40429</c:v>
                </c:pt>
                <c:pt idx="427">
                  <c:v>40430</c:v>
                </c:pt>
                <c:pt idx="428">
                  <c:v>40431</c:v>
                </c:pt>
                <c:pt idx="429">
                  <c:v>40434</c:v>
                </c:pt>
                <c:pt idx="430">
                  <c:v>40435</c:v>
                </c:pt>
                <c:pt idx="431">
                  <c:v>40436</c:v>
                </c:pt>
                <c:pt idx="432">
                  <c:v>40437</c:v>
                </c:pt>
                <c:pt idx="433">
                  <c:v>40438</c:v>
                </c:pt>
                <c:pt idx="434">
                  <c:v>40441</c:v>
                </c:pt>
                <c:pt idx="435">
                  <c:v>40442</c:v>
                </c:pt>
                <c:pt idx="436">
                  <c:v>40443</c:v>
                </c:pt>
                <c:pt idx="437">
                  <c:v>40444</c:v>
                </c:pt>
                <c:pt idx="438">
                  <c:v>40445</c:v>
                </c:pt>
                <c:pt idx="439">
                  <c:v>40448</c:v>
                </c:pt>
                <c:pt idx="440">
                  <c:v>40449</c:v>
                </c:pt>
                <c:pt idx="441">
                  <c:v>40450</c:v>
                </c:pt>
                <c:pt idx="442">
                  <c:v>40451</c:v>
                </c:pt>
                <c:pt idx="443">
                  <c:v>40452</c:v>
                </c:pt>
                <c:pt idx="444">
                  <c:v>40455</c:v>
                </c:pt>
                <c:pt idx="445">
                  <c:v>40456</c:v>
                </c:pt>
                <c:pt idx="446">
                  <c:v>40457</c:v>
                </c:pt>
                <c:pt idx="447">
                  <c:v>40458</c:v>
                </c:pt>
                <c:pt idx="448">
                  <c:v>40459</c:v>
                </c:pt>
                <c:pt idx="449">
                  <c:v>40462</c:v>
                </c:pt>
                <c:pt idx="450">
                  <c:v>40463</c:v>
                </c:pt>
                <c:pt idx="451">
                  <c:v>40464</c:v>
                </c:pt>
                <c:pt idx="452">
                  <c:v>40465</c:v>
                </c:pt>
                <c:pt idx="453">
                  <c:v>40466</c:v>
                </c:pt>
                <c:pt idx="454">
                  <c:v>40469</c:v>
                </c:pt>
                <c:pt idx="455">
                  <c:v>40470</c:v>
                </c:pt>
                <c:pt idx="456">
                  <c:v>40471</c:v>
                </c:pt>
                <c:pt idx="457">
                  <c:v>40472</c:v>
                </c:pt>
                <c:pt idx="458">
                  <c:v>40473</c:v>
                </c:pt>
                <c:pt idx="459">
                  <c:v>40476</c:v>
                </c:pt>
                <c:pt idx="460">
                  <c:v>40477</c:v>
                </c:pt>
                <c:pt idx="461">
                  <c:v>40478</c:v>
                </c:pt>
                <c:pt idx="462">
                  <c:v>40479</c:v>
                </c:pt>
                <c:pt idx="463">
                  <c:v>40480</c:v>
                </c:pt>
                <c:pt idx="464">
                  <c:v>40483</c:v>
                </c:pt>
                <c:pt idx="465">
                  <c:v>40484</c:v>
                </c:pt>
                <c:pt idx="466">
                  <c:v>40485</c:v>
                </c:pt>
                <c:pt idx="467">
                  <c:v>40486</c:v>
                </c:pt>
                <c:pt idx="468">
                  <c:v>40487</c:v>
                </c:pt>
                <c:pt idx="469">
                  <c:v>40490</c:v>
                </c:pt>
                <c:pt idx="470">
                  <c:v>40491</c:v>
                </c:pt>
                <c:pt idx="471">
                  <c:v>40492</c:v>
                </c:pt>
                <c:pt idx="472">
                  <c:v>40493</c:v>
                </c:pt>
                <c:pt idx="473">
                  <c:v>40494</c:v>
                </c:pt>
                <c:pt idx="474">
                  <c:v>40497</c:v>
                </c:pt>
                <c:pt idx="475">
                  <c:v>40498</c:v>
                </c:pt>
                <c:pt idx="476">
                  <c:v>40499</c:v>
                </c:pt>
                <c:pt idx="477">
                  <c:v>40500</c:v>
                </c:pt>
                <c:pt idx="478">
                  <c:v>40501</c:v>
                </c:pt>
                <c:pt idx="479">
                  <c:v>40504</c:v>
                </c:pt>
                <c:pt idx="480">
                  <c:v>40505</c:v>
                </c:pt>
                <c:pt idx="481">
                  <c:v>40506</c:v>
                </c:pt>
                <c:pt idx="482">
                  <c:v>40507</c:v>
                </c:pt>
                <c:pt idx="483">
                  <c:v>40508</c:v>
                </c:pt>
                <c:pt idx="484">
                  <c:v>40511</c:v>
                </c:pt>
                <c:pt idx="485">
                  <c:v>40512</c:v>
                </c:pt>
                <c:pt idx="486">
                  <c:v>40513</c:v>
                </c:pt>
                <c:pt idx="487">
                  <c:v>40514</c:v>
                </c:pt>
                <c:pt idx="488">
                  <c:v>40515</c:v>
                </c:pt>
                <c:pt idx="489">
                  <c:v>40518</c:v>
                </c:pt>
                <c:pt idx="490">
                  <c:v>40519</c:v>
                </c:pt>
                <c:pt idx="491">
                  <c:v>40520</c:v>
                </c:pt>
                <c:pt idx="492">
                  <c:v>40521</c:v>
                </c:pt>
                <c:pt idx="493">
                  <c:v>40522</c:v>
                </c:pt>
                <c:pt idx="494">
                  <c:v>40525</c:v>
                </c:pt>
                <c:pt idx="495">
                  <c:v>40526</c:v>
                </c:pt>
                <c:pt idx="496">
                  <c:v>40527</c:v>
                </c:pt>
                <c:pt idx="497">
                  <c:v>40528</c:v>
                </c:pt>
                <c:pt idx="498">
                  <c:v>40529</c:v>
                </c:pt>
                <c:pt idx="499">
                  <c:v>40532</c:v>
                </c:pt>
                <c:pt idx="500">
                  <c:v>40533</c:v>
                </c:pt>
                <c:pt idx="501">
                  <c:v>40534</c:v>
                </c:pt>
                <c:pt idx="502">
                  <c:v>40535</c:v>
                </c:pt>
                <c:pt idx="503">
                  <c:v>40536</c:v>
                </c:pt>
                <c:pt idx="504">
                  <c:v>40541</c:v>
                </c:pt>
                <c:pt idx="505">
                  <c:v>40542</c:v>
                </c:pt>
                <c:pt idx="506">
                  <c:v>40543</c:v>
                </c:pt>
                <c:pt idx="507">
                  <c:v>40547</c:v>
                </c:pt>
                <c:pt idx="508">
                  <c:v>40548</c:v>
                </c:pt>
                <c:pt idx="509">
                  <c:v>40549</c:v>
                </c:pt>
                <c:pt idx="510">
                  <c:v>40550</c:v>
                </c:pt>
                <c:pt idx="511">
                  <c:v>40553</c:v>
                </c:pt>
                <c:pt idx="512">
                  <c:v>40554</c:v>
                </c:pt>
                <c:pt idx="513">
                  <c:v>40555</c:v>
                </c:pt>
                <c:pt idx="514">
                  <c:v>40556</c:v>
                </c:pt>
                <c:pt idx="515">
                  <c:v>40557</c:v>
                </c:pt>
                <c:pt idx="516">
                  <c:v>40560</c:v>
                </c:pt>
                <c:pt idx="517">
                  <c:v>40561</c:v>
                </c:pt>
                <c:pt idx="518">
                  <c:v>40562</c:v>
                </c:pt>
                <c:pt idx="519">
                  <c:v>40563</c:v>
                </c:pt>
                <c:pt idx="520">
                  <c:v>40564</c:v>
                </c:pt>
                <c:pt idx="521">
                  <c:v>40567</c:v>
                </c:pt>
                <c:pt idx="522">
                  <c:v>40568</c:v>
                </c:pt>
                <c:pt idx="523">
                  <c:v>40569</c:v>
                </c:pt>
                <c:pt idx="524">
                  <c:v>40570</c:v>
                </c:pt>
                <c:pt idx="525">
                  <c:v>40571</c:v>
                </c:pt>
                <c:pt idx="526">
                  <c:v>40574</c:v>
                </c:pt>
                <c:pt idx="527">
                  <c:v>40575</c:v>
                </c:pt>
                <c:pt idx="528">
                  <c:v>40576</c:v>
                </c:pt>
                <c:pt idx="529">
                  <c:v>40577</c:v>
                </c:pt>
                <c:pt idx="530">
                  <c:v>40578</c:v>
                </c:pt>
                <c:pt idx="531">
                  <c:v>40581</c:v>
                </c:pt>
                <c:pt idx="532">
                  <c:v>40582</c:v>
                </c:pt>
                <c:pt idx="533">
                  <c:v>40583</c:v>
                </c:pt>
                <c:pt idx="534">
                  <c:v>40584</c:v>
                </c:pt>
                <c:pt idx="535">
                  <c:v>40585</c:v>
                </c:pt>
                <c:pt idx="536">
                  <c:v>40588</c:v>
                </c:pt>
                <c:pt idx="537">
                  <c:v>40589</c:v>
                </c:pt>
                <c:pt idx="538">
                  <c:v>40590</c:v>
                </c:pt>
                <c:pt idx="539">
                  <c:v>40591</c:v>
                </c:pt>
                <c:pt idx="540">
                  <c:v>40592</c:v>
                </c:pt>
                <c:pt idx="541">
                  <c:v>40595</c:v>
                </c:pt>
                <c:pt idx="542">
                  <c:v>40596</c:v>
                </c:pt>
                <c:pt idx="543">
                  <c:v>40597</c:v>
                </c:pt>
                <c:pt idx="544">
                  <c:v>40598</c:v>
                </c:pt>
                <c:pt idx="545">
                  <c:v>40599</c:v>
                </c:pt>
                <c:pt idx="546">
                  <c:v>40602</c:v>
                </c:pt>
                <c:pt idx="547">
                  <c:v>40603</c:v>
                </c:pt>
                <c:pt idx="548">
                  <c:v>40604</c:v>
                </c:pt>
                <c:pt idx="549">
                  <c:v>40605</c:v>
                </c:pt>
                <c:pt idx="550">
                  <c:v>40606</c:v>
                </c:pt>
                <c:pt idx="551">
                  <c:v>40609</c:v>
                </c:pt>
                <c:pt idx="552">
                  <c:v>40610</c:v>
                </c:pt>
                <c:pt idx="553">
                  <c:v>40611</c:v>
                </c:pt>
                <c:pt idx="554">
                  <c:v>40612</c:v>
                </c:pt>
                <c:pt idx="555">
                  <c:v>40613</c:v>
                </c:pt>
                <c:pt idx="556">
                  <c:v>40616</c:v>
                </c:pt>
                <c:pt idx="557">
                  <c:v>40617</c:v>
                </c:pt>
                <c:pt idx="558">
                  <c:v>40618</c:v>
                </c:pt>
                <c:pt idx="559">
                  <c:v>40619</c:v>
                </c:pt>
                <c:pt idx="560">
                  <c:v>40620</c:v>
                </c:pt>
                <c:pt idx="561">
                  <c:v>40623</c:v>
                </c:pt>
                <c:pt idx="562">
                  <c:v>40624</c:v>
                </c:pt>
                <c:pt idx="563">
                  <c:v>40625</c:v>
                </c:pt>
                <c:pt idx="564">
                  <c:v>40626</c:v>
                </c:pt>
                <c:pt idx="565">
                  <c:v>40627</c:v>
                </c:pt>
                <c:pt idx="566">
                  <c:v>40630</c:v>
                </c:pt>
                <c:pt idx="567">
                  <c:v>40631</c:v>
                </c:pt>
                <c:pt idx="568">
                  <c:v>40632</c:v>
                </c:pt>
                <c:pt idx="569">
                  <c:v>40633</c:v>
                </c:pt>
                <c:pt idx="570">
                  <c:v>40634</c:v>
                </c:pt>
                <c:pt idx="571">
                  <c:v>40637</c:v>
                </c:pt>
                <c:pt idx="572">
                  <c:v>40638</c:v>
                </c:pt>
                <c:pt idx="573">
                  <c:v>40639</c:v>
                </c:pt>
                <c:pt idx="574">
                  <c:v>40640</c:v>
                </c:pt>
                <c:pt idx="575">
                  <c:v>40641</c:v>
                </c:pt>
                <c:pt idx="576">
                  <c:v>40644</c:v>
                </c:pt>
                <c:pt idx="577">
                  <c:v>40645</c:v>
                </c:pt>
                <c:pt idx="578">
                  <c:v>40646</c:v>
                </c:pt>
                <c:pt idx="579">
                  <c:v>40647</c:v>
                </c:pt>
                <c:pt idx="580">
                  <c:v>40648</c:v>
                </c:pt>
                <c:pt idx="581">
                  <c:v>40651</c:v>
                </c:pt>
                <c:pt idx="582">
                  <c:v>40652</c:v>
                </c:pt>
                <c:pt idx="583">
                  <c:v>40653</c:v>
                </c:pt>
                <c:pt idx="584">
                  <c:v>40654</c:v>
                </c:pt>
                <c:pt idx="585">
                  <c:v>40659</c:v>
                </c:pt>
                <c:pt idx="586">
                  <c:v>40660</c:v>
                </c:pt>
                <c:pt idx="587">
                  <c:v>40661</c:v>
                </c:pt>
              </c:numCache>
            </c:numRef>
          </c:cat>
          <c:val>
            <c:numRef>
              <c:f>SONIARate!$B$4:$B$591</c:f>
              <c:numCache>
                <c:formatCode>0.0000%</c:formatCode>
                <c:ptCount val="588"/>
                <c:pt idx="0">
                  <c:v>1.5373000000000001E-2</c:v>
                </c:pt>
                <c:pt idx="1">
                  <c:v>1.5620000000000085E-2</c:v>
                </c:pt>
                <c:pt idx="2">
                  <c:v>1.5834999999999998E-2</c:v>
                </c:pt>
                <c:pt idx="3">
                  <c:v>1.5880999999999999E-2</c:v>
                </c:pt>
                <c:pt idx="4">
                  <c:v>1.6669000000000003E-2</c:v>
                </c:pt>
                <c:pt idx="5">
                  <c:v>1.1551000000000007E-2</c:v>
                </c:pt>
                <c:pt idx="6">
                  <c:v>1.2235999999999978E-2</c:v>
                </c:pt>
                <c:pt idx="7">
                  <c:v>1.2090999999999998E-2</c:v>
                </c:pt>
                <c:pt idx="8">
                  <c:v>1.2166999999999996E-2</c:v>
                </c:pt>
                <c:pt idx="9">
                  <c:v>1.2145999999999999E-2</c:v>
                </c:pt>
                <c:pt idx="10">
                  <c:v>1.2411999999999998E-2</c:v>
                </c:pt>
                <c:pt idx="11">
                  <c:v>1.3195999999999998E-2</c:v>
                </c:pt>
                <c:pt idx="12">
                  <c:v>1.3024000000000001E-2</c:v>
                </c:pt>
                <c:pt idx="13">
                  <c:v>1.2947000000000005E-2</c:v>
                </c:pt>
                <c:pt idx="14">
                  <c:v>1.2728999999999999E-2</c:v>
                </c:pt>
                <c:pt idx="15">
                  <c:v>1.2493000000000001E-2</c:v>
                </c:pt>
                <c:pt idx="16">
                  <c:v>1.2460000000000001E-2</c:v>
                </c:pt>
                <c:pt idx="17">
                  <c:v>1.2666E-2</c:v>
                </c:pt>
                <c:pt idx="18">
                  <c:v>1.2525999999999999E-2</c:v>
                </c:pt>
                <c:pt idx="19">
                  <c:v>1.3080000000000001E-2</c:v>
                </c:pt>
                <c:pt idx="20">
                  <c:v>1.3311000000000003E-2</c:v>
                </c:pt>
                <c:pt idx="21">
                  <c:v>1.3413999999999999E-2</c:v>
                </c:pt>
                <c:pt idx="22">
                  <c:v>1.3246000000000001E-2</c:v>
                </c:pt>
                <c:pt idx="23">
                  <c:v>1.3087999999999999E-2</c:v>
                </c:pt>
                <c:pt idx="24">
                  <c:v>1.3578999999999996E-2</c:v>
                </c:pt>
                <c:pt idx="25">
                  <c:v>9.9870000000000028E-3</c:v>
                </c:pt>
                <c:pt idx="26">
                  <c:v>8.3290000000000048E-3</c:v>
                </c:pt>
                <c:pt idx="27">
                  <c:v>7.951000000000057E-3</c:v>
                </c:pt>
                <c:pt idx="28">
                  <c:v>7.7320000000000505E-3</c:v>
                </c:pt>
                <c:pt idx="29">
                  <c:v>7.6490000000000134E-3</c:v>
                </c:pt>
                <c:pt idx="30">
                  <c:v>7.5770000000000134E-3</c:v>
                </c:pt>
                <c:pt idx="31">
                  <c:v>8.3340000000000046E-3</c:v>
                </c:pt>
                <c:pt idx="32">
                  <c:v>9.1500000000000227E-3</c:v>
                </c:pt>
                <c:pt idx="33">
                  <c:v>9.1930000000000067E-3</c:v>
                </c:pt>
                <c:pt idx="34">
                  <c:v>9.5060000000000248E-3</c:v>
                </c:pt>
                <c:pt idx="35">
                  <c:v>8.5820000000000566E-3</c:v>
                </c:pt>
                <c:pt idx="36">
                  <c:v>7.7670000000000013E-3</c:v>
                </c:pt>
                <c:pt idx="37">
                  <c:v>7.4830000000000521E-3</c:v>
                </c:pt>
                <c:pt idx="38">
                  <c:v>6.9640000000000014E-3</c:v>
                </c:pt>
                <c:pt idx="39">
                  <c:v>6.8030000000000104E-3</c:v>
                </c:pt>
                <c:pt idx="40">
                  <c:v>7.5220000000000104E-3</c:v>
                </c:pt>
                <c:pt idx="41">
                  <c:v>9.0250000000000226E-3</c:v>
                </c:pt>
                <c:pt idx="42">
                  <c:v>8.3780000000000208E-3</c:v>
                </c:pt>
                <c:pt idx="43">
                  <c:v>8.8160000000000547E-3</c:v>
                </c:pt>
                <c:pt idx="44">
                  <c:v>8.7080000000000005E-3</c:v>
                </c:pt>
                <c:pt idx="45">
                  <c:v>5.6620000000000004E-3</c:v>
                </c:pt>
                <c:pt idx="46">
                  <c:v>4.7870000000000013E-3</c:v>
                </c:pt>
                <c:pt idx="47">
                  <c:v>4.9690000000000133E-3</c:v>
                </c:pt>
                <c:pt idx="48">
                  <c:v>5.0480000000000134E-3</c:v>
                </c:pt>
                <c:pt idx="49">
                  <c:v>5.0329999999999993E-3</c:v>
                </c:pt>
                <c:pt idx="50">
                  <c:v>4.7730000000000411E-3</c:v>
                </c:pt>
                <c:pt idx="51">
                  <c:v>4.7220000000000014E-3</c:v>
                </c:pt>
                <c:pt idx="52">
                  <c:v>4.5300000000000114E-3</c:v>
                </c:pt>
                <c:pt idx="53">
                  <c:v>4.3340000000000002E-3</c:v>
                </c:pt>
                <c:pt idx="54">
                  <c:v>4.2830000000000134E-3</c:v>
                </c:pt>
                <c:pt idx="55">
                  <c:v>4.3299999999999996E-3</c:v>
                </c:pt>
                <c:pt idx="56">
                  <c:v>4.4640000000000001E-3</c:v>
                </c:pt>
                <c:pt idx="57">
                  <c:v>4.4159999999999998E-3</c:v>
                </c:pt>
                <c:pt idx="58">
                  <c:v>4.4940000000000023E-3</c:v>
                </c:pt>
                <c:pt idx="59">
                  <c:v>4.5820000000000114E-3</c:v>
                </c:pt>
                <c:pt idx="60">
                  <c:v>4.5290000000000104E-3</c:v>
                </c:pt>
                <c:pt idx="61">
                  <c:v>4.5420000000000104E-3</c:v>
                </c:pt>
                <c:pt idx="62">
                  <c:v>4.5000000000000014E-3</c:v>
                </c:pt>
                <c:pt idx="63">
                  <c:v>5.0270000000000002E-3</c:v>
                </c:pt>
                <c:pt idx="64">
                  <c:v>4.5450000000000004E-3</c:v>
                </c:pt>
                <c:pt idx="65">
                  <c:v>4.3150000000000003E-3</c:v>
                </c:pt>
                <c:pt idx="66">
                  <c:v>4.1440000000000001E-3</c:v>
                </c:pt>
                <c:pt idx="67">
                  <c:v>4.1449999999999985E-3</c:v>
                </c:pt>
                <c:pt idx="68">
                  <c:v>4.1679999999999955E-3</c:v>
                </c:pt>
                <c:pt idx="69">
                  <c:v>4.1110000000000001E-3</c:v>
                </c:pt>
                <c:pt idx="70">
                  <c:v>4.1660000000000004E-3</c:v>
                </c:pt>
                <c:pt idx="71">
                  <c:v>4.182E-3</c:v>
                </c:pt>
                <c:pt idx="72">
                  <c:v>4.2060000000000335E-3</c:v>
                </c:pt>
                <c:pt idx="73">
                  <c:v>4.163E-3</c:v>
                </c:pt>
                <c:pt idx="74">
                  <c:v>4.0699999999999998E-3</c:v>
                </c:pt>
                <c:pt idx="75">
                  <c:v>4.1649999999999856E-3</c:v>
                </c:pt>
                <c:pt idx="76">
                  <c:v>4.1530000000000004E-3</c:v>
                </c:pt>
                <c:pt idx="77">
                  <c:v>4.0679999999999996E-3</c:v>
                </c:pt>
                <c:pt idx="78">
                  <c:v>3.9080000000000052E-3</c:v>
                </c:pt>
                <c:pt idx="79">
                  <c:v>3.786000000000022E-3</c:v>
                </c:pt>
                <c:pt idx="80">
                  <c:v>3.9160000000000002E-3</c:v>
                </c:pt>
                <c:pt idx="81">
                  <c:v>3.786000000000022E-3</c:v>
                </c:pt>
                <c:pt idx="82">
                  <c:v>3.9360000000000003E-3</c:v>
                </c:pt>
                <c:pt idx="83">
                  <c:v>4.0500000000000024E-3</c:v>
                </c:pt>
                <c:pt idx="84">
                  <c:v>4.2570000000000004E-3</c:v>
                </c:pt>
                <c:pt idx="85">
                  <c:v>3.9780000000000006E-3</c:v>
                </c:pt>
                <c:pt idx="86">
                  <c:v>3.9980000000000016E-3</c:v>
                </c:pt>
                <c:pt idx="87">
                  <c:v>4.1749999999999999E-3</c:v>
                </c:pt>
                <c:pt idx="88">
                  <c:v>4.2249999999999996E-3</c:v>
                </c:pt>
                <c:pt idx="89">
                  <c:v>4.1010000000000013E-3</c:v>
                </c:pt>
                <c:pt idx="90">
                  <c:v>4.0360000000000378E-3</c:v>
                </c:pt>
                <c:pt idx="91">
                  <c:v>4.0049999999999999E-3</c:v>
                </c:pt>
                <c:pt idx="92">
                  <c:v>4.0580000000000034E-3</c:v>
                </c:pt>
                <c:pt idx="93">
                  <c:v>4.1840000000000002E-3</c:v>
                </c:pt>
                <c:pt idx="94">
                  <c:v>4.1660000000000004E-3</c:v>
                </c:pt>
                <c:pt idx="95">
                  <c:v>4.1219999999999998E-3</c:v>
                </c:pt>
                <c:pt idx="96">
                  <c:v>4.1120000000000002E-3</c:v>
                </c:pt>
                <c:pt idx="97">
                  <c:v>4.0760000000000371E-3</c:v>
                </c:pt>
                <c:pt idx="98">
                  <c:v>4.1390000000000133E-3</c:v>
                </c:pt>
                <c:pt idx="99">
                  <c:v>4.1770000000000002E-3</c:v>
                </c:pt>
                <c:pt idx="100">
                  <c:v>4.2129999999999997E-3</c:v>
                </c:pt>
                <c:pt idx="101">
                  <c:v>4.1989999999999996E-3</c:v>
                </c:pt>
                <c:pt idx="102">
                  <c:v>4.3010000000000114E-3</c:v>
                </c:pt>
                <c:pt idx="103">
                  <c:v>4.3360000000000299E-3</c:v>
                </c:pt>
                <c:pt idx="104">
                  <c:v>4.2580000000000014E-3</c:v>
                </c:pt>
                <c:pt idx="105">
                  <c:v>4.2410000000000399E-3</c:v>
                </c:pt>
                <c:pt idx="106">
                  <c:v>4.1440000000000001E-3</c:v>
                </c:pt>
                <c:pt idx="107">
                  <c:v>4.1830000000000114E-3</c:v>
                </c:pt>
                <c:pt idx="108">
                  <c:v>4.2079999999999999E-3</c:v>
                </c:pt>
                <c:pt idx="109">
                  <c:v>4.2700000000000134E-3</c:v>
                </c:pt>
                <c:pt idx="110">
                  <c:v>4.2040000000000003E-3</c:v>
                </c:pt>
                <c:pt idx="111">
                  <c:v>4.2730000000000389E-3</c:v>
                </c:pt>
                <c:pt idx="112">
                  <c:v>4.2770000000000004E-3</c:v>
                </c:pt>
                <c:pt idx="113">
                  <c:v>4.2500000000000003E-3</c:v>
                </c:pt>
                <c:pt idx="114">
                  <c:v>4.2370000000000133E-3</c:v>
                </c:pt>
                <c:pt idx="115">
                  <c:v>4.1530000000000004E-3</c:v>
                </c:pt>
                <c:pt idx="116">
                  <c:v>3.9880000000000002E-3</c:v>
                </c:pt>
                <c:pt idx="117">
                  <c:v>4.0900000000000034E-3</c:v>
                </c:pt>
                <c:pt idx="118">
                  <c:v>4.1099999999999999E-3</c:v>
                </c:pt>
                <c:pt idx="119">
                  <c:v>4.0670000000000003E-3</c:v>
                </c:pt>
                <c:pt idx="120">
                  <c:v>4.0890000000000344E-3</c:v>
                </c:pt>
                <c:pt idx="121">
                  <c:v>4.1300000000000104E-3</c:v>
                </c:pt>
                <c:pt idx="122">
                  <c:v>4.1190000000000003E-3</c:v>
                </c:pt>
                <c:pt idx="123">
                  <c:v>4.1390000000000133E-3</c:v>
                </c:pt>
                <c:pt idx="124">
                  <c:v>3.7110000000000012E-3</c:v>
                </c:pt>
                <c:pt idx="125">
                  <c:v>4.1949999999999965E-3</c:v>
                </c:pt>
                <c:pt idx="126">
                  <c:v>4.1599999999999996E-3</c:v>
                </c:pt>
                <c:pt idx="127">
                  <c:v>4.3000000000000104E-3</c:v>
                </c:pt>
                <c:pt idx="128">
                  <c:v>4.1710000000000124E-3</c:v>
                </c:pt>
                <c:pt idx="129">
                  <c:v>4.2480000000000104E-3</c:v>
                </c:pt>
                <c:pt idx="130">
                  <c:v>4.1580000000000002E-3</c:v>
                </c:pt>
                <c:pt idx="131">
                  <c:v>4.1570000000000001E-3</c:v>
                </c:pt>
                <c:pt idx="132">
                  <c:v>4.1980000000000003E-3</c:v>
                </c:pt>
                <c:pt idx="133">
                  <c:v>4.163E-3</c:v>
                </c:pt>
                <c:pt idx="134">
                  <c:v>4.1219999999999998E-3</c:v>
                </c:pt>
                <c:pt idx="135">
                  <c:v>4.0350000000000004E-3</c:v>
                </c:pt>
                <c:pt idx="136">
                  <c:v>4.104E-3</c:v>
                </c:pt>
                <c:pt idx="137">
                  <c:v>4.1710000000000124E-3</c:v>
                </c:pt>
                <c:pt idx="138">
                  <c:v>4.1879999999999999E-3</c:v>
                </c:pt>
                <c:pt idx="139">
                  <c:v>4.1710000000000124E-3</c:v>
                </c:pt>
                <c:pt idx="140">
                  <c:v>4.1539999999999997E-3</c:v>
                </c:pt>
                <c:pt idx="141">
                  <c:v>4.2160000000000114E-3</c:v>
                </c:pt>
                <c:pt idx="142">
                  <c:v>4.2110000000000133E-3</c:v>
                </c:pt>
                <c:pt idx="143">
                  <c:v>4.1639999999999976E-3</c:v>
                </c:pt>
                <c:pt idx="144">
                  <c:v>4.1920000000000004E-3</c:v>
                </c:pt>
                <c:pt idx="145">
                  <c:v>4.1589999999999995E-3</c:v>
                </c:pt>
                <c:pt idx="146">
                  <c:v>4.1660000000000004E-3</c:v>
                </c:pt>
                <c:pt idx="147">
                  <c:v>4.1780000000000003E-3</c:v>
                </c:pt>
                <c:pt idx="148">
                  <c:v>4.1449999999999985E-3</c:v>
                </c:pt>
                <c:pt idx="149">
                  <c:v>4.1349999999999998E-3</c:v>
                </c:pt>
                <c:pt idx="150">
                  <c:v>4.2010000000000372E-3</c:v>
                </c:pt>
                <c:pt idx="151">
                  <c:v>4.2290000000000114E-3</c:v>
                </c:pt>
                <c:pt idx="152">
                  <c:v>4.2190000000000326E-3</c:v>
                </c:pt>
                <c:pt idx="153">
                  <c:v>4.2209999999999999E-3</c:v>
                </c:pt>
                <c:pt idx="154">
                  <c:v>4.1909999999999985E-3</c:v>
                </c:pt>
                <c:pt idx="155">
                  <c:v>4.1610000000000024E-3</c:v>
                </c:pt>
                <c:pt idx="156">
                  <c:v>4.1909999999999985E-3</c:v>
                </c:pt>
                <c:pt idx="157">
                  <c:v>4.2300000000000124E-3</c:v>
                </c:pt>
                <c:pt idx="158">
                  <c:v>4.163E-3</c:v>
                </c:pt>
                <c:pt idx="159">
                  <c:v>4.254E-3</c:v>
                </c:pt>
                <c:pt idx="160">
                  <c:v>4.2900000000000004E-3</c:v>
                </c:pt>
                <c:pt idx="161">
                  <c:v>4.2200000000000024E-3</c:v>
                </c:pt>
                <c:pt idx="162">
                  <c:v>4.267E-3</c:v>
                </c:pt>
                <c:pt idx="163">
                  <c:v>4.2520000000000014E-3</c:v>
                </c:pt>
                <c:pt idx="164">
                  <c:v>4.1909999999999985E-3</c:v>
                </c:pt>
                <c:pt idx="165">
                  <c:v>4.2230000000000002E-3</c:v>
                </c:pt>
                <c:pt idx="166">
                  <c:v>4.2630000000000003E-3</c:v>
                </c:pt>
                <c:pt idx="167">
                  <c:v>4.352E-3</c:v>
                </c:pt>
                <c:pt idx="168">
                  <c:v>4.2320000000000014E-3</c:v>
                </c:pt>
                <c:pt idx="169">
                  <c:v>4.2320000000000014E-3</c:v>
                </c:pt>
                <c:pt idx="170">
                  <c:v>4.254E-3</c:v>
                </c:pt>
                <c:pt idx="171">
                  <c:v>4.267E-3</c:v>
                </c:pt>
                <c:pt idx="172">
                  <c:v>4.2960000000000133E-3</c:v>
                </c:pt>
                <c:pt idx="173">
                  <c:v>4.3509999999999998E-3</c:v>
                </c:pt>
                <c:pt idx="174">
                  <c:v>4.3070000000000001E-3</c:v>
                </c:pt>
                <c:pt idx="175">
                  <c:v>4.2230000000000002E-3</c:v>
                </c:pt>
                <c:pt idx="176">
                  <c:v>4.3909999999999999E-3</c:v>
                </c:pt>
                <c:pt idx="177">
                  <c:v>4.3800000000000002E-3</c:v>
                </c:pt>
                <c:pt idx="178">
                  <c:v>4.3969999999999999E-3</c:v>
                </c:pt>
                <c:pt idx="179">
                  <c:v>4.3909999999999999E-3</c:v>
                </c:pt>
                <c:pt idx="180">
                  <c:v>4.3189999999999999E-3</c:v>
                </c:pt>
                <c:pt idx="181">
                  <c:v>4.3350000000000003E-3</c:v>
                </c:pt>
                <c:pt idx="182">
                  <c:v>4.2870000000000104E-3</c:v>
                </c:pt>
                <c:pt idx="183">
                  <c:v>4.3080000000000002E-3</c:v>
                </c:pt>
                <c:pt idx="184">
                  <c:v>4.2820000000000124E-3</c:v>
                </c:pt>
                <c:pt idx="185">
                  <c:v>4.267E-3</c:v>
                </c:pt>
                <c:pt idx="186">
                  <c:v>4.3169999999999997E-3</c:v>
                </c:pt>
                <c:pt idx="187">
                  <c:v>4.3140000000000001E-3</c:v>
                </c:pt>
                <c:pt idx="188">
                  <c:v>4.3000000000000104E-3</c:v>
                </c:pt>
                <c:pt idx="189">
                  <c:v>4.2030000000000114E-3</c:v>
                </c:pt>
                <c:pt idx="190">
                  <c:v>4.3839999999999999E-3</c:v>
                </c:pt>
                <c:pt idx="191">
                  <c:v>4.4280000000000014E-3</c:v>
                </c:pt>
                <c:pt idx="192">
                  <c:v>4.4130000000000124E-3</c:v>
                </c:pt>
                <c:pt idx="193">
                  <c:v>4.3559999999999996E-3</c:v>
                </c:pt>
                <c:pt idx="194">
                  <c:v>4.3850000000000104E-3</c:v>
                </c:pt>
                <c:pt idx="195">
                  <c:v>4.4110000000000382E-3</c:v>
                </c:pt>
                <c:pt idx="196">
                  <c:v>4.4630000000000034E-3</c:v>
                </c:pt>
                <c:pt idx="197">
                  <c:v>4.4650000000000002E-3</c:v>
                </c:pt>
                <c:pt idx="198">
                  <c:v>4.4689999999999999E-3</c:v>
                </c:pt>
                <c:pt idx="199">
                  <c:v>4.4650000000000002E-3</c:v>
                </c:pt>
                <c:pt idx="200">
                  <c:v>4.4830000000000416E-3</c:v>
                </c:pt>
                <c:pt idx="201">
                  <c:v>4.5060000000000308E-3</c:v>
                </c:pt>
                <c:pt idx="202">
                  <c:v>4.4840000000000114E-3</c:v>
                </c:pt>
                <c:pt idx="203">
                  <c:v>4.5140000000000007E-3</c:v>
                </c:pt>
                <c:pt idx="204">
                  <c:v>4.4900000000000113E-3</c:v>
                </c:pt>
                <c:pt idx="205">
                  <c:v>4.5539999999999999E-3</c:v>
                </c:pt>
                <c:pt idx="206">
                  <c:v>4.5710000000000134E-3</c:v>
                </c:pt>
                <c:pt idx="207">
                  <c:v>4.5160000000000113E-3</c:v>
                </c:pt>
                <c:pt idx="208">
                  <c:v>4.5209999999999998E-3</c:v>
                </c:pt>
                <c:pt idx="209">
                  <c:v>4.4930000000000317E-3</c:v>
                </c:pt>
                <c:pt idx="210">
                  <c:v>4.5269999999999998E-3</c:v>
                </c:pt>
                <c:pt idx="211">
                  <c:v>4.4890000000000459E-3</c:v>
                </c:pt>
                <c:pt idx="212">
                  <c:v>4.4979999999999994E-3</c:v>
                </c:pt>
                <c:pt idx="213">
                  <c:v>4.4790000000000541E-3</c:v>
                </c:pt>
                <c:pt idx="214">
                  <c:v>4.4620000000000024E-3</c:v>
                </c:pt>
                <c:pt idx="215">
                  <c:v>4.5179999999999986E-3</c:v>
                </c:pt>
                <c:pt idx="216">
                  <c:v>4.5230000000000001E-3</c:v>
                </c:pt>
                <c:pt idx="217">
                  <c:v>4.4870000000000014E-3</c:v>
                </c:pt>
                <c:pt idx="218">
                  <c:v>4.5140000000000007E-3</c:v>
                </c:pt>
                <c:pt idx="219">
                  <c:v>4.5600000000000024E-3</c:v>
                </c:pt>
                <c:pt idx="220">
                  <c:v>4.5140000000000007E-3</c:v>
                </c:pt>
                <c:pt idx="221">
                  <c:v>4.5050000000000003E-3</c:v>
                </c:pt>
                <c:pt idx="222">
                  <c:v>4.5200000000000014E-3</c:v>
                </c:pt>
                <c:pt idx="223">
                  <c:v>4.4990000000000134E-3</c:v>
                </c:pt>
                <c:pt idx="224">
                  <c:v>4.5090000000000347E-3</c:v>
                </c:pt>
                <c:pt idx="225">
                  <c:v>4.4890000000000459E-3</c:v>
                </c:pt>
                <c:pt idx="226">
                  <c:v>4.5160000000000113E-3</c:v>
                </c:pt>
                <c:pt idx="227">
                  <c:v>4.5209999999999998E-3</c:v>
                </c:pt>
                <c:pt idx="228">
                  <c:v>4.5269999999999998E-3</c:v>
                </c:pt>
                <c:pt idx="229">
                  <c:v>4.5079999999999999E-3</c:v>
                </c:pt>
                <c:pt idx="230">
                  <c:v>4.5400000000000024E-3</c:v>
                </c:pt>
                <c:pt idx="231">
                  <c:v>4.5030000000000113E-3</c:v>
                </c:pt>
                <c:pt idx="232">
                  <c:v>4.4990000000000134E-3</c:v>
                </c:pt>
                <c:pt idx="233">
                  <c:v>4.5170000000000002E-3</c:v>
                </c:pt>
                <c:pt idx="234">
                  <c:v>4.5320000000000004E-3</c:v>
                </c:pt>
                <c:pt idx="235">
                  <c:v>4.522E-3</c:v>
                </c:pt>
                <c:pt idx="236">
                  <c:v>4.5020000000000034E-3</c:v>
                </c:pt>
                <c:pt idx="237">
                  <c:v>4.491000000000041E-3</c:v>
                </c:pt>
                <c:pt idx="238">
                  <c:v>4.4580000000000114E-3</c:v>
                </c:pt>
                <c:pt idx="239">
                  <c:v>4.4289999999999998E-3</c:v>
                </c:pt>
                <c:pt idx="240">
                  <c:v>4.4610000000000326E-3</c:v>
                </c:pt>
                <c:pt idx="241">
                  <c:v>4.5040000000000002E-3</c:v>
                </c:pt>
                <c:pt idx="242">
                  <c:v>4.4779999999999993E-3</c:v>
                </c:pt>
                <c:pt idx="243">
                  <c:v>4.5060000000000308E-3</c:v>
                </c:pt>
                <c:pt idx="244">
                  <c:v>4.4610000000000326E-3</c:v>
                </c:pt>
                <c:pt idx="245">
                  <c:v>4.4370000000000034E-3</c:v>
                </c:pt>
                <c:pt idx="246">
                  <c:v>4.5070000000000023E-3</c:v>
                </c:pt>
                <c:pt idx="247">
                  <c:v>4.5120000000000004E-3</c:v>
                </c:pt>
                <c:pt idx="248">
                  <c:v>4.522E-3</c:v>
                </c:pt>
                <c:pt idx="249">
                  <c:v>4.5570000000000003E-3</c:v>
                </c:pt>
                <c:pt idx="250">
                  <c:v>4.5529999999999998E-3</c:v>
                </c:pt>
                <c:pt idx="251">
                  <c:v>4.480000000000036E-3</c:v>
                </c:pt>
                <c:pt idx="252">
                  <c:v>4.4890000000000459E-3</c:v>
                </c:pt>
                <c:pt idx="253">
                  <c:v>4.4340000000000308E-3</c:v>
                </c:pt>
                <c:pt idx="254">
                  <c:v>4.4870000000000014E-3</c:v>
                </c:pt>
                <c:pt idx="255">
                  <c:v>4.5140000000000007E-3</c:v>
                </c:pt>
                <c:pt idx="256">
                  <c:v>4.5340000000000024E-3</c:v>
                </c:pt>
                <c:pt idx="257">
                  <c:v>4.5409999999999999E-3</c:v>
                </c:pt>
                <c:pt idx="258">
                  <c:v>4.5460000000000327E-3</c:v>
                </c:pt>
                <c:pt idx="259">
                  <c:v>4.5230000000000001E-3</c:v>
                </c:pt>
                <c:pt idx="260">
                  <c:v>4.4900000000000113E-3</c:v>
                </c:pt>
                <c:pt idx="261">
                  <c:v>4.5300000000000114E-3</c:v>
                </c:pt>
                <c:pt idx="262">
                  <c:v>4.5450000000000004E-3</c:v>
                </c:pt>
                <c:pt idx="263">
                  <c:v>4.5209999999999998E-3</c:v>
                </c:pt>
                <c:pt idx="264">
                  <c:v>4.5480000000000034E-3</c:v>
                </c:pt>
                <c:pt idx="265">
                  <c:v>4.5560000000000114E-3</c:v>
                </c:pt>
                <c:pt idx="266">
                  <c:v>4.5420000000000104E-3</c:v>
                </c:pt>
                <c:pt idx="267">
                  <c:v>4.5330000000000344E-3</c:v>
                </c:pt>
                <c:pt idx="268">
                  <c:v>4.5520000000000014E-3</c:v>
                </c:pt>
                <c:pt idx="269">
                  <c:v>4.5840000000000004E-3</c:v>
                </c:pt>
                <c:pt idx="270">
                  <c:v>4.5380000000000134E-3</c:v>
                </c:pt>
                <c:pt idx="271">
                  <c:v>4.5659999999999997E-3</c:v>
                </c:pt>
                <c:pt idx="272">
                  <c:v>4.5710000000000134E-3</c:v>
                </c:pt>
                <c:pt idx="273">
                  <c:v>4.6790000000000104E-3</c:v>
                </c:pt>
                <c:pt idx="274">
                  <c:v>4.5850000000000014E-3</c:v>
                </c:pt>
                <c:pt idx="275">
                  <c:v>4.5979999999999997E-3</c:v>
                </c:pt>
                <c:pt idx="276">
                  <c:v>4.6020000000000002E-3</c:v>
                </c:pt>
                <c:pt idx="277">
                  <c:v>4.6589999999999999E-3</c:v>
                </c:pt>
                <c:pt idx="278">
                  <c:v>4.6439999999999997E-3</c:v>
                </c:pt>
                <c:pt idx="279">
                  <c:v>4.6870000000000002E-3</c:v>
                </c:pt>
                <c:pt idx="280">
                  <c:v>4.7300000000000354E-3</c:v>
                </c:pt>
                <c:pt idx="281">
                  <c:v>4.6610000000000002E-3</c:v>
                </c:pt>
                <c:pt idx="282">
                  <c:v>4.7080000000000134E-3</c:v>
                </c:pt>
                <c:pt idx="283">
                  <c:v>4.6999999999999993E-3</c:v>
                </c:pt>
                <c:pt idx="284">
                  <c:v>4.6720000000000034E-3</c:v>
                </c:pt>
                <c:pt idx="285">
                  <c:v>4.653E-3</c:v>
                </c:pt>
                <c:pt idx="286">
                  <c:v>4.6760000000000317E-3</c:v>
                </c:pt>
                <c:pt idx="287">
                  <c:v>4.6860000000000113E-3</c:v>
                </c:pt>
                <c:pt idx="288">
                  <c:v>4.7139999999999994E-3</c:v>
                </c:pt>
                <c:pt idx="289">
                  <c:v>4.6860000000000113E-3</c:v>
                </c:pt>
                <c:pt idx="290">
                  <c:v>4.7279999999999996E-3</c:v>
                </c:pt>
                <c:pt idx="291">
                  <c:v>4.6790000000000104E-3</c:v>
                </c:pt>
                <c:pt idx="292">
                  <c:v>4.6730000000000113E-3</c:v>
                </c:pt>
                <c:pt idx="293">
                  <c:v>4.7080000000000134E-3</c:v>
                </c:pt>
                <c:pt idx="294">
                  <c:v>4.692E-3</c:v>
                </c:pt>
                <c:pt idx="295">
                  <c:v>4.7460000000000124E-3</c:v>
                </c:pt>
                <c:pt idx="296">
                  <c:v>4.6740000000000002E-3</c:v>
                </c:pt>
                <c:pt idx="297">
                  <c:v>4.6569999999999997E-3</c:v>
                </c:pt>
                <c:pt idx="298">
                  <c:v>4.7440000000000034E-3</c:v>
                </c:pt>
                <c:pt idx="299">
                  <c:v>4.725E-3</c:v>
                </c:pt>
                <c:pt idx="300">
                  <c:v>4.7580000000000114E-3</c:v>
                </c:pt>
                <c:pt idx="301">
                  <c:v>4.6969999999999998E-3</c:v>
                </c:pt>
                <c:pt idx="302">
                  <c:v>4.6810000000000124E-3</c:v>
                </c:pt>
                <c:pt idx="303">
                  <c:v>4.7320000000000114E-3</c:v>
                </c:pt>
                <c:pt idx="304">
                  <c:v>4.7149999999999996E-3</c:v>
                </c:pt>
                <c:pt idx="305">
                  <c:v>4.7370000000000034E-3</c:v>
                </c:pt>
                <c:pt idx="306">
                  <c:v>4.6990000000000113E-3</c:v>
                </c:pt>
                <c:pt idx="307">
                  <c:v>4.6820000000000004E-3</c:v>
                </c:pt>
                <c:pt idx="308">
                  <c:v>4.6979999999999956E-3</c:v>
                </c:pt>
                <c:pt idx="309">
                  <c:v>4.7109999999999999E-3</c:v>
                </c:pt>
                <c:pt idx="310">
                  <c:v>4.7420000000000014E-3</c:v>
                </c:pt>
                <c:pt idx="311">
                  <c:v>4.7120000000000113E-3</c:v>
                </c:pt>
                <c:pt idx="312">
                  <c:v>4.736000000000044E-3</c:v>
                </c:pt>
                <c:pt idx="313">
                  <c:v>4.7160000000000014E-3</c:v>
                </c:pt>
                <c:pt idx="314">
                  <c:v>4.7279999999999996E-3</c:v>
                </c:pt>
                <c:pt idx="315">
                  <c:v>4.6990000000000113E-3</c:v>
                </c:pt>
                <c:pt idx="316">
                  <c:v>4.7070000000000002E-3</c:v>
                </c:pt>
                <c:pt idx="317">
                  <c:v>4.7350000000000326E-3</c:v>
                </c:pt>
                <c:pt idx="318">
                  <c:v>4.7120000000000113E-3</c:v>
                </c:pt>
                <c:pt idx="319">
                  <c:v>4.6979999999999956E-3</c:v>
                </c:pt>
                <c:pt idx="320">
                  <c:v>4.6979999999999956E-3</c:v>
                </c:pt>
                <c:pt idx="321">
                  <c:v>4.7080000000000134E-3</c:v>
                </c:pt>
                <c:pt idx="322">
                  <c:v>4.6999999999999993E-3</c:v>
                </c:pt>
                <c:pt idx="323">
                  <c:v>4.7380000000000391E-3</c:v>
                </c:pt>
                <c:pt idx="324">
                  <c:v>4.7170000000000024E-3</c:v>
                </c:pt>
                <c:pt idx="325">
                  <c:v>4.7559999999999998E-3</c:v>
                </c:pt>
                <c:pt idx="326">
                  <c:v>4.6940000000000003E-3</c:v>
                </c:pt>
                <c:pt idx="327">
                  <c:v>4.7279999999999996E-3</c:v>
                </c:pt>
                <c:pt idx="328">
                  <c:v>4.7170000000000024E-3</c:v>
                </c:pt>
                <c:pt idx="329">
                  <c:v>4.7210000000000134E-3</c:v>
                </c:pt>
                <c:pt idx="330">
                  <c:v>4.7289999999999997E-3</c:v>
                </c:pt>
                <c:pt idx="331">
                  <c:v>4.7429999999999998E-3</c:v>
                </c:pt>
                <c:pt idx="332">
                  <c:v>4.7500000000000034E-3</c:v>
                </c:pt>
                <c:pt idx="333">
                  <c:v>4.7160000000000014E-3</c:v>
                </c:pt>
                <c:pt idx="334">
                  <c:v>4.7450000000000114E-3</c:v>
                </c:pt>
                <c:pt idx="335">
                  <c:v>4.7530000000000124E-3</c:v>
                </c:pt>
                <c:pt idx="336">
                  <c:v>4.7689999999999998E-3</c:v>
                </c:pt>
                <c:pt idx="337">
                  <c:v>4.7440000000000034E-3</c:v>
                </c:pt>
                <c:pt idx="338">
                  <c:v>4.8010000000000014E-3</c:v>
                </c:pt>
                <c:pt idx="339">
                  <c:v>4.7720000000000123E-3</c:v>
                </c:pt>
                <c:pt idx="340">
                  <c:v>4.9440000000000013E-3</c:v>
                </c:pt>
                <c:pt idx="341">
                  <c:v>4.9659999999999999E-3</c:v>
                </c:pt>
                <c:pt idx="342">
                  <c:v>4.8690000000000113E-3</c:v>
                </c:pt>
                <c:pt idx="343">
                  <c:v>4.8240000000000002E-3</c:v>
                </c:pt>
                <c:pt idx="344">
                  <c:v>4.7730000000000411E-3</c:v>
                </c:pt>
                <c:pt idx="345">
                  <c:v>4.8360000000000347E-3</c:v>
                </c:pt>
                <c:pt idx="346">
                  <c:v>4.7930000000000134E-3</c:v>
                </c:pt>
                <c:pt idx="347">
                  <c:v>4.8040000000000001E-3</c:v>
                </c:pt>
                <c:pt idx="348">
                  <c:v>4.7880000000000344E-3</c:v>
                </c:pt>
                <c:pt idx="349">
                  <c:v>4.8249999999999986E-3</c:v>
                </c:pt>
                <c:pt idx="350">
                  <c:v>4.8870000000000033E-3</c:v>
                </c:pt>
                <c:pt idx="351">
                  <c:v>4.8529999999999997E-3</c:v>
                </c:pt>
                <c:pt idx="352">
                  <c:v>4.9270000000000034E-3</c:v>
                </c:pt>
                <c:pt idx="353">
                  <c:v>4.8890000000000114E-3</c:v>
                </c:pt>
                <c:pt idx="354">
                  <c:v>4.8659999999999997E-3</c:v>
                </c:pt>
                <c:pt idx="355">
                  <c:v>4.8330000000000317E-3</c:v>
                </c:pt>
                <c:pt idx="356">
                  <c:v>4.8520000000000004E-3</c:v>
                </c:pt>
                <c:pt idx="357">
                  <c:v>4.8570000000000002E-3</c:v>
                </c:pt>
                <c:pt idx="358">
                  <c:v>4.8340000000000024E-3</c:v>
                </c:pt>
                <c:pt idx="359">
                  <c:v>4.8380000000000124E-3</c:v>
                </c:pt>
                <c:pt idx="360">
                  <c:v>4.8309999999999994E-3</c:v>
                </c:pt>
                <c:pt idx="361">
                  <c:v>4.8309999999999994E-3</c:v>
                </c:pt>
                <c:pt idx="362">
                  <c:v>4.8479999999999999E-3</c:v>
                </c:pt>
                <c:pt idx="363">
                  <c:v>4.8549999999999965E-3</c:v>
                </c:pt>
                <c:pt idx="364">
                  <c:v>4.8729999999999997E-3</c:v>
                </c:pt>
                <c:pt idx="365">
                  <c:v>4.8750000000000104E-3</c:v>
                </c:pt>
                <c:pt idx="366">
                  <c:v>4.8800000000000024E-3</c:v>
                </c:pt>
                <c:pt idx="367">
                  <c:v>4.8600000000000023E-3</c:v>
                </c:pt>
                <c:pt idx="368">
                  <c:v>4.8630000000000001E-3</c:v>
                </c:pt>
                <c:pt idx="369">
                  <c:v>4.8780000000000134E-3</c:v>
                </c:pt>
                <c:pt idx="370">
                  <c:v>4.895E-3</c:v>
                </c:pt>
                <c:pt idx="371">
                  <c:v>4.8669999999999998E-3</c:v>
                </c:pt>
                <c:pt idx="372">
                  <c:v>4.8740000000000033E-3</c:v>
                </c:pt>
                <c:pt idx="373">
                  <c:v>4.8820000000000001E-3</c:v>
                </c:pt>
                <c:pt idx="374">
                  <c:v>4.8720000000000013E-3</c:v>
                </c:pt>
                <c:pt idx="375">
                  <c:v>4.8700000000000123E-3</c:v>
                </c:pt>
                <c:pt idx="376">
                  <c:v>4.9010000000000477E-3</c:v>
                </c:pt>
                <c:pt idx="377">
                  <c:v>5.004999999999999E-3</c:v>
                </c:pt>
                <c:pt idx="378">
                  <c:v>4.9330000000000441E-3</c:v>
                </c:pt>
                <c:pt idx="379">
                  <c:v>4.895E-3</c:v>
                </c:pt>
                <c:pt idx="380">
                  <c:v>4.9120000000000014E-3</c:v>
                </c:pt>
                <c:pt idx="381">
                  <c:v>4.9140000000000034E-3</c:v>
                </c:pt>
                <c:pt idx="382">
                  <c:v>4.9140000000000034E-3</c:v>
                </c:pt>
                <c:pt idx="383">
                  <c:v>4.9340000000000104E-3</c:v>
                </c:pt>
                <c:pt idx="384">
                  <c:v>4.8770000000000003E-3</c:v>
                </c:pt>
                <c:pt idx="385">
                  <c:v>4.8859999999999997E-3</c:v>
                </c:pt>
                <c:pt idx="386">
                  <c:v>4.8960000000000123E-3</c:v>
                </c:pt>
                <c:pt idx="387">
                  <c:v>4.9030000000000401E-3</c:v>
                </c:pt>
                <c:pt idx="388">
                  <c:v>4.8820000000000001E-3</c:v>
                </c:pt>
                <c:pt idx="389">
                  <c:v>4.8909999999999995E-3</c:v>
                </c:pt>
                <c:pt idx="390">
                  <c:v>4.8549999999999965E-3</c:v>
                </c:pt>
                <c:pt idx="391">
                  <c:v>4.8830000000000123E-3</c:v>
                </c:pt>
                <c:pt idx="392">
                  <c:v>4.8960000000000123E-3</c:v>
                </c:pt>
                <c:pt idx="393">
                  <c:v>4.9140000000000034E-3</c:v>
                </c:pt>
                <c:pt idx="394">
                  <c:v>4.8970000000000003E-3</c:v>
                </c:pt>
                <c:pt idx="395">
                  <c:v>4.9340000000000104E-3</c:v>
                </c:pt>
                <c:pt idx="396">
                  <c:v>4.8989999999999997E-3</c:v>
                </c:pt>
                <c:pt idx="397">
                  <c:v>4.8909999999999995E-3</c:v>
                </c:pt>
                <c:pt idx="398">
                  <c:v>4.8740000000000033E-3</c:v>
                </c:pt>
                <c:pt idx="399">
                  <c:v>4.9160000000000124E-3</c:v>
                </c:pt>
                <c:pt idx="400">
                  <c:v>4.9030000000000401E-3</c:v>
                </c:pt>
                <c:pt idx="401">
                  <c:v>4.8890000000000114E-3</c:v>
                </c:pt>
                <c:pt idx="402">
                  <c:v>4.9060000000000423E-3</c:v>
                </c:pt>
                <c:pt idx="403">
                  <c:v>4.9020000000000114E-3</c:v>
                </c:pt>
                <c:pt idx="404">
                  <c:v>4.9090000000000505E-3</c:v>
                </c:pt>
                <c:pt idx="405">
                  <c:v>4.8970000000000003E-3</c:v>
                </c:pt>
                <c:pt idx="406">
                  <c:v>4.8900000000000002E-3</c:v>
                </c:pt>
                <c:pt idx="407">
                  <c:v>4.8939999999999999E-3</c:v>
                </c:pt>
                <c:pt idx="408">
                  <c:v>4.9040000000000004E-3</c:v>
                </c:pt>
                <c:pt idx="409">
                  <c:v>4.9030000000000401E-3</c:v>
                </c:pt>
                <c:pt idx="410">
                  <c:v>4.8929999999999998E-3</c:v>
                </c:pt>
                <c:pt idx="411">
                  <c:v>4.895E-3</c:v>
                </c:pt>
                <c:pt idx="412">
                  <c:v>4.8790000000000378E-3</c:v>
                </c:pt>
                <c:pt idx="413">
                  <c:v>4.8890000000000114E-3</c:v>
                </c:pt>
                <c:pt idx="414">
                  <c:v>4.9129999999999998E-3</c:v>
                </c:pt>
                <c:pt idx="415">
                  <c:v>4.9060000000000423E-3</c:v>
                </c:pt>
                <c:pt idx="416">
                  <c:v>4.8909999999999995E-3</c:v>
                </c:pt>
                <c:pt idx="417">
                  <c:v>4.9370000000000134E-3</c:v>
                </c:pt>
                <c:pt idx="418">
                  <c:v>4.9280000000000114E-3</c:v>
                </c:pt>
                <c:pt idx="419">
                  <c:v>4.9690000000000133E-3</c:v>
                </c:pt>
                <c:pt idx="420">
                  <c:v>5.0070000000000002E-3</c:v>
                </c:pt>
                <c:pt idx="421">
                  <c:v>4.9290000000000124E-3</c:v>
                </c:pt>
                <c:pt idx="422">
                  <c:v>4.9610000000000114E-3</c:v>
                </c:pt>
                <c:pt idx="423">
                  <c:v>4.9790000000000546E-3</c:v>
                </c:pt>
                <c:pt idx="424">
                  <c:v>4.9740000000000114E-3</c:v>
                </c:pt>
                <c:pt idx="425">
                  <c:v>4.9659999999999999E-3</c:v>
                </c:pt>
                <c:pt idx="426">
                  <c:v>4.9560000000000133E-3</c:v>
                </c:pt>
                <c:pt idx="427">
                  <c:v>4.9590000000000406E-3</c:v>
                </c:pt>
                <c:pt idx="428">
                  <c:v>4.9940000000000002E-3</c:v>
                </c:pt>
                <c:pt idx="429">
                  <c:v>4.9740000000000114E-3</c:v>
                </c:pt>
                <c:pt idx="430">
                  <c:v>4.9940000000000002E-3</c:v>
                </c:pt>
                <c:pt idx="431">
                  <c:v>4.9740000000000114E-3</c:v>
                </c:pt>
                <c:pt idx="432">
                  <c:v>5.0270000000000002E-3</c:v>
                </c:pt>
                <c:pt idx="433">
                  <c:v>5.0660000000000123E-3</c:v>
                </c:pt>
                <c:pt idx="434">
                  <c:v>5.0420000000000013E-3</c:v>
                </c:pt>
                <c:pt idx="435">
                  <c:v>5.0100000000000014E-3</c:v>
                </c:pt>
                <c:pt idx="436">
                  <c:v>5.004999999999999E-3</c:v>
                </c:pt>
                <c:pt idx="437">
                  <c:v>5.0109999999999998E-3</c:v>
                </c:pt>
                <c:pt idx="438">
                  <c:v>5.0429999999999997E-3</c:v>
                </c:pt>
                <c:pt idx="439">
                  <c:v>5.0680000000000013E-3</c:v>
                </c:pt>
                <c:pt idx="440">
                  <c:v>5.0190000000000104E-3</c:v>
                </c:pt>
                <c:pt idx="441">
                  <c:v>5.0350000000000134E-3</c:v>
                </c:pt>
                <c:pt idx="442">
                  <c:v>5.2270000000000033E-3</c:v>
                </c:pt>
                <c:pt idx="443">
                  <c:v>5.2129999999999998E-3</c:v>
                </c:pt>
                <c:pt idx="444">
                  <c:v>5.0920000000000002E-3</c:v>
                </c:pt>
                <c:pt idx="445">
                  <c:v>5.0600000000000003E-3</c:v>
                </c:pt>
                <c:pt idx="446">
                  <c:v>5.0670000000000003E-3</c:v>
                </c:pt>
                <c:pt idx="447">
                  <c:v>5.0260000000000114E-3</c:v>
                </c:pt>
                <c:pt idx="448">
                  <c:v>5.0280000000000004E-3</c:v>
                </c:pt>
                <c:pt idx="449">
                  <c:v>5.0500000000000024E-3</c:v>
                </c:pt>
                <c:pt idx="450">
                  <c:v>5.0400000000000124E-3</c:v>
                </c:pt>
                <c:pt idx="451">
                  <c:v>5.0410000000000134E-3</c:v>
                </c:pt>
                <c:pt idx="452">
                  <c:v>5.1020000000000024E-3</c:v>
                </c:pt>
                <c:pt idx="453">
                  <c:v>5.1400000000000013E-3</c:v>
                </c:pt>
                <c:pt idx="454">
                  <c:v>5.0729999999999994E-3</c:v>
                </c:pt>
                <c:pt idx="455">
                  <c:v>5.0970000000000008E-3</c:v>
                </c:pt>
                <c:pt idx="456">
                  <c:v>5.0910000000000104E-3</c:v>
                </c:pt>
                <c:pt idx="457">
                  <c:v>5.0750000000000326E-3</c:v>
                </c:pt>
                <c:pt idx="458">
                  <c:v>5.0949999999999997E-3</c:v>
                </c:pt>
                <c:pt idx="459">
                  <c:v>5.0560000000000023E-3</c:v>
                </c:pt>
                <c:pt idx="460">
                  <c:v>5.0870000000000004E-3</c:v>
                </c:pt>
                <c:pt idx="461">
                  <c:v>5.1110000000000114E-3</c:v>
                </c:pt>
                <c:pt idx="462">
                  <c:v>5.0690000000000023E-3</c:v>
                </c:pt>
                <c:pt idx="463">
                  <c:v>5.1239999999999975E-3</c:v>
                </c:pt>
                <c:pt idx="464">
                  <c:v>5.117E-3</c:v>
                </c:pt>
                <c:pt idx="465">
                  <c:v>5.0840000000000034E-3</c:v>
                </c:pt>
                <c:pt idx="466">
                  <c:v>5.0780000000000347E-3</c:v>
                </c:pt>
                <c:pt idx="467">
                  <c:v>5.0449999999999991E-3</c:v>
                </c:pt>
                <c:pt idx="468">
                  <c:v>5.1009999999999996E-3</c:v>
                </c:pt>
                <c:pt idx="469">
                  <c:v>5.1060000000000003E-3</c:v>
                </c:pt>
                <c:pt idx="470">
                  <c:v>5.0649999999999975E-3</c:v>
                </c:pt>
                <c:pt idx="471">
                  <c:v>5.0790000000000505E-3</c:v>
                </c:pt>
                <c:pt idx="472">
                  <c:v>5.0629999999999998E-3</c:v>
                </c:pt>
                <c:pt idx="473">
                  <c:v>5.0750000000000326E-3</c:v>
                </c:pt>
                <c:pt idx="474">
                  <c:v>5.0649999999999975E-3</c:v>
                </c:pt>
                <c:pt idx="475">
                  <c:v>5.0490000000000404E-3</c:v>
                </c:pt>
                <c:pt idx="476">
                  <c:v>5.0449999999999991E-3</c:v>
                </c:pt>
                <c:pt idx="477">
                  <c:v>5.0400000000000124E-3</c:v>
                </c:pt>
                <c:pt idx="478">
                  <c:v>5.0880000000000326E-3</c:v>
                </c:pt>
                <c:pt idx="479">
                  <c:v>5.0500000000000024E-3</c:v>
                </c:pt>
                <c:pt idx="480">
                  <c:v>5.0649999999999975E-3</c:v>
                </c:pt>
                <c:pt idx="481">
                  <c:v>5.081000000000036E-3</c:v>
                </c:pt>
                <c:pt idx="482">
                  <c:v>5.0940000000000004E-3</c:v>
                </c:pt>
                <c:pt idx="483">
                  <c:v>5.1340000000000014E-3</c:v>
                </c:pt>
                <c:pt idx="484">
                  <c:v>5.1209999999999997E-3</c:v>
                </c:pt>
                <c:pt idx="485">
                  <c:v>5.2400000000000033E-3</c:v>
                </c:pt>
                <c:pt idx="486">
                  <c:v>5.2340000000000034E-3</c:v>
                </c:pt>
                <c:pt idx="487">
                  <c:v>5.1670000000000006E-3</c:v>
                </c:pt>
                <c:pt idx="488">
                  <c:v>5.1449999999999985E-3</c:v>
                </c:pt>
                <c:pt idx="489">
                  <c:v>5.1449999999999985E-3</c:v>
                </c:pt>
                <c:pt idx="490">
                  <c:v>5.1289999999999999E-3</c:v>
                </c:pt>
                <c:pt idx="491">
                  <c:v>5.1849999999999995E-3</c:v>
                </c:pt>
                <c:pt idx="492">
                  <c:v>5.1609999999999998E-3</c:v>
                </c:pt>
                <c:pt idx="493">
                  <c:v>5.1920000000000004E-3</c:v>
                </c:pt>
                <c:pt idx="494">
                  <c:v>5.117E-3</c:v>
                </c:pt>
                <c:pt idx="495">
                  <c:v>5.1749999999999999E-3</c:v>
                </c:pt>
                <c:pt idx="496">
                  <c:v>5.1329999999999995E-3</c:v>
                </c:pt>
                <c:pt idx="497">
                  <c:v>5.1489999999999999E-3</c:v>
                </c:pt>
                <c:pt idx="498">
                  <c:v>5.1639999999999985E-3</c:v>
                </c:pt>
                <c:pt idx="499">
                  <c:v>5.1129999999999995E-3</c:v>
                </c:pt>
                <c:pt idx="500">
                  <c:v>5.1340000000000014E-3</c:v>
                </c:pt>
                <c:pt idx="501">
                  <c:v>5.1439999999999993E-3</c:v>
                </c:pt>
                <c:pt idx="502">
                  <c:v>5.1180000000000002E-3</c:v>
                </c:pt>
                <c:pt idx="503">
                  <c:v>5.2080000000000034E-3</c:v>
                </c:pt>
                <c:pt idx="504">
                  <c:v>5.1289999999999999E-3</c:v>
                </c:pt>
                <c:pt idx="505">
                  <c:v>5.1310000000000114E-3</c:v>
                </c:pt>
                <c:pt idx="506">
                  <c:v>5.5640000000000004E-3</c:v>
                </c:pt>
                <c:pt idx="507">
                  <c:v>5.11E-3</c:v>
                </c:pt>
                <c:pt idx="508">
                  <c:v>5.0710000000000477E-3</c:v>
                </c:pt>
                <c:pt idx="509">
                  <c:v>5.0520000000000001E-3</c:v>
                </c:pt>
                <c:pt idx="510">
                  <c:v>5.0690000000000023E-3</c:v>
                </c:pt>
                <c:pt idx="511">
                  <c:v>5.081000000000036E-3</c:v>
                </c:pt>
                <c:pt idx="512">
                  <c:v>5.0290000000000014E-3</c:v>
                </c:pt>
                <c:pt idx="513">
                  <c:v>5.0339999999999994E-3</c:v>
                </c:pt>
                <c:pt idx="514">
                  <c:v>5.0379999999999999E-3</c:v>
                </c:pt>
                <c:pt idx="515">
                  <c:v>5.0410000000000134E-3</c:v>
                </c:pt>
                <c:pt idx="516">
                  <c:v>5.0360000000000413E-3</c:v>
                </c:pt>
                <c:pt idx="517">
                  <c:v>5.0649999999999975E-3</c:v>
                </c:pt>
                <c:pt idx="518">
                  <c:v>5.0680000000000013E-3</c:v>
                </c:pt>
                <c:pt idx="519">
                  <c:v>5.0229999999999997E-3</c:v>
                </c:pt>
                <c:pt idx="520">
                  <c:v>5.0620000000000014E-3</c:v>
                </c:pt>
                <c:pt idx="521">
                  <c:v>5.0590000000000114E-3</c:v>
                </c:pt>
                <c:pt idx="522">
                  <c:v>5.0360000000000413E-3</c:v>
                </c:pt>
                <c:pt idx="523">
                  <c:v>5.0500000000000024E-3</c:v>
                </c:pt>
                <c:pt idx="524">
                  <c:v>5.0710000000000477E-3</c:v>
                </c:pt>
                <c:pt idx="525">
                  <c:v>5.0790000000000505E-3</c:v>
                </c:pt>
                <c:pt idx="526">
                  <c:v>5.1080000000000014E-3</c:v>
                </c:pt>
                <c:pt idx="527">
                  <c:v>5.0170000000000024E-3</c:v>
                </c:pt>
                <c:pt idx="528">
                  <c:v>5.0239999999999998E-3</c:v>
                </c:pt>
                <c:pt idx="529">
                  <c:v>5.039000000000046E-3</c:v>
                </c:pt>
                <c:pt idx="530">
                  <c:v>5.0940000000000004E-3</c:v>
                </c:pt>
                <c:pt idx="531">
                  <c:v>4.9990000000000459E-3</c:v>
                </c:pt>
                <c:pt idx="532">
                  <c:v>5.0480000000000134E-3</c:v>
                </c:pt>
                <c:pt idx="533">
                  <c:v>5.0470000000000003E-3</c:v>
                </c:pt>
                <c:pt idx="534">
                  <c:v>5.0829999999999998E-3</c:v>
                </c:pt>
                <c:pt idx="535">
                  <c:v>5.1570000000000001E-3</c:v>
                </c:pt>
                <c:pt idx="536">
                  <c:v>5.1180000000000002E-3</c:v>
                </c:pt>
                <c:pt idx="537">
                  <c:v>5.1520000000000003E-3</c:v>
                </c:pt>
                <c:pt idx="538">
                  <c:v>5.0929999999999994E-3</c:v>
                </c:pt>
                <c:pt idx="539">
                  <c:v>5.0910000000000104E-3</c:v>
                </c:pt>
                <c:pt idx="540">
                  <c:v>5.1070000000000004E-3</c:v>
                </c:pt>
                <c:pt idx="541">
                  <c:v>5.1020000000000024E-3</c:v>
                </c:pt>
                <c:pt idx="542">
                  <c:v>5.1000000000000004E-3</c:v>
                </c:pt>
                <c:pt idx="543">
                  <c:v>5.0780000000000347E-3</c:v>
                </c:pt>
                <c:pt idx="544">
                  <c:v>5.0870000000000004E-3</c:v>
                </c:pt>
                <c:pt idx="545">
                  <c:v>5.1020000000000024E-3</c:v>
                </c:pt>
                <c:pt idx="546">
                  <c:v>5.1359999999999991E-3</c:v>
                </c:pt>
                <c:pt idx="547">
                  <c:v>5.1049999999999976E-3</c:v>
                </c:pt>
                <c:pt idx="548">
                  <c:v>5.0860000000000124E-3</c:v>
                </c:pt>
                <c:pt idx="549">
                  <c:v>5.1219999999999998E-3</c:v>
                </c:pt>
                <c:pt idx="550">
                  <c:v>5.1549999999999955E-3</c:v>
                </c:pt>
                <c:pt idx="551">
                  <c:v>5.1759999999999992E-3</c:v>
                </c:pt>
                <c:pt idx="552">
                  <c:v>5.1380000000000123E-3</c:v>
                </c:pt>
                <c:pt idx="553">
                  <c:v>5.1070000000000004E-3</c:v>
                </c:pt>
                <c:pt idx="554">
                  <c:v>5.1239999999999975E-3</c:v>
                </c:pt>
                <c:pt idx="555">
                  <c:v>5.1420000000000033E-3</c:v>
                </c:pt>
                <c:pt idx="556">
                  <c:v>5.1539999999999997E-3</c:v>
                </c:pt>
                <c:pt idx="557">
                  <c:v>5.1289999999999999E-3</c:v>
                </c:pt>
                <c:pt idx="558">
                  <c:v>5.1329999999999995E-3</c:v>
                </c:pt>
                <c:pt idx="559">
                  <c:v>5.1559999999999991E-3</c:v>
                </c:pt>
                <c:pt idx="560">
                  <c:v>5.1830000000000114E-3</c:v>
                </c:pt>
                <c:pt idx="561">
                  <c:v>5.1659999999999996E-3</c:v>
                </c:pt>
                <c:pt idx="562">
                  <c:v>5.1700000000000114E-3</c:v>
                </c:pt>
                <c:pt idx="563">
                  <c:v>5.0780000000000347E-3</c:v>
                </c:pt>
                <c:pt idx="564">
                  <c:v>5.1249999999999985E-3</c:v>
                </c:pt>
                <c:pt idx="565">
                  <c:v>5.1880000000000034E-3</c:v>
                </c:pt>
                <c:pt idx="566">
                  <c:v>5.1749999999999999E-3</c:v>
                </c:pt>
                <c:pt idx="567">
                  <c:v>5.1390000000000133E-3</c:v>
                </c:pt>
                <c:pt idx="568">
                  <c:v>5.2020000000000104E-3</c:v>
                </c:pt>
                <c:pt idx="569">
                  <c:v>5.3959999999999998E-3</c:v>
                </c:pt>
                <c:pt idx="570">
                  <c:v>5.2830000000000134E-3</c:v>
                </c:pt>
                <c:pt idx="571">
                  <c:v>5.1529999999999996E-3</c:v>
                </c:pt>
                <c:pt idx="572">
                  <c:v>5.1659999999999996E-3</c:v>
                </c:pt>
                <c:pt idx="573">
                  <c:v>5.1270000000000005E-3</c:v>
                </c:pt>
                <c:pt idx="574">
                  <c:v>5.1229999999999965E-3</c:v>
                </c:pt>
                <c:pt idx="575">
                  <c:v>5.2580000000000014E-3</c:v>
                </c:pt>
                <c:pt idx="576">
                  <c:v>5.1959999999999992E-3</c:v>
                </c:pt>
                <c:pt idx="577">
                  <c:v>5.1549999999999955E-3</c:v>
                </c:pt>
                <c:pt idx="578">
                  <c:v>5.1400000000000013E-3</c:v>
                </c:pt>
                <c:pt idx="579">
                  <c:v>5.1910000000000003E-3</c:v>
                </c:pt>
                <c:pt idx="580">
                  <c:v>5.1549999999999955E-3</c:v>
                </c:pt>
                <c:pt idx="581">
                  <c:v>5.2390000000000492E-3</c:v>
                </c:pt>
                <c:pt idx="582">
                  <c:v>5.2420000000000114E-3</c:v>
                </c:pt>
                <c:pt idx="583">
                  <c:v>5.2330000000000423E-3</c:v>
                </c:pt>
                <c:pt idx="584">
                  <c:v>5.3629999999999997E-3</c:v>
                </c:pt>
                <c:pt idx="585">
                  <c:v>5.3600000000000002E-3</c:v>
                </c:pt>
                <c:pt idx="586">
                  <c:v>5.365E-3</c:v>
                </c:pt>
                <c:pt idx="587">
                  <c:v>5.5720000000000344E-3</c:v>
                </c:pt>
              </c:numCache>
            </c:numRef>
          </c:val>
        </c:ser>
        <c:marker val="1"/>
        <c:axId val="128865792"/>
        <c:axId val="130529920"/>
      </c:lineChart>
      <c:dateAx>
        <c:axId val="128865792"/>
        <c:scaling>
          <c:orientation val="minMax"/>
        </c:scaling>
        <c:axPos val="b"/>
        <c:majorGridlines/>
        <c:numFmt formatCode="m/d/yyyy" sourceLinked="1"/>
        <c:tickLblPos val="nextTo"/>
        <c:txPr>
          <a:bodyPr rot="-900000"/>
          <a:lstStyle/>
          <a:p>
            <a:pPr>
              <a:defRPr b="1" i="0" baseline="0"/>
            </a:pPr>
            <a:endParaRPr lang="en-US"/>
          </a:p>
        </c:txPr>
        <c:crossAx val="130529920"/>
        <c:crosses val="autoZero"/>
        <c:auto val="1"/>
        <c:lblOffset val="100"/>
        <c:majorUnit val="3"/>
        <c:majorTimeUnit val="months"/>
      </c:dateAx>
      <c:valAx>
        <c:axId val="130529920"/>
        <c:scaling>
          <c:orientation val="minMax"/>
          <c:max val="1.7500000000000005E-2"/>
          <c:min val="0"/>
        </c:scaling>
        <c:axPos val="l"/>
        <c:majorGridlines/>
        <c:numFmt formatCode="0.00%" sourceLinked="0"/>
        <c:tickLblPos val="nextTo"/>
        <c:txPr>
          <a:bodyPr/>
          <a:lstStyle/>
          <a:p>
            <a:pPr>
              <a:defRPr b="1" i="0" baseline="0"/>
            </a:pPr>
            <a:endParaRPr lang="en-US"/>
          </a:p>
        </c:txPr>
        <c:crossAx val="128865792"/>
        <c:crosses val="autoZero"/>
        <c:crossBetween val="between"/>
        <c:majorUnit val="2.5000000000000092E-3"/>
      </c:valAx>
    </c:plotArea>
    <c:plotVisOnly val="1"/>
  </c:chart>
  <c:spPr>
    <a:ln w="38100"/>
    <a:scene3d>
      <a:camera prst="orthographicFront"/>
      <a:lightRig rig="threePt" dir="t"/>
    </a:scene3d>
    <a:sp3d>
      <a:bevelT w="165100" prst="coolSlant"/>
    </a:sp3d>
  </c:spPr>
  <c:externalData r:id="rId1"/>
</c:chartSpace>
</file>

<file path=word/charts/chart4.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sz="1400"/>
              <a:t>TONAR Rate</a:t>
            </a:r>
          </a:p>
        </c:rich>
      </c:tx>
      <c:layout>
        <c:manualLayout>
          <c:xMode val="edge"/>
          <c:yMode val="edge"/>
          <c:x val="0.23577589970296575"/>
          <c:y val="1.5956155260328378E-4"/>
        </c:manualLayout>
      </c:layout>
    </c:title>
    <c:plotArea>
      <c:layout>
        <c:manualLayout>
          <c:layoutTarget val="inner"/>
          <c:xMode val="edge"/>
          <c:yMode val="edge"/>
          <c:x val="0.13175193732148044"/>
          <c:y val="8.4361324762529208E-2"/>
          <c:w val="0.81725209501561757"/>
          <c:h val="0.74241032878077806"/>
        </c:manualLayout>
      </c:layout>
      <c:lineChart>
        <c:grouping val="standard"/>
        <c:ser>
          <c:idx val="0"/>
          <c:order val="0"/>
          <c:tx>
            <c:strRef>
              <c:f>Sheet2!$B$3</c:f>
              <c:strCache>
                <c:ptCount val="1"/>
                <c:pt idx="0">
                  <c:v>TONA Rate</c:v>
                </c:pt>
              </c:strCache>
            </c:strRef>
          </c:tx>
          <c:marker>
            <c:symbol val="none"/>
          </c:marker>
          <c:cat>
            <c:numRef>
              <c:f>Sheet2!$A$4:$A$572</c:f>
              <c:numCache>
                <c:formatCode>m/d/yyyy</c:formatCode>
                <c:ptCount val="569"/>
                <c:pt idx="0">
                  <c:v>39813</c:v>
                </c:pt>
                <c:pt idx="1">
                  <c:v>39818</c:v>
                </c:pt>
                <c:pt idx="2">
                  <c:v>39819</c:v>
                </c:pt>
                <c:pt idx="3">
                  <c:v>39820</c:v>
                </c:pt>
                <c:pt idx="4">
                  <c:v>39821</c:v>
                </c:pt>
                <c:pt idx="5">
                  <c:v>39822</c:v>
                </c:pt>
                <c:pt idx="6">
                  <c:v>39826</c:v>
                </c:pt>
                <c:pt idx="7">
                  <c:v>39827</c:v>
                </c:pt>
                <c:pt idx="8">
                  <c:v>39828</c:v>
                </c:pt>
                <c:pt idx="9">
                  <c:v>39829</c:v>
                </c:pt>
                <c:pt idx="10">
                  <c:v>39832</c:v>
                </c:pt>
                <c:pt idx="11">
                  <c:v>39833</c:v>
                </c:pt>
                <c:pt idx="12">
                  <c:v>39834</c:v>
                </c:pt>
                <c:pt idx="13">
                  <c:v>39835</c:v>
                </c:pt>
                <c:pt idx="14">
                  <c:v>39836</c:v>
                </c:pt>
                <c:pt idx="15">
                  <c:v>39839</c:v>
                </c:pt>
                <c:pt idx="16">
                  <c:v>39840</c:v>
                </c:pt>
                <c:pt idx="17">
                  <c:v>39841</c:v>
                </c:pt>
                <c:pt idx="18">
                  <c:v>39842</c:v>
                </c:pt>
                <c:pt idx="19">
                  <c:v>39843</c:v>
                </c:pt>
                <c:pt idx="20">
                  <c:v>39846</c:v>
                </c:pt>
                <c:pt idx="21">
                  <c:v>39847</c:v>
                </c:pt>
                <c:pt idx="22">
                  <c:v>39848</c:v>
                </c:pt>
                <c:pt idx="23">
                  <c:v>39849</c:v>
                </c:pt>
                <c:pt idx="24">
                  <c:v>39850</c:v>
                </c:pt>
                <c:pt idx="25">
                  <c:v>39853</c:v>
                </c:pt>
                <c:pt idx="26">
                  <c:v>39854</c:v>
                </c:pt>
                <c:pt idx="27">
                  <c:v>39856</c:v>
                </c:pt>
                <c:pt idx="28">
                  <c:v>39857</c:v>
                </c:pt>
                <c:pt idx="29">
                  <c:v>39860</c:v>
                </c:pt>
                <c:pt idx="30">
                  <c:v>39861</c:v>
                </c:pt>
                <c:pt idx="31">
                  <c:v>39862</c:v>
                </c:pt>
                <c:pt idx="32">
                  <c:v>39863</c:v>
                </c:pt>
                <c:pt idx="33">
                  <c:v>39864</c:v>
                </c:pt>
                <c:pt idx="34">
                  <c:v>39867</c:v>
                </c:pt>
                <c:pt idx="35">
                  <c:v>39868</c:v>
                </c:pt>
                <c:pt idx="36">
                  <c:v>39869</c:v>
                </c:pt>
                <c:pt idx="37">
                  <c:v>39870</c:v>
                </c:pt>
                <c:pt idx="38">
                  <c:v>39871</c:v>
                </c:pt>
                <c:pt idx="39">
                  <c:v>39874</c:v>
                </c:pt>
                <c:pt idx="40">
                  <c:v>39875</c:v>
                </c:pt>
                <c:pt idx="41">
                  <c:v>39876</c:v>
                </c:pt>
                <c:pt idx="42">
                  <c:v>39877</c:v>
                </c:pt>
                <c:pt idx="43">
                  <c:v>39878</c:v>
                </c:pt>
                <c:pt idx="44">
                  <c:v>39881</c:v>
                </c:pt>
                <c:pt idx="45">
                  <c:v>39882</c:v>
                </c:pt>
                <c:pt idx="46">
                  <c:v>39883</c:v>
                </c:pt>
                <c:pt idx="47">
                  <c:v>39884</c:v>
                </c:pt>
                <c:pt idx="48">
                  <c:v>39885</c:v>
                </c:pt>
                <c:pt idx="49">
                  <c:v>39888</c:v>
                </c:pt>
                <c:pt idx="50">
                  <c:v>39889</c:v>
                </c:pt>
                <c:pt idx="51">
                  <c:v>39890</c:v>
                </c:pt>
                <c:pt idx="52">
                  <c:v>39891</c:v>
                </c:pt>
                <c:pt idx="53">
                  <c:v>39895</c:v>
                </c:pt>
                <c:pt idx="54">
                  <c:v>39896</c:v>
                </c:pt>
                <c:pt idx="55">
                  <c:v>39897</c:v>
                </c:pt>
                <c:pt idx="56">
                  <c:v>39898</c:v>
                </c:pt>
                <c:pt idx="57">
                  <c:v>39899</c:v>
                </c:pt>
                <c:pt idx="58">
                  <c:v>39902</c:v>
                </c:pt>
                <c:pt idx="59">
                  <c:v>39903</c:v>
                </c:pt>
                <c:pt idx="60">
                  <c:v>39904</c:v>
                </c:pt>
                <c:pt idx="61">
                  <c:v>39905</c:v>
                </c:pt>
                <c:pt idx="62">
                  <c:v>39906</c:v>
                </c:pt>
                <c:pt idx="63">
                  <c:v>39909</c:v>
                </c:pt>
                <c:pt idx="64">
                  <c:v>39910</c:v>
                </c:pt>
                <c:pt idx="65">
                  <c:v>39911</c:v>
                </c:pt>
                <c:pt idx="66">
                  <c:v>39912</c:v>
                </c:pt>
                <c:pt idx="67">
                  <c:v>39913</c:v>
                </c:pt>
                <c:pt idx="68">
                  <c:v>39916</c:v>
                </c:pt>
                <c:pt idx="69">
                  <c:v>39917</c:v>
                </c:pt>
                <c:pt idx="70">
                  <c:v>39918</c:v>
                </c:pt>
                <c:pt idx="71">
                  <c:v>39919</c:v>
                </c:pt>
                <c:pt idx="72">
                  <c:v>39920</c:v>
                </c:pt>
                <c:pt idx="73">
                  <c:v>39923</c:v>
                </c:pt>
                <c:pt idx="74">
                  <c:v>39924</c:v>
                </c:pt>
                <c:pt idx="75">
                  <c:v>39925</c:v>
                </c:pt>
                <c:pt idx="76">
                  <c:v>39926</c:v>
                </c:pt>
                <c:pt idx="77">
                  <c:v>39927</c:v>
                </c:pt>
                <c:pt idx="78">
                  <c:v>39930</c:v>
                </c:pt>
                <c:pt idx="79">
                  <c:v>39931</c:v>
                </c:pt>
                <c:pt idx="80">
                  <c:v>39933</c:v>
                </c:pt>
                <c:pt idx="81">
                  <c:v>39934</c:v>
                </c:pt>
                <c:pt idx="82">
                  <c:v>39940</c:v>
                </c:pt>
                <c:pt idx="83">
                  <c:v>39941</c:v>
                </c:pt>
                <c:pt idx="84">
                  <c:v>39944</c:v>
                </c:pt>
                <c:pt idx="85">
                  <c:v>39945</c:v>
                </c:pt>
                <c:pt idx="86">
                  <c:v>39946</c:v>
                </c:pt>
                <c:pt idx="87">
                  <c:v>39947</c:v>
                </c:pt>
                <c:pt idx="88">
                  <c:v>39948</c:v>
                </c:pt>
                <c:pt idx="89">
                  <c:v>39951</c:v>
                </c:pt>
                <c:pt idx="90">
                  <c:v>39952</c:v>
                </c:pt>
                <c:pt idx="91">
                  <c:v>39953</c:v>
                </c:pt>
                <c:pt idx="92">
                  <c:v>39954</c:v>
                </c:pt>
                <c:pt idx="93">
                  <c:v>39955</c:v>
                </c:pt>
                <c:pt idx="94">
                  <c:v>39958</c:v>
                </c:pt>
                <c:pt idx="95">
                  <c:v>39959</c:v>
                </c:pt>
                <c:pt idx="96">
                  <c:v>39960</c:v>
                </c:pt>
                <c:pt idx="97">
                  <c:v>39961</c:v>
                </c:pt>
                <c:pt idx="98">
                  <c:v>39962</c:v>
                </c:pt>
                <c:pt idx="99">
                  <c:v>39965</c:v>
                </c:pt>
                <c:pt idx="100">
                  <c:v>39966</c:v>
                </c:pt>
                <c:pt idx="101">
                  <c:v>39967</c:v>
                </c:pt>
                <c:pt idx="102">
                  <c:v>39968</c:v>
                </c:pt>
                <c:pt idx="103">
                  <c:v>39969</c:v>
                </c:pt>
                <c:pt idx="104">
                  <c:v>39972</c:v>
                </c:pt>
                <c:pt idx="105">
                  <c:v>39973</c:v>
                </c:pt>
                <c:pt idx="106">
                  <c:v>39974</c:v>
                </c:pt>
                <c:pt idx="107">
                  <c:v>39975</c:v>
                </c:pt>
                <c:pt idx="108">
                  <c:v>39976</c:v>
                </c:pt>
                <c:pt idx="109">
                  <c:v>39979</c:v>
                </c:pt>
                <c:pt idx="110">
                  <c:v>39980</c:v>
                </c:pt>
                <c:pt idx="111">
                  <c:v>39981</c:v>
                </c:pt>
                <c:pt idx="112">
                  <c:v>39982</c:v>
                </c:pt>
                <c:pt idx="113">
                  <c:v>39983</c:v>
                </c:pt>
                <c:pt idx="114">
                  <c:v>39986</c:v>
                </c:pt>
                <c:pt idx="115">
                  <c:v>39987</c:v>
                </c:pt>
                <c:pt idx="116">
                  <c:v>39988</c:v>
                </c:pt>
                <c:pt idx="117">
                  <c:v>39989</c:v>
                </c:pt>
                <c:pt idx="118">
                  <c:v>39990</c:v>
                </c:pt>
                <c:pt idx="119">
                  <c:v>39993</c:v>
                </c:pt>
                <c:pt idx="120">
                  <c:v>39994</c:v>
                </c:pt>
                <c:pt idx="121">
                  <c:v>39995</c:v>
                </c:pt>
                <c:pt idx="122">
                  <c:v>39996</c:v>
                </c:pt>
                <c:pt idx="123">
                  <c:v>39997</c:v>
                </c:pt>
                <c:pt idx="124">
                  <c:v>40000</c:v>
                </c:pt>
                <c:pt idx="125">
                  <c:v>40001</c:v>
                </c:pt>
                <c:pt idx="126">
                  <c:v>40002</c:v>
                </c:pt>
                <c:pt idx="127">
                  <c:v>40003</c:v>
                </c:pt>
                <c:pt idx="128">
                  <c:v>40004</c:v>
                </c:pt>
                <c:pt idx="129">
                  <c:v>40007</c:v>
                </c:pt>
                <c:pt idx="130">
                  <c:v>40008</c:v>
                </c:pt>
                <c:pt idx="131">
                  <c:v>40009</c:v>
                </c:pt>
                <c:pt idx="132">
                  <c:v>40010</c:v>
                </c:pt>
                <c:pt idx="133">
                  <c:v>40011</c:v>
                </c:pt>
                <c:pt idx="134">
                  <c:v>40015</c:v>
                </c:pt>
                <c:pt idx="135">
                  <c:v>40016</c:v>
                </c:pt>
                <c:pt idx="136">
                  <c:v>40017</c:v>
                </c:pt>
                <c:pt idx="137">
                  <c:v>40018</c:v>
                </c:pt>
                <c:pt idx="138">
                  <c:v>40021</c:v>
                </c:pt>
                <c:pt idx="139">
                  <c:v>40022</c:v>
                </c:pt>
                <c:pt idx="140">
                  <c:v>40023</c:v>
                </c:pt>
                <c:pt idx="141">
                  <c:v>40024</c:v>
                </c:pt>
                <c:pt idx="142">
                  <c:v>40025</c:v>
                </c:pt>
                <c:pt idx="143">
                  <c:v>40028</c:v>
                </c:pt>
                <c:pt idx="144">
                  <c:v>40029</c:v>
                </c:pt>
                <c:pt idx="145">
                  <c:v>40030</c:v>
                </c:pt>
                <c:pt idx="146">
                  <c:v>40031</c:v>
                </c:pt>
                <c:pt idx="147">
                  <c:v>40032</c:v>
                </c:pt>
                <c:pt idx="148">
                  <c:v>40035</c:v>
                </c:pt>
                <c:pt idx="149">
                  <c:v>40036</c:v>
                </c:pt>
                <c:pt idx="150">
                  <c:v>40037</c:v>
                </c:pt>
                <c:pt idx="151">
                  <c:v>40038</c:v>
                </c:pt>
                <c:pt idx="152">
                  <c:v>40039</c:v>
                </c:pt>
                <c:pt idx="153">
                  <c:v>40042</c:v>
                </c:pt>
                <c:pt idx="154">
                  <c:v>40043</c:v>
                </c:pt>
                <c:pt idx="155">
                  <c:v>40044</c:v>
                </c:pt>
                <c:pt idx="156">
                  <c:v>40045</c:v>
                </c:pt>
                <c:pt idx="157">
                  <c:v>40046</c:v>
                </c:pt>
                <c:pt idx="158">
                  <c:v>40049</c:v>
                </c:pt>
                <c:pt idx="159">
                  <c:v>40050</c:v>
                </c:pt>
                <c:pt idx="160">
                  <c:v>40051</c:v>
                </c:pt>
                <c:pt idx="161">
                  <c:v>40052</c:v>
                </c:pt>
                <c:pt idx="162">
                  <c:v>40053</c:v>
                </c:pt>
                <c:pt idx="163">
                  <c:v>40056</c:v>
                </c:pt>
                <c:pt idx="164">
                  <c:v>40057</c:v>
                </c:pt>
                <c:pt idx="165">
                  <c:v>40058</c:v>
                </c:pt>
                <c:pt idx="166">
                  <c:v>40059</c:v>
                </c:pt>
                <c:pt idx="167">
                  <c:v>40060</c:v>
                </c:pt>
                <c:pt idx="168">
                  <c:v>40063</c:v>
                </c:pt>
                <c:pt idx="169">
                  <c:v>40064</c:v>
                </c:pt>
                <c:pt idx="170">
                  <c:v>40065</c:v>
                </c:pt>
                <c:pt idx="171">
                  <c:v>40066</c:v>
                </c:pt>
                <c:pt idx="172">
                  <c:v>40067</c:v>
                </c:pt>
                <c:pt idx="173">
                  <c:v>40070</c:v>
                </c:pt>
                <c:pt idx="174">
                  <c:v>40071</c:v>
                </c:pt>
                <c:pt idx="175">
                  <c:v>40072</c:v>
                </c:pt>
                <c:pt idx="176">
                  <c:v>40073</c:v>
                </c:pt>
                <c:pt idx="177">
                  <c:v>40074</c:v>
                </c:pt>
                <c:pt idx="178">
                  <c:v>40080</c:v>
                </c:pt>
                <c:pt idx="179">
                  <c:v>40081</c:v>
                </c:pt>
                <c:pt idx="180">
                  <c:v>40084</c:v>
                </c:pt>
                <c:pt idx="181">
                  <c:v>40085</c:v>
                </c:pt>
                <c:pt idx="182">
                  <c:v>40086</c:v>
                </c:pt>
                <c:pt idx="183">
                  <c:v>40087</c:v>
                </c:pt>
                <c:pt idx="184">
                  <c:v>40088</c:v>
                </c:pt>
                <c:pt idx="185">
                  <c:v>40091</c:v>
                </c:pt>
                <c:pt idx="186">
                  <c:v>40092</c:v>
                </c:pt>
                <c:pt idx="187">
                  <c:v>40093</c:v>
                </c:pt>
                <c:pt idx="188">
                  <c:v>40094</c:v>
                </c:pt>
                <c:pt idx="189">
                  <c:v>40095</c:v>
                </c:pt>
                <c:pt idx="190">
                  <c:v>40099</c:v>
                </c:pt>
                <c:pt idx="191">
                  <c:v>40100</c:v>
                </c:pt>
                <c:pt idx="192">
                  <c:v>40101</c:v>
                </c:pt>
                <c:pt idx="193">
                  <c:v>40102</c:v>
                </c:pt>
                <c:pt idx="194">
                  <c:v>40105</c:v>
                </c:pt>
                <c:pt idx="195">
                  <c:v>40106</c:v>
                </c:pt>
                <c:pt idx="196">
                  <c:v>40107</c:v>
                </c:pt>
                <c:pt idx="197">
                  <c:v>40108</c:v>
                </c:pt>
                <c:pt idx="198">
                  <c:v>40109</c:v>
                </c:pt>
                <c:pt idx="199">
                  <c:v>40112</c:v>
                </c:pt>
                <c:pt idx="200">
                  <c:v>40113</c:v>
                </c:pt>
                <c:pt idx="201">
                  <c:v>40114</c:v>
                </c:pt>
                <c:pt idx="202">
                  <c:v>40115</c:v>
                </c:pt>
                <c:pt idx="203">
                  <c:v>40116</c:v>
                </c:pt>
                <c:pt idx="204">
                  <c:v>40119</c:v>
                </c:pt>
                <c:pt idx="205">
                  <c:v>40121</c:v>
                </c:pt>
                <c:pt idx="206">
                  <c:v>40122</c:v>
                </c:pt>
                <c:pt idx="207">
                  <c:v>40123</c:v>
                </c:pt>
                <c:pt idx="208">
                  <c:v>40126</c:v>
                </c:pt>
                <c:pt idx="209">
                  <c:v>40127</c:v>
                </c:pt>
                <c:pt idx="210">
                  <c:v>40128</c:v>
                </c:pt>
                <c:pt idx="211">
                  <c:v>40129</c:v>
                </c:pt>
                <c:pt idx="212">
                  <c:v>40130</c:v>
                </c:pt>
                <c:pt idx="213">
                  <c:v>40133</c:v>
                </c:pt>
                <c:pt idx="214">
                  <c:v>40134</c:v>
                </c:pt>
                <c:pt idx="215">
                  <c:v>40135</c:v>
                </c:pt>
                <c:pt idx="216">
                  <c:v>40136</c:v>
                </c:pt>
                <c:pt idx="217">
                  <c:v>40137</c:v>
                </c:pt>
                <c:pt idx="218">
                  <c:v>40141</c:v>
                </c:pt>
                <c:pt idx="219">
                  <c:v>40142</c:v>
                </c:pt>
                <c:pt idx="220">
                  <c:v>40143</c:v>
                </c:pt>
                <c:pt idx="221">
                  <c:v>40144</c:v>
                </c:pt>
                <c:pt idx="222">
                  <c:v>40147</c:v>
                </c:pt>
                <c:pt idx="223">
                  <c:v>40148</c:v>
                </c:pt>
                <c:pt idx="224">
                  <c:v>40149</c:v>
                </c:pt>
                <c:pt idx="225">
                  <c:v>40150</c:v>
                </c:pt>
                <c:pt idx="226">
                  <c:v>40151</c:v>
                </c:pt>
                <c:pt idx="227">
                  <c:v>40154</c:v>
                </c:pt>
                <c:pt idx="228">
                  <c:v>40155</c:v>
                </c:pt>
                <c:pt idx="229">
                  <c:v>40156</c:v>
                </c:pt>
                <c:pt idx="230">
                  <c:v>40157</c:v>
                </c:pt>
                <c:pt idx="231">
                  <c:v>40158</c:v>
                </c:pt>
                <c:pt idx="232">
                  <c:v>40161</c:v>
                </c:pt>
                <c:pt idx="233">
                  <c:v>40162</c:v>
                </c:pt>
                <c:pt idx="234">
                  <c:v>40163</c:v>
                </c:pt>
                <c:pt idx="235">
                  <c:v>40164</c:v>
                </c:pt>
                <c:pt idx="236">
                  <c:v>40165</c:v>
                </c:pt>
                <c:pt idx="237">
                  <c:v>40168</c:v>
                </c:pt>
                <c:pt idx="238">
                  <c:v>40169</c:v>
                </c:pt>
                <c:pt idx="239">
                  <c:v>40171</c:v>
                </c:pt>
                <c:pt idx="240">
                  <c:v>40172</c:v>
                </c:pt>
                <c:pt idx="241">
                  <c:v>40175</c:v>
                </c:pt>
                <c:pt idx="242">
                  <c:v>40176</c:v>
                </c:pt>
                <c:pt idx="243">
                  <c:v>40177</c:v>
                </c:pt>
                <c:pt idx="244">
                  <c:v>40182</c:v>
                </c:pt>
                <c:pt idx="245">
                  <c:v>40183</c:v>
                </c:pt>
                <c:pt idx="246">
                  <c:v>40184</c:v>
                </c:pt>
                <c:pt idx="247">
                  <c:v>40185</c:v>
                </c:pt>
                <c:pt idx="248">
                  <c:v>40186</c:v>
                </c:pt>
                <c:pt idx="249">
                  <c:v>40190</c:v>
                </c:pt>
                <c:pt idx="250">
                  <c:v>40191</c:v>
                </c:pt>
                <c:pt idx="251">
                  <c:v>40192</c:v>
                </c:pt>
                <c:pt idx="252">
                  <c:v>40193</c:v>
                </c:pt>
                <c:pt idx="253">
                  <c:v>40196</c:v>
                </c:pt>
                <c:pt idx="254">
                  <c:v>40197</c:v>
                </c:pt>
                <c:pt idx="255">
                  <c:v>40198</c:v>
                </c:pt>
                <c:pt idx="256">
                  <c:v>40199</c:v>
                </c:pt>
                <c:pt idx="257">
                  <c:v>40200</c:v>
                </c:pt>
                <c:pt idx="258">
                  <c:v>40203</c:v>
                </c:pt>
                <c:pt idx="259">
                  <c:v>40204</c:v>
                </c:pt>
                <c:pt idx="260">
                  <c:v>40205</c:v>
                </c:pt>
                <c:pt idx="261">
                  <c:v>40206</c:v>
                </c:pt>
                <c:pt idx="262">
                  <c:v>40207</c:v>
                </c:pt>
                <c:pt idx="263">
                  <c:v>40210</c:v>
                </c:pt>
                <c:pt idx="264">
                  <c:v>40211</c:v>
                </c:pt>
                <c:pt idx="265">
                  <c:v>40212</c:v>
                </c:pt>
                <c:pt idx="266">
                  <c:v>40213</c:v>
                </c:pt>
                <c:pt idx="267">
                  <c:v>40214</c:v>
                </c:pt>
                <c:pt idx="268">
                  <c:v>40217</c:v>
                </c:pt>
                <c:pt idx="269">
                  <c:v>40218</c:v>
                </c:pt>
                <c:pt idx="270">
                  <c:v>40219</c:v>
                </c:pt>
                <c:pt idx="271">
                  <c:v>40221</c:v>
                </c:pt>
                <c:pt idx="272">
                  <c:v>40224</c:v>
                </c:pt>
                <c:pt idx="273">
                  <c:v>40225</c:v>
                </c:pt>
                <c:pt idx="274">
                  <c:v>40226</c:v>
                </c:pt>
                <c:pt idx="275">
                  <c:v>40227</c:v>
                </c:pt>
                <c:pt idx="276">
                  <c:v>40228</c:v>
                </c:pt>
                <c:pt idx="277">
                  <c:v>40231</c:v>
                </c:pt>
                <c:pt idx="278">
                  <c:v>40232</c:v>
                </c:pt>
                <c:pt idx="279">
                  <c:v>40233</c:v>
                </c:pt>
                <c:pt idx="280">
                  <c:v>40234</c:v>
                </c:pt>
                <c:pt idx="281">
                  <c:v>40235</c:v>
                </c:pt>
                <c:pt idx="282">
                  <c:v>40238</c:v>
                </c:pt>
                <c:pt idx="283">
                  <c:v>40239</c:v>
                </c:pt>
                <c:pt idx="284">
                  <c:v>40240</c:v>
                </c:pt>
                <c:pt idx="285">
                  <c:v>40241</c:v>
                </c:pt>
                <c:pt idx="286">
                  <c:v>40242</c:v>
                </c:pt>
                <c:pt idx="287">
                  <c:v>40245</c:v>
                </c:pt>
                <c:pt idx="288">
                  <c:v>40246</c:v>
                </c:pt>
                <c:pt idx="289">
                  <c:v>40247</c:v>
                </c:pt>
                <c:pt idx="290">
                  <c:v>40248</c:v>
                </c:pt>
                <c:pt idx="291">
                  <c:v>40249</c:v>
                </c:pt>
                <c:pt idx="292">
                  <c:v>40252</c:v>
                </c:pt>
                <c:pt idx="293">
                  <c:v>40253</c:v>
                </c:pt>
                <c:pt idx="294">
                  <c:v>40254</c:v>
                </c:pt>
                <c:pt idx="295">
                  <c:v>40255</c:v>
                </c:pt>
                <c:pt idx="296">
                  <c:v>40256</c:v>
                </c:pt>
                <c:pt idx="297">
                  <c:v>40260</c:v>
                </c:pt>
                <c:pt idx="298">
                  <c:v>40261</c:v>
                </c:pt>
                <c:pt idx="299">
                  <c:v>40262</c:v>
                </c:pt>
                <c:pt idx="300">
                  <c:v>40263</c:v>
                </c:pt>
                <c:pt idx="301">
                  <c:v>40266</c:v>
                </c:pt>
                <c:pt idx="302">
                  <c:v>40267</c:v>
                </c:pt>
                <c:pt idx="303">
                  <c:v>40268</c:v>
                </c:pt>
                <c:pt idx="304">
                  <c:v>40269</c:v>
                </c:pt>
                <c:pt idx="305">
                  <c:v>40270</c:v>
                </c:pt>
                <c:pt idx="306">
                  <c:v>40273</c:v>
                </c:pt>
                <c:pt idx="307">
                  <c:v>40274</c:v>
                </c:pt>
                <c:pt idx="308">
                  <c:v>40275</c:v>
                </c:pt>
                <c:pt idx="309">
                  <c:v>40276</c:v>
                </c:pt>
                <c:pt idx="310">
                  <c:v>40277</c:v>
                </c:pt>
                <c:pt idx="311">
                  <c:v>40280</c:v>
                </c:pt>
                <c:pt idx="312">
                  <c:v>40281</c:v>
                </c:pt>
                <c:pt idx="313">
                  <c:v>40282</c:v>
                </c:pt>
                <c:pt idx="314">
                  <c:v>40283</c:v>
                </c:pt>
                <c:pt idx="315">
                  <c:v>40284</c:v>
                </c:pt>
                <c:pt idx="316">
                  <c:v>40287</c:v>
                </c:pt>
                <c:pt idx="317">
                  <c:v>40288</c:v>
                </c:pt>
                <c:pt idx="318">
                  <c:v>40289</c:v>
                </c:pt>
                <c:pt idx="319">
                  <c:v>40290</c:v>
                </c:pt>
                <c:pt idx="320">
                  <c:v>40291</c:v>
                </c:pt>
                <c:pt idx="321">
                  <c:v>40294</c:v>
                </c:pt>
                <c:pt idx="322">
                  <c:v>40295</c:v>
                </c:pt>
                <c:pt idx="323">
                  <c:v>40296</c:v>
                </c:pt>
                <c:pt idx="324">
                  <c:v>40298</c:v>
                </c:pt>
                <c:pt idx="325">
                  <c:v>40304</c:v>
                </c:pt>
                <c:pt idx="326">
                  <c:v>40305</c:v>
                </c:pt>
                <c:pt idx="327">
                  <c:v>40308</c:v>
                </c:pt>
                <c:pt idx="328">
                  <c:v>40309</c:v>
                </c:pt>
                <c:pt idx="329">
                  <c:v>40310</c:v>
                </c:pt>
                <c:pt idx="330">
                  <c:v>40311</c:v>
                </c:pt>
                <c:pt idx="331">
                  <c:v>40312</c:v>
                </c:pt>
                <c:pt idx="332">
                  <c:v>40315</c:v>
                </c:pt>
                <c:pt idx="333">
                  <c:v>40316</c:v>
                </c:pt>
                <c:pt idx="334">
                  <c:v>40317</c:v>
                </c:pt>
                <c:pt idx="335">
                  <c:v>40318</c:v>
                </c:pt>
                <c:pt idx="336">
                  <c:v>40319</c:v>
                </c:pt>
                <c:pt idx="337">
                  <c:v>40322</c:v>
                </c:pt>
                <c:pt idx="338">
                  <c:v>40323</c:v>
                </c:pt>
                <c:pt idx="339">
                  <c:v>40324</c:v>
                </c:pt>
                <c:pt idx="340">
                  <c:v>40325</c:v>
                </c:pt>
                <c:pt idx="341">
                  <c:v>40326</c:v>
                </c:pt>
                <c:pt idx="342">
                  <c:v>40329</c:v>
                </c:pt>
                <c:pt idx="343">
                  <c:v>40330</c:v>
                </c:pt>
                <c:pt idx="344">
                  <c:v>40331</c:v>
                </c:pt>
                <c:pt idx="345">
                  <c:v>40332</c:v>
                </c:pt>
                <c:pt idx="346">
                  <c:v>40333</c:v>
                </c:pt>
                <c:pt idx="347">
                  <c:v>40336</c:v>
                </c:pt>
                <c:pt idx="348">
                  <c:v>40337</c:v>
                </c:pt>
                <c:pt idx="349">
                  <c:v>40338</c:v>
                </c:pt>
                <c:pt idx="350">
                  <c:v>40339</c:v>
                </c:pt>
                <c:pt idx="351">
                  <c:v>40340</c:v>
                </c:pt>
                <c:pt idx="352">
                  <c:v>40343</c:v>
                </c:pt>
                <c:pt idx="353">
                  <c:v>40344</c:v>
                </c:pt>
                <c:pt idx="354">
                  <c:v>40345</c:v>
                </c:pt>
                <c:pt idx="355">
                  <c:v>40346</c:v>
                </c:pt>
                <c:pt idx="356">
                  <c:v>40347</c:v>
                </c:pt>
                <c:pt idx="357">
                  <c:v>40350</c:v>
                </c:pt>
                <c:pt idx="358">
                  <c:v>40351</c:v>
                </c:pt>
                <c:pt idx="359">
                  <c:v>40352</c:v>
                </c:pt>
                <c:pt idx="360">
                  <c:v>40353</c:v>
                </c:pt>
                <c:pt idx="361">
                  <c:v>40354</c:v>
                </c:pt>
                <c:pt idx="362">
                  <c:v>40357</c:v>
                </c:pt>
                <c:pt idx="363">
                  <c:v>40358</c:v>
                </c:pt>
                <c:pt idx="364">
                  <c:v>40359</c:v>
                </c:pt>
                <c:pt idx="365">
                  <c:v>40360</c:v>
                </c:pt>
                <c:pt idx="366">
                  <c:v>40361</c:v>
                </c:pt>
                <c:pt idx="367">
                  <c:v>40364</c:v>
                </c:pt>
                <c:pt idx="368">
                  <c:v>40365</c:v>
                </c:pt>
                <c:pt idx="369">
                  <c:v>40366</c:v>
                </c:pt>
                <c:pt idx="370">
                  <c:v>40367</c:v>
                </c:pt>
                <c:pt idx="371">
                  <c:v>40368</c:v>
                </c:pt>
                <c:pt idx="372">
                  <c:v>40371</c:v>
                </c:pt>
                <c:pt idx="373">
                  <c:v>40372</c:v>
                </c:pt>
                <c:pt idx="374">
                  <c:v>40373</c:v>
                </c:pt>
                <c:pt idx="375">
                  <c:v>40374</c:v>
                </c:pt>
                <c:pt idx="376">
                  <c:v>40375</c:v>
                </c:pt>
                <c:pt idx="377">
                  <c:v>40379</c:v>
                </c:pt>
                <c:pt idx="378">
                  <c:v>40380</c:v>
                </c:pt>
                <c:pt idx="379">
                  <c:v>40381</c:v>
                </c:pt>
                <c:pt idx="380">
                  <c:v>40382</c:v>
                </c:pt>
                <c:pt idx="381">
                  <c:v>40385</c:v>
                </c:pt>
                <c:pt idx="382">
                  <c:v>40386</c:v>
                </c:pt>
                <c:pt idx="383">
                  <c:v>40387</c:v>
                </c:pt>
                <c:pt idx="384">
                  <c:v>40388</c:v>
                </c:pt>
                <c:pt idx="385">
                  <c:v>40389</c:v>
                </c:pt>
                <c:pt idx="386">
                  <c:v>40392</c:v>
                </c:pt>
                <c:pt idx="387">
                  <c:v>40393</c:v>
                </c:pt>
                <c:pt idx="388">
                  <c:v>40394</c:v>
                </c:pt>
                <c:pt idx="389">
                  <c:v>40395</c:v>
                </c:pt>
                <c:pt idx="390">
                  <c:v>40396</c:v>
                </c:pt>
                <c:pt idx="391">
                  <c:v>40399</c:v>
                </c:pt>
                <c:pt idx="392">
                  <c:v>40400</c:v>
                </c:pt>
                <c:pt idx="393">
                  <c:v>40401</c:v>
                </c:pt>
                <c:pt idx="394">
                  <c:v>40402</c:v>
                </c:pt>
                <c:pt idx="395">
                  <c:v>40403</c:v>
                </c:pt>
                <c:pt idx="396">
                  <c:v>40406</c:v>
                </c:pt>
                <c:pt idx="397">
                  <c:v>40407</c:v>
                </c:pt>
                <c:pt idx="398">
                  <c:v>40408</c:v>
                </c:pt>
                <c:pt idx="399">
                  <c:v>40409</c:v>
                </c:pt>
                <c:pt idx="400">
                  <c:v>40410</c:v>
                </c:pt>
                <c:pt idx="401">
                  <c:v>40413</c:v>
                </c:pt>
                <c:pt idx="402">
                  <c:v>40414</c:v>
                </c:pt>
                <c:pt idx="403">
                  <c:v>40415</c:v>
                </c:pt>
                <c:pt idx="404">
                  <c:v>40416</c:v>
                </c:pt>
                <c:pt idx="405">
                  <c:v>40417</c:v>
                </c:pt>
                <c:pt idx="406">
                  <c:v>40420</c:v>
                </c:pt>
                <c:pt idx="407">
                  <c:v>40421</c:v>
                </c:pt>
                <c:pt idx="408">
                  <c:v>40422</c:v>
                </c:pt>
                <c:pt idx="409">
                  <c:v>40423</c:v>
                </c:pt>
                <c:pt idx="410">
                  <c:v>40424</c:v>
                </c:pt>
                <c:pt idx="411">
                  <c:v>40427</c:v>
                </c:pt>
                <c:pt idx="412">
                  <c:v>40428</c:v>
                </c:pt>
                <c:pt idx="413">
                  <c:v>40429</c:v>
                </c:pt>
                <c:pt idx="414">
                  <c:v>40430</c:v>
                </c:pt>
                <c:pt idx="415">
                  <c:v>40431</c:v>
                </c:pt>
                <c:pt idx="416">
                  <c:v>40434</c:v>
                </c:pt>
                <c:pt idx="417">
                  <c:v>40435</c:v>
                </c:pt>
                <c:pt idx="418">
                  <c:v>40436</c:v>
                </c:pt>
                <c:pt idx="419">
                  <c:v>40437</c:v>
                </c:pt>
                <c:pt idx="420">
                  <c:v>40438</c:v>
                </c:pt>
                <c:pt idx="421">
                  <c:v>40442</c:v>
                </c:pt>
                <c:pt idx="422">
                  <c:v>40443</c:v>
                </c:pt>
                <c:pt idx="423">
                  <c:v>40445</c:v>
                </c:pt>
                <c:pt idx="424">
                  <c:v>40448</c:v>
                </c:pt>
                <c:pt idx="425">
                  <c:v>40449</c:v>
                </c:pt>
                <c:pt idx="426">
                  <c:v>40450</c:v>
                </c:pt>
                <c:pt idx="427">
                  <c:v>40451</c:v>
                </c:pt>
                <c:pt idx="428">
                  <c:v>40452</c:v>
                </c:pt>
                <c:pt idx="429">
                  <c:v>40455</c:v>
                </c:pt>
                <c:pt idx="430">
                  <c:v>40456</c:v>
                </c:pt>
                <c:pt idx="431">
                  <c:v>40457</c:v>
                </c:pt>
                <c:pt idx="432">
                  <c:v>40458</c:v>
                </c:pt>
                <c:pt idx="433">
                  <c:v>40459</c:v>
                </c:pt>
                <c:pt idx="434">
                  <c:v>40463</c:v>
                </c:pt>
                <c:pt idx="435">
                  <c:v>40464</c:v>
                </c:pt>
                <c:pt idx="436">
                  <c:v>40465</c:v>
                </c:pt>
                <c:pt idx="437">
                  <c:v>40466</c:v>
                </c:pt>
                <c:pt idx="438">
                  <c:v>40469</c:v>
                </c:pt>
                <c:pt idx="439">
                  <c:v>40470</c:v>
                </c:pt>
                <c:pt idx="440">
                  <c:v>40471</c:v>
                </c:pt>
                <c:pt idx="441">
                  <c:v>40472</c:v>
                </c:pt>
                <c:pt idx="442">
                  <c:v>40473</c:v>
                </c:pt>
                <c:pt idx="443">
                  <c:v>40476</c:v>
                </c:pt>
                <c:pt idx="444">
                  <c:v>40477</c:v>
                </c:pt>
                <c:pt idx="445">
                  <c:v>40478</c:v>
                </c:pt>
                <c:pt idx="446">
                  <c:v>40479</c:v>
                </c:pt>
                <c:pt idx="447">
                  <c:v>40480</c:v>
                </c:pt>
                <c:pt idx="448">
                  <c:v>40483</c:v>
                </c:pt>
                <c:pt idx="449">
                  <c:v>40484</c:v>
                </c:pt>
                <c:pt idx="450">
                  <c:v>40486</c:v>
                </c:pt>
                <c:pt idx="451">
                  <c:v>40487</c:v>
                </c:pt>
                <c:pt idx="452">
                  <c:v>40490</c:v>
                </c:pt>
                <c:pt idx="453">
                  <c:v>40491</c:v>
                </c:pt>
                <c:pt idx="454">
                  <c:v>40492</c:v>
                </c:pt>
                <c:pt idx="455">
                  <c:v>40493</c:v>
                </c:pt>
                <c:pt idx="456">
                  <c:v>40494</c:v>
                </c:pt>
                <c:pt idx="457">
                  <c:v>40497</c:v>
                </c:pt>
                <c:pt idx="458">
                  <c:v>40498</c:v>
                </c:pt>
                <c:pt idx="459">
                  <c:v>40499</c:v>
                </c:pt>
                <c:pt idx="460">
                  <c:v>40500</c:v>
                </c:pt>
                <c:pt idx="461">
                  <c:v>40501</c:v>
                </c:pt>
                <c:pt idx="462">
                  <c:v>40504</c:v>
                </c:pt>
                <c:pt idx="463">
                  <c:v>40506</c:v>
                </c:pt>
                <c:pt idx="464">
                  <c:v>40507</c:v>
                </c:pt>
                <c:pt idx="465">
                  <c:v>40508</c:v>
                </c:pt>
                <c:pt idx="466">
                  <c:v>40511</c:v>
                </c:pt>
                <c:pt idx="467">
                  <c:v>40512</c:v>
                </c:pt>
                <c:pt idx="468">
                  <c:v>40513</c:v>
                </c:pt>
                <c:pt idx="469">
                  <c:v>40514</c:v>
                </c:pt>
                <c:pt idx="470">
                  <c:v>40515</c:v>
                </c:pt>
                <c:pt idx="471">
                  <c:v>40518</c:v>
                </c:pt>
                <c:pt idx="472">
                  <c:v>40519</c:v>
                </c:pt>
                <c:pt idx="473">
                  <c:v>40520</c:v>
                </c:pt>
                <c:pt idx="474">
                  <c:v>40521</c:v>
                </c:pt>
                <c:pt idx="475">
                  <c:v>40522</c:v>
                </c:pt>
                <c:pt idx="476">
                  <c:v>40525</c:v>
                </c:pt>
                <c:pt idx="477">
                  <c:v>40526</c:v>
                </c:pt>
                <c:pt idx="478">
                  <c:v>40527</c:v>
                </c:pt>
                <c:pt idx="479">
                  <c:v>40528</c:v>
                </c:pt>
                <c:pt idx="480">
                  <c:v>40529</c:v>
                </c:pt>
                <c:pt idx="481">
                  <c:v>40532</c:v>
                </c:pt>
                <c:pt idx="482">
                  <c:v>40533</c:v>
                </c:pt>
                <c:pt idx="483">
                  <c:v>40534</c:v>
                </c:pt>
                <c:pt idx="484">
                  <c:v>40536</c:v>
                </c:pt>
                <c:pt idx="485">
                  <c:v>40539</c:v>
                </c:pt>
                <c:pt idx="486">
                  <c:v>40540</c:v>
                </c:pt>
                <c:pt idx="487">
                  <c:v>40541</c:v>
                </c:pt>
                <c:pt idx="488">
                  <c:v>40542</c:v>
                </c:pt>
                <c:pt idx="489">
                  <c:v>40547</c:v>
                </c:pt>
                <c:pt idx="490">
                  <c:v>40548</c:v>
                </c:pt>
                <c:pt idx="491">
                  <c:v>40549</c:v>
                </c:pt>
                <c:pt idx="492">
                  <c:v>40550</c:v>
                </c:pt>
                <c:pt idx="493">
                  <c:v>40554</c:v>
                </c:pt>
                <c:pt idx="494">
                  <c:v>40555</c:v>
                </c:pt>
                <c:pt idx="495">
                  <c:v>40556</c:v>
                </c:pt>
                <c:pt idx="496">
                  <c:v>40557</c:v>
                </c:pt>
                <c:pt idx="497">
                  <c:v>40560</c:v>
                </c:pt>
                <c:pt idx="498">
                  <c:v>40561</c:v>
                </c:pt>
                <c:pt idx="499">
                  <c:v>40562</c:v>
                </c:pt>
                <c:pt idx="500">
                  <c:v>40563</c:v>
                </c:pt>
                <c:pt idx="501">
                  <c:v>40564</c:v>
                </c:pt>
                <c:pt idx="502">
                  <c:v>40567</c:v>
                </c:pt>
                <c:pt idx="503">
                  <c:v>40568</c:v>
                </c:pt>
                <c:pt idx="504">
                  <c:v>40569</c:v>
                </c:pt>
                <c:pt idx="505">
                  <c:v>40570</c:v>
                </c:pt>
                <c:pt idx="506">
                  <c:v>40571</c:v>
                </c:pt>
                <c:pt idx="507">
                  <c:v>40574</c:v>
                </c:pt>
                <c:pt idx="508">
                  <c:v>40575</c:v>
                </c:pt>
                <c:pt idx="509">
                  <c:v>40576</c:v>
                </c:pt>
                <c:pt idx="510">
                  <c:v>40577</c:v>
                </c:pt>
                <c:pt idx="511">
                  <c:v>40578</c:v>
                </c:pt>
                <c:pt idx="512">
                  <c:v>40581</c:v>
                </c:pt>
                <c:pt idx="513">
                  <c:v>40582</c:v>
                </c:pt>
                <c:pt idx="514">
                  <c:v>40583</c:v>
                </c:pt>
                <c:pt idx="515">
                  <c:v>40584</c:v>
                </c:pt>
                <c:pt idx="516">
                  <c:v>40588</c:v>
                </c:pt>
                <c:pt idx="517">
                  <c:v>40589</c:v>
                </c:pt>
                <c:pt idx="518">
                  <c:v>40590</c:v>
                </c:pt>
                <c:pt idx="519">
                  <c:v>40591</c:v>
                </c:pt>
                <c:pt idx="520">
                  <c:v>40592</c:v>
                </c:pt>
                <c:pt idx="521">
                  <c:v>40595</c:v>
                </c:pt>
                <c:pt idx="522">
                  <c:v>40596</c:v>
                </c:pt>
                <c:pt idx="523">
                  <c:v>40597</c:v>
                </c:pt>
                <c:pt idx="524">
                  <c:v>40598</c:v>
                </c:pt>
                <c:pt idx="525">
                  <c:v>40599</c:v>
                </c:pt>
                <c:pt idx="526">
                  <c:v>40602</c:v>
                </c:pt>
                <c:pt idx="527">
                  <c:v>40603</c:v>
                </c:pt>
                <c:pt idx="528">
                  <c:v>40604</c:v>
                </c:pt>
                <c:pt idx="529">
                  <c:v>40605</c:v>
                </c:pt>
                <c:pt idx="530">
                  <c:v>40606</c:v>
                </c:pt>
                <c:pt idx="531">
                  <c:v>40609</c:v>
                </c:pt>
                <c:pt idx="532">
                  <c:v>40610</c:v>
                </c:pt>
                <c:pt idx="533">
                  <c:v>40611</c:v>
                </c:pt>
                <c:pt idx="534">
                  <c:v>40612</c:v>
                </c:pt>
                <c:pt idx="535">
                  <c:v>40613</c:v>
                </c:pt>
                <c:pt idx="536">
                  <c:v>40616</c:v>
                </c:pt>
                <c:pt idx="537">
                  <c:v>40617</c:v>
                </c:pt>
                <c:pt idx="538">
                  <c:v>40618</c:v>
                </c:pt>
                <c:pt idx="539">
                  <c:v>40619</c:v>
                </c:pt>
                <c:pt idx="540">
                  <c:v>40620</c:v>
                </c:pt>
                <c:pt idx="541">
                  <c:v>40624</c:v>
                </c:pt>
                <c:pt idx="542">
                  <c:v>40625</c:v>
                </c:pt>
                <c:pt idx="543">
                  <c:v>40626</c:v>
                </c:pt>
                <c:pt idx="544">
                  <c:v>40627</c:v>
                </c:pt>
                <c:pt idx="545">
                  <c:v>40630</c:v>
                </c:pt>
                <c:pt idx="546">
                  <c:v>40631</c:v>
                </c:pt>
                <c:pt idx="547">
                  <c:v>40632</c:v>
                </c:pt>
                <c:pt idx="548">
                  <c:v>40633</c:v>
                </c:pt>
                <c:pt idx="549">
                  <c:v>40634</c:v>
                </c:pt>
                <c:pt idx="550">
                  <c:v>40637</c:v>
                </c:pt>
                <c:pt idx="551">
                  <c:v>40638</c:v>
                </c:pt>
                <c:pt idx="552">
                  <c:v>40639</c:v>
                </c:pt>
                <c:pt idx="553">
                  <c:v>40640</c:v>
                </c:pt>
                <c:pt idx="554">
                  <c:v>40641</c:v>
                </c:pt>
                <c:pt idx="555">
                  <c:v>40644</c:v>
                </c:pt>
                <c:pt idx="556">
                  <c:v>40645</c:v>
                </c:pt>
                <c:pt idx="557">
                  <c:v>40646</c:v>
                </c:pt>
                <c:pt idx="558">
                  <c:v>40647</c:v>
                </c:pt>
                <c:pt idx="559">
                  <c:v>40648</c:v>
                </c:pt>
                <c:pt idx="560">
                  <c:v>40651</c:v>
                </c:pt>
                <c:pt idx="561">
                  <c:v>40652</c:v>
                </c:pt>
                <c:pt idx="562">
                  <c:v>40653</c:v>
                </c:pt>
                <c:pt idx="563">
                  <c:v>40654</c:v>
                </c:pt>
                <c:pt idx="564">
                  <c:v>40655</c:v>
                </c:pt>
                <c:pt idx="565">
                  <c:v>40658</c:v>
                </c:pt>
                <c:pt idx="566">
                  <c:v>40659</c:v>
                </c:pt>
                <c:pt idx="567">
                  <c:v>40660</c:v>
                </c:pt>
                <c:pt idx="568">
                  <c:v>40661</c:v>
                </c:pt>
              </c:numCache>
            </c:numRef>
          </c:cat>
          <c:val>
            <c:numRef>
              <c:f>Sheet2!$B$4:$B$572</c:f>
              <c:numCache>
                <c:formatCode>0.000%</c:formatCode>
                <c:ptCount val="569"/>
                <c:pt idx="0">
                  <c:v>1.0299999999999958E-3</c:v>
                </c:pt>
                <c:pt idx="1">
                  <c:v>1.0600000000000021E-3</c:v>
                </c:pt>
                <c:pt idx="2">
                  <c:v>1.0600000000000021E-3</c:v>
                </c:pt>
                <c:pt idx="3">
                  <c:v>1.0900000000000085E-3</c:v>
                </c:pt>
                <c:pt idx="4">
                  <c:v>1.100000000000009E-3</c:v>
                </c:pt>
                <c:pt idx="5">
                  <c:v>1.1200000000000101E-3</c:v>
                </c:pt>
                <c:pt idx="6">
                  <c:v>1.2500000000000041E-3</c:v>
                </c:pt>
                <c:pt idx="7">
                  <c:v>1.3100000000000091E-3</c:v>
                </c:pt>
                <c:pt idx="8">
                  <c:v>1.3300000000000096E-3</c:v>
                </c:pt>
                <c:pt idx="9">
                  <c:v>1.2300000000000021E-3</c:v>
                </c:pt>
                <c:pt idx="10">
                  <c:v>1.2199999999999978E-3</c:v>
                </c:pt>
                <c:pt idx="11">
                  <c:v>1.1999999999999999E-3</c:v>
                </c:pt>
                <c:pt idx="12">
                  <c:v>1.2600000000000061E-3</c:v>
                </c:pt>
                <c:pt idx="13">
                  <c:v>1.2199999999999978E-3</c:v>
                </c:pt>
                <c:pt idx="14">
                  <c:v>1.1999999999999999E-3</c:v>
                </c:pt>
                <c:pt idx="15">
                  <c:v>1.2199999999999978E-3</c:v>
                </c:pt>
                <c:pt idx="16">
                  <c:v>1.2300000000000021E-3</c:v>
                </c:pt>
                <c:pt idx="17">
                  <c:v>1.1999999999999999E-3</c:v>
                </c:pt>
                <c:pt idx="18">
                  <c:v>1.2500000000000041E-3</c:v>
                </c:pt>
                <c:pt idx="19">
                  <c:v>1.2800000000000079E-3</c:v>
                </c:pt>
                <c:pt idx="20">
                  <c:v>1.2199999999999978E-3</c:v>
                </c:pt>
                <c:pt idx="21">
                  <c:v>1.1799999999999998E-3</c:v>
                </c:pt>
                <c:pt idx="22">
                  <c:v>1.100000000000009E-3</c:v>
                </c:pt>
                <c:pt idx="23">
                  <c:v>1.0900000000000085E-3</c:v>
                </c:pt>
                <c:pt idx="24">
                  <c:v>1.100000000000009E-3</c:v>
                </c:pt>
                <c:pt idx="25">
                  <c:v>1.0900000000000085E-3</c:v>
                </c:pt>
                <c:pt idx="26">
                  <c:v>1.1200000000000101E-3</c:v>
                </c:pt>
                <c:pt idx="27">
                  <c:v>1.1299999999999999E-3</c:v>
                </c:pt>
                <c:pt idx="28">
                  <c:v>1.1100000000000092E-3</c:v>
                </c:pt>
                <c:pt idx="29">
                  <c:v>1.1400000000000104E-3</c:v>
                </c:pt>
                <c:pt idx="30">
                  <c:v>1.1100000000000092E-3</c:v>
                </c:pt>
                <c:pt idx="31">
                  <c:v>1.0700000000000084E-3</c:v>
                </c:pt>
                <c:pt idx="32">
                  <c:v>1.0600000000000021E-3</c:v>
                </c:pt>
                <c:pt idx="33">
                  <c:v>1.0499999999999978E-3</c:v>
                </c:pt>
                <c:pt idx="34">
                  <c:v>1.0800000000000085E-3</c:v>
                </c:pt>
                <c:pt idx="35">
                  <c:v>1.0900000000000085E-3</c:v>
                </c:pt>
                <c:pt idx="36">
                  <c:v>1.1100000000000092E-3</c:v>
                </c:pt>
                <c:pt idx="37">
                  <c:v>1.1100000000000092E-3</c:v>
                </c:pt>
                <c:pt idx="38">
                  <c:v>1.0900000000000085E-3</c:v>
                </c:pt>
                <c:pt idx="39">
                  <c:v>9.9000000000000802E-4</c:v>
                </c:pt>
                <c:pt idx="40">
                  <c:v>1.0100000000000061E-3</c:v>
                </c:pt>
                <c:pt idx="41">
                  <c:v>1.0000000000000041E-3</c:v>
                </c:pt>
                <c:pt idx="42">
                  <c:v>1.0100000000000061E-3</c:v>
                </c:pt>
                <c:pt idx="43">
                  <c:v>9.9000000000000802E-4</c:v>
                </c:pt>
                <c:pt idx="44">
                  <c:v>1.0299999999999958E-3</c:v>
                </c:pt>
                <c:pt idx="45">
                  <c:v>1.100000000000009E-3</c:v>
                </c:pt>
                <c:pt idx="46">
                  <c:v>1.0299999999999958E-3</c:v>
                </c:pt>
                <c:pt idx="47">
                  <c:v>1.0499999999999978E-3</c:v>
                </c:pt>
                <c:pt idx="48">
                  <c:v>1.0299999999999958E-3</c:v>
                </c:pt>
                <c:pt idx="49">
                  <c:v>1.0299999999999958E-3</c:v>
                </c:pt>
                <c:pt idx="50">
                  <c:v>1.0000000000000041E-3</c:v>
                </c:pt>
                <c:pt idx="51">
                  <c:v>1.0100000000000061E-3</c:v>
                </c:pt>
                <c:pt idx="52">
                  <c:v>1.0399999999999958E-3</c:v>
                </c:pt>
                <c:pt idx="53">
                  <c:v>1.0100000000000061E-3</c:v>
                </c:pt>
                <c:pt idx="54">
                  <c:v>9.7000000000000048E-4</c:v>
                </c:pt>
                <c:pt idx="55">
                  <c:v>9.5000000000000661E-4</c:v>
                </c:pt>
                <c:pt idx="56">
                  <c:v>9.7000000000000048E-4</c:v>
                </c:pt>
                <c:pt idx="57">
                  <c:v>9.3000000000000808E-4</c:v>
                </c:pt>
                <c:pt idx="58">
                  <c:v>9.7000000000000048E-4</c:v>
                </c:pt>
                <c:pt idx="59">
                  <c:v>8.8000000000000773E-4</c:v>
                </c:pt>
                <c:pt idx="60">
                  <c:v>1.0100000000000061E-3</c:v>
                </c:pt>
                <c:pt idx="61">
                  <c:v>1.0000000000000041E-3</c:v>
                </c:pt>
                <c:pt idx="62">
                  <c:v>1.0299999999999958E-3</c:v>
                </c:pt>
                <c:pt idx="63">
                  <c:v>1.0000000000000041E-3</c:v>
                </c:pt>
                <c:pt idx="64">
                  <c:v>9.7000000000000048E-4</c:v>
                </c:pt>
                <c:pt idx="65">
                  <c:v>9.6000000000000067E-4</c:v>
                </c:pt>
                <c:pt idx="66">
                  <c:v>1.0000000000000041E-3</c:v>
                </c:pt>
                <c:pt idx="67">
                  <c:v>1.0499999999999978E-3</c:v>
                </c:pt>
                <c:pt idx="68">
                  <c:v>1.0900000000000085E-3</c:v>
                </c:pt>
                <c:pt idx="69">
                  <c:v>1.0800000000000085E-3</c:v>
                </c:pt>
                <c:pt idx="70">
                  <c:v>1.0299999999999958E-3</c:v>
                </c:pt>
                <c:pt idx="71">
                  <c:v>1.0299999999999958E-3</c:v>
                </c:pt>
                <c:pt idx="72">
                  <c:v>1.0600000000000021E-3</c:v>
                </c:pt>
                <c:pt idx="73">
                  <c:v>1.0399999999999958E-3</c:v>
                </c:pt>
                <c:pt idx="74">
                  <c:v>1.0199999999999938E-3</c:v>
                </c:pt>
                <c:pt idx="75">
                  <c:v>1.0100000000000061E-3</c:v>
                </c:pt>
                <c:pt idx="76">
                  <c:v>1.0399999999999958E-3</c:v>
                </c:pt>
                <c:pt idx="77">
                  <c:v>1.0499999999999978E-3</c:v>
                </c:pt>
                <c:pt idx="78">
                  <c:v>1.0800000000000085E-3</c:v>
                </c:pt>
                <c:pt idx="79">
                  <c:v>1.0900000000000085E-3</c:v>
                </c:pt>
                <c:pt idx="80">
                  <c:v>1.1299999999999999E-3</c:v>
                </c:pt>
                <c:pt idx="81">
                  <c:v>1.0199999999999938E-3</c:v>
                </c:pt>
                <c:pt idx="82">
                  <c:v>1.0900000000000085E-3</c:v>
                </c:pt>
                <c:pt idx="83">
                  <c:v>1.0399999999999958E-3</c:v>
                </c:pt>
                <c:pt idx="84">
                  <c:v>1.0399999999999958E-3</c:v>
                </c:pt>
                <c:pt idx="85">
                  <c:v>9.6000000000000067E-4</c:v>
                </c:pt>
                <c:pt idx="86">
                  <c:v>1.0399999999999958E-3</c:v>
                </c:pt>
                <c:pt idx="87">
                  <c:v>9.9000000000000802E-4</c:v>
                </c:pt>
                <c:pt idx="88">
                  <c:v>1.0000000000000041E-3</c:v>
                </c:pt>
                <c:pt idx="89">
                  <c:v>1.0100000000000061E-3</c:v>
                </c:pt>
                <c:pt idx="90">
                  <c:v>1.0000000000000041E-3</c:v>
                </c:pt>
                <c:pt idx="91">
                  <c:v>1.0399999999999958E-3</c:v>
                </c:pt>
                <c:pt idx="92">
                  <c:v>1.0000000000000041E-3</c:v>
                </c:pt>
                <c:pt idx="93">
                  <c:v>1.0499999999999978E-3</c:v>
                </c:pt>
                <c:pt idx="94">
                  <c:v>1.0600000000000021E-3</c:v>
                </c:pt>
                <c:pt idx="95">
                  <c:v>1.0399999999999958E-3</c:v>
                </c:pt>
                <c:pt idx="96">
                  <c:v>1.0100000000000061E-3</c:v>
                </c:pt>
                <c:pt idx="97">
                  <c:v>9.9000000000000802E-4</c:v>
                </c:pt>
                <c:pt idx="98">
                  <c:v>9.9000000000000802E-4</c:v>
                </c:pt>
                <c:pt idx="99">
                  <c:v>1.0199999999999938E-3</c:v>
                </c:pt>
                <c:pt idx="100">
                  <c:v>1.0100000000000061E-3</c:v>
                </c:pt>
                <c:pt idx="101">
                  <c:v>1.0199999999999938E-3</c:v>
                </c:pt>
                <c:pt idx="102">
                  <c:v>9.5000000000000661E-4</c:v>
                </c:pt>
                <c:pt idx="103">
                  <c:v>9.7000000000000048E-4</c:v>
                </c:pt>
                <c:pt idx="104">
                  <c:v>1.0299999999999958E-3</c:v>
                </c:pt>
                <c:pt idx="105">
                  <c:v>1.0499999999999978E-3</c:v>
                </c:pt>
                <c:pt idx="106">
                  <c:v>1.0299999999999958E-3</c:v>
                </c:pt>
                <c:pt idx="107">
                  <c:v>1.0299999999999958E-3</c:v>
                </c:pt>
                <c:pt idx="108">
                  <c:v>1.0399999999999958E-3</c:v>
                </c:pt>
                <c:pt idx="109">
                  <c:v>1.0399999999999958E-3</c:v>
                </c:pt>
                <c:pt idx="110">
                  <c:v>1.100000000000009E-3</c:v>
                </c:pt>
                <c:pt idx="111">
                  <c:v>1.0499999999999978E-3</c:v>
                </c:pt>
                <c:pt idx="112">
                  <c:v>1.0399999999999958E-3</c:v>
                </c:pt>
                <c:pt idx="113">
                  <c:v>1.0499999999999978E-3</c:v>
                </c:pt>
                <c:pt idx="114">
                  <c:v>1.0499999999999978E-3</c:v>
                </c:pt>
                <c:pt idx="115">
                  <c:v>1.0000000000000041E-3</c:v>
                </c:pt>
                <c:pt idx="116">
                  <c:v>1.0499999999999978E-3</c:v>
                </c:pt>
                <c:pt idx="117">
                  <c:v>1.0600000000000021E-3</c:v>
                </c:pt>
                <c:pt idx="118">
                  <c:v>1.0600000000000021E-3</c:v>
                </c:pt>
                <c:pt idx="119">
                  <c:v>1.1200000000000101E-3</c:v>
                </c:pt>
                <c:pt idx="120">
                  <c:v>1.100000000000009E-3</c:v>
                </c:pt>
                <c:pt idx="121">
                  <c:v>9.5000000000000661E-4</c:v>
                </c:pt>
                <c:pt idx="122">
                  <c:v>9.6000000000000067E-4</c:v>
                </c:pt>
                <c:pt idx="123">
                  <c:v>9.7000000000000048E-4</c:v>
                </c:pt>
                <c:pt idx="124">
                  <c:v>9.9000000000000802E-4</c:v>
                </c:pt>
                <c:pt idx="125">
                  <c:v>9.5000000000000661E-4</c:v>
                </c:pt>
                <c:pt idx="126">
                  <c:v>9.7000000000000048E-4</c:v>
                </c:pt>
                <c:pt idx="127">
                  <c:v>9.9000000000000802E-4</c:v>
                </c:pt>
                <c:pt idx="128">
                  <c:v>1.0199999999999938E-3</c:v>
                </c:pt>
                <c:pt idx="129">
                  <c:v>1.0399999999999958E-3</c:v>
                </c:pt>
                <c:pt idx="130">
                  <c:v>1.0700000000000084E-3</c:v>
                </c:pt>
                <c:pt idx="131">
                  <c:v>1.0800000000000085E-3</c:v>
                </c:pt>
                <c:pt idx="132">
                  <c:v>1.1500000000000108E-3</c:v>
                </c:pt>
                <c:pt idx="133">
                  <c:v>1.0100000000000061E-3</c:v>
                </c:pt>
                <c:pt idx="134">
                  <c:v>1.0199999999999938E-3</c:v>
                </c:pt>
                <c:pt idx="135">
                  <c:v>1.0299999999999958E-3</c:v>
                </c:pt>
                <c:pt idx="136">
                  <c:v>1.0000000000000041E-3</c:v>
                </c:pt>
                <c:pt idx="137">
                  <c:v>9.9000000000000802E-4</c:v>
                </c:pt>
                <c:pt idx="138">
                  <c:v>1.0399999999999958E-3</c:v>
                </c:pt>
                <c:pt idx="139">
                  <c:v>1.0399999999999958E-3</c:v>
                </c:pt>
                <c:pt idx="140">
                  <c:v>1.0399999999999958E-3</c:v>
                </c:pt>
                <c:pt idx="141">
                  <c:v>1.0000000000000041E-3</c:v>
                </c:pt>
                <c:pt idx="142">
                  <c:v>1.0499999999999978E-3</c:v>
                </c:pt>
                <c:pt idx="143">
                  <c:v>1.0000000000000041E-3</c:v>
                </c:pt>
                <c:pt idx="144">
                  <c:v>9.8000000000000864E-4</c:v>
                </c:pt>
                <c:pt idx="145">
                  <c:v>1.0000000000000041E-3</c:v>
                </c:pt>
                <c:pt idx="146">
                  <c:v>1.0499999999999978E-3</c:v>
                </c:pt>
                <c:pt idx="147">
                  <c:v>9.7000000000000048E-4</c:v>
                </c:pt>
                <c:pt idx="148">
                  <c:v>1.0600000000000021E-3</c:v>
                </c:pt>
                <c:pt idx="149">
                  <c:v>1.0900000000000085E-3</c:v>
                </c:pt>
                <c:pt idx="150">
                  <c:v>1.100000000000009E-3</c:v>
                </c:pt>
                <c:pt idx="151">
                  <c:v>1.100000000000009E-3</c:v>
                </c:pt>
                <c:pt idx="152">
                  <c:v>1.0800000000000085E-3</c:v>
                </c:pt>
                <c:pt idx="153">
                  <c:v>1.0399999999999958E-3</c:v>
                </c:pt>
                <c:pt idx="154">
                  <c:v>1.0499999999999978E-3</c:v>
                </c:pt>
                <c:pt idx="155">
                  <c:v>1.0800000000000085E-3</c:v>
                </c:pt>
                <c:pt idx="156">
                  <c:v>1.0700000000000084E-3</c:v>
                </c:pt>
                <c:pt idx="157">
                  <c:v>1.0499999999999978E-3</c:v>
                </c:pt>
                <c:pt idx="158">
                  <c:v>1.0900000000000085E-3</c:v>
                </c:pt>
                <c:pt idx="159">
                  <c:v>1.0700000000000084E-3</c:v>
                </c:pt>
                <c:pt idx="160">
                  <c:v>1.0900000000000085E-3</c:v>
                </c:pt>
                <c:pt idx="161">
                  <c:v>1.0600000000000021E-3</c:v>
                </c:pt>
                <c:pt idx="162">
                  <c:v>1.0600000000000021E-3</c:v>
                </c:pt>
                <c:pt idx="163">
                  <c:v>1.100000000000009E-3</c:v>
                </c:pt>
                <c:pt idx="164">
                  <c:v>1.0700000000000084E-3</c:v>
                </c:pt>
                <c:pt idx="165">
                  <c:v>1.1200000000000101E-3</c:v>
                </c:pt>
                <c:pt idx="166">
                  <c:v>1.0000000000000041E-3</c:v>
                </c:pt>
                <c:pt idx="167">
                  <c:v>1.0100000000000061E-3</c:v>
                </c:pt>
                <c:pt idx="168">
                  <c:v>9.9000000000000802E-4</c:v>
                </c:pt>
                <c:pt idx="169">
                  <c:v>9.7000000000000048E-4</c:v>
                </c:pt>
                <c:pt idx="170">
                  <c:v>9.8000000000000864E-4</c:v>
                </c:pt>
                <c:pt idx="171">
                  <c:v>9.7000000000000048E-4</c:v>
                </c:pt>
                <c:pt idx="172">
                  <c:v>9.6000000000000067E-4</c:v>
                </c:pt>
                <c:pt idx="173">
                  <c:v>1.0199999999999938E-3</c:v>
                </c:pt>
                <c:pt idx="174">
                  <c:v>9.9000000000000802E-4</c:v>
                </c:pt>
                <c:pt idx="175">
                  <c:v>1.0399999999999958E-3</c:v>
                </c:pt>
                <c:pt idx="176">
                  <c:v>1.0600000000000021E-3</c:v>
                </c:pt>
                <c:pt idx="177">
                  <c:v>1.0600000000000021E-3</c:v>
                </c:pt>
                <c:pt idx="178">
                  <c:v>1.1799999999999998E-3</c:v>
                </c:pt>
                <c:pt idx="179">
                  <c:v>1.0700000000000084E-3</c:v>
                </c:pt>
                <c:pt idx="180">
                  <c:v>9.7000000000000048E-4</c:v>
                </c:pt>
                <c:pt idx="181">
                  <c:v>9.8000000000000864E-4</c:v>
                </c:pt>
                <c:pt idx="182">
                  <c:v>1.0299999999999958E-3</c:v>
                </c:pt>
                <c:pt idx="183">
                  <c:v>9.7000000000000048E-4</c:v>
                </c:pt>
                <c:pt idx="184">
                  <c:v>9.6000000000000067E-4</c:v>
                </c:pt>
                <c:pt idx="185">
                  <c:v>9.9000000000000802E-4</c:v>
                </c:pt>
                <c:pt idx="186">
                  <c:v>1.0499999999999978E-3</c:v>
                </c:pt>
                <c:pt idx="187">
                  <c:v>1.0100000000000061E-3</c:v>
                </c:pt>
                <c:pt idx="188">
                  <c:v>9.5000000000000661E-4</c:v>
                </c:pt>
                <c:pt idx="189">
                  <c:v>1.0700000000000084E-3</c:v>
                </c:pt>
                <c:pt idx="190">
                  <c:v>1.0900000000000085E-3</c:v>
                </c:pt>
                <c:pt idx="191">
                  <c:v>1.0499999999999978E-3</c:v>
                </c:pt>
                <c:pt idx="192">
                  <c:v>1.0499999999999978E-3</c:v>
                </c:pt>
                <c:pt idx="193">
                  <c:v>1.1100000000000092E-3</c:v>
                </c:pt>
                <c:pt idx="194">
                  <c:v>1.0800000000000085E-3</c:v>
                </c:pt>
                <c:pt idx="195">
                  <c:v>1.0700000000000084E-3</c:v>
                </c:pt>
                <c:pt idx="196">
                  <c:v>1.1600000000000113E-3</c:v>
                </c:pt>
                <c:pt idx="197">
                  <c:v>1.1100000000000092E-3</c:v>
                </c:pt>
                <c:pt idx="198">
                  <c:v>1.1400000000000104E-3</c:v>
                </c:pt>
                <c:pt idx="199">
                  <c:v>1.0900000000000085E-3</c:v>
                </c:pt>
                <c:pt idx="200">
                  <c:v>1.0499999999999978E-3</c:v>
                </c:pt>
                <c:pt idx="201">
                  <c:v>1.0900000000000085E-3</c:v>
                </c:pt>
                <c:pt idx="202">
                  <c:v>1.0800000000000085E-3</c:v>
                </c:pt>
                <c:pt idx="203">
                  <c:v>1.1200000000000101E-3</c:v>
                </c:pt>
                <c:pt idx="204">
                  <c:v>1.0600000000000021E-3</c:v>
                </c:pt>
                <c:pt idx="205">
                  <c:v>1.0499999999999978E-3</c:v>
                </c:pt>
                <c:pt idx="206">
                  <c:v>1.0199999999999938E-3</c:v>
                </c:pt>
                <c:pt idx="207">
                  <c:v>9.9000000000000802E-4</c:v>
                </c:pt>
                <c:pt idx="208">
                  <c:v>1.0100000000000061E-3</c:v>
                </c:pt>
                <c:pt idx="209">
                  <c:v>1.0399999999999958E-3</c:v>
                </c:pt>
                <c:pt idx="210">
                  <c:v>1.0399999999999958E-3</c:v>
                </c:pt>
                <c:pt idx="211">
                  <c:v>1.0199999999999938E-3</c:v>
                </c:pt>
                <c:pt idx="212">
                  <c:v>1.0000000000000041E-3</c:v>
                </c:pt>
                <c:pt idx="213">
                  <c:v>1.0600000000000021E-3</c:v>
                </c:pt>
                <c:pt idx="214">
                  <c:v>1.0800000000000085E-3</c:v>
                </c:pt>
                <c:pt idx="215">
                  <c:v>1.0700000000000084E-3</c:v>
                </c:pt>
                <c:pt idx="216">
                  <c:v>1.0900000000000085E-3</c:v>
                </c:pt>
                <c:pt idx="217">
                  <c:v>1.0900000000000085E-3</c:v>
                </c:pt>
                <c:pt idx="218">
                  <c:v>1.0900000000000085E-3</c:v>
                </c:pt>
                <c:pt idx="219">
                  <c:v>1.0600000000000021E-3</c:v>
                </c:pt>
                <c:pt idx="220">
                  <c:v>1.0299999999999958E-3</c:v>
                </c:pt>
                <c:pt idx="221">
                  <c:v>1.0700000000000084E-3</c:v>
                </c:pt>
                <c:pt idx="222">
                  <c:v>1.1299999999999999E-3</c:v>
                </c:pt>
                <c:pt idx="223">
                  <c:v>1.0399999999999958E-3</c:v>
                </c:pt>
                <c:pt idx="224">
                  <c:v>1.0100000000000061E-3</c:v>
                </c:pt>
                <c:pt idx="225">
                  <c:v>1.0499999999999978E-3</c:v>
                </c:pt>
                <c:pt idx="226">
                  <c:v>1.0199999999999938E-3</c:v>
                </c:pt>
                <c:pt idx="227">
                  <c:v>1.0700000000000084E-3</c:v>
                </c:pt>
                <c:pt idx="228">
                  <c:v>1.0700000000000084E-3</c:v>
                </c:pt>
                <c:pt idx="229">
                  <c:v>1.0499999999999978E-3</c:v>
                </c:pt>
                <c:pt idx="230">
                  <c:v>1.0000000000000041E-3</c:v>
                </c:pt>
                <c:pt idx="231">
                  <c:v>9.1000000000000065E-4</c:v>
                </c:pt>
                <c:pt idx="232">
                  <c:v>9.2000000000000046E-4</c:v>
                </c:pt>
                <c:pt idx="233">
                  <c:v>9.8000000000000864E-4</c:v>
                </c:pt>
                <c:pt idx="234">
                  <c:v>1.1299999999999999E-3</c:v>
                </c:pt>
                <c:pt idx="235">
                  <c:v>1.0600000000000021E-3</c:v>
                </c:pt>
                <c:pt idx="236">
                  <c:v>1.0499999999999978E-3</c:v>
                </c:pt>
                <c:pt idx="237">
                  <c:v>9.6000000000000067E-4</c:v>
                </c:pt>
                <c:pt idx="238">
                  <c:v>1.0399999999999958E-3</c:v>
                </c:pt>
                <c:pt idx="239">
                  <c:v>1.0199999999999938E-3</c:v>
                </c:pt>
                <c:pt idx="240">
                  <c:v>9.8000000000000864E-4</c:v>
                </c:pt>
                <c:pt idx="241">
                  <c:v>9.7000000000000048E-4</c:v>
                </c:pt>
                <c:pt idx="242">
                  <c:v>9.7000000000000048E-4</c:v>
                </c:pt>
                <c:pt idx="243">
                  <c:v>9.4000000000000268E-4</c:v>
                </c:pt>
                <c:pt idx="244">
                  <c:v>1.0000000000000041E-3</c:v>
                </c:pt>
                <c:pt idx="245">
                  <c:v>9.5000000000000661E-4</c:v>
                </c:pt>
                <c:pt idx="246">
                  <c:v>9.2000000000000046E-4</c:v>
                </c:pt>
                <c:pt idx="247">
                  <c:v>9.2000000000000046E-4</c:v>
                </c:pt>
                <c:pt idx="248">
                  <c:v>9.2000000000000046E-4</c:v>
                </c:pt>
                <c:pt idx="249">
                  <c:v>9.5000000000000661E-4</c:v>
                </c:pt>
                <c:pt idx="250">
                  <c:v>9.5000000000000661E-4</c:v>
                </c:pt>
                <c:pt idx="251">
                  <c:v>9.4000000000000268E-4</c:v>
                </c:pt>
                <c:pt idx="252">
                  <c:v>9.4000000000000268E-4</c:v>
                </c:pt>
                <c:pt idx="253">
                  <c:v>9.8000000000000864E-4</c:v>
                </c:pt>
                <c:pt idx="254">
                  <c:v>1.0199999999999938E-3</c:v>
                </c:pt>
                <c:pt idx="255">
                  <c:v>1.0100000000000061E-3</c:v>
                </c:pt>
                <c:pt idx="256">
                  <c:v>1.0299999999999958E-3</c:v>
                </c:pt>
                <c:pt idx="257">
                  <c:v>1.0100000000000061E-3</c:v>
                </c:pt>
                <c:pt idx="258">
                  <c:v>1.0100000000000061E-3</c:v>
                </c:pt>
                <c:pt idx="259">
                  <c:v>9.1000000000000065E-4</c:v>
                </c:pt>
                <c:pt idx="260">
                  <c:v>9.4000000000000268E-4</c:v>
                </c:pt>
                <c:pt idx="261">
                  <c:v>9.6000000000000067E-4</c:v>
                </c:pt>
                <c:pt idx="262">
                  <c:v>9.5000000000000661E-4</c:v>
                </c:pt>
                <c:pt idx="263">
                  <c:v>9.4000000000000268E-4</c:v>
                </c:pt>
                <c:pt idx="264">
                  <c:v>9.8000000000000864E-4</c:v>
                </c:pt>
                <c:pt idx="265">
                  <c:v>9.6000000000000067E-4</c:v>
                </c:pt>
                <c:pt idx="266">
                  <c:v>1.0000000000000041E-3</c:v>
                </c:pt>
                <c:pt idx="267">
                  <c:v>1.0800000000000085E-3</c:v>
                </c:pt>
                <c:pt idx="268">
                  <c:v>1.0700000000000084E-3</c:v>
                </c:pt>
                <c:pt idx="269">
                  <c:v>1.100000000000009E-3</c:v>
                </c:pt>
                <c:pt idx="270">
                  <c:v>1.0800000000000085E-3</c:v>
                </c:pt>
                <c:pt idx="271">
                  <c:v>1.0100000000000061E-3</c:v>
                </c:pt>
                <c:pt idx="272">
                  <c:v>1.0399999999999958E-3</c:v>
                </c:pt>
                <c:pt idx="273">
                  <c:v>9.7000000000000048E-4</c:v>
                </c:pt>
                <c:pt idx="274">
                  <c:v>1.0600000000000021E-3</c:v>
                </c:pt>
                <c:pt idx="275">
                  <c:v>9.7000000000000048E-4</c:v>
                </c:pt>
                <c:pt idx="276">
                  <c:v>9.4000000000000268E-4</c:v>
                </c:pt>
                <c:pt idx="277">
                  <c:v>9.6000000000000067E-4</c:v>
                </c:pt>
                <c:pt idx="278">
                  <c:v>9.8000000000000864E-4</c:v>
                </c:pt>
                <c:pt idx="279">
                  <c:v>1.0000000000000041E-3</c:v>
                </c:pt>
                <c:pt idx="280">
                  <c:v>1.0199999999999938E-3</c:v>
                </c:pt>
                <c:pt idx="281">
                  <c:v>9.7000000000000048E-4</c:v>
                </c:pt>
                <c:pt idx="282">
                  <c:v>9.4000000000000268E-4</c:v>
                </c:pt>
                <c:pt idx="283">
                  <c:v>9.1000000000000065E-4</c:v>
                </c:pt>
                <c:pt idx="284">
                  <c:v>9.5000000000000661E-4</c:v>
                </c:pt>
                <c:pt idx="285">
                  <c:v>9.6000000000000067E-4</c:v>
                </c:pt>
                <c:pt idx="286">
                  <c:v>9.6000000000000067E-4</c:v>
                </c:pt>
                <c:pt idx="287">
                  <c:v>9.4000000000000268E-4</c:v>
                </c:pt>
                <c:pt idx="288">
                  <c:v>9.9000000000000802E-4</c:v>
                </c:pt>
                <c:pt idx="289">
                  <c:v>9.4000000000000268E-4</c:v>
                </c:pt>
                <c:pt idx="290">
                  <c:v>1.0100000000000061E-3</c:v>
                </c:pt>
                <c:pt idx="291">
                  <c:v>9.4000000000000268E-4</c:v>
                </c:pt>
                <c:pt idx="292">
                  <c:v>1.0399999999999958E-3</c:v>
                </c:pt>
                <c:pt idx="293">
                  <c:v>1.0000000000000041E-3</c:v>
                </c:pt>
                <c:pt idx="294">
                  <c:v>9.9000000000000802E-4</c:v>
                </c:pt>
                <c:pt idx="295">
                  <c:v>1.0000000000000041E-3</c:v>
                </c:pt>
                <c:pt idx="296">
                  <c:v>1.0100000000000061E-3</c:v>
                </c:pt>
                <c:pt idx="297">
                  <c:v>9.9000000000000802E-4</c:v>
                </c:pt>
                <c:pt idx="298">
                  <c:v>1.0100000000000061E-3</c:v>
                </c:pt>
                <c:pt idx="299">
                  <c:v>1.0100000000000061E-3</c:v>
                </c:pt>
                <c:pt idx="300">
                  <c:v>9.7000000000000048E-4</c:v>
                </c:pt>
                <c:pt idx="301">
                  <c:v>1.0299999999999958E-3</c:v>
                </c:pt>
                <c:pt idx="302">
                  <c:v>1.0000000000000041E-3</c:v>
                </c:pt>
                <c:pt idx="303">
                  <c:v>8.2000000000000042E-4</c:v>
                </c:pt>
                <c:pt idx="304">
                  <c:v>9.0000000000000247E-4</c:v>
                </c:pt>
                <c:pt idx="305">
                  <c:v>9.4000000000000268E-4</c:v>
                </c:pt>
                <c:pt idx="306">
                  <c:v>9.4000000000000268E-4</c:v>
                </c:pt>
                <c:pt idx="307">
                  <c:v>9.3000000000000808E-4</c:v>
                </c:pt>
                <c:pt idx="308">
                  <c:v>9.1000000000000065E-4</c:v>
                </c:pt>
                <c:pt idx="309">
                  <c:v>9.3000000000000808E-4</c:v>
                </c:pt>
                <c:pt idx="310">
                  <c:v>9.7000000000000048E-4</c:v>
                </c:pt>
                <c:pt idx="311">
                  <c:v>9.4000000000000268E-4</c:v>
                </c:pt>
                <c:pt idx="312">
                  <c:v>9.4000000000000268E-4</c:v>
                </c:pt>
                <c:pt idx="313">
                  <c:v>8.9000000000000732E-4</c:v>
                </c:pt>
                <c:pt idx="314">
                  <c:v>8.9000000000000732E-4</c:v>
                </c:pt>
                <c:pt idx="315">
                  <c:v>9.5000000000000661E-4</c:v>
                </c:pt>
                <c:pt idx="316">
                  <c:v>9.2000000000000046E-4</c:v>
                </c:pt>
                <c:pt idx="317">
                  <c:v>9.6000000000000067E-4</c:v>
                </c:pt>
                <c:pt idx="318">
                  <c:v>9.4000000000000268E-4</c:v>
                </c:pt>
                <c:pt idx="319">
                  <c:v>9.1000000000000065E-4</c:v>
                </c:pt>
                <c:pt idx="320">
                  <c:v>9.2000000000000046E-4</c:v>
                </c:pt>
                <c:pt idx="321">
                  <c:v>9.4000000000000268E-4</c:v>
                </c:pt>
                <c:pt idx="322">
                  <c:v>9.2000000000000046E-4</c:v>
                </c:pt>
                <c:pt idx="323">
                  <c:v>9.0000000000000247E-4</c:v>
                </c:pt>
                <c:pt idx="324">
                  <c:v>9.6000000000000067E-4</c:v>
                </c:pt>
                <c:pt idx="325">
                  <c:v>9.3000000000000808E-4</c:v>
                </c:pt>
                <c:pt idx="326">
                  <c:v>9.1000000000000065E-4</c:v>
                </c:pt>
                <c:pt idx="327">
                  <c:v>8.7000000000000044E-4</c:v>
                </c:pt>
                <c:pt idx="328">
                  <c:v>8.9000000000000732E-4</c:v>
                </c:pt>
                <c:pt idx="329">
                  <c:v>8.8000000000000773E-4</c:v>
                </c:pt>
                <c:pt idx="330">
                  <c:v>8.8000000000000773E-4</c:v>
                </c:pt>
                <c:pt idx="331">
                  <c:v>1.0199999999999938E-3</c:v>
                </c:pt>
                <c:pt idx="332">
                  <c:v>9.0000000000000247E-4</c:v>
                </c:pt>
                <c:pt idx="333">
                  <c:v>8.8000000000000773E-4</c:v>
                </c:pt>
                <c:pt idx="334">
                  <c:v>9.1000000000000065E-4</c:v>
                </c:pt>
                <c:pt idx="335">
                  <c:v>9.2000000000000046E-4</c:v>
                </c:pt>
                <c:pt idx="336">
                  <c:v>9.3000000000000808E-4</c:v>
                </c:pt>
                <c:pt idx="337">
                  <c:v>9.2000000000000046E-4</c:v>
                </c:pt>
                <c:pt idx="338">
                  <c:v>9.0000000000000247E-4</c:v>
                </c:pt>
                <c:pt idx="339">
                  <c:v>8.9000000000000732E-4</c:v>
                </c:pt>
                <c:pt idx="340">
                  <c:v>8.9000000000000732E-4</c:v>
                </c:pt>
                <c:pt idx="341">
                  <c:v>9.3000000000000808E-4</c:v>
                </c:pt>
                <c:pt idx="342">
                  <c:v>8.9000000000000732E-4</c:v>
                </c:pt>
                <c:pt idx="343">
                  <c:v>8.9000000000000732E-4</c:v>
                </c:pt>
                <c:pt idx="344">
                  <c:v>8.8000000000000773E-4</c:v>
                </c:pt>
                <c:pt idx="345">
                  <c:v>8.8000000000000773E-4</c:v>
                </c:pt>
                <c:pt idx="346">
                  <c:v>9.1000000000000065E-4</c:v>
                </c:pt>
                <c:pt idx="347">
                  <c:v>8.6000000000000226E-4</c:v>
                </c:pt>
                <c:pt idx="348">
                  <c:v>1.0600000000000021E-3</c:v>
                </c:pt>
                <c:pt idx="349">
                  <c:v>9.0000000000000247E-4</c:v>
                </c:pt>
                <c:pt idx="350">
                  <c:v>9.6000000000000067E-4</c:v>
                </c:pt>
                <c:pt idx="351">
                  <c:v>9.1000000000000065E-4</c:v>
                </c:pt>
                <c:pt idx="352">
                  <c:v>9.8000000000000864E-4</c:v>
                </c:pt>
                <c:pt idx="353">
                  <c:v>9.8000000000000864E-4</c:v>
                </c:pt>
                <c:pt idx="354">
                  <c:v>9.4000000000000268E-4</c:v>
                </c:pt>
                <c:pt idx="355">
                  <c:v>9.6000000000000067E-4</c:v>
                </c:pt>
                <c:pt idx="356">
                  <c:v>9.3000000000000808E-4</c:v>
                </c:pt>
                <c:pt idx="357">
                  <c:v>9.8000000000000864E-4</c:v>
                </c:pt>
                <c:pt idx="358">
                  <c:v>9.7000000000000048E-4</c:v>
                </c:pt>
                <c:pt idx="359">
                  <c:v>9.7000000000000048E-4</c:v>
                </c:pt>
                <c:pt idx="360">
                  <c:v>1.0299999999999958E-3</c:v>
                </c:pt>
                <c:pt idx="361">
                  <c:v>9.8000000000000864E-4</c:v>
                </c:pt>
                <c:pt idx="362">
                  <c:v>9.9000000000000802E-4</c:v>
                </c:pt>
                <c:pt idx="363">
                  <c:v>9.4000000000000268E-4</c:v>
                </c:pt>
                <c:pt idx="364">
                  <c:v>9.6000000000000067E-4</c:v>
                </c:pt>
                <c:pt idx="365">
                  <c:v>9.1000000000000065E-4</c:v>
                </c:pt>
                <c:pt idx="366">
                  <c:v>9.1000000000000065E-4</c:v>
                </c:pt>
                <c:pt idx="367">
                  <c:v>9.1000000000000065E-4</c:v>
                </c:pt>
                <c:pt idx="368">
                  <c:v>1.1100000000000092E-3</c:v>
                </c:pt>
                <c:pt idx="369">
                  <c:v>9.3000000000000808E-4</c:v>
                </c:pt>
                <c:pt idx="370">
                  <c:v>9.2000000000000046E-4</c:v>
                </c:pt>
                <c:pt idx="371">
                  <c:v>9.8000000000000864E-4</c:v>
                </c:pt>
                <c:pt idx="372">
                  <c:v>9.2000000000000046E-4</c:v>
                </c:pt>
                <c:pt idx="373">
                  <c:v>9.3000000000000808E-4</c:v>
                </c:pt>
                <c:pt idx="374">
                  <c:v>9.2000000000000046E-4</c:v>
                </c:pt>
                <c:pt idx="375">
                  <c:v>9.1000000000000065E-4</c:v>
                </c:pt>
                <c:pt idx="376">
                  <c:v>9.4000000000000268E-4</c:v>
                </c:pt>
                <c:pt idx="377">
                  <c:v>9.3000000000000808E-4</c:v>
                </c:pt>
                <c:pt idx="378">
                  <c:v>9.0000000000000247E-4</c:v>
                </c:pt>
                <c:pt idx="379">
                  <c:v>9.3000000000000808E-4</c:v>
                </c:pt>
                <c:pt idx="380">
                  <c:v>9.3000000000000808E-4</c:v>
                </c:pt>
                <c:pt idx="381">
                  <c:v>9.5000000000000661E-4</c:v>
                </c:pt>
                <c:pt idx="382">
                  <c:v>9.2000000000000046E-4</c:v>
                </c:pt>
                <c:pt idx="383">
                  <c:v>1.0499999999999978E-3</c:v>
                </c:pt>
                <c:pt idx="384">
                  <c:v>9.4000000000000268E-4</c:v>
                </c:pt>
                <c:pt idx="385">
                  <c:v>9.8000000000000864E-4</c:v>
                </c:pt>
                <c:pt idx="386">
                  <c:v>9.6000000000000067E-4</c:v>
                </c:pt>
                <c:pt idx="387">
                  <c:v>9.4000000000000268E-4</c:v>
                </c:pt>
                <c:pt idx="388">
                  <c:v>9.5000000000000661E-4</c:v>
                </c:pt>
                <c:pt idx="389">
                  <c:v>9.6000000000000067E-4</c:v>
                </c:pt>
                <c:pt idx="390">
                  <c:v>9.7000000000000048E-4</c:v>
                </c:pt>
                <c:pt idx="391">
                  <c:v>9.8000000000000864E-4</c:v>
                </c:pt>
                <c:pt idx="392">
                  <c:v>1.0499999999999978E-3</c:v>
                </c:pt>
                <c:pt idx="393">
                  <c:v>9.9000000000000802E-4</c:v>
                </c:pt>
                <c:pt idx="394">
                  <c:v>9.6000000000000067E-4</c:v>
                </c:pt>
                <c:pt idx="395">
                  <c:v>9.3000000000000808E-4</c:v>
                </c:pt>
                <c:pt idx="396">
                  <c:v>9.3000000000000808E-4</c:v>
                </c:pt>
                <c:pt idx="397">
                  <c:v>9.1000000000000065E-4</c:v>
                </c:pt>
                <c:pt idx="398">
                  <c:v>9.5000000000000661E-4</c:v>
                </c:pt>
                <c:pt idx="399">
                  <c:v>9.1000000000000065E-4</c:v>
                </c:pt>
                <c:pt idx="400">
                  <c:v>9.2000000000000046E-4</c:v>
                </c:pt>
                <c:pt idx="401">
                  <c:v>9.4000000000000268E-4</c:v>
                </c:pt>
                <c:pt idx="402">
                  <c:v>9.7000000000000048E-4</c:v>
                </c:pt>
                <c:pt idx="403">
                  <c:v>9.5000000000000661E-4</c:v>
                </c:pt>
                <c:pt idx="404">
                  <c:v>8.9000000000000732E-4</c:v>
                </c:pt>
                <c:pt idx="405">
                  <c:v>9.4000000000000268E-4</c:v>
                </c:pt>
                <c:pt idx="406">
                  <c:v>9.5000000000000661E-4</c:v>
                </c:pt>
                <c:pt idx="407">
                  <c:v>9.5000000000000661E-4</c:v>
                </c:pt>
                <c:pt idx="408">
                  <c:v>9.3000000000000808E-4</c:v>
                </c:pt>
                <c:pt idx="409">
                  <c:v>9.1000000000000065E-4</c:v>
                </c:pt>
                <c:pt idx="410">
                  <c:v>9.0000000000000247E-4</c:v>
                </c:pt>
                <c:pt idx="411">
                  <c:v>9.7000000000000048E-4</c:v>
                </c:pt>
                <c:pt idx="412">
                  <c:v>8.7000000000000044E-4</c:v>
                </c:pt>
                <c:pt idx="413">
                  <c:v>9.2000000000000046E-4</c:v>
                </c:pt>
                <c:pt idx="414">
                  <c:v>9.0000000000000247E-4</c:v>
                </c:pt>
                <c:pt idx="415">
                  <c:v>9.3000000000000808E-4</c:v>
                </c:pt>
                <c:pt idx="416">
                  <c:v>8.9000000000000732E-4</c:v>
                </c:pt>
                <c:pt idx="417">
                  <c:v>8.9000000000000732E-4</c:v>
                </c:pt>
                <c:pt idx="418">
                  <c:v>8.9000000000000732E-4</c:v>
                </c:pt>
                <c:pt idx="419">
                  <c:v>9.0000000000000247E-4</c:v>
                </c:pt>
                <c:pt idx="420">
                  <c:v>8.6000000000000226E-4</c:v>
                </c:pt>
                <c:pt idx="421">
                  <c:v>8.9000000000000732E-4</c:v>
                </c:pt>
                <c:pt idx="422">
                  <c:v>9.0000000000000247E-4</c:v>
                </c:pt>
                <c:pt idx="423">
                  <c:v>8.9000000000000732E-4</c:v>
                </c:pt>
                <c:pt idx="424">
                  <c:v>8.8000000000000773E-4</c:v>
                </c:pt>
                <c:pt idx="425">
                  <c:v>8.7000000000000044E-4</c:v>
                </c:pt>
                <c:pt idx="426">
                  <c:v>9.1000000000000065E-4</c:v>
                </c:pt>
                <c:pt idx="427">
                  <c:v>1.1299999999999999E-3</c:v>
                </c:pt>
                <c:pt idx="428">
                  <c:v>9.1000000000000065E-4</c:v>
                </c:pt>
                <c:pt idx="429">
                  <c:v>9.2000000000000046E-4</c:v>
                </c:pt>
                <c:pt idx="430">
                  <c:v>9.0000000000000247E-4</c:v>
                </c:pt>
                <c:pt idx="431">
                  <c:v>8.5000000000000245E-4</c:v>
                </c:pt>
                <c:pt idx="432">
                  <c:v>8.7000000000000044E-4</c:v>
                </c:pt>
                <c:pt idx="433">
                  <c:v>8.8000000000000773E-4</c:v>
                </c:pt>
                <c:pt idx="434">
                  <c:v>8.8000000000000773E-4</c:v>
                </c:pt>
                <c:pt idx="435">
                  <c:v>8.9000000000000732E-4</c:v>
                </c:pt>
                <c:pt idx="436">
                  <c:v>9.1000000000000065E-4</c:v>
                </c:pt>
                <c:pt idx="437">
                  <c:v>9.8000000000000864E-4</c:v>
                </c:pt>
                <c:pt idx="438">
                  <c:v>9.3000000000000808E-4</c:v>
                </c:pt>
                <c:pt idx="439">
                  <c:v>9.3000000000000808E-4</c:v>
                </c:pt>
                <c:pt idx="440">
                  <c:v>9.1000000000000065E-4</c:v>
                </c:pt>
                <c:pt idx="441">
                  <c:v>9.1000000000000065E-4</c:v>
                </c:pt>
                <c:pt idx="442">
                  <c:v>9.3000000000000808E-4</c:v>
                </c:pt>
                <c:pt idx="443">
                  <c:v>9.4000000000000268E-4</c:v>
                </c:pt>
                <c:pt idx="444">
                  <c:v>8.8000000000000773E-4</c:v>
                </c:pt>
                <c:pt idx="445">
                  <c:v>9.2000000000000046E-4</c:v>
                </c:pt>
                <c:pt idx="446">
                  <c:v>9.0000000000000247E-4</c:v>
                </c:pt>
                <c:pt idx="447">
                  <c:v>9.3000000000000808E-4</c:v>
                </c:pt>
                <c:pt idx="448">
                  <c:v>9.3000000000000808E-4</c:v>
                </c:pt>
                <c:pt idx="449">
                  <c:v>9.9000000000000802E-4</c:v>
                </c:pt>
                <c:pt idx="450">
                  <c:v>1.0399999999999958E-3</c:v>
                </c:pt>
                <c:pt idx="451">
                  <c:v>9.3000000000000808E-4</c:v>
                </c:pt>
                <c:pt idx="452">
                  <c:v>9.1000000000000065E-4</c:v>
                </c:pt>
                <c:pt idx="453">
                  <c:v>8.6000000000000226E-4</c:v>
                </c:pt>
                <c:pt idx="454">
                  <c:v>8.9000000000000732E-4</c:v>
                </c:pt>
                <c:pt idx="455">
                  <c:v>8.6000000000000226E-4</c:v>
                </c:pt>
                <c:pt idx="456">
                  <c:v>8.6000000000000226E-4</c:v>
                </c:pt>
                <c:pt idx="457">
                  <c:v>9.0000000000000247E-4</c:v>
                </c:pt>
                <c:pt idx="458">
                  <c:v>8.7000000000000044E-4</c:v>
                </c:pt>
                <c:pt idx="459">
                  <c:v>8.7000000000000044E-4</c:v>
                </c:pt>
                <c:pt idx="460">
                  <c:v>8.7000000000000044E-4</c:v>
                </c:pt>
                <c:pt idx="461">
                  <c:v>9.1000000000000065E-4</c:v>
                </c:pt>
                <c:pt idx="462">
                  <c:v>8.9000000000000732E-4</c:v>
                </c:pt>
                <c:pt idx="463">
                  <c:v>8.9000000000000732E-4</c:v>
                </c:pt>
                <c:pt idx="464">
                  <c:v>9.1000000000000065E-4</c:v>
                </c:pt>
                <c:pt idx="465">
                  <c:v>9.3000000000000808E-4</c:v>
                </c:pt>
                <c:pt idx="466">
                  <c:v>9.0000000000000247E-4</c:v>
                </c:pt>
                <c:pt idx="467">
                  <c:v>9.0000000000000247E-4</c:v>
                </c:pt>
                <c:pt idx="468">
                  <c:v>8.7000000000000044E-4</c:v>
                </c:pt>
                <c:pt idx="469">
                  <c:v>9.2000000000000046E-4</c:v>
                </c:pt>
                <c:pt idx="470">
                  <c:v>9.4000000000000268E-4</c:v>
                </c:pt>
                <c:pt idx="471">
                  <c:v>9.3000000000000808E-4</c:v>
                </c:pt>
                <c:pt idx="472">
                  <c:v>9.1000000000000065E-4</c:v>
                </c:pt>
                <c:pt idx="473">
                  <c:v>9.5000000000000661E-4</c:v>
                </c:pt>
                <c:pt idx="474">
                  <c:v>8.9000000000000732E-4</c:v>
                </c:pt>
                <c:pt idx="475">
                  <c:v>9.0000000000000247E-4</c:v>
                </c:pt>
                <c:pt idx="476">
                  <c:v>9.0000000000000247E-4</c:v>
                </c:pt>
                <c:pt idx="477">
                  <c:v>8.9000000000000732E-4</c:v>
                </c:pt>
                <c:pt idx="478">
                  <c:v>9.0000000000000247E-4</c:v>
                </c:pt>
                <c:pt idx="479">
                  <c:v>8.6000000000000226E-4</c:v>
                </c:pt>
                <c:pt idx="480">
                  <c:v>8.3000000000000749E-4</c:v>
                </c:pt>
                <c:pt idx="481">
                  <c:v>8.6000000000000226E-4</c:v>
                </c:pt>
                <c:pt idx="482">
                  <c:v>8.5000000000000245E-4</c:v>
                </c:pt>
                <c:pt idx="483">
                  <c:v>8.3000000000000749E-4</c:v>
                </c:pt>
                <c:pt idx="484">
                  <c:v>7.900000000000063E-4</c:v>
                </c:pt>
                <c:pt idx="485">
                  <c:v>8.3000000000000749E-4</c:v>
                </c:pt>
                <c:pt idx="486">
                  <c:v>8.0000000000000264E-4</c:v>
                </c:pt>
                <c:pt idx="487">
                  <c:v>8.0000000000000264E-4</c:v>
                </c:pt>
                <c:pt idx="488">
                  <c:v>7.900000000000063E-4</c:v>
                </c:pt>
                <c:pt idx="489">
                  <c:v>8.0000000000000264E-4</c:v>
                </c:pt>
                <c:pt idx="490">
                  <c:v>7.900000000000063E-4</c:v>
                </c:pt>
                <c:pt idx="491">
                  <c:v>7.900000000000063E-4</c:v>
                </c:pt>
                <c:pt idx="492">
                  <c:v>9.4000000000000268E-4</c:v>
                </c:pt>
                <c:pt idx="493">
                  <c:v>8.0000000000000264E-4</c:v>
                </c:pt>
                <c:pt idx="494">
                  <c:v>8.1000000000000028E-4</c:v>
                </c:pt>
                <c:pt idx="495">
                  <c:v>8.9000000000000732E-4</c:v>
                </c:pt>
                <c:pt idx="496">
                  <c:v>8.6000000000000226E-4</c:v>
                </c:pt>
                <c:pt idx="497">
                  <c:v>8.4000000000000676E-4</c:v>
                </c:pt>
                <c:pt idx="498">
                  <c:v>8.4000000000000676E-4</c:v>
                </c:pt>
                <c:pt idx="499">
                  <c:v>8.2000000000000042E-4</c:v>
                </c:pt>
                <c:pt idx="500">
                  <c:v>8.5000000000000245E-4</c:v>
                </c:pt>
                <c:pt idx="501">
                  <c:v>8.5000000000000245E-4</c:v>
                </c:pt>
                <c:pt idx="502">
                  <c:v>8.5000000000000245E-4</c:v>
                </c:pt>
                <c:pt idx="503">
                  <c:v>8.2000000000000042E-4</c:v>
                </c:pt>
                <c:pt idx="504">
                  <c:v>9.5000000000000661E-4</c:v>
                </c:pt>
                <c:pt idx="505">
                  <c:v>8.8000000000000773E-4</c:v>
                </c:pt>
                <c:pt idx="506">
                  <c:v>8.7000000000000044E-4</c:v>
                </c:pt>
                <c:pt idx="507">
                  <c:v>8.7000000000000044E-4</c:v>
                </c:pt>
                <c:pt idx="508">
                  <c:v>8.8000000000000773E-4</c:v>
                </c:pt>
                <c:pt idx="509">
                  <c:v>9.9000000000000802E-4</c:v>
                </c:pt>
                <c:pt idx="510">
                  <c:v>1.0199999999999938E-3</c:v>
                </c:pt>
                <c:pt idx="511">
                  <c:v>9.3000000000000808E-4</c:v>
                </c:pt>
                <c:pt idx="512">
                  <c:v>9.4000000000000268E-4</c:v>
                </c:pt>
                <c:pt idx="513">
                  <c:v>9.8000000000000864E-4</c:v>
                </c:pt>
                <c:pt idx="514">
                  <c:v>1.0399999999999958E-3</c:v>
                </c:pt>
                <c:pt idx="515">
                  <c:v>1.0000000000000041E-3</c:v>
                </c:pt>
                <c:pt idx="516">
                  <c:v>1.0199999999999938E-3</c:v>
                </c:pt>
                <c:pt idx="517">
                  <c:v>9.1000000000000065E-4</c:v>
                </c:pt>
                <c:pt idx="518">
                  <c:v>8.7000000000000044E-4</c:v>
                </c:pt>
                <c:pt idx="519">
                  <c:v>9.8000000000000864E-4</c:v>
                </c:pt>
                <c:pt idx="520">
                  <c:v>8.4000000000000676E-4</c:v>
                </c:pt>
                <c:pt idx="521">
                  <c:v>8.7000000000000044E-4</c:v>
                </c:pt>
                <c:pt idx="522">
                  <c:v>8.9000000000000732E-4</c:v>
                </c:pt>
                <c:pt idx="523">
                  <c:v>9.3000000000000808E-4</c:v>
                </c:pt>
                <c:pt idx="524">
                  <c:v>8.6000000000000226E-4</c:v>
                </c:pt>
                <c:pt idx="525">
                  <c:v>8.8000000000000773E-4</c:v>
                </c:pt>
                <c:pt idx="526">
                  <c:v>9.1000000000000065E-4</c:v>
                </c:pt>
                <c:pt idx="527">
                  <c:v>9.2000000000000046E-4</c:v>
                </c:pt>
                <c:pt idx="528">
                  <c:v>8.5000000000000245E-4</c:v>
                </c:pt>
                <c:pt idx="529">
                  <c:v>8.9000000000000732E-4</c:v>
                </c:pt>
                <c:pt idx="530">
                  <c:v>8.5000000000000245E-4</c:v>
                </c:pt>
                <c:pt idx="531">
                  <c:v>8.7000000000000044E-4</c:v>
                </c:pt>
                <c:pt idx="532">
                  <c:v>8.5000000000000245E-4</c:v>
                </c:pt>
                <c:pt idx="533">
                  <c:v>8.7000000000000044E-4</c:v>
                </c:pt>
                <c:pt idx="534">
                  <c:v>9.0000000000000247E-4</c:v>
                </c:pt>
                <c:pt idx="535">
                  <c:v>8.7000000000000044E-4</c:v>
                </c:pt>
                <c:pt idx="536">
                  <c:v>1.0900000000000085E-3</c:v>
                </c:pt>
                <c:pt idx="537">
                  <c:v>1.0299999999999958E-3</c:v>
                </c:pt>
                <c:pt idx="538">
                  <c:v>9.2000000000000046E-4</c:v>
                </c:pt>
                <c:pt idx="539">
                  <c:v>9.5000000000000661E-4</c:v>
                </c:pt>
                <c:pt idx="540">
                  <c:v>9.2000000000000046E-4</c:v>
                </c:pt>
                <c:pt idx="541">
                  <c:v>8.4000000000000676E-4</c:v>
                </c:pt>
                <c:pt idx="542">
                  <c:v>7.7000000000000603E-4</c:v>
                </c:pt>
                <c:pt idx="543">
                  <c:v>7.4000000000000617E-4</c:v>
                </c:pt>
                <c:pt idx="544">
                  <c:v>7.1000000000000034E-4</c:v>
                </c:pt>
                <c:pt idx="545">
                  <c:v>7.2000000000000568E-4</c:v>
                </c:pt>
                <c:pt idx="546">
                  <c:v>7.2000000000000568E-4</c:v>
                </c:pt>
                <c:pt idx="547">
                  <c:v>7.1000000000000034E-4</c:v>
                </c:pt>
                <c:pt idx="548">
                  <c:v>6.2000000000000466E-4</c:v>
                </c:pt>
                <c:pt idx="549">
                  <c:v>6.1000000000000138E-4</c:v>
                </c:pt>
                <c:pt idx="550">
                  <c:v>6.1000000000000138E-4</c:v>
                </c:pt>
                <c:pt idx="551">
                  <c:v>6.0000000000000428E-4</c:v>
                </c:pt>
                <c:pt idx="552">
                  <c:v>6.2000000000000466E-4</c:v>
                </c:pt>
                <c:pt idx="553">
                  <c:v>6.1000000000000138E-4</c:v>
                </c:pt>
                <c:pt idx="554">
                  <c:v>6.2000000000000466E-4</c:v>
                </c:pt>
                <c:pt idx="555">
                  <c:v>6.2000000000000466E-4</c:v>
                </c:pt>
                <c:pt idx="556">
                  <c:v>6.1000000000000138E-4</c:v>
                </c:pt>
                <c:pt idx="557">
                  <c:v>6.0000000000000428E-4</c:v>
                </c:pt>
                <c:pt idx="558">
                  <c:v>6.3000000000000133E-4</c:v>
                </c:pt>
                <c:pt idx="559">
                  <c:v>6.3000000000000133E-4</c:v>
                </c:pt>
                <c:pt idx="560">
                  <c:v>6.2000000000000466E-4</c:v>
                </c:pt>
                <c:pt idx="561">
                  <c:v>6.2000000000000466E-4</c:v>
                </c:pt>
                <c:pt idx="562">
                  <c:v>6.4000000000000569E-4</c:v>
                </c:pt>
                <c:pt idx="563">
                  <c:v>6.3000000000000133E-4</c:v>
                </c:pt>
                <c:pt idx="564">
                  <c:v>6.4000000000000569E-4</c:v>
                </c:pt>
                <c:pt idx="565">
                  <c:v>6.3000000000000133E-4</c:v>
                </c:pt>
                <c:pt idx="566">
                  <c:v>6.4000000000000569E-4</c:v>
                </c:pt>
                <c:pt idx="567">
                  <c:v>6.3000000000000133E-4</c:v>
                </c:pt>
                <c:pt idx="568">
                  <c:v>6.4000000000000569E-4</c:v>
                </c:pt>
              </c:numCache>
            </c:numRef>
          </c:val>
        </c:ser>
        <c:marker val="1"/>
        <c:axId val="135445504"/>
        <c:axId val="135452160"/>
      </c:lineChart>
      <c:dateAx>
        <c:axId val="135445504"/>
        <c:scaling>
          <c:orientation val="minMax"/>
        </c:scaling>
        <c:axPos val="b"/>
        <c:majorGridlines/>
        <c:numFmt formatCode="m/d/yyyy" sourceLinked="1"/>
        <c:tickLblPos val="nextTo"/>
        <c:txPr>
          <a:bodyPr rot="-900000"/>
          <a:lstStyle/>
          <a:p>
            <a:pPr>
              <a:defRPr b="1" i="0" baseline="0"/>
            </a:pPr>
            <a:endParaRPr lang="en-US"/>
          </a:p>
        </c:txPr>
        <c:crossAx val="135452160"/>
        <c:crosses val="autoZero"/>
        <c:auto val="1"/>
        <c:lblOffset val="100"/>
        <c:majorUnit val="3"/>
        <c:majorTimeUnit val="months"/>
      </c:dateAx>
      <c:valAx>
        <c:axId val="135452160"/>
        <c:scaling>
          <c:orientation val="minMax"/>
        </c:scaling>
        <c:axPos val="l"/>
        <c:majorGridlines/>
        <c:numFmt formatCode="0.00%" sourceLinked="0"/>
        <c:tickLblPos val="nextTo"/>
        <c:txPr>
          <a:bodyPr/>
          <a:lstStyle/>
          <a:p>
            <a:pPr>
              <a:defRPr b="1" i="0" baseline="0"/>
            </a:pPr>
            <a:endParaRPr lang="en-US"/>
          </a:p>
        </c:txPr>
        <c:crossAx val="135445504"/>
        <c:crosses val="autoZero"/>
        <c:crossBetween val="between"/>
      </c:valAx>
    </c:plotArea>
    <c:plotVisOnly val="1"/>
  </c:chart>
  <c:spPr>
    <a:ln w="38100"/>
    <a:scene3d>
      <a:camera prst="orthographicFront"/>
      <a:lightRig rig="threePt" dir="t"/>
    </a:scene3d>
    <a:sp3d>
      <a:bevelT w="165100" prst="coolSlant"/>
    </a:sp3d>
  </c:spPr>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AAEF7B-AA43-41D0-991A-30D402E1AD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5647</Words>
  <Characters>32188</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Massachusetts Institute of Technology</Company>
  <LinksUpToDate>false</LinksUpToDate>
  <CharactersWithSpaces>37760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Constantinos Marinos</dc:creator>
  <cp:lastModifiedBy>sherry</cp:lastModifiedBy>
  <cp:revision>2</cp:revision>
  <cp:lastPrinted>2012-11-08T23:09:00Z</cp:lastPrinted>
  <dcterms:created xsi:type="dcterms:W3CDTF">2012-11-14T22:00:00Z</dcterms:created>
  <dcterms:modified xsi:type="dcterms:W3CDTF">2012-11-14T22:00:00Z</dcterms:modified>
</cp:coreProperties>
</file>