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2EFE3" w14:textId="77777777" w:rsidR="002B6C98" w:rsidRDefault="00000000">
      <w:pPr>
        <w:pStyle w:val="Title"/>
      </w:pPr>
      <w:r>
        <w:t>Notes 05 - Customzing ggplot2 Graphs</w:t>
      </w:r>
    </w:p>
    <w:p w14:paraId="70F98DDC" w14:textId="2C7A3B4C" w:rsidR="002B6C98" w:rsidRDefault="00000000">
      <w:pPr>
        <w:pStyle w:val="Author"/>
      </w:pPr>
      <w:r>
        <w:t>STS 2300 (Fall</w:t>
      </w:r>
      <w:r w:rsidR="000F5D86">
        <w:t xml:space="preserve"> 2024</w:t>
      </w:r>
      <w:r>
        <w:t>)</w:t>
      </w:r>
    </w:p>
    <w:p w14:paraId="30C42C2E" w14:textId="77777777" w:rsidR="002B6C98" w:rsidRDefault="00000000">
      <w:pPr>
        <w:pStyle w:val="Date"/>
      </w:pPr>
      <w:r>
        <w:t>Updated: 2024-09-21</w:t>
      </w:r>
    </w:p>
    <w:sdt>
      <w:sdtPr>
        <w:rPr>
          <w:rFonts w:asciiTheme="minorHAnsi" w:eastAsiaTheme="minorHAnsi" w:hAnsiTheme="minorHAnsi" w:cstheme="minorBidi"/>
          <w:color w:val="auto"/>
          <w:sz w:val="24"/>
          <w:szCs w:val="24"/>
        </w:rPr>
        <w:id w:val="-1437753158"/>
        <w:docPartObj>
          <w:docPartGallery w:val="Table of Contents"/>
          <w:docPartUnique/>
        </w:docPartObj>
      </w:sdtPr>
      <w:sdtContent>
        <w:p w14:paraId="70DFB2E8" w14:textId="77777777" w:rsidR="002B6C98" w:rsidRDefault="00000000">
          <w:pPr>
            <w:pStyle w:val="TOCHeading"/>
          </w:pPr>
          <w:r>
            <w:t>Table of Contents</w:t>
          </w:r>
        </w:p>
        <w:p w14:paraId="349ACD99" w14:textId="2097B109" w:rsidR="00E15FED"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7831288" w:history="1">
            <w:r w:rsidR="00E15FED" w:rsidRPr="008233DD">
              <w:rPr>
                <w:rStyle w:val="Hyperlink"/>
                <w:noProof/>
              </w:rPr>
              <w:t>Reading for Notes 05</w:t>
            </w:r>
            <w:r w:rsidR="00E15FED">
              <w:rPr>
                <w:noProof/>
                <w:webHidden/>
              </w:rPr>
              <w:tab/>
            </w:r>
            <w:r w:rsidR="00E15FED">
              <w:rPr>
                <w:noProof/>
                <w:webHidden/>
              </w:rPr>
              <w:fldChar w:fldCharType="begin"/>
            </w:r>
            <w:r w:rsidR="00E15FED">
              <w:rPr>
                <w:noProof/>
                <w:webHidden/>
              </w:rPr>
              <w:instrText xml:space="preserve"> PAGEREF _Toc177831288 \h </w:instrText>
            </w:r>
            <w:r w:rsidR="00E15FED">
              <w:rPr>
                <w:noProof/>
                <w:webHidden/>
              </w:rPr>
            </w:r>
            <w:r w:rsidR="00E15FED">
              <w:rPr>
                <w:noProof/>
                <w:webHidden/>
              </w:rPr>
              <w:fldChar w:fldCharType="separate"/>
            </w:r>
            <w:r w:rsidR="00E15FED">
              <w:rPr>
                <w:noProof/>
                <w:webHidden/>
              </w:rPr>
              <w:t>1</w:t>
            </w:r>
            <w:r w:rsidR="00E15FED">
              <w:rPr>
                <w:noProof/>
                <w:webHidden/>
              </w:rPr>
              <w:fldChar w:fldCharType="end"/>
            </w:r>
          </w:hyperlink>
        </w:p>
        <w:p w14:paraId="31CE443E" w14:textId="2B5988F6" w:rsidR="00E15FED" w:rsidRDefault="00E15FED">
          <w:pPr>
            <w:pStyle w:val="TOC1"/>
            <w:tabs>
              <w:tab w:val="right" w:leader="dot" w:pos="9350"/>
            </w:tabs>
            <w:rPr>
              <w:rFonts w:eastAsiaTheme="minorEastAsia"/>
              <w:noProof/>
              <w:kern w:val="2"/>
              <w14:ligatures w14:val="standardContextual"/>
            </w:rPr>
          </w:pPr>
          <w:hyperlink w:anchor="_Toc177831289" w:history="1">
            <w:r w:rsidRPr="008233DD">
              <w:rPr>
                <w:rStyle w:val="Hyperlink"/>
                <w:noProof/>
              </w:rPr>
              <w:t>Learning Goals for Notes 05</w:t>
            </w:r>
            <w:r>
              <w:rPr>
                <w:noProof/>
                <w:webHidden/>
              </w:rPr>
              <w:tab/>
            </w:r>
            <w:r>
              <w:rPr>
                <w:noProof/>
                <w:webHidden/>
              </w:rPr>
              <w:fldChar w:fldCharType="begin"/>
            </w:r>
            <w:r>
              <w:rPr>
                <w:noProof/>
                <w:webHidden/>
              </w:rPr>
              <w:instrText xml:space="preserve"> PAGEREF _Toc177831289 \h </w:instrText>
            </w:r>
            <w:r>
              <w:rPr>
                <w:noProof/>
                <w:webHidden/>
              </w:rPr>
            </w:r>
            <w:r>
              <w:rPr>
                <w:noProof/>
                <w:webHidden/>
              </w:rPr>
              <w:fldChar w:fldCharType="separate"/>
            </w:r>
            <w:r>
              <w:rPr>
                <w:noProof/>
                <w:webHidden/>
              </w:rPr>
              <w:t>1</w:t>
            </w:r>
            <w:r>
              <w:rPr>
                <w:noProof/>
                <w:webHidden/>
              </w:rPr>
              <w:fldChar w:fldCharType="end"/>
            </w:r>
          </w:hyperlink>
        </w:p>
        <w:p w14:paraId="511CDA4F" w14:textId="76F991D2" w:rsidR="00E15FED" w:rsidRDefault="00E15FED">
          <w:pPr>
            <w:pStyle w:val="TOC1"/>
            <w:tabs>
              <w:tab w:val="right" w:leader="dot" w:pos="9350"/>
            </w:tabs>
            <w:rPr>
              <w:rFonts w:eastAsiaTheme="minorEastAsia"/>
              <w:noProof/>
              <w:kern w:val="2"/>
              <w14:ligatures w14:val="standardContextual"/>
            </w:rPr>
          </w:pPr>
          <w:hyperlink w:anchor="_Toc177831290" w:history="1">
            <w:r w:rsidRPr="008233DD">
              <w:rPr>
                <w:rStyle w:val="Hyperlink"/>
                <w:noProof/>
              </w:rPr>
              <w:t>Customizing graph titles, captions, and variable labels</w:t>
            </w:r>
            <w:r>
              <w:rPr>
                <w:noProof/>
                <w:webHidden/>
              </w:rPr>
              <w:tab/>
            </w:r>
            <w:r>
              <w:rPr>
                <w:noProof/>
                <w:webHidden/>
              </w:rPr>
              <w:fldChar w:fldCharType="begin"/>
            </w:r>
            <w:r>
              <w:rPr>
                <w:noProof/>
                <w:webHidden/>
              </w:rPr>
              <w:instrText xml:space="preserve"> PAGEREF _Toc177831290 \h </w:instrText>
            </w:r>
            <w:r>
              <w:rPr>
                <w:noProof/>
                <w:webHidden/>
              </w:rPr>
            </w:r>
            <w:r>
              <w:rPr>
                <w:noProof/>
                <w:webHidden/>
              </w:rPr>
              <w:fldChar w:fldCharType="separate"/>
            </w:r>
            <w:r>
              <w:rPr>
                <w:noProof/>
                <w:webHidden/>
              </w:rPr>
              <w:t>2</w:t>
            </w:r>
            <w:r>
              <w:rPr>
                <w:noProof/>
                <w:webHidden/>
              </w:rPr>
              <w:fldChar w:fldCharType="end"/>
            </w:r>
          </w:hyperlink>
        </w:p>
        <w:p w14:paraId="5AEFF618" w14:textId="6C596D0E" w:rsidR="00E15FED" w:rsidRDefault="00E15FED">
          <w:pPr>
            <w:pStyle w:val="TOC1"/>
            <w:tabs>
              <w:tab w:val="right" w:leader="dot" w:pos="9350"/>
            </w:tabs>
            <w:rPr>
              <w:rFonts w:eastAsiaTheme="minorEastAsia"/>
              <w:noProof/>
              <w:kern w:val="2"/>
              <w14:ligatures w14:val="standardContextual"/>
            </w:rPr>
          </w:pPr>
          <w:hyperlink w:anchor="_Toc177831291" w:history="1">
            <w:r w:rsidRPr="008233DD">
              <w:rPr>
                <w:rStyle w:val="Hyperlink"/>
                <w:noProof/>
              </w:rPr>
              <w:t>Editing graph scales</w:t>
            </w:r>
            <w:r>
              <w:rPr>
                <w:noProof/>
                <w:webHidden/>
              </w:rPr>
              <w:tab/>
            </w:r>
            <w:r>
              <w:rPr>
                <w:noProof/>
                <w:webHidden/>
              </w:rPr>
              <w:fldChar w:fldCharType="begin"/>
            </w:r>
            <w:r>
              <w:rPr>
                <w:noProof/>
                <w:webHidden/>
              </w:rPr>
              <w:instrText xml:space="preserve"> PAGEREF _Toc177831291 \h </w:instrText>
            </w:r>
            <w:r>
              <w:rPr>
                <w:noProof/>
                <w:webHidden/>
              </w:rPr>
            </w:r>
            <w:r>
              <w:rPr>
                <w:noProof/>
                <w:webHidden/>
              </w:rPr>
              <w:fldChar w:fldCharType="separate"/>
            </w:r>
            <w:r>
              <w:rPr>
                <w:noProof/>
                <w:webHidden/>
              </w:rPr>
              <w:t>3</w:t>
            </w:r>
            <w:r>
              <w:rPr>
                <w:noProof/>
                <w:webHidden/>
              </w:rPr>
              <w:fldChar w:fldCharType="end"/>
            </w:r>
          </w:hyperlink>
        </w:p>
        <w:p w14:paraId="42C0D80D" w14:textId="13B82392" w:rsidR="00E15FED" w:rsidRDefault="00E15FED">
          <w:pPr>
            <w:pStyle w:val="TOC1"/>
            <w:tabs>
              <w:tab w:val="right" w:leader="dot" w:pos="9350"/>
            </w:tabs>
            <w:rPr>
              <w:rFonts w:eastAsiaTheme="minorEastAsia"/>
              <w:noProof/>
              <w:kern w:val="2"/>
              <w14:ligatures w14:val="standardContextual"/>
            </w:rPr>
          </w:pPr>
          <w:hyperlink w:anchor="_Toc177831292" w:history="1">
            <w:r w:rsidRPr="008233DD">
              <w:rPr>
                <w:rStyle w:val="Hyperlink"/>
                <w:noProof/>
              </w:rPr>
              <w:t>Color schemes and graph themes</w:t>
            </w:r>
            <w:r>
              <w:rPr>
                <w:noProof/>
                <w:webHidden/>
              </w:rPr>
              <w:tab/>
            </w:r>
            <w:r>
              <w:rPr>
                <w:noProof/>
                <w:webHidden/>
              </w:rPr>
              <w:fldChar w:fldCharType="begin"/>
            </w:r>
            <w:r>
              <w:rPr>
                <w:noProof/>
                <w:webHidden/>
              </w:rPr>
              <w:instrText xml:space="preserve"> PAGEREF _Toc177831292 \h </w:instrText>
            </w:r>
            <w:r>
              <w:rPr>
                <w:noProof/>
                <w:webHidden/>
              </w:rPr>
            </w:r>
            <w:r>
              <w:rPr>
                <w:noProof/>
                <w:webHidden/>
              </w:rPr>
              <w:fldChar w:fldCharType="separate"/>
            </w:r>
            <w:r>
              <w:rPr>
                <w:noProof/>
                <w:webHidden/>
              </w:rPr>
              <w:t>7</w:t>
            </w:r>
            <w:r>
              <w:rPr>
                <w:noProof/>
                <w:webHidden/>
              </w:rPr>
              <w:fldChar w:fldCharType="end"/>
            </w:r>
          </w:hyperlink>
        </w:p>
        <w:p w14:paraId="7B2D42AF" w14:textId="271ACA33" w:rsidR="00E15FED" w:rsidRDefault="00E15FED">
          <w:pPr>
            <w:pStyle w:val="TOC1"/>
            <w:tabs>
              <w:tab w:val="right" w:leader="dot" w:pos="9350"/>
            </w:tabs>
            <w:rPr>
              <w:rFonts w:eastAsiaTheme="minorEastAsia"/>
              <w:noProof/>
              <w:kern w:val="2"/>
              <w14:ligatures w14:val="standardContextual"/>
            </w:rPr>
          </w:pPr>
          <w:hyperlink w:anchor="_Toc177831293" w:history="1">
            <w:r w:rsidRPr="008233DD">
              <w:rPr>
                <w:rStyle w:val="Hyperlink"/>
                <w:noProof/>
              </w:rPr>
              <w:t>Images with multiples graphs</w:t>
            </w:r>
            <w:r>
              <w:rPr>
                <w:noProof/>
                <w:webHidden/>
              </w:rPr>
              <w:tab/>
            </w:r>
            <w:r>
              <w:rPr>
                <w:noProof/>
                <w:webHidden/>
              </w:rPr>
              <w:fldChar w:fldCharType="begin"/>
            </w:r>
            <w:r>
              <w:rPr>
                <w:noProof/>
                <w:webHidden/>
              </w:rPr>
              <w:instrText xml:space="preserve"> PAGEREF _Toc177831293 \h </w:instrText>
            </w:r>
            <w:r>
              <w:rPr>
                <w:noProof/>
                <w:webHidden/>
              </w:rPr>
            </w:r>
            <w:r>
              <w:rPr>
                <w:noProof/>
                <w:webHidden/>
              </w:rPr>
              <w:fldChar w:fldCharType="separate"/>
            </w:r>
            <w:r>
              <w:rPr>
                <w:noProof/>
                <w:webHidden/>
              </w:rPr>
              <w:t>9</w:t>
            </w:r>
            <w:r>
              <w:rPr>
                <w:noProof/>
                <w:webHidden/>
              </w:rPr>
              <w:fldChar w:fldCharType="end"/>
            </w:r>
          </w:hyperlink>
        </w:p>
        <w:p w14:paraId="12643D38" w14:textId="2A1B4DF9" w:rsidR="00E15FED" w:rsidRDefault="00E15FED">
          <w:pPr>
            <w:pStyle w:val="TOC1"/>
            <w:tabs>
              <w:tab w:val="right" w:leader="dot" w:pos="9350"/>
            </w:tabs>
            <w:rPr>
              <w:rFonts w:eastAsiaTheme="minorEastAsia"/>
              <w:noProof/>
              <w:kern w:val="2"/>
              <w14:ligatures w14:val="standardContextual"/>
            </w:rPr>
          </w:pPr>
          <w:hyperlink w:anchor="_Toc177831294" w:history="1">
            <w:r w:rsidRPr="008233DD">
              <w:rPr>
                <w:rStyle w:val="Hyperlink"/>
                <w:noProof/>
              </w:rPr>
              <w:t>Revisiting the Learning Goals for Notes 05</w:t>
            </w:r>
            <w:r>
              <w:rPr>
                <w:noProof/>
                <w:webHidden/>
              </w:rPr>
              <w:tab/>
            </w:r>
            <w:r>
              <w:rPr>
                <w:noProof/>
                <w:webHidden/>
              </w:rPr>
              <w:fldChar w:fldCharType="begin"/>
            </w:r>
            <w:r>
              <w:rPr>
                <w:noProof/>
                <w:webHidden/>
              </w:rPr>
              <w:instrText xml:space="preserve"> PAGEREF _Toc177831294 \h </w:instrText>
            </w:r>
            <w:r>
              <w:rPr>
                <w:noProof/>
                <w:webHidden/>
              </w:rPr>
            </w:r>
            <w:r>
              <w:rPr>
                <w:noProof/>
                <w:webHidden/>
              </w:rPr>
              <w:fldChar w:fldCharType="separate"/>
            </w:r>
            <w:r>
              <w:rPr>
                <w:noProof/>
                <w:webHidden/>
              </w:rPr>
              <w:t>11</w:t>
            </w:r>
            <w:r>
              <w:rPr>
                <w:noProof/>
                <w:webHidden/>
              </w:rPr>
              <w:fldChar w:fldCharType="end"/>
            </w:r>
          </w:hyperlink>
        </w:p>
        <w:p w14:paraId="69277FB8" w14:textId="2A8D5ABF" w:rsidR="002B6C98" w:rsidRDefault="00000000">
          <w:r>
            <w:fldChar w:fldCharType="end"/>
          </w:r>
        </w:p>
      </w:sdtContent>
    </w:sdt>
    <w:p w14:paraId="2B5BAB08" w14:textId="77777777" w:rsidR="002B6C98" w:rsidRDefault="007A3DE0">
      <w:r>
        <w:rPr>
          <w:noProof/>
        </w:rPr>
        <w:pict w14:anchorId="343E08BE">
          <v:rect id="_x0000_i1031" alt="" style="width:468pt;height:.05pt;mso-width-percent:0;mso-height-percent:0;mso-width-percent:0;mso-height-percent:0" o:hralign="center" o:hrstd="t" o:hr="t"/>
        </w:pict>
      </w:r>
    </w:p>
    <w:p w14:paraId="76BD2F0A" w14:textId="77777777" w:rsidR="002B6C98" w:rsidRDefault="00000000">
      <w:pPr>
        <w:pStyle w:val="Heading1"/>
      </w:pPr>
      <w:bookmarkStart w:id="0" w:name="reading-for-notes-05"/>
      <w:bookmarkStart w:id="1" w:name="_Toc177831288"/>
      <w:r>
        <w:t>Reading for Notes 05</w:t>
      </w:r>
      <w:bookmarkEnd w:id="1"/>
    </w:p>
    <w:p w14:paraId="52C28A5E" w14:textId="77777777" w:rsidR="002B6C98" w:rsidRDefault="00000000">
      <w:pPr>
        <w:pStyle w:val="FirstParagraph"/>
      </w:pPr>
      <w:hyperlink r:id="rId7">
        <w:r>
          <w:rPr>
            <w:rStyle w:val="Hyperlink"/>
          </w:rPr>
          <w:t>Chapter 11</w:t>
        </w:r>
      </w:hyperlink>
      <w:r>
        <w:t xml:space="preserve"> of R for Data Science is a good resource for this section. In particular:</w:t>
      </w:r>
    </w:p>
    <w:p w14:paraId="0C431C2E" w14:textId="77777777" w:rsidR="002B6C98" w:rsidRDefault="00000000">
      <w:pPr>
        <w:pStyle w:val="Compact"/>
        <w:numPr>
          <w:ilvl w:val="0"/>
          <w:numId w:val="2"/>
        </w:numPr>
      </w:pPr>
      <w:r>
        <w:t>section 11.2 talks about adding labels to your graph,</w:t>
      </w:r>
    </w:p>
    <w:p w14:paraId="059CD6FF" w14:textId="77777777" w:rsidR="002B6C98" w:rsidRDefault="00000000">
      <w:pPr>
        <w:pStyle w:val="Compact"/>
        <w:numPr>
          <w:ilvl w:val="0"/>
          <w:numId w:val="2"/>
        </w:numPr>
      </w:pPr>
      <w:r>
        <w:t>section 11.4 goes into more detail about controlling scales, and</w:t>
      </w:r>
    </w:p>
    <w:p w14:paraId="6CF0B6A5" w14:textId="77777777" w:rsidR="002B6C98" w:rsidRDefault="00000000">
      <w:pPr>
        <w:pStyle w:val="Compact"/>
        <w:numPr>
          <w:ilvl w:val="0"/>
          <w:numId w:val="2"/>
        </w:numPr>
      </w:pPr>
      <w:r>
        <w:t>section 11.5 includes information about customizing themes.</w:t>
      </w:r>
    </w:p>
    <w:p w14:paraId="699BD91E" w14:textId="77777777" w:rsidR="002B6C98" w:rsidRDefault="007A3DE0">
      <w:r>
        <w:rPr>
          <w:noProof/>
        </w:rPr>
        <w:pict w14:anchorId="63216BA8">
          <v:rect id="_x0000_i1030" alt="" style="width:468pt;height:.05pt;mso-width-percent:0;mso-height-percent:0;mso-width-percent:0;mso-height-percent:0" o:hralign="center" o:hrstd="t" o:hr="t"/>
        </w:pict>
      </w:r>
    </w:p>
    <w:p w14:paraId="1AE5336F" w14:textId="77777777" w:rsidR="002B6C98" w:rsidRDefault="00000000">
      <w:pPr>
        <w:pStyle w:val="Heading1"/>
      </w:pPr>
      <w:bookmarkStart w:id="2" w:name="learning-goals-for-notes-05"/>
      <w:bookmarkStart w:id="3" w:name="_Toc177831289"/>
      <w:bookmarkEnd w:id="0"/>
      <w:r>
        <w:t>Learning Goals for Notes 05</w:t>
      </w:r>
      <w:bookmarkEnd w:id="3"/>
    </w:p>
    <w:p w14:paraId="65F2F380" w14:textId="77777777" w:rsidR="002B6C98" w:rsidRDefault="00000000">
      <w:pPr>
        <w:pStyle w:val="Compact"/>
        <w:numPr>
          <w:ilvl w:val="0"/>
          <w:numId w:val="3"/>
        </w:numPr>
      </w:pPr>
      <w:r>
        <w:t>Be able to customize graph titles, captions, and variable labels.</w:t>
      </w:r>
    </w:p>
    <w:p w14:paraId="34746EF6" w14:textId="77777777" w:rsidR="002B6C98" w:rsidRDefault="00000000">
      <w:pPr>
        <w:pStyle w:val="Compact"/>
        <w:numPr>
          <w:ilvl w:val="0"/>
          <w:numId w:val="3"/>
        </w:numPr>
      </w:pPr>
      <w:r>
        <w:t>Be able to edit the scales of your graphs to improve the visual appeal and to better convey information.</w:t>
      </w:r>
    </w:p>
    <w:p w14:paraId="71D197B3" w14:textId="77777777" w:rsidR="002B6C98" w:rsidRDefault="00000000">
      <w:pPr>
        <w:pStyle w:val="Compact"/>
        <w:numPr>
          <w:ilvl w:val="0"/>
          <w:numId w:val="3"/>
        </w:numPr>
      </w:pPr>
      <w:r>
        <w:t>Be able to customize color schemes and aspects of a graph’s theme</w:t>
      </w:r>
    </w:p>
    <w:p w14:paraId="10B5A10C" w14:textId="77777777" w:rsidR="002B6C98" w:rsidRDefault="00000000">
      <w:pPr>
        <w:pStyle w:val="Compact"/>
        <w:numPr>
          <w:ilvl w:val="0"/>
          <w:numId w:val="3"/>
        </w:numPr>
      </w:pPr>
      <w:r>
        <w:t>Be able to create images containing multiple graphs (using facetting or by combining separate graph objects)</w:t>
      </w:r>
    </w:p>
    <w:p w14:paraId="22EFF5F2" w14:textId="77777777" w:rsidR="002B6C98" w:rsidRDefault="007A3DE0">
      <w:r>
        <w:rPr>
          <w:noProof/>
        </w:rPr>
        <w:pict w14:anchorId="73608AB5">
          <v:rect id="_x0000_i1029" alt="" style="width:468pt;height:.05pt;mso-width-percent:0;mso-height-percent:0;mso-width-percent:0;mso-height-percent:0" o:hralign="center" o:hrstd="t" o:hr="t"/>
        </w:pict>
      </w:r>
    </w:p>
    <w:p w14:paraId="6ABAFB4F" w14:textId="77777777" w:rsidR="002B6C98" w:rsidRDefault="00000000">
      <w:pPr>
        <w:pStyle w:val="Heading1"/>
      </w:pPr>
      <w:bookmarkStart w:id="4" w:name="Xfc2915ce9fdaeacedaddf93cf63d75d060ed19c"/>
      <w:bookmarkStart w:id="5" w:name="_Toc177831290"/>
      <w:bookmarkEnd w:id="2"/>
      <w:r>
        <w:lastRenderedPageBreak/>
        <w:t>Customizing graph titles, captions, and variable labels</w:t>
      </w:r>
      <w:bookmarkEnd w:id="5"/>
    </w:p>
    <w:p w14:paraId="224800F5" w14:textId="77777777" w:rsidR="002B6C98" w:rsidRDefault="00000000">
      <w:pPr>
        <w:pStyle w:val="FirstParagraph"/>
      </w:pPr>
      <w:r>
        <w:t xml:space="preserve">Recall that when we use the </w:t>
      </w:r>
      <w:r>
        <w:rPr>
          <w:rStyle w:val="VerbatimChar"/>
        </w:rPr>
        <w:t>ggplot2</w:t>
      </w:r>
      <w:r>
        <w:t xml:space="preserve"> pacakge, we add layers to our graph as we create the final product (e.g. </w:t>
      </w:r>
      <w:r>
        <w:rPr>
          <w:rStyle w:val="VerbatimChar"/>
        </w:rPr>
        <w:t>ggpplot()</w:t>
      </w:r>
      <w:r>
        <w:t xml:space="preserve"> + </w:t>
      </w:r>
      <w:r>
        <w:rPr>
          <w:rStyle w:val="VerbatimChar"/>
        </w:rPr>
        <w:t>geom_histogram()</w:t>
      </w:r>
      <w:r>
        <w:t xml:space="preserve"> + </w:t>
      </w:r>
      <w:r>
        <w:rPr>
          <w:rStyle w:val="VerbatimChar"/>
        </w:rPr>
        <w:t>theme_bw()</w:t>
      </w:r>
      <w:r>
        <w:t xml:space="preserve">). If we want to add or edit titles, captions, axis labels, etc., we can add a layer using the </w:t>
      </w:r>
      <w:r>
        <w:rPr>
          <w:rStyle w:val="VerbatimChar"/>
        </w:rPr>
        <w:t>labs()</w:t>
      </w:r>
      <w:r>
        <w:t xml:space="preserve"> function. Within this function, we have arguments for title, subtitle, caption, x, y, and any variable mapped to a part of our graph with </w:t>
      </w:r>
      <w:r>
        <w:rPr>
          <w:rStyle w:val="VerbatimChar"/>
        </w:rPr>
        <w:t>aes()</w:t>
      </w:r>
      <w:r>
        <w:t>.</w:t>
      </w:r>
    </w:p>
    <w:p w14:paraId="3F598920" w14:textId="77777777" w:rsidR="002B6C98" w:rsidRDefault="00000000">
      <w:pPr>
        <w:pStyle w:val="BodyText"/>
      </w:pPr>
      <w:r>
        <w:t>The general syntax will look like:</w:t>
      </w:r>
    </w:p>
    <w:p w14:paraId="68EE6D75" w14:textId="77777777" w:rsidR="002B6C98" w:rsidRDefault="00000000">
      <w:pPr>
        <w:pStyle w:val="SourceCode"/>
      </w:pPr>
      <w:r>
        <w:rPr>
          <w:rStyle w:val="FunctionTok"/>
        </w:rPr>
        <w:t>ggplot</w:t>
      </w:r>
      <w:r>
        <w:rPr>
          <w:rStyle w:val="NormalTok"/>
        </w:rPr>
        <w:t xml:space="preserve">(______________________, </w:t>
      </w:r>
      <w:r>
        <w:rPr>
          <w:rStyle w:val="FunctionTok"/>
        </w:rPr>
        <w:t>aes</w:t>
      </w:r>
      <w:r>
        <w:rPr>
          <w:rStyle w:val="NormalTok"/>
        </w:rPr>
        <w:t xml:space="preserve">(________________________________________)) </w:t>
      </w:r>
      <w:r>
        <w:rPr>
          <w:rStyle w:val="SpecialCharTok"/>
        </w:rPr>
        <w:t>+</w:t>
      </w:r>
      <w:r>
        <w:br/>
      </w:r>
      <w:r>
        <w:rPr>
          <w:rStyle w:val="NormalTok"/>
        </w:rPr>
        <w:t xml:space="preserve">  </w:t>
      </w:r>
      <w:r>
        <w:rPr>
          <w:rStyle w:val="FunctionTok"/>
        </w:rPr>
        <w:t>geom_xxxxx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"Title of your graph"</w:t>
      </w:r>
      <w:r>
        <w:rPr>
          <w:rStyle w:val="NormalTok"/>
        </w:rPr>
        <w:t>,</w:t>
      </w:r>
      <w:r>
        <w:br/>
      </w:r>
      <w:r>
        <w:rPr>
          <w:rStyle w:val="NormalTok"/>
        </w:rPr>
        <w:t xml:space="preserve">       </w:t>
      </w:r>
      <w:r>
        <w:rPr>
          <w:rStyle w:val="AttributeTok"/>
        </w:rPr>
        <w:t>subtitle =</w:t>
      </w:r>
      <w:r>
        <w:rPr>
          <w:rStyle w:val="NormalTok"/>
        </w:rPr>
        <w:t xml:space="preserve"> </w:t>
      </w:r>
      <w:r>
        <w:rPr>
          <w:rStyle w:val="StringTok"/>
        </w:rPr>
        <w:t>"Subtitle for your graph (right under the title)"</w:t>
      </w:r>
      <w:r>
        <w:rPr>
          <w:rStyle w:val="NormalTok"/>
        </w:rPr>
        <w:t>,</w:t>
      </w:r>
      <w:r>
        <w:br/>
      </w:r>
      <w:r>
        <w:rPr>
          <w:rStyle w:val="NormalTok"/>
        </w:rPr>
        <w:t xml:space="preserve">       </w:t>
      </w:r>
      <w:r>
        <w:rPr>
          <w:rStyle w:val="AttributeTok"/>
        </w:rPr>
        <w:t>caption =</w:t>
      </w:r>
      <w:r>
        <w:rPr>
          <w:rStyle w:val="NormalTok"/>
        </w:rPr>
        <w:t xml:space="preserve"> </w:t>
      </w:r>
      <w:r>
        <w:rPr>
          <w:rStyle w:val="StringTok"/>
        </w:rPr>
        <w:t>"Caption for your graph (bottom right corner)"</w:t>
      </w:r>
      <w:r>
        <w:rPr>
          <w:rStyle w:val="NormalTok"/>
        </w:rPr>
        <w:t>,</w:t>
      </w:r>
      <w:r>
        <w:br/>
      </w:r>
      <w:r>
        <w:rPr>
          <w:rStyle w:val="NormalTok"/>
        </w:rPr>
        <w:t xml:space="preserve">       </w:t>
      </w:r>
      <w:r>
        <w:rPr>
          <w:rStyle w:val="AttributeTok"/>
        </w:rPr>
        <w:t>x =</w:t>
      </w:r>
      <w:r>
        <w:rPr>
          <w:rStyle w:val="NormalTok"/>
        </w:rPr>
        <w:t xml:space="preserve"> </w:t>
      </w:r>
      <w:r>
        <w:rPr>
          <w:rStyle w:val="StringTok"/>
        </w:rPr>
        <w:t>"Label for your x-axis (consider including units)"</w:t>
      </w:r>
      <w:r>
        <w:rPr>
          <w:rStyle w:val="NormalTok"/>
        </w:rPr>
        <w:t>,</w:t>
      </w:r>
      <w:r>
        <w:br/>
      </w:r>
      <w:r>
        <w:rPr>
          <w:rStyle w:val="NormalTok"/>
        </w:rPr>
        <w:t xml:space="preserve">       </w:t>
      </w:r>
      <w:r>
        <w:rPr>
          <w:rStyle w:val="AttributeTok"/>
        </w:rPr>
        <w:t>y =</w:t>
      </w:r>
      <w:r>
        <w:rPr>
          <w:rStyle w:val="NormalTok"/>
        </w:rPr>
        <w:t xml:space="preserve"> </w:t>
      </w:r>
      <w:r>
        <w:rPr>
          <w:rStyle w:val="StringTok"/>
        </w:rPr>
        <w:t>"Label for your y-axis (consider including units)"</w:t>
      </w:r>
      <w:r>
        <w:rPr>
          <w:rStyle w:val="NormalTok"/>
        </w:rPr>
        <w:t>,</w:t>
      </w:r>
      <w:r>
        <w:br/>
      </w:r>
      <w:r>
        <w:rPr>
          <w:rStyle w:val="NormalTok"/>
        </w:rPr>
        <w:t xml:space="preserve">       </w:t>
      </w:r>
      <w:r>
        <w:rPr>
          <w:rStyle w:val="AttributeTok"/>
        </w:rPr>
        <w:t>______ =</w:t>
      </w:r>
      <w:r>
        <w:rPr>
          <w:rStyle w:val="NormalTok"/>
        </w:rPr>
        <w:t xml:space="preserve"> </w:t>
      </w:r>
      <w:r>
        <w:rPr>
          <w:rStyle w:val="StringTok"/>
        </w:rPr>
        <w:t>"_________________________"</w:t>
      </w:r>
      <w:r>
        <w:rPr>
          <w:rStyle w:val="NormalTok"/>
        </w:rPr>
        <w:t>)</w:t>
      </w:r>
    </w:p>
    <w:p w14:paraId="1DEA23BB" w14:textId="77777777" w:rsidR="002B6C98" w:rsidRDefault="002B6C98">
      <w:pPr>
        <w:pStyle w:val="FirstParagraph"/>
      </w:pPr>
    </w:p>
    <w:p w14:paraId="3A698AEF" w14:textId="77777777" w:rsidR="002B6C98" w:rsidRDefault="00000000">
      <w:pPr>
        <w:pStyle w:val="BodyText"/>
      </w:pPr>
      <w:r>
        <w:t xml:space="preserve">Below is an example of what this looks like for a graph created using the </w:t>
      </w:r>
      <w:r>
        <w:rPr>
          <w:rStyle w:val="VerbatimChar"/>
        </w:rPr>
        <w:t>penguins</w:t>
      </w:r>
      <w:r>
        <w:t xml:space="preserve"> dataset from Activity 04.</w:t>
      </w:r>
    </w:p>
    <w:p w14:paraId="7E03D008" w14:textId="77777777" w:rsidR="002B6C98" w:rsidRDefault="00000000">
      <w:pPr>
        <w:pStyle w:val="SourceCode"/>
      </w:pPr>
      <w:r>
        <w:rPr>
          <w:rStyle w:val="FunctionTok"/>
        </w:rPr>
        <w:t>library</w:t>
      </w:r>
      <w:r>
        <w:rPr>
          <w:rStyle w:val="NormalTok"/>
        </w:rPr>
        <w:t>(ggplot2)</w:t>
      </w:r>
      <w:r>
        <w:br/>
      </w:r>
      <w:r>
        <w:rPr>
          <w:rStyle w:val="FunctionTok"/>
        </w:rPr>
        <w:t>library</w:t>
      </w:r>
      <w:r>
        <w:rPr>
          <w:rStyle w:val="NormalTok"/>
        </w:rPr>
        <w:t>(palmerpenguins)</w:t>
      </w:r>
      <w:r>
        <w:br/>
      </w:r>
      <w:r>
        <w:br/>
      </w:r>
      <w:r>
        <w:rPr>
          <w:rStyle w:val="NormalTok"/>
        </w:rPr>
        <w:t xml:space="preserve">graphA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br/>
      </w:r>
      <w:r>
        <w:rPr>
          <w:rStyle w:val="NormalTok"/>
        </w:rPr>
        <w:t xml:space="preserve">                               </w:t>
      </w:r>
      <w:r>
        <w:rPr>
          <w:rStyle w:val="AttributeTok"/>
        </w:rPr>
        <w:t>y =</w:t>
      </w:r>
      <w:r>
        <w:rPr>
          <w:rStyle w:val="NormalTok"/>
        </w:rPr>
        <w:t xml:space="preserve"> body_mass_g,</w:t>
      </w:r>
      <w:r>
        <w:br/>
      </w:r>
      <w:r>
        <w:rPr>
          <w:rStyle w:val="NormalTok"/>
        </w:rPr>
        <w:t xml:space="preserve">                               </w:t>
      </w:r>
      <w:r>
        <w:rPr>
          <w:rStyle w:val="AttributeTok"/>
        </w:rPr>
        <w:t>color =</w:t>
      </w:r>
      <w:r>
        <w:rPr>
          <w:rStyle w:val="NormalTok"/>
        </w:rPr>
        <w:t xml:space="preserve"> species, </w:t>
      </w:r>
      <w:r>
        <w:br/>
      </w:r>
      <w:r>
        <w:rPr>
          <w:rStyle w:val="NormalTok"/>
        </w:rPr>
        <w:t xml:space="preserve">                               </w:t>
      </w:r>
      <w:r>
        <w:rPr>
          <w:rStyle w:val="AttributeTok"/>
        </w:rPr>
        <w:t>shape =</w:t>
      </w:r>
      <w:r>
        <w:rPr>
          <w:rStyle w:val="NormalTok"/>
        </w:rPr>
        <w:t xml:space="preserve"> island))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"Comparing penguin bill lengths to body mass"</w:t>
      </w:r>
      <w:r>
        <w:rPr>
          <w:rStyle w:val="NormalTok"/>
        </w:rPr>
        <w:t>,</w:t>
      </w:r>
      <w:r>
        <w:br/>
      </w:r>
      <w:r>
        <w:rPr>
          <w:rStyle w:val="NormalTok"/>
        </w:rPr>
        <w:t xml:space="preserve">       </w:t>
      </w:r>
      <w:r>
        <w:rPr>
          <w:rStyle w:val="AttributeTok"/>
        </w:rPr>
        <w:t>subtitle =</w:t>
      </w:r>
      <w:r>
        <w:rPr>
          <w:rStyle w:val="NormalTok"/>
        </w:rPr>
        <w:t xml:space="preserve"> </w:t>
      </w:r>
      <w:r>
        <w:rPr>
          <w:rStyle w:val="StringTok"/>
        </w:rPr>
        <w:t>"Across species and island"</w:t>
      </w:r>
      <w:r>
        <w:rPr>
          <w:rStyle w:val="NormalTok"/>
        </w:rPr>
        <w:t>,</w:t>
      </w:r>
      <w:r>
        <w:br/>
      </w:r>
      <w:r>
        <w:rPr>
          <w:rStyle w:val="NormalTok"/>
        </w:rPr>
        <w:t xml:space="preserve">       </w:t>
      </w:r>
      <w:r>
        <w:rPr>
          <w:rStyle w:val="AttributeTok"/>
        </w:rPr>
        <w:t>caption =</w:t>
      </w:r>
      <w:r>
        <w:rPr>
          <w:rStyle w:val="NormalTok"/>
        </w:rPr>
        <w:t xml:space="preserve"> </w:t>
      </w:r>
      <w:r>
        <w:rPr>
          <w:rStyle w:val="StringTok"/>
        </w:rPr>
        <w:t>"Created for STS 2300 Notes 05"</w:t>
      </w:r>
      <w:r>
        <w:rPr>
          <w:rStyle w:val="NormalTok"/>
        </w:rPr>
        <w:t>,</w:t>
      </w:r>
      <w:r>
        <w:br/>
      </w:r>
      <w:r>
        <w:rPr>
          <w:rStyle w:val="NormalTok"/>
        </w:rPr>
        <w:t xml:space="preserve">       </w:t>
      </w:r>
      <w:r>
        <w:rPr>
          <w:rStyle w:val="AttributeTok"/>
        </w:rPr>
        <w:t>x =</w:t>
      </w:r>
      <w:r>
        <w:rPr>
          <w:rStyle w:val="NormalTok"/>
        </w:rPr>
        <w:t xml:space="preserve"> </w:t>
      </w:r>
      <w:r>
        <w:rPr>
          <w:rStyle w:val="StringTok"/>
        </w:rPr>
        <w:t>"Bill Length (in mm)"</w:t>
      </w:r>
      <w:r>
        <w:rPr>
          <w:rStyle w:val="NormalTok"/>
        </w:rPr>
        <w:t>,</w:t>
      </w:r>
      <w:r>
        <w:br/>
      </w:r>
      <w:r>
        <w:rPr>
          <w:rStyle w:val="NormalTok"/>
        </w:rPr>
        <w:t xml:space="preserve">       </w:t>
      </w:r>
      <w:r>
        <w:rPr>
          <w:rStyle w:val="AttributeTok"/>
        </w:rPr>
        <w:t>y =</w:t>
      </w:r>
      <w:r>
        <w:rPr>
          <w:rStyle w:val="NormalTok"/>
        </w:rPr>
        <w:t xml:space="preserve"> </w:t>
      </w:r>
      <w:r>
        <w:rPr>
          <w:rStyle w:val="StringTok"/>
        </w:rPr>
        <w:t>"Body Mass (in grams)"</w:t>
      </w:r>
      <w:r>
        <w:rPr>
          <w:rStyle w:val="NormalTok"/>
        </w:rPr>
        <w:t>,</w:t>
      </w:r>
      <w:r>
        <w:br/>
      </w:r>
      <w:r>
        <w:rPr>
          <w:rStyle w:val="NormalTok"/>
        </w:rPr>
        <w:t xml:space="preserve">       </w:t>
      </w:r>
      <w:r>
        <w:rPr>
          <w:rStyle w:val="AttributeTok"/>
        </w:rPr>
        <w:t>shape =</w:t>
      </w:r>
      <w:r>
        <w:rPr>
          <w:rStyle w:val="NormalTok"/>
        </w:rPr>
        <w:t xml:space="preserve"> </w:t>
      </w:r>
      <w:r>
        <w:rPr>
          <w:rStyle w:val="StringTok"/>
        </w:rPr>
        <w:t>"Islands"</w:t>
      </w:r>
      <w:r>
        <w:rPr>
          <w:rStyle w:val="NormalTok"/>
        </w:rPr>
        <w:t>,</w:t>
      </w:r>
      <w:r>
        <w:br/>
      </w:r>
      <w:r>
        <w:rPr>
          <w:rStyle w:val="NormalTok"/>
        </w:rPr>
        <w:t xml:space="preserve">       </w:t>
      </w:r>
      <w:r>
        <w:rPr>
          <w:rStyle w:val="AttributeTok"/>
        </w:rPr>
        <w:t>color =</w:t>
      </w:r>
      <w:r>
        <w:rPr>
          <w:rStyle w:val="NormalTok"/>
        </w:rPr>
        <w:t xml:space="preserve"> </w:t>
      </w:r>
      <w:r>
        <w:rPr>
          <w:rStyle w:val="StringTok"/>
        </w:rPr>
        <w:t xml:space="preserve">"Penguin </w:t>
      </w:r>
      <w:r>
        <w:rPr>
          <w:rStyle w:val="SpecialCharTok"/>
        </w:rPr>
        <w:t>\n</w:t>
      </w:r>
      <w:r>
        <w:rPr>
          <w:rStyle w:val="StringTok"/>
        </w:rPr>
        <w:t>Species"</w:t>
      </w:r>
      <w:r>
        <w:rPr>
          <w:rStyle w:val="NormalTok"/>
        </w:rPr>
        <w:t>)</w:t>
      </w:r>
      <w:r>
        <w:br/>
      </w:r>
      <w:r>
        <w:br/>
      </w:r>
      <w:r>
        <w:rPr>
          <w:rStyle w:val="NormalTok"/>
        </w:rPr>
        <w:t>graphA</w:t>
      </w:r>
    </w:p>
    <w:p w14:paraId="7350C19B" w14:textId="77777777" w:rsidR="002B6C98" w:rsidRDefault="00000000">
      <w:pPr>
        <w:pStyle w:val="FirstParagraph"/>
      </w:pPr>
      <w:r>
        <w:rPr>
          <w:noProof/>
        </w:rPr>
        <w:lastRenderedPageBreak/>
        <w:drawing>
          <wp:inline distT="0" distB="0" distL="0" distR="0" wp14:anchorId="3D47259F" wp14:editId="6D7B0C3E">
            <wp:extent cx="3200400" cy="25603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05-customize-ggplot2-graphs_files/figure-docx/unnamed-chunk-2-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7C205D80" w14:textId="77777777" w:rsidR="002B6C98" w:rsidRDefault="00000000">
      <w:pPr>
        <w:pStyle w:val="BodyText"/>
      </w:pPr>
      <w:r>
        <w:t xml:space="preserve">Notice how because I mapped </w:t>
      </w:r>
      <w:r>
        <w:rPr>
          <w:rStyle w:val="VerbatimChar"/>
        </w:rPr>
        <w:t>species</w:t>
      </w:r>
      <w:r>
        <w:t xml:space="preserve"> to color and </w:t>
      </w:r>
      <w:r>
        <w:rPr>
          <w:rStyle w:val="VerbatimChar"/>
        </w:rPr>
        <w:t>island</w:t>
      </w:r>
      <w:r>
        <w:t xml:space="preserve"> to shape there were legends created for both of those aesthetic elements. By default, the legend title would be the variable name. I was able to use </w:t>
      </w:r>
      <w:r>
        <w:rPr>
          <w:rStyle w:val="VerbatimChar"/>
        </w:rPr>
        <w:t>shape</w:t>
      </w:r>
      <w:r>
        <w:t xml:space="preserve"> and </w:t>
      </w:r>
      <w:r>
        <w:rPr>
          <w:rStyle w:val="VerbatimChar"/>
        </w:rPr>
        <w:t>color</w:t>
      </w:r>
      <w:r>
        <w:t xml:space="preserve"> arguments inside </w:t>
      </w:r>
      <w:r>
        <w:rPr>
          <w:rStyle w:val="VerbatimChar"/>
        </w:rPr>
        <w:t>labs()</w:t>
      </w:r>
      <w:r>
        <w:t xml:space="preserve"> to change these labels. (Note: By adding </w:t>
      </w:r>
      <w:r>
        <w:rPr>
          <w:rStyle w:val="VerbatimChar"/>
        </w:rPr>
        <w:t>\n</w:t>
      </w:r>
      <w:r>
        <w:t xml:space="preserve"> as part of my </w:t>
      </w:r>
      <w:r>
        <w:rPr>
          <w:rStyle w:val="VerbatimChar"/>
        </w:rPr>
        <w:t>color</w:t>
      </w:r>
      <w:r>
        <w:t xml:space="preserve"> label, I was able to tell R to add a line break there.)</w:t>
      </w:r>
    </w:p>
    <w:p w14:paraId="00B003FF" w14:textId="77777777" w:rsidR="002B6C98" w:rsidRDefault="007A3DE0">
      <w:r>
        <w:rPr>
          <w:noProof/>
        </w:rPr>
        <w:pict w14:anchorId="24918B4E">
          <v:rect id="_x0000_i1028" alt="" style="width:468pt;height:.05pt;mso-width-percent:0;mso-height-percent:0;mso-width-percent:0;mso-height-percent:0" o:hralign="center" o:hrstd="t" o:hr="t"/>
        </w:pict>
      </w:r>
    </w:p>
    <w:p w14:paraId="7B95F0ED" w14:textId="77777777" w:rsidR="002B6C98" w:rsidRDefault="00000000">
      <w:pPr>
        <w:pStyle w:val="Heading1"/>
      </w:pPr>
      <w:bookmarkStart w:id="6" w:name="editing-graph-scales"/>
      <w:bookmarkStart w:id="7" w:name="_Toc177831291"/>
      <w:bookmarkEnd w:id="4"/>
      <w:r>
        <w:t>Editing graph scales</w:t>
      </w:r>
      <w:bookmarkEnd w:id="7"/>
    </w:p>
    <w:p w14:paraId="4248A325" w14:textId="77777777" w:rsidR="002B6C98" w:rsidRDefault="00000000">
      <w:pPr>
        <w:pStyle w:val="FirstParagraph"/>
      </w:pPr>
      <w:r>
        <w:t xml:space="preserve">There are a number of functions in the </w:t>
      </w:r>
      <w:r>
        <w:rPr>
          <w:rStyle w:val="VerbatimChar"/>
        </w:rPr>
        <w:t>ggplot2</w:t>
      </w:r>
      <w:r>
        <w:t xml:space="preserve"> package that follow the format: </w:t>
      </w:r>
      <w:r>
        <w:rPr>
          <w:rStyle w:val="VerbatimChar"/>
        </w:rPr>
        <w:t>scale_xx_yy</w:t>
      </w:r>
      <w:r>
        <w:t xml:space="preserve"> where </w:t>
      </w:r>
      <w:r>
        <w:rPr>
          <w:rStyle w:val="VerbatimChar"/>
        </w:rPr>
        <w:t>xx</w:t>
      </w:r>
      <w:r>
        <w:t xml:space="preserve"> is an aesthetic element like </w:t>
      </w:r>
      <w:r>
        <w:rPr>
          <w:rStyle w:val="VerbatimChar"/>
        </w:rPr>
        <w:t>color</w:t>
      </w:r>
      <w:r>
        <w:t xml:space="preserve">, </w:t>
      </w:r>
      <w:r>
        <w:rPr>
          <w:rStyle w:val="VerbatimChar"/>
        </w:rPr>
        <w:t>fill</w:t>
      </w:r>
      <w:r>
        <w:t xml:space="preserve">, </w:t>
      </w:r>
      <w:r>
        <w:rPr>
          <w:rStyle w:val="VerbatimChar"/>
        </w:rPr>
        <w:t>shape</w:t>
      </w:r>
      <w:r>
        <w:t xml:space="preserve">, etc. and </w:t>
      </w:r>
      <w:r>
        <w:rPr>
          <w:rStyle w:val="VerbatimChar"/>
        </w:rPr>
        <w:t>yy</w:t>
      </w:r>
      <w:r>
        <w:t xml:space="preserve"> is a word like </w:t>
      </w:r>
      <w:r>
        <w:rPr>
          <w:rStyle w:val="VerbatimChar"/>
        </w:rPr>
        <w:t>continuous</w:t>
      </w:r>
      <w:r>
        <w:t xml:space="preserve">, </w:t>
      </w:r>
      <w:r>
        <w:rPr>
          <w:rStyle w:val="VerbatimChar"/>
        </w:rPr>
        <w:t>discrete</w:t>
      </w:r>
      <w:r>
        <w:t xml:space="preserve">, or </w:t>
      </w:r>
      <w:r>
        <w:rPr>
          <w:rStyle w:val="VerbatimChar"/>
        </w:rPr>
        <w:t>manual</w:t>
      </w:r>
      <w:r>
        <w:t>.</w:t>
      </w:r>
    </w:p>
    <w:p w14:paraId="77A788CC" w14:textId="77777777" w:rsidR="002B6C98" w:rsidRDefault="00000000">
      <w:pPr>
        <w:pStyle w:val="BodyText"/>
      </w:pPr>
      <w:r>
        <w:t xml:space="preserve">Suppose that I didn’t care for the three shapes that were used in my graph above. I could add </w:t>
      </w:r>
      <w:r>
        <w:rPr>
          <w:rStyle w:val="VerbatimChar"/>
        </w:rPr>
        <w:t>scale_shape_manual()</w:t>
      </w:r>
      <w:r>
        <w:t xml:space="preserve"> and choose those shapes using the list of shape values from Notes 04.</w:t>
      </w:r>
    </w:p>
    <w:p w14:paraId="7137E973" w14:textId="77777777" w:rsidR="002B6C98" w:rsidRDefault="00000000">
      <w:pPr>
        <w:pStyle w:val="SourceCode"/>
      </w:pPr>
      <w:r>
        <w:rPr>
          <w:rStyle w:val="NormalTok"/>
        </w:rPr>
        <w:t xml:space="preserve">graphA </w:t>
      </w:r>
      <w:r>
        <w:rPr>
          <w:rStyle w:val="SpecialCharTok"/>
        </w:rPr>
        <w:t>+</w:t>
      </w:r>
      <w:r>
        <w:br/>
      </w:r>
      <w:r>
        <w:rPr>
          <w:rStyle w:val="NormalTok"/>
        </w:rPr>
        <w:t xml:space="preserve">  </w:t>
      </w:r>
      <w:r>
        <w:rPr>
          <w:rStyle w:val="FunctionTok"/>
        </w:rPr>
        <w:t>scale_shape_manual</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8</w:t>
      </w:r>
      <w:r>
        <w:rPr>
          <w:rStyle w:val="NormalTok"/>
        </w:rPr>
        <w:t xml:space="preserve">, </w:t>
      </w:r>
      <w:r>
        <w:rPr>
          <w:rStyle w:val="DecValTok"/>
        </w:rPr>
        <w:t>18</w:t>
      </w:r>
      <w:r>
        <w:rPr>
          <w:rStyle w:val="NormalTok"/>
        </w:rPr>
        <w:t xml:space="preserve">, </w:t>
      </w:r>
      <w:r>
        <w:rPr>
          <w:rStyle w:val="DecValTok"/>
        </w:rPr>
        <w:t>25</w:t>
      </w:r>
      <w:r>
        <w:rPr>
          <w:rStyle w:val="NormalTok"/>
        </w:rPr>
        <w:t>))</w:t>
      </w:r>
    </w:p>
    <w:p w14:paraId="0903DDFC" w14:textId="77777777" w:rsidR="002B6C98" w:rsidRDefault="00000000">
      <w:pPr>
        <w:pStyle w:val="FirstParagraph"/>
      </w:pPr>
      <w:r>
        <w:rPr>
          <w:noProof/>
        </w:rPr>
        <w:lastRenderedPageBreak/>
        <w:drawing>
          <wp:inline distT="0" distB="0" distL="0" distR="0" wp14:anchorId="726542CC" wp14:editId="31C08CEA">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5-customize-ggplot2-graphs_files/figure-docx/unnamed-chunk-3-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7467D41A" w14:textId="77777777" w:rsidR="002B6C98" w:rsidRDefault="00000000">
      <w:pPr>
        <w:pStyle w:val="BodyText"/>
      </w:pPr>
      <w:r>
        <w:t xml:space="preserve">We could also do this with </w:t>
      </w:r>
      <w:r>
        <w:rPr>
          <w:rStyle w:val="VerbatimChar"/>
        </w:rPr>
        <w:t>scale_color_manual()</w:t>
      </w:r>
      <w:r>
        <w:t xml:space="preserve"> to change the colors.</w:t>
      </w:r>
    </w:p>
    <w:p w14:paraId="4E40D531" w14:textId="77777777" w:rsidR="002B6C98" w:rsidRDefault="00000000">
      <w:pPr>
        <w:pStyle w:val="BodyText"/>
      </w:pPr>
      <w:r>
        <w:rPr>
          <w:b/>
          <w:bCs/>
        </w:rPr>
        <w:t>Practice:</w:t>
      </w:r>
      <w:r>
        <w:t xml:space="preserve"> Try using the example above to add a layer to your graph with </w:t>
      </w:r>
      <w:r>
        <w:rPr>
          <w:rStyle w:val="VerbatimChar"/>
        </w:rPr>
        <w:t>scale_color_manual()</w:t>
      </w:r>
      <w:r>
        <w:t xml:space="preserve"> that changes the colors of our three penguin species. You will still use the </w:t>
      </w:r>
      <w:r>
        <w:rPr>
          <w:rStyle w:val="VerbatimChar"/>
        </w:rPr>
        <w:t>values</w:t>
      </w:r>
      <w:r>
        <w:t xml:space="preserve"> argument to do this. Pick whichever three colors you prefer.</w:t>
      </w:r>
    </w:p>
    <w:p w14:paraId="283F9A6F" w14:textId="77777777" w:rsidR="002B6C98" w:rsidRDefault="00000000">
      <w:pPr>
        <w:pStyle w:val="BodyText"/>
      </w:pPr>
      <w:r>
        <w:t xml:space="preserve"> </w:t>
      </w:r>
    </w:p>
    <w:p w14:paraId="47C418D8" w14:textId="77777777" w:rsidR="000F5D86" w:rsidRDefault="000F5D86">
      <w:pPr>
        <w:pStyle w:val="BodyText"/>
      </w:pPr>
    </w:p>
    <w:p w14:paraId="39A1400F" w14:textId="77777777" w:rsidR="000F5D86" w:rsidRDefault="000F5D86">
      <w:pPr>
        <w:pStyle w:val="BodyText"/>
      </w:pPr>
    </w:p>
    <w:p w14:paraId="63162EBE" w14:textId="77777777" w:rsidR="000F5D86" w:rsidRDefault="000F5D86">
      <w:pPr>
        <w:pStyle w:val="BodyText"/>
      </w:pPr>
    </w:p>
    <w:p w14:paraId="2B1461CD" w14:textId="77777777" w:rsidR="002B6C98" w:rsidRDefault="00000000">
      <w:pPr>
        <w:pStyle w:val="BodyText"/>
      </w:pPr>
      <w:r>
        <w:t xml:space="preserve">With aesthetic elements </w:t>
      </w:r>
      <w:r>
        <w:rPr>
          <w:rStyle w:val="VerbatimChar"/>
        </w:rPr>
        <w:t>x</w:t>
      </w:r>
      <w:r>
        <w:t xml:space="preserve"> and </w:t>
      </w:r>
      <w:r>
        <w:rPr>
          <w:rStyle w:val="VerbatimChar"/>
        </w:rPr>
        <w:t>y</w:t>
      </w:r>
      <w:r>
        <w:t xml:space="preserve">, there are additional options for the part after the last underscore. For example, I may want to convert a numeric variable to the log (or square root) scale. Below is an example using the diamonds data. The graph on the left does not use a scale function. The graph on the right adds </w:t>
      </w:r>
      <w:r>
        <w:rPr>
          <w:rStyle w:val="VerbatimChar"/>
        </w:rPr>
        <w:t>scale_x_log10()</w:t>
      </w:r>
      <w:r>
        <w:t>.</w:t>
      </w:r>
    </w:p>
    <w:p w14:paraId="47F8C845" w14:textId="77777777" w:rsidR="002B6C98" w:rsidRDefault="00000000">
      <w:pPr>
        <w:pStyle w:val="SourceCode"/>
      </w:pPr>
      <w:r>
        <w:rPr>
          <w:rStyle w:val="FunctionTok"/>
        </w:rPr>
        <w:t>library</w:t>
      </w:r>
      <w:r>
        <w:rPr>
          <w:rStyle w:val="NormalTok"/>
        </w:rPr>
        <w:t>(patchwork)</w:t>
      </w:r>
      <w:r>
        <w:br/>
      </w:r>
      <w:r>
        <w:rPr>
          <w:rStyle w:val="NormalTok"/>
        </w:rPr>
        <w:t xml:space="preserve">left </w:t>
      </w:r>
      <w:r>
        <w:rPr>
          <w:rStyle w:val="OtherTok"/>
        </w:rPr>
        <w:t>&lt;-</w:t>
      </w:r>
      <w:r>
        <w:rPr>
          <w:rStyle w:val="NormalTok"/>
        </w:rPr>
        <w:t xml:space="preserve"> </w:t>
      </w: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price)) </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AttributeTok"/>
        </w:rPr>
        <w:t>boundary =</w:t>
      </w:r>
      <w:r>
        <w:rPr>
          <w:rStyle w:val="NormalTok"/>
        </w:rPr>
        <w:t xml:space="preserve"> </w:t>
      </w:r>
      <w:r>
        <w:rPr>
          <w:rStyle w:val="DecValTok"/>
        </w:rPr>
        <w:t>0</w:t>
      </w:r>
      <w:r>
        <w:rPr>
          <w:rStyle w:val="NormalTok"/>
        </w:rPr>
        <w:t>)</w:t>
      </w:r>
      <w:r>
        <w:br/>
      </w:r>
      <w:r>
        <w:rPr>
          <w:rStyle w:val="NormalTok"/>
        </w:rPr>
        <w:t xml:space="preserve">right </w:t>
      </w:r>
      <w:r>
        <w:rPr>
          <w:rStyle w:val="OtherTok"/>
        </w:rPr>
        <w:t>&lt;-</w:t>
      </w:r>
      <w:r>
        <w:rPr>
          <w:rStyle w:val="NormalTok"/>
        </w:rPr>
        <w:t xml:space="preserve"> left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 on log scale"</w:t>
      </w:r>
      <w:r>
        <w:rPr>
          <w:rStyle w:val="NormalTok"/>
        </w:rPr>
        <w:t>)</w:t>
      </w:r>
      <w:r>
        <w:br/>
      </w:r>
      <w:r>
        <w:rPr>
          <w:rStyle w:val="NormalTok"/>
        </w:rPr>
        <w:t xml:space="preserve">left </w:t>
      </w:r>
      <w:r>
        <w:rPr>
          <w:rStyle w:val="SpecialCharTok"/>
        </w:rPr>
        <w:t>+</w:t>
      </w:r>
      <w:r>
        <w:rPr>
          <w:rStyle w:val="NormalTok"/>
        </w:rPr>
        <w:t xml:space="preserve"> right</w:t>
      </w:r>
    </w:p>
    <w:p w14:paraId="2E27CDE4" w14:textId="77777777" w:rsidR="002B6C98" w:rsidRDefault="00000000">
      <w:pPr>
        <w:pStyle w:val="FirstParagraph"/>
      </w:pPr>
      <w:r>
        <w:rPr>
          <w:noProof/>
        </w:rPr>
        <w:lastRenderedPageBreak/>
        <w:drawing>
          <wp:inline distT="0" distB="0" distL="0" distR="0" wp14:anchorId="42EAA9C6" wp14:editId="2F25A785">
            <wp:extent cx="3462867" cy="2770293"/>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sts2300-N05-customize-ggplot2-graphs_files/figure-docx/unnamed-chunk-4-1.png"/>
                    <pic:cNvPicPr>
                      <a:picLocks noChangeAspect="1" noChangeArrowheads="1"/>
                    </pic:cNvPicPr>
                  </pic:nvPicPr>
                  <pic:blipFill>
                    <a:blip r:embed="rId10"/>
                    <a:stretch>
                      <a:fillRect/>
                    </a:stretch>
                  </pic:blipFill>
                  <pic:spPr bwMode="auto">
                    <a:xfrm>
                      <a:off x="0" y="0"/>
                      <a:ext cx="3482367" cy="2785893"/>
                    </a:xfrm>
                    <a:prstGeom prst="rect">
                      <a:avLst/>
                    </a:prstGeom>
                    <a:noFill/>
                    <a:ln w="9525">
                      <a:noFill/>
                      <a:headEnd/>
                      <a:tailEnd/>
                    </a:ln>
                  </pic:spPr>
                </pic:pic>
              </a:graphicData>
            </a:graphic>
          </wp:inline>
        </w:drawing>
      </w:r>
    </w:p>
    <w:p w14:paraId="481280F7" w14:textId="77777777" w:rsidR="002B6C98" w:rsidRDefault="00000000">
      <w:pPr>
        <w:pStyle w:val="BodyText"/>
      </w:pPr>
      <w:r>
        <w:rPr>
          <w:b/>
          <w:bCs/>
        </w:rPr>
        <w:t>Question:</w:t>
      </w:r>
      <w:r>
        <w:t xml:space="preserve"> How is the log scale transforming the way the data is displayed? In other words, what does it mean to put data on a log scale?</w:t>
      </w:r>
    </w:p>
    <w:p w14:paraId="08EA551B" w14:textId="77777777" w:rsidR="002B6C98" w:rsidRDefault="00000000">
      <w:pPr>
        <w:pStyle w:val="BodyText"/>
      </w:pPr>
      <w:r>
        <w:rPr>
          <w:b/>
          <w:bCs/>
        </w:rPr>
        <w:t>Answer:</w:t>
      </w:r>
    </w:p>
    <w:p w14:paraId="20CFAA54" w14:textId="77777777" w:rsidR="002B6C98" w:rsidRDefault="002B6C98">
      <w:pPr>
        <w:pStyle w:val="BodyText"/>
      </w:pPr>
    </w:p>
    <w:p w14:paraId="659C426E" w14:textId="77777777" w:rsidR="000F5D86" w:rsidRDefault="000F5D86">
      <w:pPr>
        <w:pStyle w:val="BodyText"/>
      </w:pPr>
    </w:p>
    <w:p w14:paraId="59C610DC" w14:textId="77777777" w:rsidR="002B6C98" w:rsidRDefault="00000000">
      <w:pPr>
        <w:pStyle w:val="BodyText"/>
      </w:pPr>
      <w:r>
        <w:t xml:space="preserve">Within these functions, we can tell R to reformat our axis values by adding commas in longer numbers, adding dollar signs to values that represent money, or converting proportions to percentages. Let’s do two of those for our diamond price graph (commas for our y-axis counts and dollar signs for our x-axis prices). I’ve also demonstrated how </w:t>
      </w:r>
      <w:r>
        <w:rPr>
          <w:rStyle w:val="VerbatimChar"/>
        </w:rPr>
        <w:t>breaks</w:t>
      </w:r>
      <w:r>
        <w:t xml:space="preserve"> can be used to change which values are displayed on our axes.</w:t>
      </w:r>
    </w:p>
    <w:p w14:paraId="1E81B88B" w14:textId="77777777" w:rsidR="002B6C98" w:rsidRDefault="00000000">
      <w:pPr>
        <w:pStyle w:val="SourceCode"/>
      </w:pPr>
      <w:r>
        <w:rPr>
          <w:rStyle w:val="NormalTok"/>
        </w:rPr>
        <w:t xml:space="preserve">left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label_dollar</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label_comma</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15000</w:t>
      </w:r>
      <w:r>
        <w:rPr>
          <w:rStyle w:val="NormalTok"/>
        </w:rPr>
        <w:t xml:space="preserve">, </w:t>
      </w:r>
      <w:r>
        <w:rPr>
          <w:rStyle w:val="DecValTok"/>
        </w:rPr>
        <w:t>2500</w:t>
      </w:r>
      <w:r>
        <w:rPr>
          <w:rStyle w:val="NormalTok"/>
        </w:rPr>
        <w:t>))</w:t>
      </w:r>
    </w:p>
    <w:p w14:paraId="71916032" w14:textId="77777777" w:rsidR="002B6C98" w:rsidRDefault="00000000">
      <w:pPr>
        <w:pStyle w:val="FirstParagraph"/>
      </w:pPr>
      <w:r>
        <w:rPr>
          <w:noProof/>
        </w:rPr>
        <w:drawing>
          <wp:inline distT="0" distB="0" distL="0" distR="0" wp14:anchorId="2B2764AD" wp14:editId="0A06CB37">
            <wp:extent cx="2565400" cy="205232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ts2300-N05-customize-ggplot2-graphs_files/figure-docx/unnamed-chunk-5-1.png"/>
                    <pic:cNvPicPr>
                      <a:picLocks noChangeAspect="1" noChangeArrowheads="1"/>
                    </pic:cNvPicPr>
                  </pic:nvPicPr>
                  <pic:blipFill>
                    <a:blip r:embed="rId11"/>
                    <a:stretch>
                      <a:fillRect/>
                    </a:stretch>
                  </pic:blipFill>
                  <pic:spPr bwMode="auto">
                    <a:xfrm>
                      <a:off x="0" y="0"/>
                      <a:ext cx="2576096" cy="2060877"/>
                    </a:xfrm>
                    <a:prstGeom prst="rect">
                      <a:avLst/>
                    </a:prstGeom>
                    <a:noFill/>
                    <a:ln w="9525">
                      <a:noFill/>
                      <a:headEnd/>
                      <a:tailEnd/>
                    </a:ln>
                  </pic:spPr>
                </pic:pic>
              </a:graphicData>
            </a:graphic>
          </wp:inline>
        </w:drawing>
      </w:r>
    </w:p>
    <w:p w14:paraId="712444BD" w14:textId="77777777" w:rsidR="002B6C98" w:rsidRDefault="00000000">
      <w:pPr>
        <w:pStyle w:val="BodyText"/>
      </w:pPr>
      <w:r>
        <w:rPr>
          <w:b/>
          <w:bCs/>
        </w:rPr>
        <w:lastRenderedPageBreak/>
        <w:t>Question:</w:t>
      </w:r>
      <w:r>
        <w:t xml:space="preserve"> What do you think the </w:t>
      </w:r>
      <w:r>
        <w:rPr>
          <w:rStyle w:val="VerbatimChar"/>
        </w:rPr>
        <w:t>seq()</w:t>
      </w:r>
      <w:r>
        <w:t xml:space="preserve"> function is doing here? What’s another way we could have written our code for that argument? (Hint: It uses the shortest function name we’ve learned)</w:t>
      </w:r>
    </w:p>
    <w:p w14:paraId="176DFA21" w14:textId="77777777" w:rsidR="002B6C98" w:rsidRDefault="00000000">
      <w:pPr>
        <w:pStyle w:val="BodyText"/>
      </w:pPr>
      <w:r>
        <w:rPr>
          <w:b/>
          <w:bCs/>
        </w:rPr>
        <w:t>Answer:</w:t>
      </w:r>
    </w:p>
    <w:p w14:paraId="71217404" w14:textId="77777777" w:rsidR="002B6C98" w:rsidRDefault="002B6C98">
      <w:pPr>
        <w:pStyle w:val="BodyText"/>
      </w:pPr>
    </w:p>
    <w:p w14:paraId="3A47DC94" w14:textId="77777777" w:rsidR="000F5D86" w:rsidRDefault="000F5D86">
      <w:pPr>
        <w:pStyle w:val="BodyText"/>
      </w:pPr>
    </w:p>
    <w:p w14:paraId="2B6CA7DA" w14:textId="77777777" w:rsidR="002B6C98" w:rsidRDefault="00000000">
      <w:pPr>
        <w:pStyle w:val="BodyText"/>
      </w:pPr>
      <w:r>
        <w:t xml:space="preserve">With categorical data, you may want to re-order the categories on your graph. For example, if I make a boxplot of majors using the MTH/STS Department majors data, the default is to plot the majors in alphabetical order (Applied_Math, Data_Analytics, Math, Stats). If I want to group the two math majors together and the two data majors together, I can do this using the </w:t>
      </w:r>
      <w:r>
        <w:rPr>
          <w:rStyle w:val="VerbatimChar"/>
        </w:rPr>
        <w:t>limits</w:t>
      </w:r>
      <w:r>
        <w:t xml:space="preserve"> argument.</w:t>
      </w:r>
    </w:p>
    <w:p w14:paraId="02702D57" w14:textId="77777777" w:rsidR="002B6C98" w:rsidRDefault="00000000">
      <w:pPr>
        <w:pStyle w:val="SourceCode"/>
      </w:pPr>
      <w:r>
        <w:rPr>
          <w:rStyle w:val="NormalTok"/>
        </w:rPr>
        <w:t xml:space="preserve">majors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"https://raw.githubusercontent.com/nbussberg/STS2300-Fall2024/refs/heads/main/Data/MTH_STS_majors_long.csv"</w:t>
      </w:r>
      <w:r>
        <w:rPr>
          <w:rStyle w:val="NormalTok"/>
        </w:rPr>
        <w:t>)</w:t>
      </w:r>
      <w:r>
        <w:br/>
      </w:r>
      <w:r>
        <w:br/>
      </w:r>
      <w:r>
        <w:rPr>
          <w:rStyle w:val="FunctionTok"/>
        </w:rPr>
        <w:t>ggplot</w:t>
      </w:r>
      <w:r>
        <w:rPr>
          <w:rStyle w:val="NormalTok"/>
        </w:rPr>
        <w:t xml:space="preserve">(majors, </w:t>
      </w:r>
      <w:r>
        <w:rPr>
          <w:rStyle w:val="FunctionTok"/>
        </w:rPr>
        <w:t>aes</w:t>
      </w:r>
      <w:r>
        <w:rPr>
          <w:rStyle w:val="NormalTok"/>
        </w:rPr>
        <w:t>(</w:t>
      </w:r>
      <w:r>
        <w:rPr>
          <w:rStyle w:val="AttributeTok"/>
        </w:rPr>
        <w:t>y =</w:t>
      </w:r>
      <w:r>
        <w:rPr>
          <w:rStyle w:val="NormalTok"/>
        </w:rPr>
        <w:t xml:space="preserve"> Major, </w:t>
      </w:r>
      <w:r>
        <w:rPr>
          <w:rStyle w:val="AttributeTok"/>
        </w:rPr>
        <w:t>x =</w:t>
      </w:r>
      <w:r>
        <w:rPr>
          <w:rStyle w:val="NormalTok"/>
        </w:rPr>
        <w:t xml:space="preserve"> Count))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"gold"</w:t>
      </w:r>
      <w:r>
        <w:rPr>
          <w:rStyle w:val="NormalTok"/>
        </w:rPr>
        <w:t xml:space="preserve">, </w:t>
      </w:r>
      <w:r>
        <w:rPr>
          <w:rStyle w:val="AttributeTok"/>
        </w:rPr>
        <w:t>color =</w:t>
      </w:r>
      <w:r>
        <w:rPr>
          <w:rStyle w:val="NormalTok"/>
        </w:rPr>
        <w:t xml:space="preserve"> </w:t>
      </w:r>
      <w:r>
        <w:rPr>
          <w:rStyle w:val="StringTok"/>
        </w:rPr>
        <w:t>"maroon"</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scale_y_discrete</w:t>
      </w:r>
      <w:r>
        <w:rPr>
          <w:rStyle w:val="NormalTok"/>
        </w:rPr>
        <w:t>(</w:t>
      </w:r>
      <w:r>
        <w:rPr>
          <w:rStyle w:val="AttributeTok"/>
        </w:rPr>
        <w:t>limits =</w:t>
      </w:r>
      <w:r>
        <w:rPr>
          <w:rStyle w:val="NormalTok"/>
        </w:rPr>
        <w:t xml:space="preserve"> </w:t>
      </w:r>
      <w:r>
        <w:rPr>
          <w:rStyle w:val="FunctionTok"/>
        </w:rPr>
        <w:t>c</w:t>
      </w:r>
      <w:r>
        <w:rPr>
          <w:rStyle w:val="NormalTok"/>
        </w:rPr>
        <w:t>(</w:t>
      </w:r>
      <w:r>
        <w:rPr>
          <w:rStyle w:val="StringTok"/>
        </w:rPr>
        <w:t>"Math"</w:t>
      </w:r>
      <w:r>
        <w:rPr>
          <w:rStyle w:val="NormalTok"/>
        </w:rPr>
        <w:t xml:space="preserve">, </w:t>
      </w:r>
      <w:r>
        <w:rPr>
          <w:rStyle w:val="StringTok"/>
        </w:rPr>
        <w:t>"Applied_Math"</w:t>
      </w:r>
      <w:r>
        <w:rPr>
          <w:rStyle w:val="NormalTok"/>
        </w:rPr>
        <w:t xml:space="preserve">, </w:t>
      </w:r>
      <w:r>
        <w:rPr>
          <w:rStyle w:val="StringTok"/>
        </w:rPr>
        <w:t>"Data_Analytics"</w:t>
      </w:r>
      <w:r>
        <w:rPr>
          <w:rStyle w:val="NormalTok"/>
        </w:rPr>
        <w:t xml:space="preserve">, </w:t>
      </w:r>
      <w:r>
        <w:rPr>
          <w:rStyle w:val="StringTok"/>
        </w:rPr>
        <w:t>"Stats"</w:t>
      </w:r>
      <w:r>
        <w:rPr>
          <w:rStyle w:val="NormalTok"/>
        </w:rPr>
        <w:t>))</w:t>
      </w:r>
    </w:p>
    <w:p w14:paraId="24881F99" w14:textId="77777777" w:rsidR="002B6C98" w:rsidRDefault="00000000">
      <w:pPr>
        <w:pStyle w:val="FirstParagraph"/>
      </w:pPr>
      <w:r>
        <w:rPr>
          <w:noProof/>
        </w:rPr>
        <w:drawing>
          <wp:inline distT="0" distB="0" distL="0" distR="0" wp14:anchorId="4BDB89B0" wp14:editId="403E0033">
            <wp:extent cx="3200400" cy="256032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05-customize-ggplot2-graphs_files/figure-docx/unnamed-chunk-6-1.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p>
    <w:p w14:paraId="153104E2" w14:textId="77777777" w:rsidR="002B6C98" w:rsidRDefault="00000000">
      <w:pPr>
        <w:pStyle w:val="BodyText"/>
      </w:pPr>
      <w:r>
        <w:t xml:space="preserve">The limits argument can be used to order legends for </w:t>
      </w:r>
      <w:r>
        <w:rPr>
          <w:rStyle w:val="VerbatimChar"/>
        </w:rPr>
        <w:t>color</w:t>
      </w:r>
      <w:r>
        <w:t xml:space="preserve">, </w:t>
      </w:r>
      <w:r>
        <w:rPr>
          <w:rStyle w:val="VerbatimChar"/>
        </w:rPr>
        <w:t>fill</w:t>
      </w:r>
      <w:r>
        <w:t>, etc. as well.</w:t>
      </w:r>
    </w:p>
    <w:p w14:paraId="1495037B" w14:textId="77777777" w:rsidR="002B6C98" w:rsidRDefault="00000000">
      <w:pPr>
        <w:pStyle w:val="BodyText"/>
      </w:pPr>
      <w:r>
        <w:rPr>
          <w:b/>
          <w:bCs/>
        </w:rPr>
        <w:t>Question:</w:t>
      </w:r>
      <w:r>
        <w:t xml:space="preserve"> What else did I do with this graph that we haven’t seen before? Why might this be useful?</w:t>
      </w:r>
    </w:p>
    <w:p w14:paraId="33B3540F" w14:textId="77777777" w:rsidR="002B6C98" w:rsidRDefault="00000000">
      <w:pPr>
        <w:pStyle w:val="BodyText"/>
      </w:pPr>
      <w:r>
        <w:rPr>
          <w:b/>
          <w:bCs/>
        </w:rPr>
        <w:t>Answer:</w:t>
      </w:r>
    </w:p>
    <w:p w14:paraId="01AC9D24" w14:textId="77777777" w:rsidR="002B6C98" w:rsidRDefault="00000000">
      <w:pPr>
        <w:pStyle w:val="BodyText"/>
      </w:pPr>
      <w:r>
        <w:t xml:space="preserve"> </w:t>
      </w:r>
    </w:p>
    <w:p w14:paraId="561531D0" w14:textId="77777777" w:rsidR="002B6C98" w:rsidRDefault="007A3DE0">
      <w:r>
        <w:rPr>
          <w:noProof/>
        </w:rPr>
        <w:pict w14:anchorId="259A8782">
          <v:rect id="_x0000_i1027" alt="" style="width:468pt;height:.05pt;mso-width-percent:0;mso-height-percent:0;mso-width-percent:0;mso-height-percent:0" o:hralign="center" o:hrstd="t" o:hr="t"/>
        </w:pict>
      </w:r>
    </w:p>
    <w:p w14:paraId="0624DA33" w14:textId="77777777" w:rsidR="002B6C98" w:rsidRDefault="00000000">
      <w:pPr>
        <w:pStyle w:val="Heading1"/>
      </w:pPr>
      <w:bookmarkStart w:id="8" w:name="color-schemes-and-graph-themes"/>
      <w:bookmarkStart w:id="9" w:name="_Toc177831292"/>
      <w:bookmarkEnd w:id="6"/>
      <w:r>
        <w:lastRenderedPageBreak/>
        <w:t>Color schemes and graph themes</w:t>
      </w:r>
      <w:bookmarkEnd w:id="9"/>
    </w:p>
    <w:p w14:paraId="4ED394A4" w14:textId="77777777" w:rsidR="002B6C98" w:rsidRDefault="00000000">
      <w:pPr>
        <w:pStyle w:val="FirstParagraph"/>
      </w:pPr>
      <w:r>
        <w:t xml:space="preserve">We saw above that we can use </w:t>
      </w:r>
      <w:r>
        <w:rPr>
          <w:rStyle w:val="VerbatimChar"/>
        </w:rPr>
        <w:t>scale_color_manual()</w:t>
      </w:r>
      <w:r>
        <w:t xml:space="preserve"> or </w:t>
      </w:r>
      <w:r>
        <w:rPr>
          <w:rStyle w:val="VerbatimChar"/>
        </w:rPr>
        <w:t>scale_fill_manual()</w:t>
      </w:r>
      <w:r>
        <w:t xml:space="preserve"> to choose our own color schemes for the </w:t>
      </w:r>
      <w:r>
        <w:rPr>
          <w:rStyle w:val="VerbatimChar"/>
        </w:rPr>
        <w:t>color</w:t>
      </w:r>
      <w:r>
        <w:t xml:space="preserve"> or </w:t>
      </w:r>
      <w:r>
        <w:rPr>
          <w:rStyle w:val="VerbatimChar"/>
        </w:rPr>
        <w:t>fill</w:t>
      </w:r>
      <w:r>
        <w:t xml:space="preserve"> aesthetics. There are also </w:t>
      </w:r>
      <w:r>
        <w:rPr>
          <w:b/>
          <w:bCs/>
        </w:rPr>
        <w:t>lots</w:t>
      </w:r>
      <w:r>
        <w:t xml:space="preserve"> of schemes others have created that we can choose from. One popular option is the </w:t>
      </w:r>
      <w:r>
        <w:rPr>
          <w:rStyle w:val="VerbatimChar"/>
        </w:rPr>
        <w:t>scale_xx_viridis_yy</w:t>
      </w:r>
      <w:r>
        <w:t xml:space="preserve"> series where </w:t>
      </w:r>
      <w:r>
        <w:rPr>
          <w:rStyle w:val="VerbatimChar"/>
        </w:rPr>
        <w:t>xx</w:t>
      </w:r>
      <w:r>
        <w:t xml:space="preserve"> is either </w:t>
      </w:r>
      <w:r>
        <w:rPr>
          <w:rStyle w:val="VerbatimChar"/>
        </w:rPr>
        <w:t>color</w:t>
      </w:r>
      <w:r>
        <w:t xml:space="preserve"> or </w:t>
      </w:r>
      <w:r>
        <w:rPr>
          <w:rStyle w:val="VerbatimChar"/>
        </w:rPr>
        <w:t>fill</w:t>
      </w:r>
      <w:r>
        <w:t xml:space="preserve"> and </w:t>
      </w:r>
      <w:r>
        <w:rPr>
          <w:rStyle w:val="VerbatimChar"/>
        </w:rPr>
        <w:t>yy</w:t>
      </w:r>
      <w:r>
        <w:t xml:space="preserve"> is either </w:t>
      </w:r>
      <w:r>
        <w:rPr>
          <w:rStyle w:val="VerbatimChar"/>
        </w:rPr>
        <w:t>c</w:t>
      </w:r>
      <w:r>
        <w:t xml:space="preserve"> (for continuous, aka quantitative) or </w:t>
      </w:r>
      <w:r>
        <w:rPr>
          <w:rStyle w:val="VerbatimChar"/>
        </w:rPr>
        <w:t>d</w:t>
      </w:r>
      <w:r>
        <w:t xml:space="preserve"> (for discrete, aka categorical). Within these functions is an argument called </w:t>
      </w:r>
      <w:r>
        <w:rPr>
          <w:rStyle w:val="VerbatimChar"/>
        </w:rPr>
        <w:t>option</w:t>
      </w:r>
      <w:r>
        <w:t xml:space="preserve"> that can take a letter from “A” to “H” as its value. Each of these is a different color-blind friendly color scheme that will also be readable when printed in black and white.</w:t>
      </w:r>
    </w:p>
    <w:p w14:paraId="25FA47AC" w14:textId="77777777" w:rsidR="002B6C98" w:rsidRDefault="00000000">
      <w:pPr>
        <w:pStyle w:val="BodyText"/>
      </w:pPr>
      <w:r>
        <w:rPr>
          <w:b/>
          <w:bCs/>
        </w:rPr>
        <w:t>Practice:</w:t>
      </w:r>
      <w:r>
        <w:t xml:space="preserve"> Try adding the appropriate one of these functions to our penguin scatterplot at the very top. Then choose an option you like.</w:t>
      </w:r>
    </w:p>
    <w:p w14:paraId="0D9C6123" w14:textId="77777777" w:rsidR="002B6C98" w:rsidRDefault="002B6C98">
      <w:pPr>
        <w:pStyle w:val="BodyText"/>
      </w:pPr>
    </w:p>
    <w:p w14:paraId="1DF030C9" w14:textId="77777777" w:rsidR="000F5D86" w:rsidRDefault="000F5D86">
      <w:pPr>
        <w:pStyle w:val="BodyText"/>
      </w:pPr>
    </w:p>
    <w:p w14:paraId="4347326A" w14:textId="77777777" w:rsidR="002B6C98" w:rsidRDefault="00000000">
      <w:pPr>
        <w:pStyle w:val="BodyText"/>
      </w:pPr>
      <w:r>
        <w:rPr>
          <w:b/>
          <w:bCs/>
        </w:rPr>
        <w:t>Practice:</w:t>
      </w:r>
      <w:r>
        <w:t xml:space="preserve"> Add the appropriate function to the graph below and choose an option you like. (Bonus: Edit the x and y axis labels, add commas to the y-axis, and change the values shown in the legend)</w:t>
      </w:r>
    </w:p>
    <w:p w14:paraId="1D65D6EA" w14:textId="77777777" w:rsidR="002B6C98" w:rsidRDefault="002B6C98">
      <w:pPr>
        <w:pStyle w:val="BodyText"/>
      </w:pPr>
    </w:p>
    <w:p w14:paraId="7AD148F1" w14:textId="77777777" w:rsidR="000F5D86" w:rsidRDefault="000F5D86">
      <w:pPr>
        <w:pStyle w:val="BodyText"/>
      </w:pPr>
    </w:p>
    <w:p w14:paraId="66F290A5" w14:textId="77777777" w:rsidR="002B6C98" w:rsidRDefault="00000000">
      <w:pPr>
        <w:pStyle w:val="SourceCode"/>
      </w:pP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rPr>
          <w:rStyle w:val="AttributeTok"/>
        </w:rPr>
        <w:t>y =</w:t>
      </w:r>
      <w:r>
        <w:rPr>
          <w:rStyle w:val="NormalTok"/>
        </w:rPr>
        <w:t xml:space="preserve"> </w:t>
      </w:r>
      <w:r>
        <w:br/>
      </w:r>
      <w:r>
        <w:rPr>
          <w:rStyle w:val="NormalTok"/>
        </w:rPr>
        <w:t xml:space="preserve">                       body_mass_g, </w:t>
      </w:r>
      <w:r>
        <w:br/>
      </w:r>
      <w:r>
        <w:rPr>
          <w:rStyle w:val="NormalTok"/>
        </w:rPr>
        <w:t xml:space="preserve">                     </w:t>
      </w:r>
      <w:r>
        <w:rPr>
          <w:rStyle w:val="AttributeTok"/>
        </w:rPr>
        <w:t>color =</w:t>
      </w:r>
      <w:r>
        <w:rPr>
          <w:rStyle w:val="NormalTok"/>
        </w:rPr>
        <w:t xml:space="preserve"> flipper_length_mm))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alpha =</w:t>
      </w:r>
      <w:r>
        <w:rPr>
          <w:rStyle w:val="NormalTok"/>
        </w:rPr>
        <w:t xml:space="preserve"> </w:t>
      </w:r>
      <w:r>
        <w:rPr>
          <w:rStyle w:val="FloatTok"/>
        </w:rPr>
        <w:t>0.5</w:t>
      </w:r>
      <w:r>
        <w:rPr>
          <w:rStyle w:val="NormalTok"/>
        </w:rPr>
        <w:t>)</w:t>
      </w:r>
    </w:p>
    <w:p w14:paraId="02A3E848" w14:textId="77777777" w:rsidR="002B6C98" w:rsidRDefault="00000000">
      <w:pPr>
        <w:pStyle w:val="FirstParagraph"/>
      </w:pPr>
      <w:r>
        <w:rPr>
          <w:noProof/>
        </w:rPr>
        <w:drawing>
          <wp:inline distT="0" distB="0" distL="0" distR="0" wp14:anchorId="171DA158" wp14:editId="66C35C2C">
            <wp:extent cx="3200400" cy="256032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ts2300-N05-customize-ggplot2-graphs_files/figure-docx/unnamed-chunk-7-1.png"/>
                    <pic:cNvPicPr>
                      <a:picLocks noChangeAspect="1" noChangeArrowheads="1"/>
                    </pic:cNvPicPr>
                  </pic:nvPicPr>
                  <pic:blipFill>
                    <a:blip r:embed="rId13"/>
                    <a:stretch>
                      <a:fillRect/>
                    </a:stretch>
                  </pic:blipFill>
                  <pic:spPr bwMode="auto">
                    <a:xfrm>
                      <a:off x="0" y="0"/>
                      <a:ext cx="3200400" cy="2560320"/>
                    </a:xfrm>
                    <a:prstGeom prst="rect">
                      <a:avLst/>
                    </a:prstGeom>
                    <a:noFill/>
                    <a:ln w="9525">
                      <a:noFill/>
                      <a:headEnd/>
                      <a:tailEnd/>
                    </a:ln>
                  </pic:spPr>
                </pic:pic>
              </a:graphicData>
            </a:graphic>
          </wp:inline>
        </w:drawing>
      </w:r>
    </w:p>
    <w:p w14:paraId="6512B991" w14:textId="77777777" w:rsidR="002B6C98" w:rsidRDefault="00000000">
      <w:pPr>
        <w:pStyle w:val="BodyText"/>
      </w:pPr>
      <w:r>
        <w:t xml:space="preserve">In Activity 04, we saw that we could add themes to our graph using </w:t>
      </w:r>
      <w:r>
        <w:rPr>
          <w:rStyle w:val="VerbatimChar"/>
        </w:rPr>
        <w:t>theme_xx()</w:t>
      </w:r>
      <w:r>
        <w:t xml:space="preserve"> where </w:t>
      </w:r>
      <w:r>
        <w:rPr>
          <w:rStyle w:val="VerbatimChar"/>
        </w:rPr>
        <w:t>xx</w:t>
      </w:r>
      <w:r>
        <w:t xml:space="preserve"> is one of the options from </w:t>
      </w:r>
      <w:hyperlink r:id="rId14">
        <w:r>
          <w:rPr>
            <w:rStyle w:val="Hyperlink"/>
          </w:rPr>
          <w:t>here</w:t>
        </w:r>
      </w:hyperlink>
      <w:r>
        <w:t xml:space="preserve">. However, we may also want to customize our own themes. You can do this using the arguments in the </w:t>
      </w:r>
      <w:r>
        <w:rPr>
          <w:rStyle w:val="VerbatimChar"/>
        </w:rPr>
        <w:t>theme()</w:t>
      </w:r>
      <w:r>
        <w:t xml:space="preserve"> function.</w:t>
      </w:r>
    </w:p>
    <w:p w14:paraId="1A65DE5A" w14:textId="77777777" w:rsidR="002B6C98" w:rsidRDefault="00000000">
      <w:pPr>
        <w:pStyle w:val="BodyText"/>
      </w:pPr>
      <w:hyperlink r:id="rId15">
        <w:r>
          <w:rPr>
            <w:rStyle w:val="Hyperlink"/>
          </w:rPr>
          <w:t>This website</w:t>
        </w:r>
      </w:hyperlink>
      <w:r>
        <w:t xml:space="preserve"> contains a nice example of the elements of a theme that we can control. The picture below is from that site.</w:t>
      </w:r>
    </w:p>
    <w:p w14:paraId="510FD1AD" w14:textId="77777777" w:rsidR="002B6C98" w:rsidRDefault="00000000">
      <w:pPr>
        <w:pStyle w:val="BodyText"/>
      </w:pPr>
      <w:r>
        <w:rPr>
          <w:noProof/>
        </w:rPr>
        <w:drawing>
          <wp:inline distT="0" distB="0" distL="0" distR="0" wp14:anchorId="6FB3EE74" wp14:editId="64CFDC9D">
            <wp:extent cx="4000500" cy="2950913"/>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ttps://henrywang.nl/wp-content/uploads/2020/04/theme_elements.png"/>
                    <pic:cNvPicPr>
                      <a:picLocks noChangeAspect="1" noChangeArrowheads="1"/>
                    </pic:cNvPicPr>
                  </pic:nvPicPr>
                  <pic:blipFill>
                    <a:blip r:embed="rId16"/>
                    <a:stretch>
                      <a:fillRect/>
                    </a:stretch>
                  </pic:blipFill>
                  <pic:spPr bwMode="auto">
                    <a:xfrm>
                      <a:off x="0" y="0"/>
                      <a:ext cx="4000500" cy="2950913"/>
                    </a:xfrm>
                    <a:prstGeom prst="rect">
                      <a:avLst/>
                    </a:prstGeom>
                    <a:noFill/>
                    <a:ln w="9525">
                      <a:noFill/>
                      <a:headEnd/>
                      <a:tailEnd/>
                    </a:ln>
                  </pic:spPr>
                </pic:pic>
              </a:graphicData>
            </a:graphic>
          </wp:inline>
        </w:drawing>
      </w:r>
    </w:p>
    <w:p w14:paraId="66EBAF6A" w14:textId="77777777" w:rsidR="002B6C98" w:rsidRDefault="00000000">
      <w:pPr>
        <w:pStyle w:val="BodyText"/>
      </w:pPr>
      <w:r>
        <w:t>Suppose I want to create a theme I can add to graphs that uses Elon’s colors. Below is an example to illustrate possibilities for a few of these arguments using our data on MTH/STS Department Majors. (Note: This theme could certainly be improved, but the goal here is to demonstrate many different ways to change elements of a graph’s theme.)</w:t>
      </w:r>
    </w:p>
    <w:p w14:paraId="7AB55FFA" w14:textId="77777777" w:rsidR="002B6C98" w:rsidRDefault="00000000">
      <w:pPr>
        <w:pStyle w:val="SourceCode"/>
      </w:pPr>
      <w:r>
        <w:rPr>
          <w:rStyle w:val="FunctionTok"/>
        </w:rPr>
        <w:t>ggplot</w:t>
      </w:r>
      <w:r>
        <w:rPr>
          <w:rStyle w:val="NormalTok"/>
        </w:rPr>
        <w:t xml:space="preserve">(majors,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Count, </w:t>
      </w:r>
      <w:r>
        <w:rPr>
          <w:rStyle w:val="AttributeTok"/>
        </w:rPr>
        <w:t>color =</w:t>
      </w:r>
      <w:r>
        <w:rPr>
          <w:rStyle w:val="NormalTok"/>
        </w:rPr>
        <w:t xml:space="preserve"> Major))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"Elon MTH/STS Department Majors"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"Year (Fall Semester)"</w:t>
      </w:r>
      <w:r>
        <w:rPr>
          <w:rStyle w:val="NormalTok"/>
        </w:rPr>
        <w:t>,</w:t>
      </w:r>
      <w:r>
        <w:br/>
      </w:r>
      <w:r>
        <w:rPr>
          <w:rStyle w:val="NormalTok"/>
        </w:rPr>
        <w:t xml:space="preserve">       </w:t>
      </w:r>
      <w:r>
        <w:rPr>
          <w:rStyle w:val="AttributeTok"/>
        </w:rPr>
        <w:t>y =</w:t>
      </w:r>
      <w:r>
        <w:rPr>
          <w:rStyle w:val="NormalTok"/>
        </w:rPr>
        <w:t xml:space="preserve"> </w:t>
      </w:r>
      <w:r>
        <w:rPr>
          <w:rStyle w:val="StringTok"/>
        </w:rPr>
        <w:t>"Number of Majors"</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2007</w:t>
      </w:r>
      <w:r>
        <w:rPr>
          <w:rStyle w:val="NormalTok"/>
        </w:rPr>
        <w:t xml:space="preserve">, </w:t>
      </w:r>
      <w:r>
        <w:rPr>
          <w:rStyle w:val="DecValTok"/>
        </w:rPr>
        <w:t>2023</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"firebrick4"</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"lightgray"</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18</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"Courier"</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"goldenrod1"</w:t>
      </w:r>
      <w:r>
        <w:rPr>
          <w:rStyle w:val="NormalTok"/>
        </w:rPr>
        <w:t>),</w:t>
      </w:r>
      <w:r>
        <w:br/>
      </w:r>
      <w:r>
        <w:rPr>
          <w:rStyle w:val="NormalTok"/>
        </w:rPr>
        <w:t xml:space="preserve">        </w:t>
      </w:r>
      <w:r>
        <w:rPr>
          <w:rStyle w:val="AttributeTok"/>
        </w:rPr>
        <w:t>legend.background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"darkgray"</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20</w:t>
      </w:r>
      <w:r>
        <w:rPr>
          <w:rStyle w:val="NormalTok"/>
        </w:rPr>
        <w:t xml:space="preserve">, </w:t>
      </w:r>
      <w:r>
        <w:rPr>
          <w:rStyle w:val="DecValTok"/>
        </w:rPr>
        <w:t>20</w:t>
      </w:r>
      <w:r>
        <w:rPr>
          <w:rStyle w:val="NormalTok"/>
        </w:rPr>
        <w:t xml:space="preserve">, </w:t>
      </w:r>
      <w:r>
        <w:rPr>
          <w:rStyle w:val="DecValTok"/>
        </w:rPr>
        <w:t>20</w:t>
      </w:r>
      <w:r>
        <w:rPr>
          <w:rStyle w:val="NormalTok"/>
        </w:rPr>
        <w:t xml:space="preserve">, </w:t>
      </w:r>
      <w:r>
        <w:rPr>
          <w:rStyle w:val="DecValTok"/>
        </w:rPr>
        <w:t>20</w:t>
      </w:r>
      <w:r>
        <w:rPr>
          <w:rStyle w:val="NormalTok"/>
        </w:rPr>
        <w:t>))</w:t>
      </w:r>
    </w:p>
    <w:p w14:paraId="1B2FFE4C" w14:textId="77777777" w:rsidR="002B6C98" w:rsidRDefault="00000000">
      <w:pPr>
        <w:pStyle w:val="FirstParagraph"/>
      </w:pPr>
      <w:r>
        <w:rPr>
          <w:noProof/>
        </w:rPr>
        <w:lastRenderedPageBreak/>
        <w:drawing>
          <wp:inline distT="0" distB="0" distL="0" distR="0" wp14:anchorId="154F5246" wp14:editId="1F13F5BD">
            <wp:extent cx="3200400" cy="256032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ts2300-N05-customize-ggplot2-graphs_files/figure-docx/unnamed-chunk-9-1.png"/>
                    <pic:cNvPicPr>
                      <a:picLocks noChangeAspect="1" noChangeArrowheads="1"/>
                    </pic:cNvPicPr>
                  </pic:nvPicPr>
                  <pic:blipFill>
                    <a:blip r:embed="rId17"/>
                    <a:stretch>
                      <a:fillRect/>
                    </a:stretch>
                  </pic:blipFill>
                  <pic:spPr bwMode="auto">
                    <a:xfrm>
                      <a:off x="0" y="0"/>
                      <a:ext cx="3200400" cy="2560320"/>
                    </a:xfrm>
                    <a:prstGeom prst="rect">
                      <a:avLst/>
                    </a:prstGeom>
                    <a:noFill/>
                    <a:ln w="9525">
                      <a:noFill/>
                      <a:headEnd/>
                      <a:tailEnd/>
                    </a:ln>
                  </pic:spPr>
                </pic:pic>
              </a:graphicData>
            </a:graphic>
          </wp:inline>
        </w:drawing>
      </w:r>
    </w:p>
    <w:p w14:paraId="1B3B627C" w14:textId="77777777" w:rsidR="002B6C98" w:rsidRDefault="007A3DE0">
      <w:r>
        <w:rPr>
          <w:noProof/>
        </w:rPr>
        <w:pict w14:anchorId="5BC710E0">
          <v:rect id="_x0000_i1026" alt="" style="width:468pt;height:.05pt;mso-width-percent:0;mso-height-percent:0;mso-width-percent:0;mso-height-percent:0" o:hralign="center" o:hrstd="t" o:hr="t"/>
        </w:pict>
      </w:r>
    </w:p>
    <w:p w14:paraId="503DDD5A" w14:textId="77777777" w:rsidR="002B6C98" w:rsidRDefault="00000000">
      <w:pPr>
        <w:pStyle w:val="Heading1"/>
      </w:pPr>
      <w:bookmarkStart w:id="10" w:name="images-with-multiples-graphs"/>
      <w:bookmarkStart w:id="11" w:name="_Toc177831293"/>
      <w:bookmarkEnd w:id="8"/>
      <w:r>
        <w:t>Images with multiples graphs</w:t>
      </w:r>
      <w:bookmarkEnd w:id="11"/>
    </w:p>
    <w:p w14:paraId="7061A946" w14:textId="77777777" w:rsidR="002B6C98" w:rsidRDefault="00000000">
      <w:pPr>
        <w:pStyle w:val="FirstParagraph"/>
      </w:pPr>
      <w:r>
        <w:t xml:space="preserve">In Activity 04, you saw how you could use </w:t>
      </w:r>
      <w:r>
        <w:rPr>
          <w:rStyle w:val="VerbatimChar"/>
        </w:rPr>
        <w:t>facet_wrap()</w:t>
      </w:r>
      <w:r>
        <w:t xml:space="preserve"> or </w:t>
      </w:r>
      <w:r>
        <w:rPr>
          <w:rStyle w:val="VerbatimChar"/>
        </w:rPr>
        <w:t>facet_grid()</w:t>
      </w:r>
      <w:r>
        <w:t xml:space="preserve"> to create multiple graphs of the same type that are separated across levels of variables. In other instances, you may want to combine other graphs into a single image. This can be done with the </w:t>
      </w:r>
      <w:r>
        <w:rPr>
          <w:rStyle w:val="VerbatimChar"/>
        </w:rPr>
        <w:t>patchwork</w:t>
      </w:r>
      <w:r>
        <w:t xml:space="preserve"> package. To use this package, we assign our graphs to objects in our environment (like I did at the top of this document for the penguins graph stored as </w:t>
      </w:r>
      <w:r>
        <w:rPr>
          <w:rStyle w:val="VerbatimChar"/>
        </w:rPr>
        <w:t>graphA</w:t>
      </w:r>
      <w:r>
        <w:t xml:space="preserve">). Then we can combine these objects into one image using </w:t>
      </w:r>
      <w:r>
        <w:rPr>
          <w:rStyle w:val="VerbatimChar"/>
        </w:rPr>
        <w:t>+</w:t>
      </w:r>
      <w:r>
        <w:t xml:space="preserve"> to put them side-by-side or </w:t>
      </w:r>
      <w:r>
        <w:rPr>
          <w:rStyle w:val="VerbatimChar"/>
        </w:rPr>
        <w:t>/</w:t>
      </w:r>
      <w:r>
        <w:t xml:space="preserve"> to stack them. We can also combine these two features.</w:t>
      </w:r>
    </w:p>
    <w:p w14:paraId="6DA7CBA0" w14:textId="77777777" w:rsidR="002B6C98" w:rsidRDefault="00000000">
      <w:pPr>
        <w:pStyle w:val="BodyText"/>
      </w:pPr>
      <w:r>
        <w:t xml:space="preserve">For example, below I make three graphs with the </w:t>
      </w:r>
      <w:r>
        <w:rPr>
          <w:rStyle w:val="VerbatimChar"/>
        </w:rPr>
        <w:t>penguins</w:t>
      </w:r>
      <w:r>
        <w:t xml:space="preserve"> data and then combine them into a single image. Notice how I can use the </w:t>
      </w:r>
      <w:r>
        <w:rPr>
          <w:rStyle w:val="VerbatimChar"/>
        </w:rPr>
        <w:t>plot_annotation()</w:t>
      </w:r>
      <w:r>
        <w:t xml:space="preserve"> packages similar to how I’ve used </w:t>
      </w:r>
      <w:r>
        <w:rPr>
          <w:rStyle w:val="VerbatimChar"/>
        </w:rPr>
        <w:t>labs()</w:t>
      </w:r>
      <w:r>
        <w:t xml:space="preserve"> if I want to add a title, subtitle, and caption to the combined plots rather than to individual plots.</w:t>
      </w:r>
    </w:p>
    <w:p w14:paraId="593BBA3A" w14:textId="77777777" w:rsidR="002B6C98" w:rsidRDefault="00000000">
      <w:pPr>
        <w:pStyle w:val="SourceCode"/>
      </w:pPr>
      <w:r>
        <w:rPr>
          <w:rStyle w:val="FunctionTok"/>
        </w:rPr>
        <w:t>library</w:t>
      </w:r>
      <w:r>
        <w:rPr>
          <w:rStyle w:val="NormalTok"/>
        </w:rPr>
        <w:t>(patchwork)</w:t>
      </w:r>
      <w:r>
        <w:br/>
      </w:r>
      <w:r>
        <w:br/>
      </w:r>
      <w:r>
        <w:rPr>
          <w:rStyle w:val="NormalTok"/>
        </w:rPr>
        <w:t xml:space="preserve">A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B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bill_depth_mm))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C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body_mass_g, </w:t>
      </w:r>
      <w:r>
        <w:rPr>
          <w:rStyle w:val="AttributeTok"/>
        </w:rPr>
        <w:t>y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species),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w:t>
      </w:r>
      <w:r>
        <w:br/>
      </w:r>
      <w:r>
        <w:br/>
      </w:r>
      <w:r>
        <w:rPr>
          <w:rStyle w:val="NormalTok"/>
        </w:rPr>
        <w:t xml:space="preserve">(A </w:t>
      </w:r>
      <w:r>
        <w:rPr>
          <w:rStyle w:val="SpecialCharTok"/>
        </w:rPr>
        <w:t>+</w:t>
      </w:r>
      <w:r>
        <w:rPr>
          <w:rStyle w:val="NormalTok"/>
        </w:rPr>
        <w:t xml:space="preserve"> B) </w:t>
      </w:r>
      <w:r>
        <w:rPr>
          <w:rStyle w:val="SpecialCharTok"/>
        </w:rPr>
        <w:t>/</w:t>
      </w:r>
      <w:r>
        <w:rPr>
          <w:rStyle w:val="NormalTok"/>
        </w:rPr>
        <w:t xml:space="preserve"> C </w:t>
      </w:r>
      <w:r>
        <w:rPr>
          <w:rStyle w:val="SpecialCharTok"/>
        </w:rPr>
        <w:t>+</w:t>
      </w:r>
      <w:r>
        <w:br/>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"My Three Penguin Graphs"</w:t>
      </w:r>
      <w:r>
        <w:rPr>
          <w:rStyle w:val="NormalTok"/>
        </w:rPr>
        <w:t>,</w:t>
      </w:r>
      <w:r>
        <w:br/>
      </w:r>
      <w:r>
        <w:rPr>
          <w:rStyle w:val="NormalTok"/>
        </w:rPr>
        <w:t xml:space="preserve">                  </w:t>
      </w:r>
      <w:r>
        <w:rPr>
          <w:rStyle w:val="AttributeTok"/>
        </w:rPr>
        <w:t>subtitle =</w:t>
      </w:r>
      <w:r>
        <w:rPr>
          <w:rStyle w:val="NormalTok"/>
        </w:rPr>
        <w:t xml:space="preserve"> </w:t>
      </w:r>
      <w:r>
        <w:rPr>
          <w:rStyle w:val="StringTok"/>
        </w:rPr>
        <w:t>"Two histograms and side-by-side boxplots"</w:t>
      </w:r>
      <w:r>
        <w:rPr>
          <w:rStyle w:val="NormalTok"/>
        </w:rPr>
        <w:t>,</w:t>
      </w:r>
      <w:r>
        <w:br/>
      </w:r>
      <w:r>
        <w:rPr>
          <w:rStyle w:val="NormalTok"/>
        </w:rPr>
        <w:t xml:space="preserve">                  </w:t>
      </w:r>
      <w:r>
        <w:rPr>
          <w:rStyle w:val="AttributeTok"/>
        </w:rPr>
        <w:t>caption =</w:t>
      </w:r>
      <w:r>
        <w:rPr>
          <w:rStyle w:val="NormalTok"/>
        </w:rPr>
        <w:t xml:space="preserve"> </w:t>
      </w:r>
      <w:r>
        <w:rPr>
          <w:rStyle w:val="StringTok"/>
        </w:rPr>
        <w:t>"Made with the patchwork package"</w:t>
      </w:r>
      <w:r>
        <w:rPr>
          <w:rStyle w:val="NormalTok"/>
        </w:rPr>
        <w:t>)</w:t>
      </w:r>
    </w:p>
    <w:p w14:paraId="63641BB5" w14:textId="77777777" w:rsidR="002B6C98" w:rsidRDefault="00000000">
      <w:pPr>
        <w:pStyle w:val="FirstParagraph"/>
      </w:pPr>
      <w:r>
        <w:rPr>
          <w:noProof/>
        </w:rPr>
        <w:lastRenderedPageBreak/>
        <w:drawing>
          <wp:inline distT="0" distB="0" distL="0" distR="0" wp14:anchorId="573CC424" wp14:editId="513D71B8">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ts2300-N05-customize-ggplot2-graphs_files/figure-docx/unnamed-chunk-1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E329FC6" w14:textId="77777777" w:rsidR="000F5D86" w:rsidRDefault="000F5D86">
      <w:pPr>
        <w:pStyle w:val="BodyText"/>
        <w:rPr>
          <w:b/>
          <w:bCs/>
        </w:rPr>
      </w:pPr>
    </w:p>
    <w:p w14:paraId="7BC22A2C" w14:textId="77777777" w:rsidR="000F5D86" w:rsidRDefault="000F5D86">
      <w:pPr>
        <w:pStyle w:val="BodyText"/>
        <w:rPr>
          <w:b/>
          <w:bCs/>
        </w:rPr>
      </w:pPr>
    </w:p>
    <w:p w14:paraId="1287EA64" w14:textId="17282FE5" w:rsidR="002B6C98" w:rsidRDefault="00000000">
      <w:pPr>
        <w:pStyle w:val="BodyText"/>
      </w:pPr>
      <w:r>
        <w:rPr>
          <w:b/>
          <w:bCs/>
        </w:rPr>
        <w:t>Note:</w:t>
      </w:r>
      <w:r>
        <w:t xml:space="preserve"> Notice that I was able to remove the legend for the boxplots using a </w:t>
      </w:r>
      <w:proofErr w:type="gramStart"/>
      <w:r>
        <w:rPr>
          <w:rStyle w:val="VerbatimChar"/>
        </w:rPr>
        <w:t>show.legend</w:t>
      </w:r>
      <w:proofErr w:type="gramEnd"/>
      <w:r>
        <w:rPr>
          <w:rStyle w:val="VerbatimChar"/>
        </w:rPr>
        <w:t xml:space="preserve"> = FALSE</w:t>
      </w:r>
      <w:r>
        <w:t xml:space="preserve"> argument. This is a good idea for a graph like this because the fill argument is already mapped to labels on the y-axis, so the legend wouldn’t be adding any new information.</w:t>
      </w:r>
    </w:p>
    <w:p w14:paraId="0337A692" w14:textId="77777777" w:rsidR="002B6C98" w:rsidRDefault="00000000">
      <w:pPr>
        <w:pStyle w:val="BodyText"/>
      </w:pPr>
      <w:r>
        <w:rPr>
          <w:b/>
          <w:bCs/>
        </w:rPr>
        <w:t>Practice:</w:t>
      </w:r>
      <w:r>
        <w:t xml:space="preserve"> Choose a dataset to explore. Create at least three graphs (with at least one using scale and theme options) and combine them in a different arrangement than we did above. Add an overall title.</w:t>
      </w:r>
    </w:p>
    <w:p w14:paraId="6E95112F" w14:textId="67C13C3F" w:rsidR="000F5D86" w:rsidRDefault="00000000">
      <w:pPr>
        <w:pStyle w:val="BodyText"/>
      </w:pPr>
      <w:r>
        <w:t xml:space="preserve"> </w:t>
      </w:r>
    </w:p>
    <w:p w14:paraId="27A313D4" w14:textId="77777777" w:rsidR="000F5D86" w:rsidRDefault="000F5D86">
      <w:pPr>
        <w:pStyle w:val="BodyText"/>
      </w:pPr>
    </w:p>
    <w:p w14:paraId="466A27F6" w14:textId="77777777" w:rsidR="000F5D86" w:rsidRDefault="000F5D86">
      <w:pPr>
        <w:pStyle w:val="BodyText"/>
      </w:pPr>
    </w:p>
    <w:p w14:paraId="0C443206" w14:textId="77777777" w:rsidR="002B6C98" w:rsidRDefault="007A3DE0">
      <w:r>
        <w:rPr>
          <w:noProof/>
        </w:rPr>
        <w:pict w14:anchorId="3D40751D">
          <v:rect id="_x0000_i1025" alt="" style="width:468pt;height:.05pt;mso-width-percent:0;mso-height-percent:0;mso-width-percent:0;mso-height-percent:0" o:hralign="center" o:hrstd="t" o:hr="t"/>
        </w:pict>
      </w:r>
    </w:p>
    <w:p w14:paraId="2F3FBD34" w14:textId="77777777" w:rsidR="002B6C98" w:rsidRDefault="00000000">
      <w:pPr>
        <w:pStyle w:val="Heading1"/>
      </w:pPr>
      <w:bookmarkStart w:id="12" w:name="X1e61e4048e8ca46402c5d7fb55a3d3d3ef7532d"/>
      <w:bookmarkStart w:id="13" w:name="_Toc177831294"/>
      <w:bookmarkEnd w:id="10"/>
      <w:r>
        <w:lastRenderedPageBreak/>
        <w:t>Revisiting the Learning Goals for Notes 05</w:t>
      </w:r>
      <w:bookmarkEnd w:id="13"/>
    </w:p>
    <w:p w14:paraId="3B4A44D8" w14:textId="77777777" w:rsidR="002B6C98" w:rsidRDefault="00000000">
      <w:pPr>
        <w:pStyle w:val="Compact"/>
        <w:numPr>
          <w:ilvl w:val="0"/>
          <w:numId w:val="4"/>
        </w:numPr>
      </w:pPr>
      <w:r>
        <w:t>Be able to customize graph titles, captions, and variable labels.</w:t>
      </w:r>
    </w:p>
    <w:p w14:paraId="2B3FD3F5" w14:textId="77777777" w:rsidR="002B6C98" w:rsidRDefault="00000000">
      <w:pPr>
        <w:pStyle w:val="Compact"/>
        <w:numPr>
          <w:ilvl w:val="1"/>
          <w:numId w:val="5"/>
        </w:numPr>
      </w:pPr>
      <w:r>
        <w:t>Update this graph from Notes 04 to include an appropriate title. Change the color legend to say “Diamond Cut”. Add a caption saying “Made by __” with your name in the blank.</w:t>
      </w:r>
    </w:p>
    <w:p w14:paraId="4AB32E67" w14:textId="77777777" w:rsidR="002B6C98"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cut, </w:t>
      </w:r>
      <w:r>
        <w:br/>
      </w:r>
      <w:r>
        <w:rPr>
          <w:rStyle w:val="NormalTok"/>
        </w:rPr>
        <w:t xml:space="preserve">               </w:t>
      </w:r>
      <w:r>
        <w:rPr>
          <w:rStyle w:val="AttributeTok"/>
        </w:rPr>
        <w:t>fill =</w:t>
      </w:r>
      <w:r>
        <w:rPr>
          <w:rStyle w:val="NormalTok"/>
        </w:rPr>
        <w:t xml:space="preserve"> cut), </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p>
    <w:p w14:paraId="5707FB6F" w14:textId="77777777" w:rsidR="002B6C98" w:rsidRDefault="00000000">
      <w:pPr>
        <w:pStyle w:val="FirstParagraph"/>
      </w:pPr>
      <w:r>
        <w:rPr>
          <w:noProof/>
        </w:rPr>
        <w:drawing>
          <wp:inline distT="0" distB="0" distL="0" distR="0" wp14:anchorId="75140EF1" wp14:editId="1D8E37A7">
            <wp:extent cx="3200400" cy="256032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ts2300-N05-customize-ggplot2-graphs_files/figure-docx/unnamed-chunk-11-1.png"/>
                    <pic:cNvPicPr>
                      <a:picLocks noChangeAspect="1" noChangeArrowheads="1"/>
                    </pic:cNvPicPr>
                  </pic:nvPicPr>
                  <pic:blipFill>
                    <a:blip r:embed="rId19"/>
                    <a:stretch>
                      <a:fillRect/>
                    </a:stretch>
                  </pic:blipFill>
                  <pic:spPr bwMode="auto">
                    <a:xfrm>
                      <a:off x="0" y="0"/>
                      <a:ext cx="3200400" cy="2560320"/>
                    </a:xfrm>
                    <a:prstGeom prst="rect">
                      <a:avLst/>
                    </a:prstGeom>
                    <a:noFill/>
                    <a:ln w="9525">
                      <a:noFill/>
                      <a:headEnd/>
                      <a:tailEnd/>
                    </a:ln>
                  </pic:spPr>
                </pic:pic>
              </a:graphicData>
            </a:graphic>
          </wp:inline>
        </w:drawing>
      </w:r>
    </w:p>
    <w:p w14:paraId="6845BF3E" w14:textId="77777777" w:rsidR="002B6C98" w:rsidRDefault="00000000">
      <w:pPr>
        <w:pStyle w:val="Compact"/>
        <w:numPr>
          <w:ilvl w:val="0"/>
          <w:numId w:val="6"/>
        </w:numPr>
      </w:pPr>
      <w:r>
        <w:t>Be able to edit the scales of your graphs to improve the visual appeal and to better convey information.</w:t>
      </w:r>
    </w:p>
    <w:p w14:paraId="56C69945" w14:textId="77777777" w:rsidR="002B6C98" w:rsidRDefault="00000000">
      <w:pPr>
        <w:pStyle w:val="Compact"/>
        <w:numPr>
          <w:ilvl w:val="1"/>
          <w:numId w:val="7"/>
        </w:numPr>
      </w:pPr>
      <w:r>
        <w:t>Add commas to the y-axis values.</w:t>
      </w:r>
    </w:p>
    <w:p w14:paraId="1BF2CD8D" w14:textId="77777777" w:rsidR="002B6C98" w:rsidRDefault="00000000">
      <w:pPr>
        <w:pStyle w:val="Compact"/>
        <w:numPr>
          <w:ilvl w:val="0"/>
          <w:numId w:val="6"/>
        </w:numPr>
      </w:pPr>
      <w:r>
        <w:t>Be able to customize color schemes and aspects of a graph’s theme</w:t>
      </w:r>
    </w:p>
    <w:p w14:paraId="4CC459C3" w14:textId="77777777" w:rsidR="002B6C98" w:rsidRDefault="00000000">
      <w:pPr>
        <w:pStyle w:val="Compact"/>
        <w:numPr>
          <w:ilvl w:val="1"/>
          <w:numId w:val="8"/>
        </w:numPr>
      </w:pPr>
      <w:r>
        <w:t>Choose a new color scheme for the fill of the bars using an appropriate function. Create a custom theme that changes at least three elements of the graph (e.g. panel background, plot background, panel grid, axis text, etc.)</w:t>
      </w:r>
    </w:p>
    <w:p w14:paraId="23B468E1" w14:textId="77777777" w:rsidR="002B6C98" w:rsidRDefault="00000000">
      <w:pPr>
        <w:pStyle w:val="Compact"/>
        <w:numPr>
          <w:ilvl w:val="0"/>
          <w:numId w:val="6"/>
        </w:numPr>
      </w:pPr>
      <w:r>
        <w:t>Be able to create images containing multiple graphs (using facetting or by combining separate graph objects)</w:t>
      </w:r>
    </w:p>
    <w:p w14:paraId="5B284DD0" w14:textId="77777777" w:rsidR="002B6C98" w:rsidRDefault="00000000">
      <w:pPr>
        <w:pStyle w:val="Compact"/>
        <w:numPr>
          <w:ilvl w:val="1"/>
          <w:numId w:val="9"/>
        </w:numPr>
      </w:pPr>
      <w:r>
        <w:t>Create a second graph that shows a histogram of diamond price facetted by cut. Then combine your new graph and the previous bar graph into a single image using the patchwork library. Add an overall title to this new image.</w:t>
      </w:r>
      <w:bookmarkEnd w:id="12"/>
    </w:p>
    <w:sectPr w:rsidR="002B6C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C2EC2" w14:textId="77777777" w:rsidR="007A3DE0" w:rsidRDefault="007A3DE0">
      <w:pPr>
        <w:spacing w:after="0"/>
      </w:pPr>
      <w:r>
        <w:separator/>
      </w:r>
    </w:p>
  </w:endnote>
  <w:endnote w:type="continuationSeparator" w:id="0">
    <w:p w14:paraId="6291A9BD" w14:textId="77777777" w:rsidR="007A3DE0" w:rsidRDefault="007A3D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57193" w14:textId="77777777" w:rsidR="007A3DE0" w:rsidRDefault="007A3DE0">
      <w:r>
        <w:separator/>
      </w:r>
    </w:p>
  </w:footnote>
  <w:footnote w:type="continuationSeparator" w:id="0">
    <w:p w14:paraId="09A6AD45" w14:textId="77777777" w:rsidR="007A3DE0" w:rsidRDefault="007A3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B6E2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AA654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63593614">
    <w:abstractNumId w:val="0"/>
  </w:num>
  <w:num w:numId="2" w16cid:durableId="852720363">
    <w:abstractNumId w:val="1"/>
  </w:num>
  <w:num w:numId="3" w16cid:durableId="1006907267">
    <w:abstractNumId w:val="1"/>
  </w:num>
  <w:num w:numId="4" w16cid:durableId="799300733">
    <w:abstractNumId w:val="1"/>
  </w:num>
  <w:num w:numId="5" w16cid:durableId="1949661050">
    <w:abstractNumId w:val="1"/>
  </w:num>
  <w:num w:numId="6" w16cid:durableId="587079070">
    <w:abstractNumId w:val="1"/>
  </w:num>
  <w:num w:numId="7" w16cid:durableId="188835911">
    <w:abstractNumId w:val="1"/>
  </w:num>
  <w:num w:numId="8" w16cid:durableId="1857846195">
    <w:abstractNumId w:val="1"/>
  </w:num>
  <w:num w:numId="9" w16cid:durableId="518393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C98"/>
    <w:rsid w:val="000F5D86"/>
    <w:rsid w:val="002B6C98"/>
    <w:rsid w:val="007A3DE0"/>
    <w:rsid w:val="00AC11A2"/>
    <w:rsid w:val="00E15F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27B9"/>
  <w15:docId w15:val="{738457A3-C8BF-7943-A1F6-84C9749E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0F5D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4ds.hadley.nz/communication"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henrywang.nl/ggplot2-theme-elements-demonstration/"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gplot2.tidyverse.org/reference/ggthe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05 - Customzing ggplot2 Graphs</dc:title>
  <dc:creator>STS 2300 (Fall)</dc:creator>
  <cp:keywords/>
  <cp:lastModifiedBy>Nicholas Bussberg</cp:lastModifiedBy>
  <cp:revision>3</cp:revision>
  <cp:lastPrinted>2024-09-21T21:14:00Z</cp:lastPrinted>
  <dcterms:created xsi:type="dcterms:W3CDTF">2024-09-21T21:03:00Z</dcterms:created>
  <dcterms:modified xsi:type="dcterms:W3CDTF">2024-09-21T21:14:00Z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2024-09-21</vt:lpwstr>
  </property>
  <property fmtid="{D5CDD505-2E9C-101B-9397-08002B2CF9AE}" pid="3" name="output">
    <vt:lpwstr/>
  </property>
</Properties>
</file>