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A：Data Provenance: Using Query Inversion.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b7b7b7"/>
          <w:rtl w:val="0"/>
        </w:rPr>
        <w:t xml:space="preserve">github:  https://github.com/shrikantnjagtap/Data-Provenance-using-Query-Inversion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what ？</w:t>
      </w:r>
    </w:p>
    <w:p w:rsidR="00000000" w:rsidDel="00000000" w:rsidP="00000000" w:rsidRDefault="00000000" w:rsidRPr="00000000" w14:paraId="0000000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“Use SQL to compute and query the provenance of SQL queries.”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该项目做的主要工作是针对一次SQL查询，能够产生一个对应的SQL语句用来查询其起源数据。SQL查询的起源数据，指的是原始记录，由这些原始记录组合最终产生了SQL查询的结果。例如，我们有如下两个表：customer 和 billpayment表。表结构和内容如下：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49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我们输入如下的SQL语句，用来查询 customer1 和 customer2 订购的总数量：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sum(billpayment.OrderAmt) as tot_amt from billpayment join customer on billpayment.bill_id=customer.cust_id group by billpayment.bill_id;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输出结果如下：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35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此处600和350是怎么来的，是从哪些记录产生的，这些记录就是上述SQL查询的起源数据。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该项目做的工作就是能够以一次SQL查询的语句作为输入，输出能够查询这次SQL查询结果的起源数据的SQL，我们执行输出的SQL就能拿到起源数据。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以刚刚的查询各个customer的总数量的SQL语句作为输入，输出的对应SQL语句如下：</w:t>
      </w:r>
    </w:p>
    <w:p w:rsidR="00000000" w:rsidDel="00000000" w:rsidP="00000000" w:rsidRDefault="00000000" w:rsidRPr="00000000" w14:paraId="000000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TOT_AMT , PROV_BILLPAYMENT_ORDERAMT , PROV_BILLPAYMENT_BILL_ID , PROV_CUSTOMER_CUST_ID FROM (SELECT SUM(BILLPAYMENT.ORDERAMT) AS TOT_AMT , BILLPAYMENT.BILL_ID FROM BILLPAYMENT JOIN CUSTOMER ON BILLPAYMENT.BILL_ID=CUSTOMER.CUST_ID  where BILLPAYMENT.ts&lt;=(select ts from qtable where QID=(select max(QID) from qtable where qstr='select sum(billpayment.OrderAmt) as tot_amt from billpayment join customer on billpayment.bill_id=customer.cust_id group by billpayment.bill_id')) Group  BY BILLPAYMENT.BILL_ID) AS ORIG LEFT JOIN (SELECT BILLPAYMENT.BILL_ID , BILLPAYMENT.ORDERAMT AS PROV_BILLPAYMENT_ORDERAMT , BILLPAYMENT.BILL_ID AS PROV_BILLPAYMENT_BILL_ID , CUSTOMER.CUST_ID AS PROV_CUSTOMER_CUST_ID FROM BILLPAYMENT JOIN CUSTOMER ON BILLPAYMENT.BILL_ID=CUSTOMER.CUST_ID  where BILLPAYMENT.ts&lt;=(select ts from qtable where QID=(select max(QID) from qtable where qstr='select sum(billpayment.OrderAmt) as tot_amt from billpayment join customer on billpayment.bill_id=customer.cust_id group by billpayment.bill_id'))) AS sub ON(ORIG.BILL_ID = SUB.BILL_ID);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执行结果如下：（即600是由OrdAmt等于100和500两条记录产生而来，350由150和200两条记录而来。）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3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How ?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实现步骤：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将每次查询的SQL字符串存在Qtable中，并且写入时间戳。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27336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针对每次查询结果产生一个output表存储结果，并用QID和Qtable关联起来。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1466850" cy="8286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查询某次查询结果的起源数据时，首先根据QID在Qtable中拿到对应的SQL查询语句。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利用开源工具（gsqlparser）对SQL语句进行分析。可以拿到：Select Part，From Part，Join Part，OnCondition Part， GroupBy part等等，每一个part都有对应的表信息或列信息。这样的信息组成了QueryMetaData。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将QueryMetaData作为输入，根据 SQL 重写的一个规则进行起源数据SQL查询语句的生成（重写的规则涉及到数据库领域的Query Optimization，没有细看）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Summary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整个工作由于直接使用了数据库记录作为起源数据的数据结构，因而查询语言和数据结构都不用去重新实现，十分地方便。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但是工作集中在 Provenance 中的一个数据库应用层面。按照 ”A survey on provenance: What for? What form? What from?“（VLDBJ’2017）的分法该工作的Provenance是在一个特定的Information System层次。整个应用局限在结构化的数据库，对于NoSQL就不适用了。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68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B: FramworkProvW3C-NoSQL</w:t>
      </w:r>
    </w:p>
    <w:p w:rsidR="00000000" w:rsidDel="00000000" w:rsidP="00000000" w:rsidRDefault="00000000" w:rsidRPr="00000000" w14:paraId="0000002E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github:</w:t>
      </w:r>
      <w:r w:rsidDel="00000000" w:rsidR="00000000" w:rsidRPr="00000000">
        <w:rPr>
          <w:color w:val="cccccc"/>
          <w:rtl w:val="0"/>
        </w:rPr>
        <w:t xml:space="preserve">https://github.com/tassioferenzini/FrameworkFProvW3C-NoSQL?tdsourcetag=s_pctim_aiomsg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整个项目做的工作主要是对W3C官方定义的Data Model（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https://www.w3.org/TR/prov-dm/）进行了一个到JAVA代码的映射，包括所有的RDF关系，RDF实体等。所有的关系实现了get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，set，toString的函数方法。可以考虑在后续的工作中作为基础类直接使用。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85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