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2E86C1"/>
          <w:sz w:val="22"/>
          <w:szCs w:val="22"/>
        </w:rPr>
        <w:t xml:space="preserve">ARQUITECTURA MULTI-AGENTE v3.0</w:t>
      </w:r>
    </w:p>
    <w:p>
      <w:pPr>
        <w:spacing w:after="120"/>
        <w:jc w:val="center"/>
      </w:pPr>
      <w:r>
        <w:rPr>
          <w:rFonts w:ascii="Arial" w:cs="Arial" w:eastAsia="Arial" w:hAnsi="Arial"/>
          <w:b/>
          <w:bCs/>
          <w:color w:val="1B4F72"/>
          <w:sz w:val="64"/>
          <w:szCs w:val="64"/>
        </w:rPr>
        <w:t xml:space="preserve">DataLens AI</w:t>
      </w:r>
    </w:p>
    <w:p>
      <w:pPr>
        <w:spacing w:after="80"/>
        <w:jc w:val="center"/>
      </w:pPr>
      <w:r>
        <w:rPr>
          <w:rFonts w:ascii="Arial" w:cs="Arial" w:eastAsia="Arial" w:hAnsi="Arial"/>
          <w:color w:val="2E86C1"/>
          <w:sz w:val="26"/>
          <w:szCs w:val="26"/>
        </w:rPr>
        <w:t xml:space="preserve">Plataforma de Inteligencia de Datos para PYMEs</w:t>
      </w:r>
    </w:p>
    <w:p>
      <w:pPr>
        <w:spacing w:after="60"/>
      </w:pPr>
    </w:p>
    <w:p>
      <w:pPr>
        <w:spacing w:after="40"/>
        <w:jc w:val="center"/>
      </w:pPr>
      <w:r>
        <w:rPr>
          <w:rFonts w:ascii="Arial" w:cs="Arial" w:eastAsia="Arial" w:hAnsi="Arial"/>
          <w:color w:val="E67E22"/>
          <w:sz w:val="22"/>
          <w:szCs w:val="22"/>
        </w:rPr>
        <w:t xml:space="preserve">6 Agentes Especializados • Análisis Interactivo • Reportes Automáticos</w:t>
      </w:r>
    </w:p>
    <w:p>
      <w:pPr>
        <w:spacing w:after="400"/>
        <w:jc w:val="center"/>
      </w:pPr>
      <w:r>
        <w:rPr>
          <w:rFonts w:ascii="Arial" w:cs="Arial" w:eastAsia="Arial" w:hAnsi="Arial"/>
          <w:color w:val="E67E22"/>
          <w:sz w:val="22"/>
          <w:szCs w:val="22"/>
        </w:rPr>
        <w:t xml:space="preserve">Cruce de Archivos • Consultoría Estratégica • Refresh Automático</w:t>
      </w:r>
    </w:p>
    <w:p>
      <w:pPr>
        <w:spacing w:after="60"/>
      </w:pPr>
    </w:p>
    <w:p>
      <w:pPr>
        <w:spacing w:after="60"/>
      </w:pPr>
    </w:p>
    <w:p>
      <w:pPr>
        <w:spacing w:after="60"/>
      </w:pPr>
    </w:p>
    <w:p>
      <w:pPr>
        <w:spacing w:after="60"/>
      </w:pPr>
    </w:p>
    <w:p>
      <w:pPr>
        <w:spacing w:after="60"/>
      </w:pP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Versión: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3.0 — Definitiva</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Fecha:</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Febrero 2026</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Reemplaza:</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v1.0 + v2.0</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Timeline: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3 meses (48 hrs efectivas)</w:t>
            </w:r>
          </w:p>
        </w:tc>
      </w:tr>
    </w:tbl>
    <w:p>
      <w:pPr>
        <w:sectPr>
          <w:pgSz w:w="12240" w:h="15840" w:orient="portrait"/>
          <w:pgMar w:top="1440" w:right="1440" w:bottom="1440" w:left="1440" w:header="708" w:footer="708" w:gutter="0"/>
          <w:pgNumType/>
          <w:docGrid w:linePitch="360"/>
        </w:sectPr>
      </w:pPr>
    </w:p>
    <w:p>
      <w:pPr>
        <w:spacing w:after="80"/>
        <w:jc w:val="center"/>
      </w:pPr>
      <w:r>
        <w:rPr>
          <w:rFonts w:ascii="Arial" w:cs="Arial" w:eastAsia="Arial" w:hAnsi="Arial"/>
          <w:b/>
          <w:bCs/>
          <w:color w:val="E67E22"/>
          <w:sz w:val="20"/>
          <w:szCs w:val="20"/>
        </w:rPr>
        <w:t xml:space="preserve">SECCIÓN A</w:t>
      </w:r>
    </w:p>
    <w:p>
      <w:pPr>
        <w:spacing w:after="60"/>
        <w:jc w:val="center"/>
      </w:pPr>
      <w:r>
        <w:rPr>
          <w:rFonts w:ascii="Arial" w:cs="Arial" w:eastAsia="Arial" w:hAnsi="Arial"/>
          <w:b/>
          <w:bCs/>
          <w:color w:val="1B4F72"/>
          <w:sz w:val="36"/>
          <w:szCs w:val="36"/>
        </w:rPr>
        <w:t xml:space="preserve">Arquitectura Multi-Agente v3</w:t>
      </w:r>
    </w:p>
    <w:p>
      <w:pPr>
        <w:spacing w:after="300"/>
        <w:jc w:val="center"/>
      </w:pPr>
      <w:r>
        <w:rPr>
          <w:rFonts w:ascii="Arial" w:cs="Arial" w:eastAsia="Arial" w:hAnsi="Arial"/>
          <w:color w:val="2E86C1"/>
          <w:sz w:val="24"/>
          <w:szCs w:val="24"/>
        </w:rPr>
        <w:t xml:space="preserve">Visión del Producto + Flujo Completo</w:t>
      </w:r>
    </w:p>
    <w:p>
      <w:pPr>
        <w:pStyle w:val="Heading1"/>
        <w:spacing w:before="360" w:after="200"/>
      </w:pPr>
      <w:r>
        <w:rPr>
          <w:rFonts w:ascii="Arial" w:cs="Arial" w:eastAsia="Arial" w:hAnsi="Arial"/>
          <w:b/>
          <w:bCs/>
          <w:color w:val="1B4F72"/>
          <w:sz w:val="36"/>
          <w:szCs w:val="36"/>
        </w:rPr>
        <w:t xml:space="preserve">1. Visión del Producto</w:t>
      </w:r>
    </w:p>
    <w:p>
      <w:pPr>
        <w:spacing w:after="120"/>
      </w:pPr>
      <w:r>
        <w:rPr>
          <w:rFonts w:ascii="Arial" w:cs="Arial" w:eastAsia="Arial" w:hAnsi="Arial"/>
          <w:color w:val="333333"/>
          <w:sz w:val="22"/>
          <w:szCs w:val="22"/>
        </w:rPr>
        <w:t xml:space="preserve">DataLens AI es una plataforma donde PYMEs suben sus archivos de datos (CSV, Excel, y a futuro PDFs y conexiones API/ERP) y un equipo de agentes de IA los analiza, limpia, entiende, y genera reportes automáticos. El usuario puede interactuar con sus datos a través de chat, visualizar reportes interactivos, y cruzar información entre múltiples archivos para obtener insights que antes requerían un equipo de data analysts.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6"/>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Principio fundamental</w:t>
            </w:r>
          </w:p>
          <w:p>
            <w:r>
              <w:rPr>
                <w:rFonts w:ascii="Arial" w:cs="Arial" w:eastAsia="Arial" w:hAnsi="Arial"/>
                <w:color w:val="333333"/>
                <w:sz w:val="20"/>
                <w:szCs w:val="20"/>
              </w:rPr>
              <w:t xml:space="preserve">La app debe ser 100% interactiva, sencilla y entendible. La IA siempre ofrece opciones, nunca espera que el usuario resuelva problemas. Cada paso requiere confirmación del usuario antes de avanzar. La IA pregunta de forma visual (sheets resaltados, diagramas) para que cualquier dueño de PYME entienda sin conocimientos técnicos.</w:t>
            </w:r>
          </w:p>
        </w:tc>
      </w:tr>
    </w:tbl>
    <w:p>
      <w:pPr>
        <w:spacing w:after="60"/>
      </w:pPr>
    </w:p>
    <w:p>
      <w:pPr>
        <w:pStyle w:val="Heading1"/>
        <w:spacing w:before="360" w:after="200"/>
      </w:pPr>
      <w:r>
        <w:rPr>
          <w:rFonts w:ascii="Arial" w:cs="Arial" w:eastAsia="Arial" w:hAnsi="Arial"/>
          <w:b/>
          <w:bCs/>
          <w:color w:val="1B4F72"/>
          <w:sz w:val="36"/>
          <w:szCs w:val="36"/>
        </w:rPr>
        <w:t xml:space="preserve">2. Flujo Completo del Usuario (7 Fases)</w:t>
      </w:r>
    </w:p>
    <w:p>
      <w:pPr>
        <w:spacing w:after="120"/>
      </w:pPr>
      <w:r>
        <w:rPr>
          <w:rFonts w:ascii="Arial" w:cs="Arial" w:eastAsia="Arial" w:hAnsi="Arial"/>
          <w:color w:val="333333"/>
          <w:sz w:val="22"/>
          <w:szCs w:val="22"/>
        </w:rPr>
        <w:t xml:space="preserve">Este es el proceso completo que ocurre desde que un usuario sube un archivo hasta que tiene reportes funcionando automáticamente: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72" w:sz="1"/>
              <w:left w:val="single" w:color="1B4F72" w:sz="4"/>
              <w:bottom w:val="single" w:color="1B4F72" w:sz="1"/>
              <w:right w:val="none" w:sz="0"/>
            </w:tcBorders>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1B4F72" w:sz="1"/>
              <w:left w:val="none" w:sz="0"/>
              <w:bottom w:val="single" w:color="1B4F72" w:sz="1"/>
              <w:right w:val="single" w:color="1B4F72"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CARGA DEL ARCHIVO</w:t>
            </w:r>
          </w:p>
          <w:p>
            <w:r>
              <w:rPr>
                <w:rFonts w:ascii="Arial" w:cs="Arial" w:eastAsia="Arial" w:hAnsi="Arial"/>
                <w:color w:val="333333"/>
                <w:sz w:val="20"/>
                <w:szCs w:val="20"/>
              </w:rPr>
              <w:t xml:space="preserve">El usuario sube un CSV/Excel. El sistema detecta el tipo de archivo, encoding, delimitador, y límites del análisis (columnas A-Z, filas 1-1000).</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86C1" w:sz="1"/>
              <w:left w:val="single" w:color="2E86C1" w:sz="4"/>
              <w:bottom w:val="single" w:color="2E86C1" w:sz="1"/>
              <w:right w:val="none" w:sz="0"/>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2E86C1" w:sz="1"/>
              <w:left w:val="none" w:sz="0"/>
              <w:bottom w:val="single" w:color="2E86C1" w:sz="1"/>
              <w:right w:val="single" w:color="2E86C1"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ANÁLISIS DE ESTRUCTURA + CONCEPTOS</w:t>
            </w:r>
          </w:p>
          <w:p>
            <w:r>
              <w:rPr>
                <w:rFonts w:ascii="Arial" w:cs="Arial" w:eastAsia="Arial" w:hAnsi="Arial"/>
                <w:color w:val="333333"/>
                <w:sz w:val="20"/>
                <w:szCs w:val="20"/>
              </w:rPr>
              <w:t xml:space="preserve">La IA analiza QUÉ HAY en los datos, no cómo están formateados. Identifica conceptos: productos, países, categorías, valores monetarios, fechas, códigos ID/SKU. Detecta variables principales y qué se puede hacer con cada una.</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7E22" w:sz="1"/>
              <w:left w:val="single" w:color="E67E22" w:sz="4"/>
              <w:bottom w:val="single" w:color="E67E22" w:sz="1"/>
              <w:right w:val="none" w:sz="0"/>
            </w:tcBorders>
            <w:shd w:fill="E67E22"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E67E22" w:sz="1"/>
              <w:left w:val="none" w:sz="0"/>
              <w:bottom w:val="single" w:color="E67E22" w:sz="1"/>
              <w:right w:val="single" w:color="E67E22"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VALIDACIÓN DE CONCEPTOS CON USUARIO</w:t>
            </w:r>
          </w:p>
          <w:p>
            <w:r>
              <w:rPr>
                <w:rFonts w:ascii="Arial" w:cs="Arial" w:eastAsia="Arial" w:hAnsi="Arial"/>
                <w:color w:val="333333"/>
                <w:sz w:val="20"/>
                <w:szCs w:val="20"/>
              </w:rPr>
              <w:t xml:space="preserve">Se muestra al usuario un display tipo sheet con celdas resaltadas: "Entendemos que esta columna es Producto, esta es Precio, esta es Fecha — ¿es correcto?" El usuario confirma, corrige o agrega contexto. La IA NUNCA asume, siempre confirma.</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7AE60" w:sz="1"/>
              <w:left w:val="single" w:color="27AE60" w:sz="4"/>
              <w:bottom w:val="single" w:color="27AE60" w:sz="1"/>
              <w:right w:val="none" w:sz="0"/>
            </w:tcBorders>
            <w:shd w:fill="27AE6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27AE60" w:sz="1"/>
              <w:left w:val="none" w:sz="0"/>
              <w:bottom w:val="single" w:color="27AE60" w:sz="1"/>
              <w:right w:val="single" w:color="27AE60"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VALIDACIÓN DE FORMATOS</w:t>
            </w:r>
          </w:p>
          <w:p>
            <w:r>
              <w:rPr>
                <w:rFonts w:ascii="Arial" w:cs="Arial" w:eastAsia="Arial" w:hAnsi="Arial"/>
                <w:color w:val="333333"/>
                <w:sz w:val="20"/>
                <w:szCs w:val="20"/>
              </w:rPr>
              <w:t xml:space="preserve">Se verifica que los datos tengan el formato correcto: números como números (no texto), fechas en formato consistente, monedas con símbolo correcto. Las inconsistencias se resaltan visualmente. La IA PROPONE la corrección, el usuario APRUEBA.</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E44AD" w:sz="1"/>
              <w:left w:val="single" w:color="8E44AD" w:sz="4"/>
              <w:bottom w:val="single" w:color="8E44AD" w:sz="1"/>
              <w:right w:val="none" w:sz="0"/>
            </w:tcBorders>
            <w:shd w:fill="8E44AD"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8E44AD" w:sz="1"/>
              <w:left w:val="none" w:sz="0"/>
              <w:bottom w:val="single" w:color="8E44AD" w:sz="1"/>
              <w:right w:val="single" w:color="8E44AD"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GENERACIÓN DE METADATA</w:t>
            </w:r>
          </w:p>
          <w:p>
            <w:r>
              <w:rPr>
                <w:rFonts w:ascii="Arial" w:cs="Arial" w:eastAsia="Arial" w:hAnsi="Arial"/>
                <w:color w:val="333333"/>
                <w:sz w:val="20"/>
                <w:szCs w:val="20"/>
              </w:rPr>
              <w:t xml:space="preserve">Se guarda todo: estructura, conceptos, formatos, reglas de validación, mapeos de códigos (SKU, IDs). Esta metadata es PERMANENTE. En futuros refreshes de datos, NO se repite todo el análisis. Solo se verifican formatos y se aplican las reglas guardadas.</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72" w:sz="1"/>
              <w:left w:val="single" w:color="1B4F72" w:sz="4"/>
              <w:bottom w:val="single" w:color="1B4F72" w:sz="1"/>
              <w:right w:val="none" w:sz="0"/>
            </w:tcBorders>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560"/>
            <w:tcBorders>
              <w:top w:val="single" w:color="1B4F72" w:sz="1"/>
              <w:left w:val="none" w:sz="0"/>
              <w:bottom w:val="single" w:color="1B4F72" w:sz="1"/>
              <w:right w:val="single" w:color="1B4F72"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PROPUESTA DE REPORTES</w:t>
            </w:r>
          </w:p>
          <w:p>
            <w:r>
              <w:rPr>
                <w:rFonts w:ascii="Arial" w:cs="Arial" w:eastAsia="Arial" w:hAnsi="Arial"/>
                <w:color w:val="333333"/>
                <w:sz w:val="20"/>
                <w:szCs w:val="20"/>
              </w:rPr>
              <w:t xml:space="preserve">La IA propone reportes basados en las variables detectadas: gráficos de ventas por producto, tendencias por fecha, distribución por categoría. El usuario elige cuáles quiere y puede pedir más. Se genera CÓDIGO que produce estos reportes — este código se guarda y reutiliza.</w:t>
            </w:r>
          </w:p>
        </w:tc>
      </w:tr>
    </w:tbl>
    <w:p>
      <w:pPr>
        <w:spacing w:after="60"/>
      </w:pPr>
    </w:p>
    <w:p>
      <w:pPr>
        <w:spacing w:after="120"/>
        <w:jc w:val="center"/>
      </w:pPr>
      <w:r>
        <w:rPr>
          <w:rFonts w:ascii="Arial" w:cs="Arial" w:eastAsia="Arial" w:hAnsi="Arial"/>
          <w:b/>
          <w:bCs/>
          <w:color w:val="BDC3C7"/>
          <w:sz w:val="28"/>
          <w:szCs w:val="2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86C1" w:sz="1"/>
              <w:left w:val="single" w:color="2E86C1" w:sz="4"/>
              <w:bottom w:val="single" w:color="2E86C1" w:sz="1"/>
              <w:right w:val="none" w:sz="0"/>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560"/>
            <w:tcBorders>
              <w:top w:val="single" w:color="2E86C1" w:sz="1"/>
              <w:left w:val="none" w:sz="0"/>
              <w:bottom w:val="single" w:color="2E86C1" w:sz="1"/>
              <w:right w:val="single" w:color="2E86C1" w:sz="1"/>
            </w:tcBorders>
            <w:shd w:fill="FAFAFA" w:val="clear"/>
            <w:tcMar>
              <w:top w:type="dxa" w:w="100"/>
              <w:left w:type="dxa" w:w="160"/>
              <w:bottom w:type="dxa" w:w="100"/>
              <w:right w:type="dxa" w:w="160"/>
            </w:tcMar>
          </w:tcPr>
          <w:p>
            <w:pPr>
              <w:spacing w:after="40"/>
            </w:pPr>
            <w:r>
              <w:rPr>
                <w:rFonts w:ascii="Arial" w:cs="Arial" w:eastAsia="Arial" w:hAnsi="Arial"/>
                <w:b/>
                <w:bCs/>
                <w:color w:val="2C3E50"/>
                <w:sz w:val="22"/>
                <w:szCs w:val="22"/>
              </w:rPr>
              <w:t xml:space="preserve">CRUCE DE ARCHIVOS + INTERACCIÓN</w:t>
            </w:r>
          </w:p>
          <w:p>
            <w:r>
              <w:rPr>
                <w:rFonts w:ascii="Arial" w:cs="Arial" w:eastAsia="Arial" w:hAnsi="Arial"/>
                <w:color w:val="333333"/>
                <w:sz w:val="20"/>
                <w:szCs w:val="20"/>
              </w:rPr>
              <w:t xml:space="preserve">Al cargar más archivos, la IA detecta relaciones automáticamente (ej: mismo ID de producto en dos archivos). Propone cruces y nuevos reportes. El usuario puede chatear, hacer preguntas sobre toda su data, y recibir recomendaciones estratégicas.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Regla de oro: Refresh automático</w:t>
            </w:r>
          </w:p>
          <w:p>
            <w:r>
              <w:rPr>
                <w:rFonts w:ascii="Arial" w:cs="Arial" w:eastAsia="Arial" w:hAnsi="Arial"/>
                <w:color w:val="333333"/>
                <w:sz w:val="20"/>
                <w:szCs w:val="20"/>
              </w:rPr>
              <w:t xml:space="preserve">Una vez que el usuario aprueba todo el flujo (estructura, formatos, reportes), las próximas veces que suba el mismo archivo con datos actualizados, el sistema usa la metadata guardada y el código generado para producir los reportes AUTOMÁTICAMENTE. Solo interviene el usuario si hay inconsistencias nuevas o cambios de estructura.</w:t>
            </w:r>
          </w:p>
        </w:tc>
      </w:tr>
    </w:tbl>
    <w:p>
      <w:pPr>
        <w:spacing w:after="60"/>
      </w:pPr>
    </w:p>
    <w:p>
      <w:pPr>
        <w:pStyle w:val="Heading1"/>
        <w:spacing w:before="360" w:after="200"/>
      </w:pPr>
      <w:r>
        <w:rPr>
          <w:rFonts w:ascii="Arial" w:cs="Arial" w:eastAsia="Arial" w:hAnsi="Arial"/>
          <w:b/>
          <w:bCs/>
          <w:color w:val="1B4F72"/>
          <w:sz w:val="36"/>
          <w:szCs w:val="36"/>
        </w:rPr>
        <w:t xml:space="preserve">3. El Equipo de Agentes</w:t>
      </w:r>
    </w:p>
    <w:p>
      <w:pPr>
        <w:spacing w:after="120"/>
      </w:pPr>
      <w:r>
        <w:rPr>
          <w:rFonts w:ascii="Arial" w:cs="Arial" w:eastAsia="Arial" w:hAnsi="Arial"/>
          <w:color w:val="333333"/>
          <w:sz w:val="22"/>
          <w:szCs w:val="22"/>
        </w:rPr>
        <w:t xml:space="preserve">El sistema usa 6 tipos de agentes especializados. Cada uno tiene un rol claro y nunca se superpone con otro: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1B4F72" w:sz="2"/>
              <w:right w:val="single" w:color="1B4F72" w:sz="2"/>
            </w:tcBorders>
            <w:shd w:fill="FAFAFA" w:val="clear"/>
            <w:tcMar>
              <w:top w:type="dxa" w:w="140"/>
              <w:left w:type="dxa" w:w="200"/>
              <w:bottom w:type="dxa" w:w="140"/>
              <w:right w:type="dxa" w:w="200"/>
            </w:tcMar>
          </w:tcPr>
          <w:p>
            <w:pPr>
              <w:spacing w:after="60"/>
            </w:pPr>
            <w:r>
              <w:rPr>
                <w:rFonts w:ascii="Arial" w:cs="Arial" w:eastAsia="Arial" w:hAnsi="Arial"/>
                <w:b/>
                <w:bCs/>
                <w:color w:val="1B4F72"/>
                <w:sz w:val="26"/>
                <w:szCs w:val="26"/>
              </w:rPr>
              <w:t xml:space="preserve">🎯 MANAGER AGENT</w:t>
            </w:r>
          </w:p>
          <w:p>
            <w:pPr>
              <w:spacing w:after="80"/>
            </w:pPr>
            <w:r>
              <w:rPr>
                <w:rFonts w:ascii="Arial" w:cs="Arial" w:eastAsia="Arial" w:hAnsi="Arial"/>
                <w:i/>
                <w:iCs/>
                <w:color w:val="666666"/>
                <w:sz w:val="20"/>
                <w:szCs w:val="20"/>
              </w:rPr>
              <w:t xml:space="preserve">Director General — Único punto de contacto con el usuario</w:t>
            </w:r>
          </w:p>
          <w:p>
            <w:r>
              <w:rPr>
                <w:rFonts w:ascii="Arial" w:cs="Arial" w:eastAsia="Arial" w:hAnsi="Arial"/>
                <w:color w:val="333333"/>
                <w:sz w:val="20"/>
                <w:szCs w:val="20"/>
              </w:rPr>
              <w:t xml:space="preserve">Recibe todo lo que el usuario dice o sube. Coordina al equipo. Nunca hace análisis directo: delega. Tiene visión 360° de todos los archivos, todas las metadatas, y todo el historial. Cuando el usuario pide hablar con un área específica, lo deriva pero sigue escuchando todo. Puede crear y disolver agentes dinámicamente.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AFAFA" w:val="clear"/>
            <w:tcMar>
              <w:top w:type="dxa" w:w="140"/>
              <w:left w:type="dxa" w:w="200"/>
              <w:bottom w:type="dxa" w:w="140"/>
              <w:right w:type="dxa" w:w="200"/>
            </w:tcMar>
          </w:tcPr>
          <w:p>
            <w:pPr>
              <w:spacing w:after="60"/>
            </w:pPr>
            <w:r>
              <w:rPr>
                <w:rFonts w:ascii="Arial" w:cs="Arial" w:eastAsia="Arial" w:hAnsi="Arial"/>
                <w:b/>
                <w:bCs/>
                <w:color w:val="E67E22"/>
                <w:sz w:val="26"/>
                <w:szCs w:val="26"/>
              </w:rPr>
              <w:t xml:space="preserve">🔧 SCHEMA AGENT</w:t>
            </w:r>
          </w:p>
          <w:p>
            <w:pPr>
              <w:spacing w:after="80"/>
            </w:pPr>
            <w:r>
              <w:rPr>
                <w:rFonts w:ascii="Arial" w:cs="Arial" w:eastAsia="Arial" w:hAnsi="Arial"/>
                <w:i/>
                <w:iCs/>
                <w:color w:val="666666"/>
                <w:sz w:val="20"/>
                <w:szCs w:val="20"/>
              </w:rPr>
              <w:t xml:space="preserve">Arquitecto de Datos — Análisis inicial exhaustivo</w:t>
            </w:r>
          </w:p>
          <w:p>
            <w:r>
              <w:rPr>
                <w:rFonts w:ascii="Arial" w:cs="Arial" w:eastAsia="Arial" w:hAnsi="Arial"/>
                <w:color w:val="333333"/>
                <w:sz w:val="20"/>
                <w:szCs w:val="20"/>
              </w:rPr>
              <w:t xml:space="preserve">Ejecuta las Fases 2-5: analiza estructura, detecta conceptos y variables, propone interpretaciones al usuario, valida formatos, y genera la Metadata final. Trabaja UNA VEZ por archivo. En refreshes, solo valida que la estructura no cambió y aplica reglas de formato guardadas. Detecta códigos únicos (SKU/ID), mapeos entre columnas, y variables de análisis principales.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AFAFA" w:val="clear"/>
            <w:tcMar>
              <w:top w:type="dxa" w:w="140"/>
              <w:left w:type="dxa" w:w="200"/>
              <w:bottom w:type="dxa" w:w="140"/>
              <w:right w:type="dxa" w:w="200"/>
            </w:tcMar>
          </w:tcPr>
          <w:p>
            <w:pPr>
              <w:spacing w:after="60"/>
            </w:pPr>
            <w:r>
              <w:rPr>
                <w:rFonts w:ascii="Arial" w:cs="Arial" w:eastAsia="Arial" w:hAnsi="Arial"/>
                <w:b/>
                <w:bCs/>
                <w:color w:val="2E86C1"/>
                <w:sz w:val="26"/>
                <w:szCs w:val="26"/>
              </w:rPr>
              <w:t xml:space="preserve">📊 SPECIALIST AGENT</w:t>
            </w:r>
          </w:p>
          <w:p>
            <w:pPr>
              <w:spacing w:after="80"/>
            </w:pPr>
            <w:r>
              <w:rPr>
                <w:rFonts w:ascii="Arial" w:cs="Arial" w:eastAsia="Arial" w:hAnsi="Arial"/>
                <w:i/>
                <w:iCs/>
                <w:color w:val="666666"/>
                <w:sz w:val="20"/>
                <w:szCs w:val="20"/>
              </w:rPr>
              <w:t xml:space="preserve">Analista Experto — Uno por dominio de datos</w:t>
            </w:r>
          </w:p>
          <w:p>
            <w:r>
              <w:rPr>
                <w:rFonts w:ascii="Arial" w:cs="Arial" w:eastAsia="Arial" w:hAnsi="Arial"/>
                <w:color w:val="333333"/>
                <w:sz w:val="20"/>
                <w:szCs w:val="20"/>
              </w:rPr>
              <w:t xml:space="preserve">Cada Specialist domina un dominio. El Manager los crea dinámicamente: si hay datasets de ventas, crea uno de ventas. Si hay datos de clientes, crea otro. Pueden manejar múltiples archivos del mismo dominio. Ejecutan queries contra los datos normalizados y generan código para reportes. Su output son datos concretos, ya procesados.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2"/>
              <w:left w:val="single" w:color="8E44AD" w:sz="6"/>
              <w:bottom w:val="single" w:color="8E44AD" w:sz="2"/>
              <w:right w:val="single" w:color="8E44AD" w:sz="2"/>
            </w:tcBorders>
            <w:shd w:fill="FAFAFA" w:val="clear"/>
            <w:tcMar>
              <w:top w:type="dxa" w:w="140"/>
              <w:left w:type="dxa" w:w="200"/>
              <w:bottom w:type="dxa" w:w="140"/>
              <w:right w:type="dxa" w:w="200"/>
            </w:tcMar>
          </w:tcPr>
          <w:p>
            <w:pPr>
              <w:spacing w:after="60"/>
            </w:pPr>
            <w:r>
              <w:rPr>
                <w:rFonts w:ascii="Arial" w:cs="Arial" w:eastAsia="Arial" w:hAnsi="Arial"/>
                <w:b/>
                <w:bCs/>
                <w:color w:val="8E44AD"/>
                <w:sz w:val="26"/>
                <w:szCs w:val="26"/>
              </w:rPr>
              <w:t xml:space="preserve">✅ VALIDATOR AGENT</w:t>
            </w:r>
          </w:p>
          <w:p>
            <w:pPr>
              <w:spacing w:after="80"/>
            </w:pPr>
            <w:r>
              <w:rPr>
                <w:rFonts w:ascii="Arial" w:cs="Arial" w:eastAsia="Arial" w:hAnsi="Arial"/>
                <w:i/>
                <w:iCs/>
                <w:color w:val="666666"/>
                <w:sz w:val="20"/>
                <w:szCs w:val="20"/>
              </w:rPr>
              <w:t xml:space="preserve">Auditor — Uno analiza, otro valida</w:t>
            </w:r>
          </w:p>
          <w:p>
            <w:r>
              <w:rPr>
                <w:rFonts w:ascii="Arial" w:cs="Arial" w:eastAsia="Arial" w:hAnsi="Arial"/>
                <w:color w:val="333333"/>
                <w:sz w:val="20"/>
                <w:szCs w:val="20"/>
              </w:rPr>
              <w:t xml:space="preserve">CADA resultado pasa por validación antes de llegar al usuario. Recalcula números directamente contra la DB (sin IA), verifica consistencia lógica, y detecta anomalías. También valida el código generado para reportes: lo ejecuta y verifica que los resultados sean coherentes con los datos fuente.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FAFAFA" w:val="clear"/>
            <w:tcMar>
              <w:top w:type="dxa" w:w="140"/>
              <w:left w:type="dxa" w:w="200"/>
              <w:bottom w:type="dxa" w:w="140"/>
              <w:right w:type="dxa" w:w="200"/>
            </w:tcMar>
          </w:tcPr>
          <w:p>
            <w:pPr>
              <w:spacing w:after="60"/>
            </w:pPr>
            <w:r>
              <w:rPr>
                <w:rFonts w:ascii="Arial" w:cs="Arial" w:eastAsia="Arial" w:hAnsi="Arial"/>
                <w:b/>
                <w:bCs/>
                <w:color w:val="27AE60"/>
                <w:sz w:val="26"/>
                <w:szCs w:val="26"/>
              </w:rPr>
              <w:t xml:space="preserve">🔗 CROSS-REFERENCE AGENT</w:t>
            </w:r>
          </w:p>
          <w:p>
            <w:pPr>
              <w:spacing w:after="80"/>
            </w:pPr>
            <w:r>
              <w:rPr>
                <w:rFonts w:ascii="Arial" w:cs="Arial" w:eastAsia="Arial" w:hAnsi="Arial"/>
                <w:i/>
                <w:iCs/>
                <w:color w:val="666666"/>
                <w:sz w:val="20"/>
                <w:szCs w:val="20"/>
              </w:rPr>
              <w:t xml:space="preserve">Detective de Relaciones — Cruza archivos</w:t>
            </w:r>
          </w:p>
          <w:p>
            <w:r>
              <w:rPr>
                <w:rFonts w:ascii="Arial" w:cs="Arial" w:eastAsia="Arial" w:hAnsi="Arial"/>
                <w:color w:val="333333"/>
                <w:sz w:val="20"/>
                <w:szCs w:val="20"/>
              </w:rPr>
              <w:t xml:space="preserve">Cuando hay múltiples archivos, este agente compara todas las metadatas buscando relaciones: ¿hay columnas compartidas? ¿códigos ID que coincidan? ¿variables similares con nombres diferentes? Propone cruces al usuario con diagramas visuales que muestran cómo se conectan los archivos. Cada relación requiere confirmación del usuario.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6"/>
              <w:bottom w:val="single" w:color="D4AC0D" w:sz="2"/>
              <w:right w:val="single" w:color="D4AC0D" w:sz="2"/>
            </w:tcBorders>
            <w:shd w:fill="FAFAFA" w:val="clear"/>
            <w:tcMar>
              <w:top w:type="dxa" w:w="140"/>
              <w:left w:type="dxa" w:w="200"/>
              <w:bottom w:type="dxa" w:w="140"/>
              <w:right w:type="dxa" w:w="200"/>
            </w:tcMar>
          </w:tcPr>
          <w:p>
            <w:pPr>
              <w:spacing w:after="60"/>
            </w:pPr>
            <w:r>
              <w:rPr>
                <w:rFonts w:ascii="Arial" w:cs="Arial" w:eastAsia="Arial" w:hAnsi="Arial"/>
                <w:b/>
                <w:bCs/>
                <w:color w:val="D4AC0D"/>
                <w:sz w:val="26"/>
                <w:szCs w:val="26"/>
              </w:rPr>
              <w:t xml:space="preserve">🧠 STRATEGY AGENT</w:t>
            </w:r>
          </w:p>
          <w:p>
            <w:pPr>
              <w:spacing w:after="80"/>
            </w:pPr>
            <w:r>
              <w:rPr>
                <w:rFonts w:ascii="Arial" w:cs="Arial" w:eastAsia="Arial" w:hAnsi="Arial"/>
                <w:i/>
                <w:iCs/>
                <w:color w:val="666666"/>
                <w:sz w:val="20"/>
                <w:szCs w:val="20"/>
              </w:rPr>
              <w:t xml:space="preserve">Consultor Estratégico — Recomendaciones de negocio</w:t>
            </w:r>
          </w:p>
          <w:p>
            <w:r>
              <w:rPr>
                <w:rFonts w:ascii="Arial" w:cs="Arial" w:eastAsia="Arial" w:hAnsi="Arial"/>
                <w:color w:val="333333"/>
                <w:sz w:val="20"/>
                <w:szCs w:val="20"/>
              </w:rPr>
              <w:t xml:space="preserve">Es el último en la cadena. Recibe datos YA limpios, clasificados y procesados. No analiza ni limpia: solo interpreta. Tiene expertise en finanzas y estrategia de PYMEs. Responde preguntas como "¿qué producto debería discontinuar?" o "¿cómo puedo mejorar mi margen?". Trabaja con datos concretos, rápido y con bajo costo computacional.</w:t>
            </w:r>
          </w:p>
        </w:tc>
      </w:tr>
    </w:tbl>
    <w:p>
      <w:pPr>
        <w:spacing w:after="60"/>
      </w:pPr>
    </w:p>
    <w:p>
      <w:pPr>
        <w:pStyle w:val="Heading1"/>
        <w:spacing w:before="360" w:after="200"/>
      </w:pPr>
      <w:r>
        <w:rPr>
          <w:rFonts w:ascii="Arial" w:cs="Arial" w:eastAsia="Arial" w:hAnsi="Arial"/>
          <w:b/>
          <w:bCs/>
          <w:color w:val="1B4F72"/>
          <w:sz w:val="36"/>
          <w:szCs w:val="36"/>
        </w:rPr>
        <w:t xml:space="preserve">4. ¿Cómo trabajan los agentes con los datos? (SQL vs Código)</w:t>
      </w:r>
    </w:p>
    <w:p>
      <w:pPr>
        <w:spacing w:after="120"/>
      </w:pPr>
      <w:r>
        <w:rPr>
          <w:rFonts w:ascii="Arial" w:cs="Arial" w:eastAsia="Arial" w:hAnsi="Arial"/>
          <w:color w:val="333333"/>
          <w:sz w:val="22"/>
          <w:szCs w:val="22"/>
        </w:rPr>
        <w:t xml:space="preserve">Los agentes usan DOS métodos distintos según la tarea:</w:t>
      </w:r>
    </w:p>
    <w:p>
      <w:pPr>
        <w:spacing w:after="60"/>
      </w:pPr>
    </w:p>
    <w:p>
      <w:pPr>
        <w:pStyle w:val="Heading2"/>
        <w:spacing w:before="280" w:after="160"/>
      </w:pPr>
      <w:r>
        <w:rPr>
          <w:rFonts w:ascii="Arial" w:cs="Arial" w:eastAsia="Arial" w:hAnsi="Arial"/>
          <w:b/>
          <w:bCs/>
          <w:color w:val="2E86C1"/>
          <w:sz w:val="28"/>
          <w:szCs w:val="28"/>
        </w:rPr>
        <w:t xml:space="preserve">Método 1: Queries directos (SQL/JSONB)</w:t>
      </w:r>
    </w:p>
    <w:p>
      <w:pPr>
        <w:spacing w:after="120"/>
      </w:pPr>
      <w:r>
        <w:rPr>
          <w:rFonts w:ascii="Arial" w:cs="Arial" w:eastAsia="Arial" w:hAnsi="Arial"/>
          <w:color w:val="333333"/>
          <w:sz w:val="22"/>
          <w:szCs w:val="22"/>
        </w:rPr>
        <w:t xml:space="preserve">Para preguntas puntuales y cálculos simples. Cuando el usuario pregunta "¿cuál fue mi producto más vendido?", el Specialist ejecuta un query directo contra la base de datos. No necesita generar código, es instantáneo y muy barato.</w:t>
      </w:r>
    </w:p>
    <w:p>
      <w:pPr>
        <w:spacing w:after="60"/>
      </w:pPr>
    </w:p>
    <w:p>
      <w:pPr>
        <w:pStyle w:val="Heading2"/>
        <w:spacing w:before="280" w:after="160"/>
      </w:pPr>
      <w:r>
        <w:rPr>
          <w:rFonts w:ascii="Arial" w:cs="Arial" w:eastAsia="Arial" w:hAnsi="Arial"/>
          <w:b/>
          <w:bCs/>
          <w:color w:val="2E86C1"/>
          <w:sz w:val="28"/>
          <w:szCs w:val="28"/>
        </w:rPr>
        <w:t xml:space="preserve">Método 2: Código generado (Python/JavaScript)</w:t>
      </w:r>
    </w:p>
    <w:p>
      <w:pPr>
        <w:spacing w:after="120"/>
      </w:pPr>
      <w:r>
        <w:rPr>
          <w:rFonts w:ascii="Arial" w:cs="Arial" w:eastAsia="Arial" w:hAnsi="Arial"/>
          <w:color w:val="333333"/>
          <w:sz w:val="22"/>
          <w:szCs w:val="22"/>
        </w:rPr>
        <w:t xml:space="preserve">Para reportes complejos, gráficos, proyecciones y cruces de archivos. La IA genera código que procesa los datos normalizados. Este código se GUARDA y se REUTILIZA cada vez que se actualiza la data. Otro agente (Validator) revisa que el código produzca resultados correctos.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4F72" w:sz="6"/>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Ejemplo concreto</w:t>
            </w:r>
          </w:p>
          <w:p>
            <w:r>
              <w:rPr>
                <w:rFonts w:ascii="Arial" w:cs="Arial" w:eastAsia="Arial" w:hAnsi="Arial"/>
                <w:color w:val="333333"/>
                <w:sz w:val="20"/>
                <w:szCs w:val="20"/>
              </w:rPr>
              <w:t xml:space="preserve">La primera vez que el usuario pide un reporte de ventas por producto, el Specialist genera código que: (1) lee los datos normalizados, (2) agrupa por producto, (3) calcula totales, (4) genera configuración del gráfico. Este código se guarda. La próxima vez que el usuario actualice su archivo de ventas, el código se ejecuta automáticamente sobre los datos nuevos y el reporte se actualiza solo.</w:t>
            </w:r>
          </w:p>
        </w:tc>
      </w:tr>
    </w:tbl>
    <w:p>
      <w:pPr>
        <w:spacing w:after="60"/>
      </w:pPr>
    </w:p>
    <w:p>
      <w:pPr>
        <w:pStyle w:val="Heading2"/>
        <w:spacing w:before="280" w:after="160"/>
      </w:pPr>
      <w:r>
        <w:rPr>
          <w:rFonts w:ascii="Arial" w:cs="Arial" w:eastAsia="Arial" w:hAnsi="Arial"/>
          <w:b/>
          <w:bCs/>
          <w:color w:val="2E86C1"/>
          <w:sz w:val="28"/>
          <w:szCs w:val="28"/>
        </w:rPr>
        <w:t xml:space="preserve">¿Quién decide qué método usar?</w:t>
      </w:r>
    </w:p>
    <w:p>
      <w:pPr>
        <w:spacing w:after="120"/>
      </w:pPr>
      <w:r>
        <w:rPr>
          <w:rFonts w:ascii="Arial" w:cs="Arial" w:eastAsia="Arial" w:hAnsi="Arial"/>
          <w:color w:val="333333"/>
          <w:sz w:val="22"/>
          <w:szCs w:val="22"/>
        </w:rPr>
        <w:t xml:space="preserve">El Manager Agent decide. Regla simple: si la respuesta se puede obtener con un query directo (suma, promedio, top N, filtro), usa SQL. Si necesita transformaciones complejas, múltiples pasos, o generar visualizaciones, genera código. El Validator siempre verifica el resultado sin importar el método.</w:t>
      </w:r>
    </w:p>
    <w:p>
      <w:pPr>
        <w:spacing w:after="60"/>
      </w:pPr>
    </w:p>
    <w:p>
      <w:pPr>
        <w:pStyle w:val="Heading1"/>
        <w:spacing w:before="360" w:after="200"/>
      </w:pPr>
      <w:r>
        <w:rPr>
          <w:rFonts w:ascii="Arial" w:cs="Arial" w:eastAsia="Arial" w:hAnsi="Arial"/>
          <w:b/>
          <w:bCs/>
          <w:color w:val="1B4F72"/>
          <w:sz w:val="36"/>
          <w:szCs w:val="36"/>
        </w:rPr>
        <w:t xml:space="preserve">5. El Análisis Inicial: Paso a Paso Detallado</w:t>
      </w:r>
    </w:p>
    <w:p>
      <w:pPr>
        <w:spacing w:after="120"/>
      </w:pPr>
      <w:r>
        <w:rPr>
          <w:rFonts w:ascii="Arial" w:cs="Arial" w:eastAsia="Arial" w:hAnsi="Arial"/>
          <w:color w:val="333333"/>
          <w:sz w:val="22"/>
          <w:szCs w:val="22"/>
        </w:rPr>
        <w:t xml:space="preserve">Este es el proceso más crítico del sistema. Se ejecuta UNA VEZ por archivo y genera la Metadata que se reutiliza siempre:</w:t>
      </w:r>
    </w:p>
    <w:p>
      <w:pPr>
        <w:spacing w:after="60"/>
      </w:pPr>
    </w:p>
    <w:p>
      <w:pPr>
        <w:pStyle w:val="Heading2"/>
        <w:spacing w:before="280" w:after="160"/>
      </w:pPr>
      <w:r>
        <w:rPr>
          <w:rFonts w:ascii="Arial" w:cs="Arial" w:eastAsia="Arial" w:hAnsi="Arial"/>
          <w:b/>
          <w:bCs/>
          <w:color w:val="2E86C1"/>
          <w:sz w:val="28"/>
          <w:szCs w:val="28"/>
        </w:rPr>
        <w:t xml:space="preserve">Paso 1: Análisis de Estructura (automático, sin IA)</w:t>
      </w:r>
    </w:p>
    <w:p>
      <w:pPr>
        <w:pStyle w:val="ListParagraph"/>
        <w:numPr>
          <w:ilvl w:val="0"/>
          <w:numId w:val="2"/>
        </w:numPr>
        <w:spacing w:after="60"/>
      </w:pPr>
      <w:r>
        <w:rPr>
          <w:rFonts w:ascii="Arial" w:cs="Arial" w:eastAsia="Arial" w:hAnsi="Arial"/>
          <w:color w:val="333333"/>
          <w:sz w:val="22"/>
          <w:szCs w:val="22"/>
        </w:rPr>
        <w:t xml:space="preserve">Detecta: cantidad de columnas y filas, headers (nombres de columnas), tipos de datos brutos, límites del archivo.</w:t>
      </w:r>
    </w:p>
    <w:p>
      <w:pPr>
        <w:pStyle w:val="ListParagraph"/>
        <w:numPr>
          <w:ilvl w:val="0"/>
          <w:numId w:val="2"/>
        </w:numPr>
        <w:spacing w:after="60"/>
      </w:pPr>
      <w:r>
        <w:rPr>
          <w:rFonts w:ascii="Arial" w:cs="Arial" w:eastAsia="Arial" w:hAnsi="Arial"/>
          <w:color w:val="333333"/>
          <w:sz w:val="22"/>
          <w:szCs w:val="22"/>
        </w:rPr>
        <w:t xml:space="preserve">Resultado: mapa técnico del archivo (Columna A = texto, Columna B = número, etc.).</w:t>
      </w:r>
    </w:p>
    <w:p>
      <w:pPr>
        <w:spacing w:after="60"/>
      </w:pPr>
    </w:p>
    <w:p>
      <w:pPr>
        <w:pStyle w:val="Heading2"/>
        <w:spacing w:before="280" w:after="160"/>
      </w:pPr>
      <w:r>
        <w:rPr>
          <w:rFonts w:ascii="Arial" w:cs="Arial" w:eastAsia="Arial" w:hAnsi="Arial"/>
          <w:b/>
          <w:bCs/>
          <w:color w:val="2E86C1"/>
          <w:sz w:val="28"/>
          <w:szCs w:val="28"/>
        </w:rPr>
        <w:t xml:space="preserve">Paso 2: Análisis Conceptual (IA)</w:t>
      </w:r>
    </w:p>
    <w:p>
      <w:pPr>
        <w:spacing w:after="120"/>
      </w:pPr>
      <w:r>
        <w:rPr>
          <w:rFonts w:ascii="Arial" w:cs="Arial" w:eastAsia="Arial" w:hAnsi="Arial"/>
          <w:color w:val="333333"/>
          <w:sz w:val="22"/>
          <w:szCs w:val="22"/>
        </w:rPr>
        <w:t xml:space="preserve">La IA lee los datos NO por formato sino por SIGNIFICADO. No le importa si el número tiene punto o coma: le importa entender que esa columna representa un PRECIO. Identifica:</w:t>
      </w:r>
    </w:p>
    <w:p>
      <w:pPr>
        <w:pStyle w:val="ListParagraph"/>
        <w:numPr>
          <w:ilvl w:val="0"/>
          <w:numId w:val="3"/>
        </w:numPr>
        <w:spacing w:after="60"/>
      </w:pPr>
      <w:r>
        <w:rPr>
          <w:rFonts w:ascii="Arial" w:cs="Arial" w:eastAsia="Arial" w:hAnsi="Arial"/>
          <w:color w:val="333333"/>
          <w:sz w:val="22"/>
          <w:szCs w:val="22"/>
        </w:rPr>
        <w:t xml:space="preserve">Variables principales: Producto, País, Categoría, Fecha, Monto, Cantidad, Cliente, etc.</w:t>
      </w:r>
    </w:p>
    <w:p>
      <w:pPr>
        <w:pStyle w:val="ListParagraph"/>
        <w:numPr>
          <w:ilvl w:val="0"/>
          <w:numId w:val="3"/>
        </w:numPr>
        <w:spacing w:after="60"/>
      </w:pPr>
      <w:r>
        <w:rPr>
          <w:rFonts w:ascii="Arial" w:cs="Arial" w:eastAsia="Arial" w:hAnsi="Arial"/>
          <w:color w:val="333333"/>
          <w:sz w:val="22"/>
          <w:szCs w:val="22"/>
        </w:rPr>
        <w:t xml:space="preserve">Códigos únicos: SKU, ID de producto, ID de cliente. Verifica unicidad.</w:t>
      </w:r>
    </w:p>
    <w:p>
      <w:pPr>
        <w:pStyle w:val="ListParagraph"/>
        <w:numPr>
          <w:ilvl w:val="0"/>
          <w:numId w:val="3"/>
        </w:numPr>
        <w:spacing w:after="60"/>
      </w:pPr>
      <w:r>
        <w:rPr>
          <w:rFonts w:ascii="Arial" w:cs="Arial" w:eastAsia="Arial" w:hAnsi="Arial"/>
          <w:color w:val="333333"/>
          <w:sz w:val="22"/>
          <w:szCs w:val="22"/>
        </w:rPr>
        <w:t xml:space="preserve">Relaciones internas: ¿hay una relación entre Producto y Categoría? ¿Entre Cliente y País?</w:t>
      </w:r>
    </w:p>
    <w:p>
      <w:pPr>
        <w:pStyle w:val="ListParagraph"/>
        <w:numPr>
          <w:ilvl w:val="0"/>
          <w:numId w:val="3"/>
        </w:numPr>
        <w:spacing w:after="60"/>
      </w:pPr>
      <w:r>
        <w:rPr>
          <w:rFonts w:ascii="Arial" w:cs="Arial" w:eastAsia="Arial" w:hAnsi="Arial"/>
          <w:color w:val="333333"/>
          <w:sz w:val="22"/>
          <w:szCs w:val="22"/>
        </w:rPr>
        <w:t xml:space="preserve">Potencial analítico: ¿qué podemos hacer con cada variable? Ejemplo: Variable Fecha → tendencias, estacionalidad. Variable Producto → ranking, comparativas.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74C3C" w:sz="6"/>
              <w:bottom w:val="single" w:color="BDC3C7" w:sz="1"/>
              <w:right w:val="single" w:color="BDC3C7" w:sz="1"/>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Punto crítico: Interpretación</w:t>
            </w:r>
          </w:p>
          <w:p>
            <w:r>
              <w:rPr>
                <w:rFonts w:ascii="Arial" w:cs="Arial" w:eastAsia="Arial" w:hAnsi="Arial"/>
                <w:color w:val="333333"/>
                <w:sz w:val="20"/>
                <w:szCs w:val="20"/>
              </w:rPr>
              <w:t xml:space="preserve">La IA puede interpretar mal. Por eso NADA avanza sin confirmación del usuario. Si la IA piensa que la columna 'COD' es un código postal cuando en realidad es un código de producto, el usuario lo corrige acá y se guarda para siempre.</w:t>
            </w:r>
          </w:p>
        </w:tc>
      </w:tr>
    </w:tbl>
    <w:p>
      <w:pPr>
        <w:spacing w:after="60"/>
      </w:pPr>
    </w:p>
    <w:p>
      <w:pPr>
        <w:pStyle w:val="Heading2"/>
        <w:spacing w:before="280" w:after="160"/>
      </w:pPr>
      <w:r>
        <w:rPr>
          <w:rFonts w:ascii="Arial" w:cs="Arial" w:eastAsia="Arial" w:hAnsi="Arial"/>
          <w:b/>
          <w:bCs/>
          <w:color w:val="2E86C1"/>
          <w:sz w:val="28"/>
          <w:szCs w:val="28"/>
        </w:rPr>
        <w:t xml:space="preserve">Paso 3: Validación con el Usuario (interactivo)</w:t>
      </w:r>
    </w:p>
    <w:p>
      <w:pPr>
        <w:spacing w:after="120"/>
      </w:pPr>
      <w:r>
        <w:rPr>
          <w:rFonts w:ascii="Arial" w:cs="Arial" w:eastAsia="Arial" w:hAnsi="Arial"/>
          <w:color w:val="333333"/>
          <w:sz w:val="22"/>
          <w:szCs w:val="22"/>
        </w:rPr>
        <w:t xml:space="preserve">Se muestra al usuario una vista tipo spreadsheet con:</w:t>
      </w:r>
    </w:p>
    <w:p>
      <w:pPr>
        <w:pStyle w:val="ListParagraph"/>
        <w:numPr>
          <w:ilvl w:val="0"/>
          <w:numId w:val="4"/>
        </w:numPr>
        <w:spacing w:after="60"/>
      </w:pPr>
      <w:r>
        <w:rPr>
          <w:rFonts w:ascii="Arial" w:cs="Arial" w:eastAsia="Arial" w:hAnsi="Arial"/>
          <w:color w:val="333333"/>
          <w:sz w:val="22"/>
          <w:szCs w:val="22"/>
        </w:rPr>
        <w:t xml:space="preserve">Celdas resaltadas en colores según lo que la IA interpretó (verde = producto, azul = fecha, amarillo = monto).</w:t>
      </w:r>
    </w:p>
    <w:p>
      <w:pPr>
        <w:pStyle w:val="ListParagraph"/>
        <w:numPr>
          <w:ilvl w:val="0"/>
          <w:numId w:val="4"/>
        </w:numPr>
        <w:spacing w:after="60"/>
      </w:pPr>
      <w:r>
        <w:rPr>
          <w:rFonts w:ascii="Arial" w:cs="Arial" w:eastAsia="Arial" w:hAnsi="Arial"/>
          <w:color w:val="333333"/>
          <w:sz w:val="22"/>
          <w:szCs w:val="22"/>
        </w:rPr>
        <w:t xml:space="preserve">Cada interpretación tiene un tooltip o etiqueta: "Entendemos que esta columna representa PRODUCTO — ¿es correcto?"</w:t>
      </w:r>
    </w:p>
    <w:p>
      <w:pPr>
        <w:pStyle w:val="ListParagraph"/>
        <w:numPr>
          <w:ilvl w:val="0"/>
          <w:numId w:val="4"/>
        </w:numPr>
        <w:spacing w:after="60"/>
      </w:pPr>
      <w:r>
        <w:rPr>
          <w:rFonts w:ascii="Arial" w:cs="Arial" w:eastAsia="Arial" w:hAnsi="Arial"/>
          <w:color w:val="333333"/>
          <w:sz w:val="22"/>
          <w:szCs w:val="22"/>
        </w:rPr>
        <w:t xml:space="preserve">El usuario puede: confirmar, corregir, o agregar contexto ("Sí es producto, pero cada producto tiene un código único en la columna B").</w:t>
      </w:r>
    </w:p>
    <w:p>
      <w:pPr>
        <w:pStyle w:val="ListParagraph"/>
        <w:numPr>
          <w:ilvl w:val="0"/>
          <w:numId w:val="4"/>
        </w:numPr>
        <w:spacing w:after="60"/>
      </w:pPr>
      <w:r>
        <w:rPr>
          <w:rFonts w:ascii="Arial" w:cs="Arial" w:eastAsia="Arial" w:hAnsi="Arial"/>
          <w:color w:val="333333"/>
          <w:sz w:val="22"/>
          <w:szCs w:val="22"/>
        </w:rPr>
        <w:t xml:space="preserve">Se muestran las variables de análisis propuestas: "Con esta data podemos ver: ventas por producto, ventas por fecha, distribución por categoría. ¿Hay algo más que te gustaría visualizar?"</w:t>
      </w:r>
    </w:p>
    <w:p>
      <w:pPr>
        <w:spacing w:after="60"/>
      </w:pPr>
    </w:p>
    <w:p>
      <w:pPr>
        <w:pStyle w:val="Heading2"/>
        <w:spacing w:before="280" w:after="160"/>
      </w:pPr>
      <w:r>
        <w:rPr>
          <w:rFonts w:ascii="Arial" w:cs="Arial" w:eastAsia="Arial" w:hAnsi="Arial"/>
          <w:b/>
          <w:bCs/>
          <w:color w:val="2E86C1"/>
          <w:sz w:val="28"/>
          <w:szCs w:val="28"/>
        </w:rPr>
        <w:t xml:space="preserve">Paso 4: Validación de Formatos</w:t>
      </w:r>
    </w:p>
    <w:p>
      <w:pPr>
        <w:spacing w:after="120"/>
      </w:pPr>
      <w:r>
        <w:rPr>
          <w:rFonts w:ascii="Arial" w:cs="Arial" w:eastAsia="Arial" w:hAnsi="Arial"/>
          <w:color w:val="333333"/>
          <w:sz w:val="22"/>
          <w:szCs w:val="22"/>
        </w:rPr>
        <w:t xml:space="preserve">Ahora sí se mira el formato técnico de cada dato:</w:t>
      </w:r>
    </w:p>
    <w:p>
      <w:pPr>
        <w:pStyle w:val="ListParagraph"/>
        <w:numPr>
          <w:ilvl w:val="0"/>
          <w:numId w:val="5"/>
        </w:numPr>
        <w:spacing w:after="60"/>
      </w:pPr>
      <w:r>
        <w:rPr>
          <w:rFonts w:ascii="Arial" w:cs="Arial" w:eastAsia="Arial" w:hAnsi="Arial"/>
          <w:color w:val="333333"/>
          <w:sz w:val="22"/>
          <w:szCs w:val="22"/>
        </w:rPr>
        <w:t xml:space="preserve">Números: ¿están como número o como texto? ¿Usan punto o coma decimal? ¿Tienen símbolo de moneda?</w:t>
      </w:r>
    </w:p>
    <w:p>
      <w:pPr>
        <w:pStyle w:val="ListParagraph"/>
        <w:numPr>
          <w:ilvl w:val="0"/>
          <w:numId w:val="5"/>
        </w:numPr>
        <w:spacing w:after="60"/>
      </w:pPr>
      <w:r>
        <w:rPr>
          <w:rFonts w:ascii="Arial" w:cs="Arial" w:eastAsia="Arial" w:hAnsi="Arial"/>
          <w:color w:val="333333"/>
          <w:sz w:val="22"/>
          <w:szCs w:val="22"/>
        </w:rPr>
        <w:t xml:space="preserve">Fechas: ¿en qué formato? ¿DD/MM/YYYY o MM/DD/YYYY? ¿Son consistentes todas las filas?</w:t>
      </w:r>
    </w:p>
    <w:p>
      <w:pPr>
        <w:pStyle w:val="ListParagraph"/>
        <w:numPr>
          <w:ilvl w:val="0"/>
          <w:numId w:val="5"/>
        </w:numPr>
        <w:spacing w:after="60"/>
      </w:pPr>
      <w:r>
        <w:rPr>
          <w:rFonts w:ascii="Arial" w:cs="Arial" w:eastAsia="Arial" w:hAnsi="Arial"/>
          <w:color w:val="333333"/>
          <w:sz w:val="22"/>
          <w:szCs w:val="22"/>
        </w:rPr>
        <w:t xml:space="preserve">Textos: ¿Encoding correcto? ¿Ñ y tildes se ven bien?</w:t>
      </w:r>
    </w:p>
    <w:p>
      <w:pPr>
        <w:pStyle w:val="ListParagraph"/>
        <w:numPr>
          <w:ilvl w:val="0"/>
          <w:numId w:val="5"/>
        </w:numPr>
        <w:spacing w:after="60"/>
      </w:pPr>
      <w:r>
        <w:rPr>
          <w:rFonts w:ascii="Arial" w:cs="Arial" w:eastAsia="Arial" w:hAnsi="Arial"/>
          <w:color w:val="333333"/>
          <w:sz w:val="22"/>
          <w:szCs w:val="22"/>
        </w:rPr>
        <w:t xml:space="preserve">Cada inconsistencia se RESALTA visualmente. La IA PROPONE la corrección y el usuario APRUEBA.</w:t>
      </w:r>
    </w:p>
    <w:p>
      <w:pPr>
        <w:spacing w:after="120"/>
      </w:pPr>
      <w:r>
        <w:rPr>
          <w:rFonts w:ascii="Arial" w:cs="Arial" w:eastAsia="Arial" w:hAnsi="Arial"/>
          <w:color w:val="333333"/>
          <w:sz w:val="22"/>
          <w:szCs w:val="22"/>
        </w:rPr>
        <w:t xml:space="preserve">Se define el formato default para cada columna. En futuros refreshes, cualquier dato que no cumpla se flaggea automáticamente.</w:t>
      </w:r>
    </w:p>
    <w:p>
      <w:pPr>
        <w:spacing w:after="60"/>
      </w:pPr>
    </w:p>
    <w:p>
      <w:pPr>
        <w:pStyle w:val="Heading2"/>
        <w:spacing w:before="280" w:after="160"/>
      </w:pPr>
      <w:r>
        <w:rPr>
          <w:rFonts w:ascii="Arial" w:cs="Arial" w:eastAsia="Arial" w:hAnsi="Arial"/>
          <w:b/>
          <w:bCs/>
          <w:color w:val="2E86C1"/>
          <w:sz w:val="28"/>
          <w:szCs w:val="28"/>
        </w:rPr>
        <w:t xml:space="preserve">Paso 5: Generación de Metadata</w:t>
      </w:r>
    </w:p>
    <w:p>
      <w:pPr>
        <w:spacing w:after="120"/>
      </w:pPr>
      <w:r>
        <w:rPr>
          <w:rFonts w:ascii="Arial" w:cs="Arial" w:eastAsia="Arial" w:hAnsi="Arial"/>
          <w:color w:val="333333"/>
          <w:sz w:val="22"/>
          <w:szCs w:val="22"/>
        </w:rPr>
        <w:t xml:space="preserve">Todo lo anterior se compila en la Metadata (Schema Blueprint). Incluye:</w:t>
      </w:r>
    </w:p>
    <w:p>
      <w:pPr>
        <w:pStyle w:val="ListParagraph"/>
        <w:numPr>
          <w:ilvl w:val="0"/>
          <w:numId w:val="6"/>
        </w:numPr>
        <w:spacing w:after="60"/>
      </w:pPr>
      <w:r>
        <w:rPr>
          <w:rFonts w:ascii="Arial" w:cs="Arial" w:eastAsia="Arial" w:hAnsi="Arial"/>
          <w:color w:val="333333"/>
          <w:sz w:val="22"/>
          <w:szCs w:val="22"/>
        </w:rPr>
        <w:t xml:space="preserve">Estructura: columnas, tipos, formatos default.</w:t>
      </w:r>
    </w:p>
    <w:p>
      <w:pPr>
        <w:pStyle w:val="ListParagraph"/>
        <w:numPr>
          <w:ilvl w:val="0"/>
          <w:numId w:val="6"/>
        </w:numPr>
        <w:spacing w:after="60"/>
      </w:pPr>
      <w:r>
        <w:rPr>
          <w:rFonts w:ascii="Arial" w:cs="Arial" w:eastAsia="Arial" w:hAnsi="Arial"/>
          <w:color w:val="333333"/>
          <w:sz w:val="22"/>
          <w:szCs w:val="22"/>
        </w:rPr>
        <w:t xml:space="preserve">Conceptos: qué representa cada columna (semantic_role).</w:t>
      </w:r>
    </w:p>
    <w:p>
      <w:pPr>
        <w:pStyle w:val="ListParagraph"/>
        <w:numPr>
          <w:ilvl w:val="0"/>
          <w:numId w:val="6"/>
        </w:numPr>
        <w:spacing w:after="60"/>
      </w:pPr>
      <w:r>
        <w:rPr>
          <w:rFonts w:ascii="Arial" w:cs="Arial" w:eastAsia="Arial" w:hAnsi="Arial"/>
          <w:color w:val="333333"/>
          <w:sz w:val="22"/>
          <w:szCs w:val="22"/>
        </w:rPr>
        <w:t xml:space="preserve">Variables de análisis: qué podemos hacer con cada variable.</w:t>
      </w:r>
    </w:p>
    <w:p>
      <w:pPr>
        <w:pStyle w:val="ListParagraph"/>
        <w:numPr>
          <w:ilvl w:val="0"/>
          <w:numId w:val="6"/>
        </w:numPr>
        <w:spacing w:after="60"/>
      </w:pPr>
      <w:r>
        <w:rPr>
          <w:rFonts w:ascii="Arial" w:cs="Arial" w:eastAsia="Arial" w:hAnsi="Arial"/>
          <w:color w:val="333333"/>
          <w:sz w:val="22"/>
          <w:szCs w:val="22"/>
        </w:rPr>
        <w:t xml:space="preserve">Códigos y mapeos: IDs únicos y sus relaciones.</w:t>
      </w:r>
    </w:p>
    <w:p>
      <w:pPr>
        <w:pStyle w:val="ListParagraph"/>
        <w:numPr>
          <w:ilvl w:val="0"/>
          <w:numId w:val="6"/>
        </w:numPr>
        <w:spacing w:after="60"/>
      </w:pPr>
      <w:r>
        <w:rPr>
          <w:rFonts w:ascii="Arial" w:cs="Arial" w:eastAsia="Arial" w:hAnsi="Arial"/>
          <w:color w:val="333333"/>
          <w:sz w:val="22"/>
          <w:szCs w:val="22"/>
        </w:rPr>
        <w:t xml:space="preserve">Reglas de formato: cómo debe venir cada columna.</w:t>
      </w:r>
    </w:p>
    <w:p>
      <w:pPr>
        <w:pStyle w:val="ListParagraph"/>
        <w:numPr>
          <w:ilvl w:val="0"/>
          <w:numId w:val="6"/>
        </w:numPr>
        <w:spacing w:after="60"/>
      </w:pPr>
      <w:r>
        <w:rPr>
          <w:rFonts w:ascii="Arial" w:cs="Arial" w:eastAsia="Arial" w:hAnsi="Arial"/>
          <w:color w:val="333333"/>
          <w:sz w:val="22"/>
          <w:szCs w:val="22"/>
        </w:rPr>
        <w:t xml:space="preserve">Reglas de limpieza: qué hacer si hay inconsistencias.</w:t>
      </w:r>
    </w:p>
    <w:p>
      <w:pPr>
        <w:pStyle w:val="ListParagraph"/>
        <w:numPr>
          <w:ilvl w:val="0"/>
          <w:numId w:val="6"/>
        </w:numPr>
        <w:spacing w:after="60"/>
      </w:pPr>
      <w:r>
        <w:rPr>
          <w:rFonts w:ascii="Arial" w:cs="Arial" w:eastAsia="Arial" w:hAnsi="Arial"/>
          <w:color w:val="333333"/>
          <w:sz w:val="22"/>
          <w:szCs w:val="22"/>
        </w:rPr>
        <w:t xml:space="preserve">Todo confirmado por el usuario.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6"/>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Resultado</w:t>
            </w:r>
          </w:p>
          <w:p>
            <w:r>
              <w:rPr>
                <w:rFonts w:ascii="Arial" w:cs="Arial" w:eastAsia="Arial" w:hAnsi="Arial"/>
                <w:color w:val="333333"/>
                <w:sz w:val="20"/>
                <w:szCs w:val="20"/>
              </w:rPr>
              <w:t xml:space="preserve">De cada archivo se tiene un prompt completo que indica: qué se visualiza, en qué columna está cada información, qué formato tiene, mapeos, y absolutamente todo lo necesario para generar reportes. Este prompt es el input para los agentes posteriores.</w:t>
            </w:r>
          </w:p>
        </w:tc>
      </w:tr>
    </w:tbl>
    <w:p>
      <w:pPr>
        <w:spacing w:after="60"/>
      </w:pPr>
    </w:p>
    <w:p>
      <w:pPr>
        <w:pStyle w:val="Heading1"/>
        <w:spacing w:before="360" w:after="200"/>
      </w:pPr>
      <w:r>
        <w:rPr>
          <w:rFonts w:ascii="Arial" w:cs="Arial" w:eastAsia="Arial" w:hAnsi="Arial"/>
          <w:b/>
          <w:bCs/>
          <w:color w:val="1B4F72"/>
          <w:sz w:val="36"/>
          <w:szCs w:val="36"/>
        </w:rPr>
        <w:t xml:space="preserve">6. Cruce de Archivos: Mayor Dimensionalidad</w:t>
      </w:r>
    </w:p>
    <w:p>
      <w:pPr>
        <w:spacing w:after="120"/>
      </w:pPr>
      <w:r>
        <w:rPr>
          <w:rFonts w:ascii="Arial" w:cs="Arial" w:eastAsia="Arial" w:hAnsi="Arial"/>
          <w:color w:val="333333"/>
          <w:sz w:val="22"/>
          <w:szCs w:val="22"/>
        </w:rPr>
        <w:t xml:space="preserve">Cuando el usuario carga un segundo archivo (o más), el Cross-Reference Agent entra en acción:</w:t>
      </w:r>
    </w:p>
    <w:p>
      <w:pPr>
        <w:spacing w:after="60"/>
      </w:pPr>
    </w:p>
    <w:p>
      <w:pPr>
        <w:pStyle w:val="ListParagraph"/>
        <w:numPr>
          <w:ilvl w:val="0"/>
          <w:numId w:val="7"/>
        </w:numPr>
        <w:spacing w:after="80"/>
      </w:pPr>
      <w:r>
        <w:rPr>
          <w:rFonts w:ascii="Arial" w:cs="Arial" w:eastAsia="Arial" w:hAnsi="Arial"/>
          <w:color w:val="333333"/>
          <w:sz w:val="22"/>
          <w:szCs w:val="22"/>
        </w:rPr>
        <w:t xml:space="preserve">Se ejecuta el mismo proceso completo de análisis (Fases 1-5) para el nuevo archivo.</w:t>
      </w:r>
    </w:p>
    <w:p>
      <w:pPr>
        <w:pStyle w:val="ListParagraph"/>
        <w:numPr>
          <w:ilvl w:val="0"/>
          <w:numId w:val="7"/>
        </w:numPr>
        <w:spacing w:after="80"/>
      </w:pPr>
      <w:r>
        <w:rPr>
          <w:rFonts w:ascii="Arial" w:cs="Arial" w:eastAsia="Arial" w:hAnsi="Arial"/>
          <w:color w:val="333333"/>
          <w:sz w:val="22"/>
          <w:szCs w:val="22"/>
        </w:rPr>
        <w:t xml:space="preserve">El Cross-Reference Agent compara la Metadata del archivo nuevo con TODAS las Metadatas existentes.</w:t>
      </w:r>
    </w:p>
    <w:p>
      <w:pPr>
        <w:pStyle w:val="ListParagraph"/>
        <w:numPr>
          <w:ilvl w:val="0"/>
          <w:numId w:val="7"/>
        </w:numPr>
        <w:spacing w:after="80"/>
      </w:pPr>
      <w:r>
        <w:rPr>
          <w:rFonts w:ascii="Arial" w:cs="Arial" w:eastAsia="Arial" w:hAnsi="Arial"/>
          <w:color w:val="333333"/>
          <w:sz w:val="22"/>
          <w:szCs w:val="22"/>
        </w:rPr>
        <w:t xml:space="preserve">Busca relaciones: variables similares (mismo nombre o mismo tipo de dato), códigos compartidos (mismo SKU en ambos archivos), mapeos posibles ("archivo 1 tiene nombre de producto, archivo 2 tiene código de producto — ¿se relacionan?").</w:t>
      </w:r>
    </w:p>
    <w:p>
      <w:pPr>
        <w:pStyle w:val="ListParagraph"/>
        <w:numPr>
          <w:ilvl w:val="0"/>
          <w:numId w:val="7"/>
        </w:numPr>
        <w:spacing w:after="80"/>
      </w:pPr>
      <w:r>
        <w:rPr>
          <w:rFonts w:ascii="Arial" w:cs="Arial" w:eastAsia="Arial" w:hAnsi="Arial"/>
          <w:color w:val="333333"/>
          <w:sz w:val="22"/>
          <w:szCs w:val="22"/>
        </w:rPr>
        <w:t xml:space="preserve">Propone cruces al usuario con DIAGRAMAS VISUALES: cajas que representan cada archivo, líneas que muestran las conexiones propuestas, y una descripción de qué obtendríamos al cruzar.</w:t>
      </w:r>
    </w:p>
    <w:p>
      <w:pPr>
        <w:pStyle w:val="ListParagraph"/>
        <w:numPr>
          <w:ilvl w:val="0"/>
          <w:numId w:val="7"/>
        </w:numPr>
        <w:spacing w:after="80"/>
      </w:pPr>
      <w:r>
        <w:rPr>
          <w:rFonts w:ascii="Arial" w:cs="Arial" w:eastAsia="Arial" w:hAnsi="Arial"/>
          <w:color w:val="333333"/>
          <w:sz w:val="22"/>
          <w:szCs w:val="22"/>
        </w:rPr>
        <w:t xml:space="preserve">Ejemplo: "Tu archivo de Ventas tiene código de producto. Tu archivo de Clientes también tiene código de producto y además tiene el nombre del cliente. Si los cruzamos, podrías ver cuánto compró cada cliente."</w:t>
      </w:r>
    </w:p>
    <w:p>
      <w:pPr>
        <w:pStyle w:val="ListParagraph"/>
        <w:numPr>
          <w:ilvl w:val="0"/>
          <w:numId w:val="7"/>
        </w:numPr>
        <w:spacing w:after="80"/>
      </w:pPr>
      <w:r>
        <w:rPr>
          <w:rFonts w:ascii="Arial" w:cs="Arial" w:eastAsia="Arial" w:hAnsi="Arial"/>
          <w:color w:val="333333"/>
          <w:sz w:val="22"/>
          <w:szCs w:val="22"/>
        </w:rPr>
        <w:t xml:space="preserve">El usuario confirma las relaciones. Se generan nuevos reportes que cruzan ambos archivos.</w:t>
      </w:r>
    </w:p>
    <w:p>
      <w:pPr>
        <w:pStyle w:val="ListParagraph"/>
        <w:numPr>
          <w:ilvl w:val="0"/>
          <w:numId w:val="7"/>
        </w:numPr>
        <w:spacing w:after="80"/>
      </w:pPr>
      <w:r>
        <w:rPr>
          <w:rFonts w:ascii="Arial" w:cs="Arial" w:eastAsia="Arial" w:hAnsi="Arial"/>
          <w:color w:val="333333"/>
          <w:sz w:val="22"/>
          <w:szCs w:val="22"/>
        </w:rPr>
        <w:t xml:space="preserve">Todo se guarda: relaciones, código de cruce, reportes. En futuros refreshes funciona automáticamente.</w:t>
      </w:r>
    </w:p>
    <w:p>
      <w:pPr>
        <w:spacing w:after="60"/>
      </w:pPr>
    </w:p>
    <w:p>
      <w:pPr>
        <w:pStyle w:val="Heading1"/>
        <w:spacing w:before="360" w:after="200"/>
      </w:pPr>
      <w:r>
        <w:rPr>
          <w:rFonts w:ascii="Arial" w:cs="Arial" w:eastAsia="Arial" w:hAnsi="Arial"/>
          <w:b/>
          <w:bCs/>
          <w:color w:val="1B4F72"/>
          <w:sz w:val="36"/>
          <w:szCs w:val="36"/>
        </w:rPr>
        <w:t xml:space="preserve">7. Generación de Reportes</w:t>
      </w:r>
    </w:p>
    <w:p>
      <w:pPr>
        <w:spacing w:after="60"/>
      </w:pPr>
    </w:p>
    <w:p>
      <w:pPr>
        <w:pStyle w:val="Heading2"/>
        <w:spacing w:before="280" w:after="160"/>
      </w:pPr>
      <w:r>
        <w:rPr>
          <w:rFonts w:ascii="Arial" w:cs="Arial" w:eastAsia="Arial" w:hAnsi="Arial"/>
          <w:b/>
          <w:bCs/>
          <w:color w:val="2E86C1"/>
          <w:sz w:val="28"/>
          <w:szCs w:val="28"/>
        </w:rPr>
        <w:t xml:space="preserve">Propuesta automática</w:t>
      </w:r>
    </w:p>
    <w:p>
      <w:pPr>
        <w:spacing w:after="120"/>
      </w:pPr>
      <w:r>
        <w:rPr>
          <w:rFonts w:ascii="Arial" w:cs="Arial" w:eastAsia="Arial" w:hAnsi="Arial"/>
          <w:color w:val="333333"/>
          <w:sz w:val="22"/>
          <w:szCs w:val="22"/>
        </w:rPr>
        <w:t xml:space="preserve">Basado en las variables detectadas, la IA propone estructuras de reportes:</w:t>
      </w:r>
    </w:p>
    <w:p>
      <w:pPr>
        <w:pStyle w:val="ListParagraph"/>
        <w:numPr>
          <w:ilvl w:val="0"/>
          <w:numId w:val="8"/>
        </w:numPr>
        <w:spacing w:after="60"/>
      </w:pPr>
      <w:r>
        <w:rPr>
          <w:rFonts w:ascii="Arial" w:cs="Arial" w:eastAsia="Arial" w:hAnsi="Arial"/>
          <w:color w:val="333333"/>
          <w:sz w:val="22"/>
          <w:szCs w:val="22"/>
        </w:rPr>
        <w:t xml:space="preserve">Variable Producto: Top productos vendidos, total por producto, comparativa entre productos.</w:t>
      </w:r>
    </w:p>
    <w:p>
      <w:pPr>
        <w:pStyle w:val="ListParagraph"/>
        <w:numPr>
          <w:ilvl w:val="0"/>
          <w:numId w:val="8"/>
        </w:numPr>
        <w:spacing w:after="60"/>
      </w:pPr>
      <w:r>
        <w:rPr>
          <w:rFonts w:ascii="Arial" w:cs="Arial" w:eastAsia="Arial" w:hAnsi="Arial"/>
          <w:color w:val="333333"/>
          <w:sz w:val="22"/>
          <w:szCs w:val="22"/>
        </w:rPr>
        <w:t xml:space="preserve">Variable Fecha: Tendencia temporal, estacionalidad, comparativa períodos.</w:t>
      </w:r>
    </w:p>
    <w:p>
      <w:pPr>
        <w:pStyle w:val="ListParagraph"/>
        <w:numPr>
          <w:ilvl w:val="0"/>
          <w:numId w:val="8"/>
        </w:numPr>
        <w:spacing w:after="60"/>
      </w:pPr>
      <w:r>
        <w:rPr>
          <w:rFonts w:ascii="Arial" w:cs="Arial" w:eastAsia="Arial" w:hAnsi="Arial"/>
          <w:color w:val="333333"/>
          <w:sz w:val="22"/>
          <w:szCs w:val="22"/>
        </w:rPr>
        <w:t xml:space="preserve">Variable Categoría: Distribución por categoría, participación porcentual.</w:t>
      </w:r>
    </w:p>
    <w:p>
      <w:pPr>
        <w:pStyle w:val="ListParagraph"/>
        <w:numPr>
          <w:ilvl w:val="0"/>
          <w:numId w:val="8"/>
        </w:numPr>
        <w:spacing w:after="60"/>
      </w:pPr>
      <w:r>
        <w:rPr>
          <w:rFonts w:ascii="Arial" w:cs="Arial" w:eastAsia="Arial" w:hAnsi="Arial"/>
          <w:color w:val="333333"/>
          <w:sz w:val="22"/>
          <w:szCs w:val="22"/>
        </w:rPr>
        <w:t xml:space="preserve">Cruces: Ventas por cliente (cruzando archivos), rentabilidad por producto (si hay datos de costos).</w:t>
      </w:r>
    </w:p>
    <w:p>
      <w:pPr>
        <w:spacing w:after="120"/>
      </w:pPr>
      <w:r>
        <w:rPr>
          <w:rFonts w:ascii="Arial" w:cs="Arial" w:eastAsia="Arial" w:hAnsi="Arial"/>
          <w:color w:val="333333"/>
          <w:sz w:val="22"/>
          <w:szCs w:val="22"/>
        </w:rPr>
        <w:t xml:space="preserve">El usuario selecciona cuáles quiere, puede pedir más, y puede modificar los que existen.</w:t>
      </w:r>
    </w:p>
    <w:p>
      <w:pPr>
        <w:spacing w:after="60"/>
      </w:pPr>
    </w:p>
    <w:p>
      <w:pPr>
        <w:pStyle w:val="Heading2"/>
        <w:spacing w:before="280" w:after="160"/>
      </w:pPr>
      <w:r>
        <w:rPr>
          <w:rFonts w:ascii="Arial" w:cs="Arial" w:eastAsia="Arial" w:hAnsi="Arial"/>
          <w:b/>
          <w:bCs/>
          <w:color w:val="2E86C1"/>
          <w:sz w:val="28"/>
          <w:szCs w:val="28"/>
        </w:rPr>
        <w:t xml:space="preserve">Código de reportes</w:t>
      </w:r>
    </w:p>
    <w:p>
      <w:pPr>
        <w:spacing w:after="120"/>
      </w:pPr>
      <w:r>
        <w:rPr>
          <w:rFonts w:ascii="Arial" w:cs="Arial" w:eastAsia="Arial" w:hAnsi="Arial"/>
          <w:color w:val="333333"/>
          <w:sz w:val="22"/>
          <w:szCs w:val="22"/>
        </w:rPr>
        <w:t xml:space="preserve">Cada reporte se implementa como CÓDIGO que el Specialist Agent genera. Este código:</w:t>
      </w:r>
    </w:p>
    <w:p>
      <w:pPr>
        <w:pStyle w:val="ListParagraph"/>
        <w:numPr>
          <w:ilvl w:val="0"/>
          <w:numId w:val="9"/>
        </w:numPr>
        <w:spacing w:after="60"/>
      </w:pPr>
      <w:r>
        <w:rPr>
          <w:rFonts w:ascii="Arial" w:cs="Arial" w:eastAsia="Arial" w:hAnsi="Arial"/>
          <w:color w:val="333333"/>
          <w:sz w:val="22"/>
          <w:szCs w:val="22"/>
        </w:rPr>
        <w:t xml:space="preserve">Trabaja sobre los datos NORMALIZADOS (ya pasaron por limpieza y validación).</w:t>
      </w:r>
    </w:p>
    <w:p>
      <w:pPr>
        <w:pStyle w:val="ListParagraph"/>
        <w:numPr>
          <w:ilvl w:val="0"/>
          <w:numId w:val="9"/>
        </w:numPr>
        <w:spacing w:after="60"/>
      </w:pPr>
      <w:r>
        <w:rPr>
          <w:rFonts w:ascii="Arial" w:cs="Arial" w:eastAsia="Arial" w:hAnsi="Arial"/>
          <w:color w:val="333333"/>
          <w:sz w:val="22"/>
          <w:szCs w:val="22"/>
        </w:rPr>
        <w:t xml:space="preserve">Es revisado por el Validator Agent que lo ejecuta y verifica resultados.</w:t>
      </w:r>
    </w:p>
    <w:p>
      <w:pPr>
        <w:pStyle w:val="ListParagraph"/>
        <w:numPr>
          <w:ilvl w:val="0"/>
          <w:numId w:val="9"/>
        </w:numPr>
        <w:spacing w:after="60"/>
      </w:pPr>
      <w:r>
        <w:rPr>
          <w:rFonts w:ascii="Arial" w:cs="Arial" w:eastAsia="Arial" w:hAnsi="Arial"/>
          <w:color w:val="333333"/>
          <w:sz w:val="22"/>
          <w:szCs w:val="22"/>
        </w:rPr>
        <w:t xml:space="preserve">Se GUARDA permanentemente. Cuando la data se refresca, el código se re-ejecuta automáticamente.</w:t>
      </w:r>
    </w:p>
    <w:p>
      <w:pPr>
        <w:pStyle w:val="ListParagraph"/>
        <w:numPr>
          <w:ilvl w:val="0"/>
          <w:numId w:val="9"/>
        </w:numPr>
        <w:spacing w:after="60"/>
      </w:pPr>
      <w:r>
        <w:rPr>
          <w:rFonts w:ascii="Arial" w:cs="Arial" w:eastAsia="Arial" w:hAnsi="Arial"/>
          <w:color w:val="333333"/>
          <w:sz w:val="22"/>
          <w:szCs w:val="22"/>
        </w:rPr>
        <w:t xml:space="preserve">El output incluye configuración de visualización (tipo de gráfico, colores, ejes) que el usuario puede personalizar.</w:t>
      </w:r>
    </w:p>
    <w:p>
      <w:pPr>
        <w:spacing w:after="60"/>
      </w:pPr>
    </w:p>
    <w:p>
      <w:pPr>
        <w:pStyle w:val="Heading2"/>
        <w:spacing w:before="280" w:after="160"/>
      </w:pPr>
      <w:r>
        <w:rPr>
          <w:rFonts w:ascii="Arial" w:cs="Arial" w:eastAsia="Arial" w:hAnsi="Arial"/>
          <w:b/>
          <w:bCs/>
          <w:color w:val="2E86C1"/>
          <w:sz w:val="28"/>
          <w:szCs w:val="28"/>
        </w:rPr>
        <w:t xml:space="preserve">Interacción con reportes</w:t>
      </w:r>
    </w:p>
    <w:p>
      <w:pPr>
        <w:spacing w:after="120"/>
      </w:pPr>
      <w:r>
        <w:rPr>
          <w:rFonts w:ascii="Arial" w:cs="Arial" w:eastAsia="Arial" w:hAnsi="Arial"/>
          <w:color w:val="333333"/>
          <w:sz w:val="22"/>
          <w:szCs w:val="22"/>
        </w:rPr>
        <w:t xml:space="preserve">El usuario puede: ver los reportes en dashboards interactivos, hacer preguntas sobre los datos ("por qué cayeron las ventas en marzo?"), pedir nuevos reportes en cualquier momento, guardar/borrar/modificar reportes, exportar a Excel, y visualizar los datos crudos en una vista tipo sheet para validar.</w:t>
      </w:r>
    </w:p>
    <w:p>
      <w:pPr>
        <w:spacing w:after="60"/>
      </w:pPr>
    </w:p>
    <w:p>
      <w:pPr>
        <w:pStyle w:val="Heading1"/>
        <w:spacing w:before="360" w:after="200"/>
      </w:pPr>
      <w:r>
        <w:rPr>
          <w:rFonts w:ascii="Arial" w:cs="Arial" w:eastAsia="Arial" w:hAnsi="Arial"/>
          <w:b/>
          <w:bCs/>
          <w:color w:val="1B4F72"/>
          <w:sz w:val="36"/>
          <w:szCs w:val="36"/>
        </w:rPr>
        <w:t xml:space="preserve">8. Refresh de Datos: Todo Automático</w:t>
      </w:r>
    </w:p>
    <w:p>
      <w:pPr>
        <w:spacing w:after="120"/>
      </w:pPr>
      <w:r>
        <w:rPr>
          <w:rFonts w:ascii="Arial" w:cs="Arial" w:eastAsia="Arial" w:hAnsi="Arial"/>
          <w:color w:val="333333"/>
          <w:sz w:val="22"/>
          <w:szCs w:val="22"/>
        </w:rPr>
        <w:t xml:space="preserve">Cuando el usuario sube una versión actualizada de un archivo (misma estructura, datos nuevos):</w:t>
      </w:r>
    </w:p>
    <w:p>
      <w:pPr>
        <w:spacing w:after="60"/>
      </w:pPr>
    </w:p>
    <w:p>
      <w:pPr>
        <w:pStyle w:val="ListParagraph"/>
        <w:numPr>
          <w:ilvl w:val="0"/>
          <w:numId w:val="10"/>
        </w:numPr>
        <w:spacing w:after="80"/>
      </w:pPr>
      <w:r>
        <w:rPr>
          <w:rFonts w:ascii="Arial" w:cs="Arial" w:eastAsia="Arial" w:hAnsi="Arial"/>
          <w:color w:val="333333"/>
          <w:sz w:val="22"/>
          <w:szCs w:val="22"/>
        </w:rPr>
        <w:t xml:space="preserve">Schema Agent compara con la Metadata guardada. Si la estructura es idéntica: fast-path.</w:t>
      </w:r>
    </w:p>
    <w:p>
      <w:pPr>
        <w:pStyle w:val="ListParagraph"/>
        <w:numPr>
          <w:ilvl w:val="0"/>
          <w:numId w:val="10"/>
        </w:numPr>
        <w:spacing w:after="80"/>
      </w:pPr>
      <w:r>
        <w:rPr>
          <w:rFonts w:ascii="Arial" w:cs="Arial" w:eastAsia="Arial" w:hAnsi="Arial"/>
          <w:color w:val="333333"/>
          <w:sz w:val="22"/>
          <w:szCs w:val="22"/>
        </w:rPr>
        <w:t xml:space="preserve">Solo se verifican formatos: ¿hay inconsistencias nuevas? Si las hay, la IA propone solución y el usuario confirma.</w:t>
      </w:r>
    </w:p>
    <w:p>
      <w:pPr>
        <w:pStyle w:val="ListParagraph"/>
        <w:numPr>
          <w:ilvl w:val="0"/>
          <w:numId w:val="10"/>
        </w:numPr>
        <w:spacing w:after="80"/>
      </w:pPr>
      <w:r>
        <w:rPr>
          <w:rFonts w:ascii="Arial" w:cs="Arial" w:eastAsia="Arial" w:hAnsi="Arial"/>
          <w:color w:val="333333"/>
          <w:sz w:val="22"/>
          <w:szCs w:val="22"/>
        </w:rPr>
        <w:t xml:space="preserve">Los datos normalizados se actualizan en la base de datos.</w:t>
      </w:r>
    </w:p>
    <w:p>
      <w:pPr>
        <w:pStyle w:val="ListParagraph"/>
        <w:numPr>
          <w:ilvl w:val="0"/>
          <w:numId w:val="10"/>
        </w:numPr>
        <w:spacing w:after="80"/>
      </w:pPr>
      <w:r>
        <w:rPr>
          <w:rFonts w:ascii="Arial" w:cs="Arial" w:eastAsia="Arial" w:hAnsi="Arial"/>
          <w:color w:val="333333"/>
          <w:sz w:val="22"/>
          <w:szCs w:val="22"/>
        </w:rPr>
        <w:t xml:space="preserve">El código de reportes guardado se re-ejecuta automáticamente sobre los datos nuevos.</w:t>
      </w:r>
    </w:p>
    <w:p>
      <w:pPr>
        <w:pStyle w:val="ListParagraph"/>
        <w:numPr>
          <w:ilvl w:val="0"/>
          <w:numId w:val="10"/>
        </w:numPr>
        <w:spacing w:after="80"/>
      </w:pPr>
      <w:r>
        <w:rPr>
          <w:rFonts w:ascii="Arial" w:cs="Arial" w:eastAsia="Arial" w:hAnsi="Arial"/>
          <w:color w:val="333333"/>
          <w:sz w:val="22"/>
          <w:szCs w:val="22"/>
        </w:rPr>
        <w:t xml:space="preserve">Reportes actualizados instantáneamente. El Strategy Agent tiene acceso a la data fresca.</w:t>
      </w:r>
    </w:p>
    <w:p>
      <w:pPr>
        <w:pStyle w:val="ListParagraph"/>
        <w:numPr>
          <w:ilvl w:val="0"/>
          <w:numId w:val="10"/>
        </w:numPr>
        <w:spacing w:after="80"/>
      </w:pPr>
      <w:r>
        <w:rPr>
          <w:rFonts w:ascii="Arial" w:cs="Arial" w:eastAsia="Arial" w:hAnsi="Arial"/>
          <w:color w:val="333333"/>
          <w:sz w:val="22"/>
          <w:szCs w:val="22"/>
        </w:rPr>
        <w:t xml:space="preserve">Si la estructura CAMBIÓ (columnas nuevas o eliminadas), el sistema pregunta al usuario y re-ejecuta el análisis completo si es necesario.</w:t>
      </w:r>
    </w:p>
    <w:p>
      <w:pPr>
        <w:spacing w:after="60"/>
      </w:pPr>
    </w:p>
    <w:p>
      <w:pPr>
        <w:pStyle w:val="Heading1"/>
        <w:spacing w:before="360" w:after="200"/>
      </w:pPr>
      <w:r>
        <w:rPr>
          <w:rFonts w:ascii="Arial" w:cs="Arial" w:eastAsia="Arial" w:hAnsi="Arial"/>
          <w:b/>
          <w:bCs/>
          <w:color w:val="1B4F72"/>
          <w:sz w:val="36"/>
          <w:szCs w:val="36"/>
        </w:rPr>
        <w:t xml:space="preserve">9. Experiencia de Usuario: Principios de Diseño</w:t>
      </w:r>
    </w:p>
    <w:p>
      <w:pPr>
        <w:spacing w:after="60"/>
      </w:pPr>
    </w:p>
    <w:p>
      <w:pPr>
        <w:pStyle w:val="ListParagraph"/>
        <w:numPr>
          <w:ilvl w:val="0"/>
          <w:numId w:val="11"/>
        </w:numPr>
        <w:spacing w:after="60"/>
      </w:pPr>
      <w:r>
        <w:rPr>
          <w:rFonts w:ascii="Arial" w:cs="Arial" w:eastAsia="Arial" w:hAnsi="Arial"/>
          <w:color w:val="333333"/>
          <w:sz w:val="22"/>
          <w:szCs w:val="22"/>
        </w:rPr>
        <w:t xml:space="preserve">Simplicidad total: Cada pantalla tiene UN propósito claro. No hay menús complicados.</w:t>
      </w:r>
    </w:p>
    <w:p>
      <w:pPr>
        <w:pStyle w:val="ListParagraph"/>
        <w:numPr>
          <w:ilvl w:val="0"/>
          <w:numId w:val="11"/>
        </w:numPr>
        <w:spacing w:after="60"/>
      </w:pPr>
      <w:r>
        <w:rPr>
          <w:rFonts w:ascii="Arial" w:cs="Arial" w:eastAsia="Arial" w:hAnsi="Arial"/>
          <w:color w:val="333333"/>
          <w:sz w:val="22"/>
          <w:szCs w:val="22"/>
        </w:rPr>
        <w:t xml:space="preserve">Zona de carga obvia: Botón grande y claro para subir archivos. Drag &amp; drop.</w:t>
      </w:r>
    </w:p>
    <w:p>
      <w:pPr>
        <w:pStyle w:val="ListParagraph"/>
        <w:numPr>
          <w:ilvl w:val="0"/>
          <w:numId w:val="11"/>
        </w:numPr>
        <w:spacing w:after="60"/>
      </w:pPr>
      <w:r>
        <w:rPr>
          <w:rFonts w:ascii="Arial" w:cs="Arial" w:eastAsia="Arial" w:hAnsi="Arial"/>
          <w:color w:val="333333"/>
          <w:sz w:val="22"/>
          <w:szCs w:val="22"/>
        </w:rPr>
        <w:t xml:space="preserve">Visualización tipo sheet: Cuando la IA pregunta sobre los datos, muestra un spreadsheet con celdas resaltadas, no texto plano.</w:t>
      </w:r>
    </w:p>
    <w:p>
      <w:pPr>
        <w:pStyle w:val="ListParagraph"/>
        <w:numPr>
          <w:ilvl w:val="0"/>
          <w:numId w:val="11"/>
        </w:numPr>
        <w:spacing w:after="60"/>
      </w:pPr>
      <w:r>
        <w:rPr>
          <w:rFonts w:ascii="Arial" w:cs="Arial" w:eastAsia="Arial" w:hAnsi="Arial"/>
          <w:color w:val="333333"/>
          <w:sz w:val="22"/>
          <w:szCs w:val="22"/>
        </w:rPr>
        <w:t xml:space="preserve">Diagramas de relación: Cuando se detectan conexiones entre archivos, se muestra un diagrama visual con cajas y líneas.</w:t>
      </w:r>
    </w:p>
    <w:p>
      <w:pPr>
        <w:pStyle w:val="ListParagraph"/>
        <w:numPr>
          <w:ilvl w:val="0"/>
          <w:numId w:val="11"/>
        </w:numPr>
        <w:spacing w:after="60"/>
      </w:pPr>
      <w:r>
        <w:rPr>
          <w:rFonts w:ascii="Arial" w:cs="Arial" w:eastAsia="Arial" w:hAnsi="Arial"/>
          <w:color w:val="333333"/>
          <w:sz w:val="22"/>
          <w:szCs w:val="22"/>
        </w:rPr>
        <w:t xml:space="preserve">Flujo paso a paso: El usuario siempre sabe en qué paso está (barra de progreso o stepper).</w:t>
      </w:r>
    </w:p>
    <w:p>
      <w:pPr>
        <w:pStyle w:val="ListParagraph"/>
        <w:numPr>
          <w:ilvl w:val="0"/>
          <w:numId w:val="11"/>
        </w:numPr>
        <w:spacing w:after="60"/>
      </w:pPr>
      <w:r>
        <w:rPr>
          <w:rFonts w:ascii="Arial" w:cs="Arial" w:eastAsia="Arial" w:hAnsi="Arial"/>
          <w:color w:val="333333"/>
          <w:sz w:val="22"/>
          <w:szCs w:val="22"/>
        </w:rPr>
        <w:t xml:space="preserve">La IA SIEMPRE ofrece opciones: nunca dice "ingresá el formato correcto". Dice "detectamos 3 formatos posibles: A, B, C. ¿Cuál es el correcto?"</w:t>
      </w:r>
    </w:p>
    <w:p>
      <w:pPr>
        <w:pStyle w:val="ListParagraph"/>
        <w:numPr>
          <w:ilvl w:val="0"/>
          <w:numId w:val="11"/>
        </w:numPr>
        <w:spacing w:after="60"/>
      </w:pPr>
      <w:r>
        <w:rPr>
          <w:rFonts w:ascii="Arial" w:cs="Arial" w:eastAsia="Arial" w:hAnsi="Arial"/>
          <w:color w:val="333333"/>
          <w:sz w:val="22"/>
          <w:szCs w:val="22"/>
        </w:rPr>
        <w:t xml:space="preserve">Sheet de datos crudos: El usuario siempre puede ver sus datos originales para validar.</w:t>
      </w:r>
    </w:p>
    <w:p>
      <w:pPr>
        <w:pStyle w:val="ListParagraph"/>
        <w:numPr>
          <w:ilvl w:val="0"/>
          <w:numId w:val="11"/>
        </w:numPr>
        <w:spacing w:after="60"/>
      </w:pPr>
      <w:r>
        <w:rPr>
          <w:rFonts w:ascii="Arial" w:cs="Arial" w:eastAsia="Arial" w:hAnsi="Arial"/>
          <w:color w:val="333333"/>
          <w:sz w:val="22"/>
          <w:szCs w:val="22"/>
        </w:rPr>
        <w:t xml:space="preserve">Chat contextual: El chat siempre sabe qué archivos tiene el usuario y qué reportes tiene activos.</w:t>
      </w:r>
    </w:p>
    <w:p>
      <w:pPr>
        <w:spacing w:after="60"/>
      </w:pPr>
    </w:p>
    <w:p>
      <w:r>
        <w:br w:type="page"/>
      </w:r>
    </w:p>
    <w:p>
      <w:pPr>
        <w:spacing w:after="80"/>
        <w:jc w:val="center"/>
      </w:pPr>
      <w:r>
        <w:rPr>
          <w:rFonts w:ascii="Arial" w:cs="Arial" w:eastAsia="Arial" w:hAnsi="Arial"/>
          <w:b/>
          <w:bCs/>
          <w:color w:val="E67E22"/>
          <w:sz w:val="20"/>
          <w:szCs w:val="20"/>
        </w:rPr>
        <w:t xml:space="preserve">SECCIÓN B</w:t>
      </w:r>
    </w:p>
    <w:p>
      <w:pPr>
        <w:spacing w:after="300"/>
        <w:jc w:val="center"/>
      </w:pPr>
      <w:r>
        <w:rPr>
          <w:rFonts w:ascii="Arial" w:cs="Arial" w:eastAsia="Arial" w:hAnsi="Arial"/>
          <w:b/>
          <w:bCs/>
          <w:color w:val="1B4F72"/>
          <w:sz w:val="36"/>
          <w:szCs w:val="36"/>
        </w:rPr>
        <w:t xml:space="preserve">Implementación Técnica —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DF2E9"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Nota</w:t>
            </w:r>
          </w:p>
          <w:p>
            <w:r>
              <w:rPr>
                <w:rFonts w:ascii="Arial" w:cs="Arial" w:eastAsia="Arial" w:hAnsi="Arial"/>
                <w:color w:val="333333"/>
                <w:sz w:val="20"/>
                <w:szCs w:val="20"/>
              </w:rPr>
              <w:t xml:space="preserve">Este documento reemplaza las versiones anteriores (v1.0 y v2.0). Es la especificación definitiva para Claude Code.</w:t>
            </w:r>
          </w:p>
        </w:tc>
      </w:tr>
    </w:tbl>
    <w:p>
      <w:pPr>
        <w:spacing w:after="60"/>
      </w:pPr>
    </w:p>
    <w:p>
      <w:pPr>
        <w:pStyle w:val="Heading1"/>
        <w:spacing w:before="360" w:after="200"/>
      </w:pPr>
      <w:r>
        <w:rPr>
          <w:rFonts w:ascii="Arial" w:cs="Arial" w:eastAsia="Arial" w:hAnsi="Arial"/>
          <w:b/>
          <w:bCs/>
          <w:color w:val="1B4F72"/>
          <w:sz w:val="36"/>
          <w:szCs w:val="36"/>
        </w:rPr>
        <w:t xml:space="preserve">B1. Sistema de Agentes — Resumen Técnico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900"/>
        <w:gridCol w:w="1100"/>
        <w:gridCol w:w="306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 IA</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 Código</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Función principal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Manager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mgr_{tenant}</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fijo</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Sí</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Orquesta, clasifica intent, sintetiza</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sch_{tenant}</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1 fijo</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Sí</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Análisis inicial, metadata, refresh</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Specialist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spc_{tenant}_{domain}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0-N dinámico</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Sí</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Sí (genera)</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Queries + genera código de reportes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Validator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val_{tenant}_{n}</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1-2 dinámico</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Parcial</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Sí (ejecuta)</w:t>
            </w:r>
          </w:p>
        </w:tc>
        <w:tc>
          <w:tcPr>
            <w:tcW w:type="dxa" w:w="3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Valida resultados y código generado</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CrossRef</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xref_{tenant}</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0-1 dinámico</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Sí</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Detecta relaciones entre archivos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strat_{tenant}</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0-1 dinámico</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Sí</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Recomendaciones de negocio</w:t>
            </w:r>
          </w:p>
        </w:tc>
      </w:tr>
    </w:tbl>
    <w:p>
      <w:pPr>
        <w:spacing w:after="60"/>
      </w:pPr>
    </w:p>
    <w:p>
      <w:pPr>
        <w:pStyle w:val="Heading1"/>
        <w:spacing w:before="360" w:after="200"/>
      </w:pPr>
      <w:r>
        <w:rPr>
          <w:rFonts w:ascii="Arial" w:cs="Arial" w:eastAsia="Arial" w:hAnsi="Arial"/>
          <w:b/>
          <w:bCs/>
          <w:color w:val="1B4F72"/>
          <w:sz w:val="36"/>
          <w:szCs w:val="36"/>
        </w:rPr>
        <w:t xml:space="preserve">B2. Queries Directos vs Código Generado</w:t>
      </w:r>
    </w:p>
    <w:p>
      <w:pPr>
        <w:spacing w:after="60"/>
      </w:pPr>
    </w:p>
    <w:p>
      <w:pPr>
        <w:pStyle w:val="Heading2"/>
        <w:spacing w:before="280" w:after="160"/>
      </w:pPr>
      <w:r>
        <w:rPr>
          <w:rFonts w:ascii="Arial" w:cs="Arial" w:eastAsia="Arial" w:hAnsi="Arial"/>
          <w:b/>
          <w:bCs/>
          <w:color w:val="2E86C1"/>
          <w:sz w:val="28"/>
          <w:szCs w:val="28"/>
        </w:rPr>
        <w:t xml:space="preserve">Queries directos (SQL/JSONB)</w:t>
      </w:r>
    </w:p>
    <w:p>
      <w:pPr>
        <w:spacing w:after="120"/>
      </w:pPr>
      <w:r>
        <w:rPr>
          <w:rFonts w:ascii="Arial" w:cs="Arial" w:eastAsia="Arial" w:hAnsi="Arial"/>
          <w:color w:val="333333"/>
          <w:sz w:val="22"/>
          <w:szCs w:val="22"/>
        </w:rPr>
        <w:t xml:space="preserve">Specialist Agent ejecuta queries directamente contra la tabla data_rows usando operadores JSONB de PostgreSQL. Se usa para: sumas, promedios, conteos, filtros, top N, agrupaciones simples. El Validator re-ejecuta el mismo query para verificar.</w:t>
      </w:r>
    </w:p>
    <w:p>
      <w:pPr>
        <w:spacing w:after="60"/>
      </w:pPr>
    </w:p>
    <w:p>
      <w:pPr>
        <w:pStyle w:val="Heading2"/>
        <w:spacing w:before="280" w:after="160"/>
      </w:pPr>
      <w:r>
        <w:rPr>
          <w:rFonts w:ascii="Arial" w:cs="Arial" w:eastAsia="Arial" w:hAnsi="Arial"/>
          <w:b/>
          <w:bCs/>
          <w:color w:val="2E86C1"/>
          <w:sz w:val="28"/>
          <w:szCs w:val="28"/>
        </w:rPr>
        <w:t xml:space="preserve">Código generado</w:t>
      </w:r>
    </w:p>
    <w:p>
      <w:pPr>
        <w:spacing w:after="120"/>
      </w:pPr>
      <w:r>
        <w:rPr>
          <w:rFonts w:ascii="Arial" w:cs="Arial" w:eastAsia="Arial" w:hAnsi="Arial"/>
          <w:color w:val="333333"/>
          <w:sz w:val="22"/>
          <w:szCs w:val="22"/>
        </w:rPr>
        <w:t xml:space="preserve">Para reportes complejos, el Specialist genera código JavaScript/TypeScript que:</w:t>
      </w:r>
    </w:p>
    <w:p>
      <w:pPr>
        <w:pStyle w:val="ListParagraph"/>
        <w:numPr>
          <w:ilvl w:val="0"/>
          <w:numId w:val="12"/>
        </w:numPr>
        <w:spacing w:after="60"/>
      </w:pPr>
      <w:r>
        <w:rPr>
          <w:rFonts w:ascii="Arial" w:cs="Arial" w:eastAsia="Arial" w:hAnsi="Arial"/>
          <w:color w:val="333333"/>
          <w:sz w:val="22"/>
          <w:szCs w:val="22"/>
        </w:rPr>
        <w:t xml:space="preserve">Lee datos normalizados de la DB.</w:t>
      </w:r>
    </w:p>
    <w:p>
      <w:pPr>
        <w:pStyle w:val="ListParagraph"/>
        <w:numPr>
          <w:ilvl w:val="0"/>
          <w:numId w:val="12"/>
        </w:numPr>
        <w:spacing w:after="60"/>
      </w:pPr>
      <w:r>
        <w:rPr>
          <w:rFonts w:ascii="Arial" w:cs="Arial" w:eastAsia="Arial" w:hAnsi="Arial"/>
          <w:color w:val="333333"/>
          <w:sz w:val="22"/>
          <w:szCs w:val="22"/>
        </w:rPr>
        <w:t xml:space="preserve">Aplica transformaciones (pivots, agregaciones múltiples, cálculos encadenados).</w:t>
      </w:r>
    </w:p>
    <w:p>
      <w:pPr>
        <w:pStyle w:val="ListParagraph"/>
        <w:numPr>
          <w:ilvl w:val="0"/>
          <w:numId w:val="12"/>
        </w:numPr>
        <w:spacing w:after="60"/>
      </w:pPr>
      <w:r>
        <w:rPr>
          <w:rFonts w:ascii="Arial" w:cs="Arial" w:eastAsia="Arial" w:hAnsi="Arial"/>
          <w:color w:val="333333"/>
          <w:sz w:val="22"/>
          <w:szCs w:val="22"/>
        </w:rPr>
        <w:t xml:space="preserve">Genera configuración de gráficos (Recharts JSON).</w:t>
      </w:r>
    </w:p>
    <w:p>
      <w:pPr>
        <w:pStyle w:val="ListParagraph"/>
        <w:numPr>
          <w:ilvl w:val="0"/>
          <w:numId w:val="12"/>
        </w:numPr>
        <w:spacing w:after="60"/>
      </w:pPr>
      <w:r>
        <w:rPr>
          <w:rFonts w:ascii="Arial" w:cs="Arial" w:eastAsia="Arial" w:hAnsi="Arial"/>
          <w:color w:val="333333"/>
          <w:sz w:val="22"/>
          <w:szCs w:val="22"/>
        </w:rPr>
        <w:t xml:space="preserve">Produce tablas de resumen.</w:t>
      </w:r>
    </w:p>
    <w:p>
      <w:pPr>
        <w:spacing w:after="120"/>
      </w:pPr>
      <w:r>
        <w:rPr>
          <w:rFonts w:ascii="Arial" w:cs="Arial" w:eastAsia="Arial" w:hAnsi="Arial"/>
          <w:color w:val="333333"/>
          <w:sz w:val="22"/>
          <w:szCs w:val="22"/>
        </w:rPr>
        <w:t xml:space="preserve">El código se almacena en la tabla report_code y se ejecuta cada vez que se necesita el reporte.</w:t>
      </w:r>
    </w:p>
    <w:p>
      <w:pPr>
        <w:spacing w:after="60"/>
      </w:pPr>
    </w:p>
    <w:p>
      <w:pPr>
        <w:pStyle w:val="Heading2"/>
        <w:spacing w:before="280" w:after="160"/>
      </w:pPr>
      <w:r>
        <w:rPr>
          <w:rFonts w:ascii="Arial" w:cs="Arial" w:eastAsia="Arial" w:hAnsi="Arial"/>
          <w:b/>
          <w:bCs/>
          <w:color w:val="2E86C1"/>
          <w:sz w:val="28"/>
          <w:szCs w:val="28"/>
        </w:rPr>
        <w:t xml:space="preserve">Validación de código generado</w:t>
      </w:r>
    </w:p>
    <w:p>
      <w:pPr>
        <w:spacing w:after="120"/>
      </w:pPr>
      <w:r>
        <w:rPr>
          <w:rFonts w:ascii="Arial" w:cs="Arial" w:eastAsia="Arial" w:hAnsi="Arial"/>
          <w:color w:val="333333"/>
          <w:sz w:val="22"/>
          <w:szCs w:val="22"/>
        </w:rPr>
        <w:t xml:space="preserve">El Validator Agent: ejecuta el código en un sandbox seguro, compara outputs contra queries directos equivalentes, verifica que los totales cuadren, y chequea que no haya errores de runtime. Solo después de validación el código se guarda como permanente.</w:t>
      </w:r>
    </w:p>
    <w:p>
      <w:pPr>
        <w:spacing w:after="60"/>
      </w:pPr>
    </w:p>
    <w:p>
      <w:pPr>
        <w:pStyle w:val="Heading1"/>
        <w:spacing w:before="360" w:after="200"/>
      </w:pPr>
      <w:r>
        <w:rPr>
          <w:rFonts w:ascii="Arial" w:cs="Arial" w:eastAsia="Arial" w:hAnsi="Arial"/>
          <w:b/>
          <w:bCs/>
          <w:color w:val="1B4F72"/>
          <w:sz w:val="36"/>
          <w:szCs w:val="36"/>
        </w:rPr>
        <w:t xml:space="preserve">B3. Schema Agent — Pipeline de Análisis Inicial (8 pasos)</w:t>
      </w:r>
    </w:p>
    <w:p>
      <w:pPr>
        <w:spacing w:after="60"/>
      </w:pPr>
    </w:p>
    <w:p>
      <w:pPr>
        <w:spacing w:before="200" w:after="120"/>
      </w:pPr>
      <w:r>
        <w:rPr>
          <w:rFonts w:ascii="Arial" w:cs="Arial" w:eastAsia="Arial" w:hAnsi="Arial"/>
          <w:b/>
          <w:bCs/>
          <w:color w:val="E67E22"/>
          <w:sz w:val="24"/>
          <w:szCs w:val="24"/>
        </w:rPr>
        <w:t xml:space="preserve">1. Parsing (sin IA)</w:t>
      </w:r>
    </w:p>
    <w:p>
      <w:pPr>
        <w:spacing w:after="120"/>
      </w:pPr>
      <w:r>
        <w:rPr>
          <w:rFonts w:ascii="Arial" w:cs="Arial" w:eastAsia="Arial" w:hAnsi="Arial"/>
          <w:color w:val="333333"/>
          <w:sz w:val="22"/>
          <w:szCs w:val="22"/>
        </w:rPr>
        <w:t xml:space="preserve">Detecta tipo archivo, encoding, delimitador. Parsea con Papa Parse (CSV) o SheetJS (Excel). Determina límites: columna A-Z, fila 1-N.</w:t>
      </w:r>
    </w:p>
    <w:p>
      <w:pPr>
        <w:spacing w:before="200" w:after="120"/>
      </w:pPr>
      <w:r>
        <w:rPr>
          <w:rFonts w:ascii="Arial" w:cs="Arial" w:eastAsia="Arial" w:hAnsi="Arial"/>
          <w:b/>
          <w:bCs/>
          <w:color w:val="E67E22"/>
          <w:sz w:val="24"/>
          <w:szCs w:val="24"/>
        </w:rPr>
        <w:t xml:space="preserve">2. Profiling Estadístico (sin IA)</w:t>
      </w:r>
    </w:p>
    <w:p>
      <w:pPr>
        <w:spacing w:after="120"/>
      </w:pPr>
      <w:r>
        <w:rPr>
          <w:rFonts w:ascii="Arial" w:cs="Arial" w:eastAsia="Arial" w:hAnsi="Arial"/>
          <w:color w:val="333333"/>
          <w:sz w:val="22"/>
          <w:szCs w:val="22"/>
        </w:rPr>
        <w:t xml:space="preserve">Por cada columna: tipo inferido, % nulos, valores únicos, min/max/mean/median, top 10 valores frecuentes, formato de fecha detectado.</w:t>
      </w:r>
    </w:p>
    <w:p>
      <w:pPr>
        <w:spacing w:before="200" w:after="120"/>
      </w:pPr>
      <w:r>
        <w:rPr>
          <w:rFonts w:ascii="Arial" w:cs="Arial" w:eastAsia="Arial" w:hAnsi="Arial"/>
          <w:b/>
          <w:bCs/>
          <w:color w:val="E67E22"/>
          <w:sz w:val="24"/>
          <w:szCs w:val="24"/>
        </w:rPr>
        <w:t xml:space="preserve">3. Análisis Conceptual (IA)</w:t>
      </w:r>
    </w:p>
    <w:p>
      <w:pPr>
        <w:spacing w:after="120"/>
      </w:pPr>
      <w:r>
        <w:rPr>
          <w:rFonts w:ascii="Arial" w:cs="Arial" w:eastAsia="Arial" w:hAnsi="Arial"/>
          <w:color w:val="333333"/>
          <w:sz w:val="22"/>
          <w:szCs w:val="22"/>
        </w:rPr>
        <w:t xml:space="preserve">Claude recibe: nombres de columnas + sample 20 filas + estadísticas. Clasifica cada columna por CONCEPTO (no formato): producto, precio, fecha, categoría, código ID, cliente, país, cantidad. Detecta códigos únicos y verifica unicidad. Identifica relaciones internas (producto-categoría).</w:t>
      </w:r>
    </w:p>
    <w:p>
      <w:pPr>
        <w:spacing w:before="200" w:after="120"/>
      </w:pPr>
      <w:r>
        <w:rPr>
          <w:rFonts w:ascii="Arial" w:cs="Arial" w:eastAsia="Arial" w:hAnsi="Arial"/>
          <w:b/>
          <w:bCs/>
          <w:color w:val="E67E22"/>
          <w:sz w:val="24"/>
          <w:szCs w:val="24"/>
        </w:rPr>
        <w:t xml:space="preserve">4. Propuesta de Variables de Análisis (IA)</w:t>
      </w:r>
    </w:p>
    <w:p>
      <w:pPr>
        <w:spacing w:after="120"/>
      </w:pPr>
      <w:r>
        <w:rPr>
          <w:rFonts w:ascii="Arial" w:cs="Arial" w:eastAsia="Arial" w:hAnsi="Arial"/>
          <w:color w:val="333333"/>
          <w:sz w:val="22"/>
          <w:szCs w:val="22"/>
        </w:rPr>
        <w:t xml:space="preserve">Genera lista de qué se puede hacer con cada variable: "Variable Producto: ranking, comparativa, evolución temporal. Variable Fecha: tendencias, estacionalidad. Variable Categoría: distribución, participación." Esto se presenta al usuario junto con la validación conceptual.</w:t>
      </w:r>
    </w:p>
    <w:p>
      <w:pPr>
        <w:spacing w:before="200" w:after="120"/>
      </w:pPr>
      <w:r>
        <w:rPr>
          <w:rFonts w:ascii="Arial" w:cs="Arial" w:eastAsia="Arial" w:hAnsi="Arial"/>
          <w:b/>
          <w:bCs/>
          <w:color w:val="E67E22"/>
          <w:sz w:val="24"/>
          <w:szCs w:val="24"/>
        </w:rPr>
        <w:t xml:space="preserve">5. Validación Conceptual con Usuario</w:t>
      </w:r>
    </w:p>
    <w:p>
      <w:pPr>
        <w:spacing w:after="120"/>
      </w:pPr>
      <w:r>
        <w:rPr>
          <w:rFonts w:ascii="Arial" w:cs="Arial" w:eastAsia="Arial" w:hAnsi="Arial"/>
          <w:color w:val="333333"/>
          <w:sz w:val="22"/>
          <w:szCs w:val="22"/>
        </w:rPr>
        <w:t xml:space="preserve">Se genera una vista sheet interactiva: cada columna resaltada con color según interpretación, tooltip con la interpretación de la IA, y opciones para confirmar/corregir. Se muestran las variables de análisis propuestas. El usuario puede agregar contexto.</w:t>
      </w:r>
    </w:p>
    <w:p>
      <w:pPr>
        <w:spacing w:before="200" w:after="120"/>
      </w:pPr>
      <w:r>
        <w:rPr>
          <w:rFonts w:ascii="Arial" w:cs="Arial" w:eastAsia="Arial" w:hAnsi="Arial"/>
          <w:b/>
          <w:bCs/>
          <w:color w:val="E67E22"/>
          <w:sz w:val="24"/>
          <w:szCs w:val="24"/>
        </w:rPr>
        <w:t xml:space="preserve">6. Validación de Formatos</w:t>
      </w:r>
    </w:p>
    <w:p>
      <w:pPr>
        <w:spacing w:after="120"/>
      </w:pPr>
      <w:r>
        <w:rPr>
          <w:rFonts w:ascii="Arial" w:cs="Arial" w:eastAsia="Arial" w:hAnsi="Arial"/>
          <w:color w:val="333333"/>
          <w:sz w:val="22"/>
          <w:szCs w:val="22"/>
        </w:rPr>
        <w:t xml:space="preserve">Se define formato default por columna. Se resaltan inconsistencias (número guardado como texto, fechas en formatos mixtos). La IA PROPONE corrección, usuario APRUEBA. Se definen reglas de formato que se aplicarán automáticamente en refreshes futuros.</w:t>
      </w:r>
    </w:p>
    <w:p>
      <w:pPr>
        <w:spacing w:before="200" w:after="120"/>
      </w:pPr>
      <w:r>
        <w:rPr>
          <w:rFonts w:ascii="Arial" w:cs="Arial" w:eastAsia="Arial" w:hAnsi="Arial"/>
          <w:b/>
          <w:bCs/>
          <w:color w:val="E67E22"/>
          <w:sz w:val="24"/>
          <w:szCs w:val="24"/>
        </w:rPr>
        <w:t xml:space="preserve">7. Detección de Datos Sensibles</w:t>
      </w:r>
    </w:p>
    <w:p>
      <w:pPr>
        <w:spacing w:after="120"/>
      </w:pPr>
      <w:r>
        <w:rPr>
          <w:rFonts w:ascii="Arial" w:cs="Arial" w:eastAsia="Arial" w:hAnsi="Arial"/>
          <w:color w:val="333333"/>
          <w:sz w:val="22"/>
          <w:szCs w:val="22"/>
        </w:rPr>
        <w:t xml:space="preserve">Busca patrones de datos sensibles (tarjetas, DNI). Los marca como no-enviables a la IA.</w:t>
      </w:r>
    </w:p>
    <w:p>
      <w:pPr>
        <w:spacing w:before="200" w:after="120"/>
      </w:pPr>
      <w:r>
        <w:rPr>
          <w:rFonts w:ascii="Arial" w:cs="Arial" w:eastAsia="Arial" w:hAnsi="Arial"/>
          <w:b/>
          <w:bCs/>
          <w:color w:val="E67E22"/>
          <w:sz w:val="24"/>
          <w:szCs w:val="24"/>
        </w:rPr>
        <w:t xml:space="preserve">8. Generación de Metadata (Schema Blueprint)</w:t>
      </w:r>
    </w:p>
    <w:p>
      <w:pPr>
        <w:spacing w:after="120"/>
      </w:pPr>
      <w:r>
        <w:rPr>
          <w:rFonts w:ascii="Arial" w:cs="Arial" w:eastAsia="Arial" w:hAnsi="Arial"/>
          <w:color w:val="333333"/>
          <w:sz w:val="22"/>
          <w:szCs w:val="22"/>
        </w:rPr>
        <w:t xml:space="preserve">Compila todo en un objeto JSON permanente. Aplica limpieza aprobada. Almacena datos normalizados. Genera el prompt descriptivo del archivo (resumen completo que usan los demás agentes).</w:t>
      </w:r>
    </w:p>
    <w:p>
      <w:pPr>
        <w:spacing w:after="60"/>
      </w:pPr>
    </w:p>
    <w:p>
      <w:pPr>
        <w:pStyle w:val="Heading1"/>
        <w:spacing w:before="360" w:after="200"/>
      </w:pPr>
      <w:r>
        <w:rPr>
          <w:rFonts w:ascii="Arial" w:cs="Arial" w:eastAsia="Arial" w:hAnsi="Arial"/>
          <w:b/>
          <w:bCs/>
          <w:color w:val="1B4F72"/>
          <w:sz w:val="36"/>
          <w:szCs w:val="36"/>
        </w:rPr>
        <w:t xml:space="preserve">B4. Metadata (Schema Blueprint) — Especificación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dataset_id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Referencia al dataset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Incrementa si la estructura cambia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sales | expenses | workforce | inventory | customers | custom</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domain_confidence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Confianza de clasificación (0-1)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columns[]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Array&lt;ColumnDef&gt;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Definición de cada columna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analysis_variables[]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Array&lt;AnalysisVar&gt;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Variables de análisis con potencial (qué se puede hacer)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unique_codes[]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Array&lt;CodeDef&gt;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Códigos únicos detectados (SKU, ID) con validación unicidad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internal_relations[]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Array&lt;Relation&gt;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Relaciones internas entre columnas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temporal_config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Columna fecha, granularidad, rango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currency_config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Moneda, columna monto, incluye_impuestos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format_rules[]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Array&lt;FormatRule&gt;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Reglas de formato default por columna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cleaning_rules[]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Array&lt;CleanRule&gt;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Reglas de limpieza (qué hacer con inconsistencias)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file_prompt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Prompt descriptivo completo del archivo para otros agentes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proposed_reports[]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Array&lt;ReportDef&gt;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Reportes propuestos con estructura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visualization_defaults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Formato visual preferido por el usuario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refresh_config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Frecuencia, columna de control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confirmed_by_user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Todo validado por usuario</w:t>
            </w:r>
          </w:p>
        </w:tc>
      </w:tr>
    </w:tbl>
    <w:p>
      <w:pPr>
        <w:spacing w:after="60"/>
      </w:pPr>
    </w:p>
    <w:p>
      <w:pPr>
        <w:spacing w:before="200" w:after="120"/>
      </w:pPr>
      <w:r>
        <w:rPr>
          <w:rFonts w:ascii="Arial" w:cs="Arial" w:eastAsia="Arial" w:hAnsi="Arial"/>
          <w:b/>
          <w:bCs/>
          <w:color w:val="E67E22"/>
          <w:sz w:val="24"/>
          <w:szCs w:val="24"/>
        </w:rPr>
        <w:t xml:space="preserve">ColumnDef: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original_name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Nombre original</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normalized_name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snake_case limpio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display_name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Para mostrar al usuario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data_type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string | int | float | date | currency | bool | category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semantic_role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Concepto: product_name, amount, date, customer, sku, etc.</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format_default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Formato esperado (DD/MM/YYYY, $#,##0.00)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is_unique_code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Es un código único (SKU/ID)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statistics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min, max, mean, median, mode, stddev</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categories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Array|null</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Valores posibles si es categórico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null_percentage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 nulos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highlight_color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Color para display interactivo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sensitive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Datos sensibles</w:t>
            </w:r>
          </w:p>
        </w:tc>
      </w:tr>
    </w:tbl>
    <w:p>
      <w:pPr>
        <w:spacing w:after="60"/>
      </w:pPr>
    </w:p>
    <w:p>
      <w:pPr>
        <w:spacing w:before="200" w:after="120"/>
      </w:pPr>
      <w:r>
        <w:rPr>
          <w:rFonts w:ascii="Arial" w:cs="Arial" w:eastAsia="Arial" w:hAnsi="Arial"/>
          <w:b/>
          <w:bCs/>
          <w:color w:val="E67E22"/>
          <w:sz w:val="24"/>
          <w:szCs w:val="24"/>
        </w:rPr>
        <w:t xml:space="preserve">AnalysisVariable: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column_ref</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Columna referenciada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variable_type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dimension | measure | temporal | identifier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analysis_potential[]</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Array&lt;STRING&gt;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['ranking', 'trend', 'distribution', 'comparison']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suggested_charts[]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Array&lt;STRING&gt;</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['bar', 'line', 'pie', 'table']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can_cross_with[]</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Array&lt;STRING&gt;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Otras variables con las que se puede cruzar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Descripción legible para el usuario</w:t>
            </w:r>
          </w:p>
        </w:tc>
      </w:tr>
    </w:tbl>
    <w:p>
      <w:pPr>
        <w:spacing w:after="60"/>
      </w:pPr>
    </w:p>
    <w:p>
      <w:pPr>
        <w:pStyle w:val="Heading1"/>
        <w:spacing w:before="360" w:after="200"/>
      </w:pPr>
      <w:r>
        <w:rPr>
          <w:rFonts w:ascii="Arial" w:cs="Arial" w:eastAsia="Arial" w:hAnsi="Arial"/>
          <w:b/>
          <w:bCs/>
          <w:color w:val="1B4F72"/>
          <w:sz w:val="36"/>
          <w:szCs w:val="36"/>
        </w:rPr>
        <w:t xml:space="preserve">B5. Cross-Reference Agent — Cruce de Archivos</w:t>
      </w:r>
    </w:p>
    <w:p>
      <w:pPr>
        <w:spacing w:after="60"/>
      </w:pPr>
    </w:p>
    <w:p>
      <w:pPr>
        <w:pStyle w:val="Heading2"/>
        <w:spacing w:before="280" w:after="160"/>
      </w:pPr>
      <w:r>
        <w:rPr>
          <w:rFonts w:ascii="Arial" w:cs="Arial" w:eastAsia="Arial" w:hAnsi="Arial"/>
          <w:b/>
          <w:bCs/>
          <w:color w:val="2E86C1"/>
          <w:sz w:val="28"/>
          <w:szCs w:val="28"/>
        </w:rPr>
        <w:t xml:space="preserve">Pipeline de cruce:</w:t>
      </w:r>
    </w:p>
    <w:p>
      <w:pPr>
        <w:spacing w:after="60"/>
      </w:pPr>
    </w:p>
    <w:p>
      <w:pPr>
        <w:pStyle w:val="ListParagraph"/>
        <w:numPr>
          <w:ilvl w:val="0"/>
          <w:numId w:val="13"/>
        </w:numPr>
        <w:spacing w:after="80"/>
      </w:pPr>
      <w:r>
        <w:rPr>
          <w:rFonts w:ascii="Arial" w:cs="Arial" w:eastAsia="Arial" w:hAnsi="Arial"/>
          <w:color w:val="333333"/>
          <w:sz w:val="22"/>
          <w:szCs w:val="22"/>
        </w:rPr>
        <w:t xml:space="preserve">Recibe Metadatas de todos los archivos del tenant.</w:t>
      </w:r>
    </w:p>
    <w:p>
      <w:pPr>
        <w:pStyle w:val="ListParagraph"/>
        <w:numPr>
          <w:ilvl w:val="0"/>
          <w:numId w:val="13"/>
        </w:numPr>
        <w:spacing w:after="80"/>
      </w:pPr>
      <w:r>
        <w:rPr>
          <w:rFonts w:ascii="Arial" w:cs="Arial" w:eastAsia="Arial" w:hAnsi="Arial"/>
          <w:color w:val="333333"/>
          <w:sz w:val="22"/>
          <w:szCs w:val="22"/>
        </w:rPr>
        <w:t xml:space="preserve">Compara columnas por: nombre similar (fuzzy match), semantic_role coincidente, tipo de dato compatible, valores compartidos (sample check).</w:t>
      </w:r>
    </w:p>
    <w:p>
      <w:pPr>
        <w:pStyle w:val="ListParagraph"/>
        <w:numPr>
          <w:ilvl w:val="0"/>
          <w:numId w:val="13"/>
        </w:numPr>
        <w:spacing w:after="80"/>
      </w:pPr>
      <w:r>
        <w:rPr>
          <w:rFonts w:ascii="Arial" w:cs="Arial" w:eastAsia="Arial" w:hAnsi="Arial"/>
          <w:color w:val="333333"/>
          <w:sz w:val="22"/>
          <w:szCs w:val="22"/>
        </w:rPr>
        <w:t xml:space="preserve">Genera RelationshipMap: lista de relaciones candidatas con confidence score.</w:t>
      </w:r>
    </w:p>
    <w:p>
      <w:pPr>
        <w:pStyle w:val="ListParagraph"/>
        <w:numPr>
          <w:ilvl w:val="0"/>
          <w:numId w:val="13"/>
        </w:numPr>
        <w:spacing w:after="80"/>
      </w:pPr>
      <w:r>
        <w:rPr>
          <w:rFonts w:ascii="Arial" w:cs="Arial" w:eastAsia="Arial" w:hAnsi="Arial"/>
          <w:color w:val="333333"/>
          <w:sz w:val="22"/>
          <w:szCs w:val="22"/>
        </w:rPr>
        <w:t xml:space="preserve">Para cada relación, calcula: cuántos registros se conectarían (join coverage), qué nuevas variables se obtendrían, qué reportes nuevos serían posibles.</w:t>
      </w:r>
    </w:p>
    <w:p>
      <w:pPr>
        <w:pStyle w:val="ListParagraph"/>
        <w:numPr>
          <w:ilvl w:val="0"/>
          <w:numId w:val="13"/>
        </w:numPr>
        <w:spacing w:after="80"/>
      </w:pPr>
      <w:r>
        <w:rPr>
          <w:rFonts w:ascii="Arial" w:cs="Arial" w:eastAsia="Arial" w:hAnsi="Arial"/>
          <w:color w:val="333333"/>
          <w:sz w:val="22"/>
          <w:szCs w:val="22"/>
        </w:rPr>
        <w:t xml:space="preserve">Genera diagrama visual para el usuario (componente React con cajas = archivos, líneas = relaciones).</w:t>
      </w:r>
    </w:p>
    <w:p>
      <w:pPr>
        <w:pStyle w:val="ListParagraph"/>
        <w:numPr>
          <w:ilvl w:val="0"/>
          <w:numId w:val="13"/>
        </w:numPr>
        <w:spacing w:after="80"/>
      </w:pPr>
      <w:r>
        <w:rPr>
          <w:rFonts w:ascii="Arial" w:cs="Arial" w:eastAsia="Arial" w:hAnsi="Arial"/>
          <w:color w:val="333333"/>
          <w:sz w:val="22"/>
          <w:szCs w:val="22"/>
        </w:rPr>
        <w:t xml:space="preserve">Usuario confirma/rechaza cada relación.</w:t>
      </w:r>
    </w:p>
    <w:p>
      <w:pPr>
        <w:pStyle w:val="ListParagraph"/>
        <w:numPr>
          <w:ilvl w:val="0"/>
          <w:numId w:val="13"/>
        </w:numPr>
        <w:spacing w:after="80"/>
      </w:pPr>
      <w:r>
        <w:rPr>
          <w:rFonts w:ascii="Arial" w:cs="Arial" w:eastAsia="Arial" w:hAnsi="Arial"/>
          <w:color w:val="333333"/>
          <w:sz w:val="22"/>
          <w:szCs w:val="22"/>
        </w:rPr>
        <w:t xml:space="preserve">Se genera código de JOIN y se valida con el Validator.</w:t>
      </w:r>
    </w:p>
    <w:p>
      <w:pPr>
        <w:spacing w:after="60"/>
      </w:pPr>
    </w:p>
    <w:p>
      <w:pPr>
        <w:pStyle w:val="Heading2"/>
        <w:spacing w:before="280" w:after="160"/>
      </w:pPr>
      <w:r>
        <w:rPr>
          <w:rFonts w:ascii="Arial" w:cs="Arial" w:eastAsia="Arial" w:hAnsi="Arial"/>
          <w:b/>
          <w:bCs/>
          <w:color w:val="2E86C1"/>
          <w:sz w:val="28"/>
          <w:szCs w:val="28"/>
        </w:rPr>
        <w:t xml:space="preserve">Output del CrossRef Agent: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relationships[]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Relaciones confirmadas entre datasets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rel.source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{dataset_id, column}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rel.target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{dataset_id, column}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rel.type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exact_match | fuzzy_match | derived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rel.join_coverage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de registros que se conectan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rel.new_variables[]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Variables nuevas que se obtienen del cruce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rel.suggested_reports[]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Reportes nuevos posibles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join_code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Código de JOIN generado y validado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visual_diagram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 del diagrama de relaciones para frontend</w:t>
            </w:r>
          </w:p>
        </w:tc>
      </w:tr>
    </w:tbl>
    <w:p>
      <w:pPr>
        <w:spacing w:after="60"/>
      </w:pPr>
    </w:p>
    <w:p>
      <w:pPr>
        <w:pStyle w:val="Heading1"/>
        <w:spacing w:before="360" w:after="200"/>
      </w:pPr>
      <w:r>
        <w:rPr>
          <w:rFonts w:ascii="Arial" w:cs="Arial" w:eastAsia="Arial" w:hAnsi="Arial"/>
          <w:b/>
          <w:bCs/>
          <w:color w:val="1B4F72"/>
          <w:sz w:val="36"/>
          <w:szCs w:val="36"/>
        </w:rPr>
        <w:t xml:space="preserve">B6. Generación y Almacenamiento de Reportes</w:t>
      </w:r>
    </w:p>
    <w:p>
      <w:pPr>
        <w:spacing w:after="60"/>
      </w:pPr>
    </w:p>
    <w:p>
      <w:pPr>
        <w:pStyle w:val="Heading2"/>
        <w:spacing w:before="280" w:after="160"/>
      </w:pPr>
      <w:r>
        <w:rPr>
          <w:rFonts w:ascii="Arial" w:cs="Arial" w:eastAsia="Arial" w:hAnsi="Arial"/>
          <w:b/>
          <w:bCs/>
          <w:color w:val="2E86C1"/>
          <w:sz w:val="28"/>
          <w:szCs w:val="28"/>
        </w:rPr>
        <w:t xml:space="preserve">Flujo de creación de reportes:</w:t>
      </w:r>
    </w:p>
    <w:p>
      <w:pPr>
        <w:spacing w:after="60"/>
      </w:pPr>
    </w:p>
    <w:p>
      <w:pPr>
        <w:pStyle w:val="ListParagraph"/>
        <w:numPr>
          <w:ilvl w:val="0"/>
          <w:numId w:val="14"/>
        </w:numPr>
        <w:spacing w:after="80"/>
      </w:pPr>
      <w:r>
        <w:rPr>
          <w:rFonts w:ascii="Arial" w:cs="Arial" w:eastAsia="Arial" w:hAnsi="Arial"/>
          <w:color w:val="333333"/>
          <w:sz w:val="22"/>
          <w:szCs w:val="22"/>
        </w:rPr>
        <w:t xml:space="preserve">Specialist Agent recibe: metadata del dataset + variables de análisis + datos normalizados.</w:t>
      </w:r>
    </w:p>
    <w:p>
      <w:pPr>
        <w:pStyle w:val="ListParagraph"/>
        <w:numPr>
          <w:ilvl w:val="0"/>
          <w:numId w:val="14"/>
        </w:numPr>
        <w:spacing w:after="80"/>
      </w:pPr>
      <w:r>
        <w:rPr>
          <w:rFonts w:ascii="Arial" w:cs="Arial" w:eastAsia="Arial" w:hAnsi="Arial"/>
          <w:color w:val="333333"/>
          <w:sz w:val="22"/>
          <w:szCs w:val="22"/>
        </w:rPr>
        <w:t xml:space="preserve">Genera propuestas de reportes basadas en las variables (ranking, tendencia, distribución, etc.).</w:t>
      </w:r>
    </w:p>
    <w:p>
      <w:pPr>
        <w:pStyle w:val="ListParagraph"/>
        <w:numPr>
          <w:ilvl w:val="0"/>
          <w:numId w:val="14"/>
        </w:numPr>
        <w:spacing w:after="80"/>
      </w:pPr>
      <w:r>
        <w:rPr>
          <w:rFonts w:ascii="Arial" w:cs="Arial" w:eastAsia="Arial" w:hAnsi="Arial"/>
          <w:color w:val="333333"/>
          <w:sz w:val="22"/>
          <w:szCs w:val="22"/>
        </w:rPr>
        <w:t xml:space="preserve">Usuario selecciona/modifica/agrega.</w:t>
      </w:r>
    </w:p>
    <w:p>
      <w:pPr>
        <w:pStyle w:val="ListParagraph"/>
        <w:numPr>
          <w:ilvl w:val="0"/>
          <w:numId w:val="14"/>
        </w:numPr>
        <w:spacing w:after="80"/>
      </w:pPr>
      <w:r>
        <w:rPr>
          <w:rFonts w:ascii="Arial" w:cs="Arial" w:eastAsia="Arial" w:hAnsi="Arial"/>
          <w:color w:val="333333"/>
          <w:sz w:val="22"/>
          <w:szCs w:val="22"/>
        </w:rPr>
        <w:t xml:space="preserve">Para cada reporte aprobado, Specialist genera CÓDIGO JavaScript que: lee datos normalizados, aplica transformaciones, calcula métricas, genera config Recharts.</w:t>
      </w:r>
    </w:p>
    <w:p>
      <w:pPr>
        <w:pStyle w:val="ListParagraph"/>
        <w:numPr>
          <w:ilvl w:val="0"/>
          <w:numId w:val="14"/>
        </w:numPr>
        <w:spacing w:after="80"/>
      </w:pPr>
      <w:r>
        <w:rPr>
          <w:rFonts w:ascii="Arial" w:cs="Arial" w:eastAsia="Arial" w:hAnsi="Arial"/>
          <w:color w:val="333333"/>
          <w:sz w:val="22"/>
          <w:szCs w:val="22"/>
        </w:rPr>
        <w:t xml:space="preserve">Validator Agent EJECUTA el código, verifica resultados contra queries directos, confirma coherencia.</w:t>
      </w:r>
    </w:p>
    <w:p>
      <w:pPr>
        <w:pStyle w:val="ListParagraph"/>
        <w:numPr>
          <w:ilvl w:val="0"/>
          <w:numId w:val="14"/>
        </w:numPr>
        <w:spacing w:after="80"/>
      </w:pPr>
      <w:r>
        <w:rPr>
          <w:rFonts w:ascii="Arial" w:cs="Arial" w:eastAsia="Arial" w:hAnsi="Arial"/>
          <w:color w:val="333333"/>
          <w:sz w:val="22"/>
          <w:szCs w:val="22"/>
        </w:rPr>
        <w:t xml:space="preserve">Código validado se guarda en report_code con su visualization_config.</w:t>
      </w:r>
    </w:p>
    <w:p>
      <w:pPr>
        <w:pStyle w:val="ListParagraph"/>
        <w:numPr>
          <w:ilvl w:val="0"/>
          <w:numId w:val="14"/>
        </w:numPr>
        <w:spacing w:after="80"/>
      </w:pPr>
      <w:r>
        <w:rPr>
          <w:rFonts w:ascii="Arial" w:cs="Arial" w:eastAsia="Arial" w:hAnsi="Arial"/>
          <w:color w:val="333333"/>
          <w:sz w:val="22"/>
          <w:szCs w:val="22"/>
        </w:rPr>
        <w:t xml:space="preserve">En cada refresh de datos, el código se re-ejecuta automáticamente.</w:t>
      </w:r>
    </w:p>
    <w:p>
      <w:pPr>
        <w:spacing w:after="60"/>
      </w:pPr>
    </w:p>
    <w:p>
      <w:pPr>
        <w:spacing w:before="200" w:after="120"/>
      </w:pPr>
      <w:r>
        <w:rPr>
          <w:rFonts w:ascii="Arial" w:cs="Arial" w:eastAsia="Arial" w:hAnsi="Arial"/>
          <w:b/>
          <w:bCs/>
          <w:color w:val="E67E22"/>
          <w:sz w:val="24"/>
          <w:szCs w:val="24"/>
        </w:rPr>
        <w:t xml:space="preserve">Tabla: report_code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 del reporte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Tenant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dataset_ids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Datasets que usa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Nombre del reporte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ranking | trend | distribution | comparison | projection | cross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Código JS generado y validado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code_hash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Hash para detectar cambios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visualization_config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Tipo gráfico, colores, ejes, formato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input_params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Parámetros del reporte (periodo, filtros)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last_result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Resultado de la última ejecución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last_data_hash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Hash de datos usados (para invalidar)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validated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Pasó validación del Validator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user_approved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El usuario aprobó el formato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auto_refresh</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Se re-ejecuta en cada refresh de datos</w:t>
            </w:r>
          </w:p>
        </w:tc>
      </w:tr>
    </w:tbl>
    <w:p>
      <w:pPr>
        <w:spacing w:after="60"/>
      </w:pPr>
    </w:p>
    <w:p>
      <w:pPr>
        <w:pStyle w:val="Heading1"/>
        <w:spacing w:before="360" w:after="200"/>
      </w:pPr>
      <w:r>
        <w:rPr>
          <w:rFonts w:ascii="Arial" w:cs="Arial" w:eastAsia="Arial" w:hAnsi="Arial"/>
          <w:b/>
          <w:bCs/>
          <w:color w:val="1B4F72"/>
          <w:sz w:val="36"/>
          <w:szCs w:val="36"/>
        </w:rPr>
        <w:t xml:space="preserve">B7. Strategy Agent — Consultor de Negocio</w:t>
      </w:r>
    </w:p>
    <w:p>
      <w:pPr>
        <w:spacing w:after="60"/>
      </w:pPr>
    </w:p>
    <w:p>
      <w:pPr>
        <w:spacing w:after="120"/>
      </w:pPr>
      <w:r>
        <w:rPr>
          <w:rFonts w:ascii="Arial" w:cs="Arial" w:eastAsia="Arial" w:hAnsi="Arial"/>
          <w:color w:val="333333"/>
          <w:sz w:val="22"/>
          <w:szCs w:val="22"/>
        </w:rPr>
        <w:t xml:space="preserve">Es el último agente en la cadena. Recibe datos PROCESADOS, nunca datos crudos.</w:t>
      </w:r>
    </w:p>
    <w:p>
      <w:pPr>
        <w:spacing w:after="60"/>
      </w:pPr>
    </w:p>
    <w:p>
      <w:pPr>
        <w:pStyle w:val="Heading2"/>
        <w:spacing w:before="280" w:after="160"/>
      </w:pPr>
      <w:r>
        <w:rPr>
          <w:rFonts w:ascii="Arial" w:cs="Arial" w:eastAsia="Arial" w:hAnsi="Arial"/>
          <w:b/>
          <w:bCs/>
          <w:color w:val="2E86C1"/>
          <w:sz w:val="28"/>
          <w:szCs w:val="28"/>
        </w:rPr>
        <w:t xml:space="preserve">Input que recibe:</w:t>
      </w:r>
    </w:p>
    <w:p>
      <w:pPr>
        <w:pStyle w:val="ListParagraph"/>
        <w:numPr>
          <w:ilvl w:val="0"/>
          <w:numId w:val="15"/>
        </w:numPr>
        <w:spacing w:after="60"/>
      </w:pPr>
      <w:r>
        <w:rPr>
          <w:rFonts w:ascii="Arial" w:cs="Arial" w:eastAsia="Arial" w:hAnsi="Arial"/>
          <w:color w:val="333333"/>
          <w:sz w:val="22"/>
          <w:szCs w:val="22"/>
        </w:rPr>
        <w:t xml:space="preserve">Resultados ya calculados por Specialists (totales, tendencias, rankings).</w:t>
      </w:r>
    </w:p>
    <w:p>
      <w:pPr>
        <w:pStyle w:val="ListParagraph"/>
        <w:numPr>
          <w:ilvl w:val="0"/>
          <w:numId w:val="15"/>
        </w:numPr>
        <w:spacing w:after="60"/>
      </w:pPr>
      <w:r>
        <w:rPr>
          <w:rFonts w:ascii="Arial" w:cs="Arial" w:eastAsia="Arial" w:hAnsi="Arial"/>
          <w:color w:val="333333"/>
          <w:sz w:val="22"/>
          <w:szCs w:val="22"/>
        </w:rPr>
        <w:t xml:space="preserve">Metadatas de todos los archivos (para contexto de negocio).</w:t>
      </w:r>
    </w:p>
    <w:p>
      <w:pPr>
        <w:pStyle w:val="ListParagraph"/>
        <w:numPr>
          <w:ilvl w:val="0"/>
          <w:numId w:val="15"/>
        </w:numPr>
        <w:spacing w:after="60"/>
      </w:pPr>
      <w:r>
        <w:rPr>
          <w:rFonts w:ascii="Arial" w:cs="Arial" w:eastAsia="Arial" w:hAnsi="Arial"/>
          <w:color w:val="333333"/>
          <w:sz w:val="22"/>
          <w:szCs w:val="22"/>
        </w:rPr>
        <w:t xml:space="preserve">Historial de conversaciones previas.</w:t>
      </w:r>
    </w:p>
    <w:p>
      <w:pPr>
        <w:pStyle w:val="ListParagraph"/>
        <w:numPr>
          <w:ilvl w:val="0"/>
          <w:numId w:val="15"/>
        </w:numPr>
        <w:spacing w:after="60"/>
      </w:pPr>
      <w:r>
        <w:rPr>
          <w:rFonts w:ascii="Arial" w:cs="Arial" w:eastAsia="Arial" w:hAnsi="Arial"/>
          <w:color w:val="333333"/>
          <w:sz w:val="22"/>
          <w:szCs w:val="22"/>
        </w:rPr>
        <w:t xml:space="preserve">NUNCA recibe datos crudos ni tiene que limpiar/procesar.</w:t>
      </w:r>
    </w:p>
    <w:p>
      <w:pPr>
        <w:spacing w:after="60"/>
      </w:pPr>
    </w:p>
    <w:p>
      <w:pPr>
        <w:pStyle w:val="Heading2"/>
        <w:spacing w:before="280" w:after="160"/>
      </w:pPr>
      <w:r>
        <w:rPr>
          <w:rFonts w:ascii="Arial" w:cs="Arial" w:eastAsia="Arial" w:hAnsi="Arial"/>
          <w:b/>
          <w:bCs/>
          <w:color w:val="2E86C1"/>
          <w:sz w:val="28"/>
          <w:szCs w:val="28"/>
        </w:rPr>
        <w:t xml:space="preserve">System prompt:</w:t>
      </w:r>
    </w:p>
    <w:p>
      <w:pPr>
        <w:spacing w:after="120"/>
      </w:pPr>
      <w:r>
        <w:rPr>
          <w:rFonts w:ascii="Arial" w:cs="Arial" w:eastAsia="Arial" w:hAnsi="Arial"/>
          <w:color w:val="333333"/>
          <w:sz w:val="22"/>
          <w:szCs w:val="22"/>
        </w:rPr>
        <w:t xml:space="preserve">"Sos un consultor senior de estrategia y finanzas para PYMEs. Recibís datos ya procesados y validados. Tu trabajo es dar recomendaciones accionables: qué productos priorizar, dónde reducir costos, qué clientes son más valiosos, cómo mejorar márgenes. Respondé de forma clara y directa, con números concretos. No necesitás analizar datos crudos."</w:t>
      </w:r>
    </w:p>
    <w:p>
      <w:pPr>
        <w:spacing w:after="60"/>
      </w:pPr>
    </w:p>
    <w:p>
      <w:pPr>
        <w:pStyle w:val="Heading2"/>
        <w:spacing w:before="280" w:after="160"/>
      </w:pPr>
      <w:r>
        <w:rPr>
          <w:rFonts w:ascii="Arial" w:cs="Arial" w:eastAsia="Arial" w:hAnsi="Arial"/>
          <w:b/>
          <w:bCs/>
          <w:color w:val="2E86C1"/>
          <w:sz w:val="28"/>
          <w:szCs w:val="28"/>
        </w:rPr>
        <w:t xml:space="preserve">Ventaja de este diseño:</w:t>
      </w:r>
    </w:p>
    <w:p>
      <w:pPr>
        <w:spacing w:after="120"/>
      </w:pPr>
      <w:r>
        <w:rPr>
          <w:rFonts w:ascii="Arial" w:cs="Arial" w:eastAsia="Arial" w:hAnsi="Arial"/>
          <w:color w:val="333333"/>
          <w:sz w:val="22"/>
          <w:szCs w:val="22"/>
        </w:rPr>
        <w:t xml:space="preserve">Al recibir datos procesados, el Strategy Agent: necesita menos tokens (= menor costo), responde más rápido, no comete errores de cálculo (los cálculos ya fueron validados), y puede enfocarse 100% en la interpretación estratégica.</w:t>
      </w:r>
    </w:p>
    <w:p>
      <w:pPr>
        <w:spacing w:after="60"/>
      </w:pPr>
    </w:p>
    <w:p>
      <w:pPr>
        <w:pStyle w:val="Heading1"/>
        <w:spacing w:before="360" w:after="200"/>
      </w:pPr>
      <w:r>
        <w:rPr>
          <w:rFonts w:ascii="Arial" w:cs="Arial" w:eastAsia="Arial" w:hAnsi="Arial"/>
          <w:b/>
          <w:bCs/>
          <w:color w:val="1B4F72"/>
          <w:sz w:val="36"/>
          <w:szCs w:val="36"/>
        </w:rPr>
        <w:t xml:space="preserve">B8. Tablas de Base de Datos (Actualizadas)</w:t>
      </w:r>
    </w:p>
    <w:p>
      <w:pPr>
        <w:spacing w:after="120"/>
      </w:pPr>
      <w:r>
        <w:rPr>
          <w:rFonts w:ascii="Arial" w:cs="Arial" w:eastAsia="Arial" w:hAnsi="Arial"/>
          <w:color w:val="333333"/>
          <w:sz w:val="22"/>
          <w:szCs w:val="22"/>
        </w:rPr>
        <w:t xml:space="preserve">Tablas nuevas o modificadas respecto al doc v1.0. Las tablas base (organizations, users, datasets, data_rows, conversations, messages) se mantienen igual.</w:t>
      </w:r>
    </w:p>
    <w:p>
      <w:pPr>
        <w:spacing w:after="60"/>
      </w:pPr>
    </w:p>
    <w:p>
      <w:pPr>
        <w:spacing w:before="200" w:after="120"/>
      </w:pPr>
      <w:r>
        <w:rPr>
          <w:rFonts w:ascii="Arial" w:cs="Arial" w:eastAsia="Arial" w:hAnsi="Arial"/>
          <w:b/>
          <w:bCs/>
          <w:color w:val="E67E22"/>
          <w:sz w:val="24"/>
          <w:szCs w:val="24"/>
        </w:rPr>
        <w:t xml:space="preserve">schema_blueprints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dataset_id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Dataset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Tenant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Versión del blueprint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Dominio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blueprint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Blueprint completo (sección B4)</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file_prompt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Prompt descriptivo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confirmed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Confirmado usuario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created_at / updated_at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Fechas</w:t>
            </w:r>
          </w:p>
        </w:tc>
      </w:tr>
    </w:tbl>
    <w:p>
      <w:pPr>
        <w:spacing w:after="60"/>
      </w:pPr>
    </w:p>
    <w:p>
      <w:pPr>
        <w:spacing w:before="200" w:after="120"/>
      </w:pPr>
      <w:r>
        <w:rPr>
          <w:rFonts w:ascii="Arial" w:cs="Arial" w:eastAsia="Arial" w:hAnsi="Arial"/>
          <w:b/>
          <w:bCs/>
          <w:color w:val="E67E22"/>
          <w:sz w:val="24"/>
          <w:szCs w:val="24"/>
        </w:rPr>
        <w:t xml:space="preserve">cross_references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Tenant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source_dataset_id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Archivo origen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target_dataset_id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Archivo destino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source_column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Columna origen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target_column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Columna destino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relation_type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exact | fuzzy | derived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join_coverage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 cobertura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join_code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Código JOIN validado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visual_config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Config diagrama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confirmed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Confirmado usuario</w:t>
            </w:r>
          </w:p>
        </w:tc>
      </w:tr>
    </w:tbl>
    <w:p>
      <w:pPr>
        <w:spacing w:after="60"/>
      </w:pPr>
    </w:p>
    <w:p>
      <w:pPr>
        <w:spacing w:before="200" w:after="120"/>
      </w:pPr>
      <w:r>
        <w:rPr>
          <w:rFonts w:ascii="Arial" w:cs="Arial" w:eastAsia="Arial" w:hAnsi="Arial"/>
          <w:b/>
          <w:bCs/>
          <w:color w:val="E67E22"/>
          <w:sz w:val="24"/>
          <w:szCs w:val="24"/>
        </w:rPr>
        <w:t xml:space="preserve">report_code (nueva)</w:t>
      </w:r>
    </w:p>
    <w:p>
      <w:pPr>
        <w:spacing w:after="120"/>
      </w:pPr>
      <w:r>
        <w:rPr>
          <w:rFonts w:ascii="Arial" w:cs="Arial" w:eastAsia="Arial" w:hAnsi="Arial"/>
          <w:color w:val="333333"/>
          <w:sz w:val="22"/>
          <w:szCs w:val="22"/>
        </w:rPr>
        <w:t xml:space="preserve">Ver sección B6.</w:t>
      </w:r>
    </w:p>
    <w:p>
      <w:pPr>
        <w:spacing w:after="60"/>
      </w:pPr>
    </w:p>
    <w:p>
      <w:pPr>
        <w:spacing w:before="200" w:after="120"/>
      </w:pPr>
      <w:r>
        <w:rPr>
          <w:rFonts w:ascii="Arial" w:cs="Arial" w:eastAsia="Arial" w:hAnsi="Arial"/>
          <w:b/>
          <w:bCs/>
          <w:color w:val="E67E22"/>
          <w:sz w:val="24"/>
          <w:szCs w:val="24"/>
        </w:rPr>
        <w:t xml:space="preserve">agent_registry + agent_audit_log</w:t>
      </w:r>
    </w:p>
    <w:p>
      <w:pPr>
        <w:spacing w:after="120"/>
      </w:pPr>
      <w:r>
        <w:rPr>
          <w:rFonts w:ascii="Arial" w:cs="Arial" w:eastAsia="Arial" w:hAnsi="Arial"/>
          <w:color w:val="333333"/>
          <w:sz w:val="22"/>
          <w:szCs w:val="22"/>
        </w:rPr>
        <w:t xml:space="preserve">Se mantienen como en doc v2.0. Se agrega type: 'crossref' y 'strategy' a los ENUMs.</w:t>
      </w:r>
    </w:p>
    <w:p>
      <w:pPr>
        <w:spacing w:after="60"/>
      </w:pPr>
    </w:p>
    <w:p>
      <w:pPr>
        <w:pStyle w:val="Heading1"/>
        <w:spacing w:before="360" w:after="200"/>
      </w:pPr>
      <w:r>
        <w:rPr>
          <w:rFonts w:ascii="Arial" w:cs="Arial" w:eastAsia="Arial" w:hAnsi="Arial"/>
          <w:b/>
          <w:bCs/>
          <w:color w:val="1B4F72"/>
          <w:sz w:val="36"/>
          <w:szCs w:val="36"/>
        </w:rPr>
        <w:t xml:space="preserve">B9. Instrucciones para Claude Code — Sesiones de Desarrollo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Organización</w:t>
            </w:r>
          </w:p>
          <w:p>
            <w:r>
              <w:rPr>
                <w:rFonts w:ascii="Arial" w:cs="Arial" w:eastAsia="Arial" w:hAnsi="Arial"/>
                <w:color w:val="333333"/>
                <w:sz w:val="20"/>
                <w:szCs w:val="20"/>
              </w:rPr>
              <w:t xml:space="preserve">Las Fases 1 (Fundaciones) y 5 (Pulido) del doc v1.0 se mantienen. Las Fases 2, 3, 4 se reemplazan con las sesiones detalladas a continuación.</w:t>
            </w:r>
          </w:p>
        </w:tc>
      </w:tr>
    </w:tbl>
    <w:p>
      <w:pPr>
        <w:spacing w:after="60"/>
      </w:pPr>
    </w:p>
    <w:p>
      <w:pPr>
        <w:pStyle w:val="Heading2"/>
        <w:spacing w:before="280" w:after="160"/>
      </w:pPr>
      <w:r>
        <w:rPr>
          <w:rFonts w:ascii="Arial" w:cs="Arial" w:eastAsia="Arial" w:hAnsi="Arial"/>
          <w:b/>
          <w:bCs/>
          <w:color w:val="2E86C1"/>
          <w:sz w:val="28"/>
          <w:szCs w:val="28"/>
        </w:rPr>
        <w:t xml:space="preserve">Sesión 2.1: Upload + Vista Sheet Interactiva</w:t>
      </w:r>
    </w:p>
    <w:p>
      <w:pPr>
        <w:spacing w:after="120"/>
      </w:pPr>
      <w:r>
        <w:rPr>
          <w:rFonts w:ascii="Arial" w:cs="Arial" w:eastAsia="Arial" w:hAnsi="Arial"/>
          <w:color w:val="333333"/>
          <w:sz w:val="22"/>
          <w:szCs w:val="22"/>
        </w:rPr>
        <w:t xml:space="preserve">"Implementá un componente FileUploader (drag &amp; drop, acepta CSV y XLSX). Al subir, parsea con Papa Parse o SheetJS. Mostrá los datos en un componente InteractiveSheet: tabla tipo spreadsheet con react-table que soporta resaltado de celdas por color, tooltips en headers, y botones de acción por columna (confirmar, corregir). Este componente se usa en todo el flujo de validación. Incluir barra de progreso/stepper que muestra en qué paso del análisis estamos (6 pasos). Guardar archivo en Supabase Storage por tenant."</w:t>
      </w:r>
    </w:p>
    <w:p>
      <w:pPr>
        <w:spacing w:after="60"/>
      </w:pPr>
    </w:p>
    <w:p>
      <w:pPr>
        <w:pStyle w:val="Heading2"/>
        <w:spacing w:before="280" w:after="160"/>
      </w:pPr>
      <w:r>
        <w:rPr>
          <w:rFonts w:ascii="Arial" w:cs="Arial" w:eastAsia="Arial" w:hAnsi="Arial"/>
          <w:b/>
          <w:bCs/>
          <w:color w:val="2E86C1"/>
          <w:sz w:val="28"/>
          <w:szCs w:val="28"/>
        </w:rPr>
        <w:t xml:space="preserve">Sesión 2.2: Schema Agent - Análisis Conceptual</w:t>
      </w:r>
    </w:p>
    <w:p>
      <w:pPr>
        <w:spacing w:after="120"/>
      </w:pPr>
      <w:r>
        <w:rPr>
          <w:rFonts w:ascii="Arial" w:cs="Arial" w:eastAsia="Arial" w:hAnsi="Arial"/>
          <w:color w:val="333333"/>
          <w:sz w:val="22"/>
          <w:szCs w:val="22"/>
        </w:rPr>
        <w:t xml:space="preserve">"Implementá Schema Agent con pasos 1-4 de B3: (1) Parse (sin IA), (2) Profile estadístico (sin IA), (3) Análisis conceptual con Claude: envía nombres de columnas + sample 20 filas + estadísticas. Claude retorna JSON con: semantic_role por columna, domain classification + confidence, códigos únicos detectados (con validación unicidad), relaciones internas. (4) Genera analysis_variables: por cada variable detectada, qué se puede hacer (ranking, trend, distribution, comparison), qué gráficos sugerir, con qué otras variables se puede cruzar. Retorna todo al InteractiveSheet para validación visual."</w:t>
      </w:r>
    </w:p>
    <w:p>
      <w:pPr>
        <w:spacing w:after="60"/>
      </w:pPr>
    </w:p>
    <w:p>
      <w:pPr>
        <w:pStyle w:val="Heading2"/>
        <w:spacing w:before="280" w:after="160"/>
      </w:pPr>
      <w:r>
        <w:rPr>
          <w:rFonts w:ascii="Arial" w:cs="Arial" w:eastAsia="Arial" w:hAnsi="Arial"/>
          <w:b/>
          <w:bCs/>
          <w:color w:val="2E86C1"/>
          <w:sz w:val="28"/>
          <w:szCs w:val="28"/>
        </w:rPr>
        <w:t xml:space="preserve">Sesión 2.3: Schema Agent - Validación con Usuario</w:t>
      </w:r>
    </w:p>
    <w:p>
      <w:pPr>
        <w:spacing w:after="120"/>
      </w:pPr>
      <w:r>
        <w:rPr>
          <w:rFonts w:ascii="Arial" w:cs="Arial" w:eastAsia="Arial" w:hAnsi="Arial"/>
          <w:color w:val="333333"/>
          <w:sz w:val="22"/>
          <w:szCs w:val="22"/>
        </w:rPr>
        <w:t xml:space="preserve">"Implementá pasos 5-6 de B3 como UI interactiva: (5) Mostrar InteractiveSheet con cada columna resaltada por color según semantic_role (verde=producto, azul=fecha, amarillo=monto). Header de cada columna muestra: interpretación de la IA + botón confirmar/corregir. Debajo del sheet: lista de variables de análisis propuestas con descripción y checkbox. (6) Segunda pantalla: validación de formatos. Mostrar celdas con inconsistencias resaltadas en rojo. Para cada inconsistencia, la IA muestra 2-3 opciones de corrección (nunca una pregunta abierta). Botón 'Aprobar todo' cuando el usuario está conforme."</w:t>
      </w:r>
    </w:p>
    <w:p>
      <w:pPr>
        <w:spacing w:after="60"/>
      </w:pPr>
    </w:p>
    <w:p>
      <w:pPr>
        <w:pStyle w:val="Heading2"/>
        <w:spacing w:before="280" w:after="160"/>
      </w:pPr>
      <w:r>
        <w:rPr>
          <w:rFonts w:ascii="Arial" w:cs="Arial" w:eastAsia="Arial" w:hAnsi="Arial"/>
          <w:b/>
          <w:bCs/>
          <w:color w:val="2E86C1"/>
          <w:sz w:val="28"/>
          <w:szCs w:val="28"/>
        </w:rPr>
        <w:t xml:space="preserve">Sesión 2.4: Schema Agent - Metadata + Almacenamiento</w:t>
      </w:r>
    </w:p>
    <w:p>
      <w:pPr>
        <w:spacing w:after="120"/>
      </w:pPr>
      <w:r>
        <w:rPr>
          <w:rFonts w:ascii="Arial" w:cs="Arial" w:eastAsia="Arial" w:hAnsi="Arial"/>
          <w:color w:val="333333"/>
          <w:sz w:val="22"/>
          <w:szCs w:val="22"/>
        </w:rPr>
        <w:t xml:space="preserve">"Implementá pasos 7-8 de B3: (7) Detección de datos sensibles (regex para tarjetas, DNI). (8) Compila todo en Schema Blueprint (según B4), genera file_prompt (texto descriptivo del archivo para otros agentes), aplica limpieza aprobada, guarda datos normalizados en data_rows, guarda Blueprint en schema_blueprints. Implementá REFRESH: cuando se sube archivo con mismo nombre, compara estructura con Blueprint. Si idéntica: solo valida formatos nuevos y agrega datos. Si diferente: alerta al usuario y re-ejecuta análisis si confirma."</w:t>
      </w:r>
    </w:p>
    <w:p>
      <w:pPr>
        <w:spacing w:after="60"/>
      </w:pPr>
    </w:p>
    <w:p>
      <w:pPr>
        <w:pStyle w:val="Heading2"/>
        <w:spacing w:before="280" w:after="160"/>
      </w:pPr>
      <w:r>
        <w:rPr>
          <w:rFonts w:ascii="Arial" w:cs="Arial" w:eastAsia="Arial" w:hAnsi="Arial"/>
          <w:b/>
          <w:bCs/>
          <w:color w:val="2E86C1"/>
          <w:sz w:val="28"/>
          <w:szCs w:val="28"/>
        </w:rPr>
        <w:t xml:space="preserve">Sesión 3.1: Core de Agentes</w:t>
      </w:r>
    </w:p>
    <w:p>
      <w:pPr>
        <w:spacing w:after="120"/>
      </w:pPr>
      <w:r>
        <w:rPr>
          <w:rFonts w:ascii="Arial" w:cs="Arial" w:eastAsia="Arial" w:hAnsi="Arial"/>
          <w:color w:val="333333"/>
          <w:sz w:val="22"/>
          <w:szCs w:val="22"/>
        </w:rPr>
        <w:t xml:space="preserve">"Implementá en src/lib/agents/core/: AgentBase (clase abstracta TS con id, type, tenantId, execute(), communicate()), AgentBus (event emitter para mensajes inter-agente: {id, from, to, type, payload, context}), AgentRegistry (CRUD por tenant en tabla agent_registry), AgentLogger (loguea en agent_audit_log: tokens, costo, duración). LLM provider abstraction con Vercel AI SDK para cambiar Claude/OpenAI. Tipos TypeScript compartidos."</w:t>
      </w:r>
    </w:p>
    <w:p>
      <w:pPr>
        <w:spacing w:after="60"/>
      </w:pPr>
    </w:p>
    <w:p>
      <w:pPr>
        <w:pStyle w:val="Heading2"/>
        <w:spacing w:before="280" w:after="160"/>
      </w:pPr>
      <w:r>
        <w:rPr>
          <w:rFonts w:ascii="Arial" w:cs="Arial" w:eastAsia="Arial" w:hAnsi="Arial"/>
          <w:b/>
          <w:bCs/>
          <w:color w:val="2E86C1"/>
          <w:sz w:val="28"/>
          <w:szCs w:val="28"/>
        </w:rPr>
        <w:t xml:space="preserve">Sesión 3.2: Specialist Agent + Generación de Código</w:t>
      </w:r>
    </w:p>
    <w:p>
      <w:pPr>
        <w:spacing w:after="120"/>
      </w:pPr>
      <w:r>
        <w:rPr>
          <w:rFonts w:ascii="Arial" w:cs="Arial" w:eastAsia="Arial" w:hAnsi="Arial"/>
          <w:color w:val="333333"/>
          <w:sz w:val="22"/>
          <w:szCs w:val="22"/>
        </w:rPr>
        <w:t xml:space="preserve">"Implementá SpecialistFactory + SpecialistAgent. Dos modos: (1) QUERY MODE: ejecuta queries JSONB contra data_rows (SUM, AVG, COUNT, GROUP BY, TOP N, filtros). (2) CODE MODE: genera código JS para reportes complejos. El código se ejecuta en sandbox (Function constructor), produce {data, chart_config, summary}. System prompt dinámico incluye file_prompt del Blueprint. 6 tools: query_data, aggregate, time_series, compare_periods, rank, project. FPASpecialist como primer dominio con métricas financieras."</w:t>
      </w:r>
    </w:p>
    <w:p>
      <w:pPr>
        <w:spacing w:after="60"/>
      </w:pPr>
    </w:p>
    <w:p>
      <w:pPr>
        <w:pStyle w:val="Heading2"/>
        <w:spacing w:before="280" w:after="160"/>
      </w:pPr>
      <w:r>
        <w:rPr>
          <w:rFonts w:ascii="Arial" w:cs="Arial" w:eastAsia="Arial" w:hAnsi="Arial"/>
          <w:b/>
          <w:bCs/>
          <w:color w:val="2E86C1"/>
          <w:sz w:val="28"/>
          <w:szCs w:val="28"/>
        </w:rPr>
        <w:t xml:space="preserve">Sesión 3.3: Validator Agent</w:t>
      </w:r>
    </w:p>
    <w:p>
      <w:pPr>
        <w:spacing w:after="120"/>
      </w:pPr>
      <w:r>
        <w:rPr>
          <w:rFonts w:ascii="Arial" w:cs="Arial" w:eastAsia="Arial" w:hAnsi="Arial"/>
          <w:color w:val="333333"/>
          <w:sz w:val="22"/>
          <w:szCs w:val="22"/>
        </w:rPr>
        <w:t xml:space="preserve">"Implementá Validator con: (1) NumericalChecker (sin IA): re-ejecuta cálculos con SQL directo, tolerancia &lt;1%. (2) ConsistencyChecker (sin IA): partes=total, %=100, misma moneda/rango. (3) CodeValidator: ejecuta código generado en sandbox, compara outputs contra queries directos. (4) AnomalyDetector (IA): resultado vs histórico, ¿tiene sentido? Output: {status, results, corrections, recommendation}. Máx 2 reintentos."</w:t>
      </w:r>
    </w:p>
    <w:p>
      <w:pPr>
        <w:spacing w:after="60"/>
      </w:pPr>
    </w:p>
    <w:p>
      <w:pPr>
        <w:pStyle w:val="Heading2"/>
        <w:spacing w:before="280" w:after="160"/>
      </w:pPr>
      <w:r>
        <w:rPr>
          <w:rFonts w:ascii="Arial" w:cs="Arial" w:eastAsia="Arial" w:hAnsi="Arial"/>
          <w:b/>
          <w:bCs/>
          <w:color w:val="2E86C1"/>
          <w:sz w:val="28"/>
          <w:szCs w:val="28"/>
        </w:rPr>
        <w:t xml:space="preserve">Sesión 3.4: Manager Agent</w:t>
      </w:r>
    </w:p>
    <w:p>
      <w:pPr>
        <w:spacing w:after="120"/>
      </w:pPr>
      <w:r>
        <w:rPr>
          <w:rFonts w:ascii="Arial" w:cs="Arial" w:eastAsia="Arial" w:hAnsi="Arial"/>
          <w:color w:val="333333"/>
          <w:sz w:val="22"/>
          <w:szCs w:val="22"/>
        </w:rPr>
        <w:t xml:space="preserve">"Implementá Manager con: IntentClassifier (query_single, query_cross, generate_report, refresh_data, delegate, meta, etc.), TeamPlanner (genera ExecutionPlan con steps paralelos/secuenciales), ResponseSynthesizer (combina resultados en markdown + charts + tablas). System prompt dinámico con: file_prompts de todos los datasets, equipo activo, historial. Modo derivación cuando usuario pide hablar con un área. Manager siempre escucha todo."</w:t>
      </w:r>
    </w:p>
    <w:p>
      <w:pPr>
        <w:spacing w:after="60"/>
      </w:pPr>
    </w:p>
    <w:p>
      <w:pPr>
        <w:pStyle w:val="Heading2"/>
        <w:spacing w:before="280" w:after="160"/>
      </w:pPr>
      <w:r>
        <w:rPr>
          <w:rFonts w:ascii="Arial" w:cs="Arial" w:eastAsia="Arial" w:hAnsi="Arial"/>
          <w:b/>
          <w:bCs/>
          <w:color w:val="2E86C1"/>
          <w:sz w:val="28"/>
          <w:szCs w:val="28"/>
        </w:rPr>
        <w:t xml:space="preserve">Sesión 3.5: Cross-Reference Agent</w:t>
      </w:r>
    </w:p>
    <w:p>
      <w:pPr>
        <w:spacing w:after="120"/>
      </w:pPr>
      <w:r>
        <w:rPr>
          <w:rFonts w:ascii="Arial" w:cs="Arial" w:eastAsia="Arial" w:hAnsi="Arial"/>
          <w:color w:val="333333"/>
          <w:sz w:val="22"/>
          <w:szCs w:val="22"/>
        </w:rPr>
        <w:t xml:space="preserve">"Implementá CrossRefAgent: recibe Blueprints de todos los datasets del tenant. Compara columnas por nombre (fuzzy), semantic_role, tipo, y valores (sample). Genera RelationshipMap con confidence. Para cada relación calcula join_coverage, nuevas variables, reportes posibles. Genera visual_diagram config (React component con cajas=archivos, líneas=relaciones). Genera join_code y lo valida con Validator. Todo requiere confirmación de usuario. Guarda en tabla cross_references."</w:t>
      </w:r>
    </w:p>
    <w:p>
      <w:pPr>
        <w:spacing w:after="60"/>
      </w:pPr>
    </w:p>
    <w:p>
      <w:pPr>
        <w:pStyle w:val="Heading2"/>
        <w:spacing w:before="280" w:after="160"/>
      </w:pPr>
      <w:r>
        <w:rPr>
          <w:rFonts w:ascii="Arial" w:cs="Arial" w:eastAsia="Arial" w:hAnsi="Arial"/>
          <w:b/>
          <w:bCs/>
          <w:color w:val="2E86C1"/>
          <w:sz w:val="28"/>
          <w:szCs w:val="28"/>
        </w:rPr>
        <w:t xml:space="preserve">Sesión 4.1: Reportes + Dashboard</w:t>
      </w:r>
    </w:p>
    <w:p>
      <w:pPr>
        <w:spacing w:after="120"/>
      </w:pPr>
      <w:r>
        <w:rPr>
          <w:rFonts w:ascii="Arial" w:cs="Arial" w:eastAsia="Arial" w:hAnsi="Arial"/>
          <w:color w:val="333333"/>
          <w:sz w:val="22"/>
          <w:szCs w:val="22"/>
        </w:rPr>
        <w:t xml:space="preserve">"Implementá flujo de reportes: (1) Specialist genera propuestas basadas en analysis_variables del Blueprint. (2) Usuario selecciona. (3) Specialist genera código por reporte. (4) Validator valida. (5) Código se guarda en report_code. (6) Dashboard muestra reportes con Recharts (barras, líneas, pie, tablas). Reportes interactivos: filtros por periodo, categoría. Export a Excel con SheetJS. Vista de datos crudos (sheet) accesible desde cada reporte. Botón guardar/borrar/crear nuevo reporte."</w:t>
      </w:r>
    </w:p>
    <w:p>
      <w:pPr>
        <w:spacing w:after="60"/>
      </w:pPr>
    </w:p>
    <w:p>
      <w:pPr>
        <w:pStyle w:val="Heading2"/>
        <w:spacing w:before="280" w:after="160"/>
      </w:pPr>
      <w:r>
        <w:rPr>
          <w:rFonts w:ascii="Arial" w:cs="Arial" w:eastAsia="Arial" w:hAnsi="Arial"/>
          <w:b/>
          <w:bCs/>
          <w:color w:val="2E86C1"/>
          <w:sz w:val="28"/>
          <w:szCs w:val="28"/>
        </w:rPr>
        <w:t xml:space="preserve">Sesión 4.2: Strategy Agent + Chat Avanzado</w:t>
      </w:r>
    </w:p>
    <w:p>
      <w:pPr>
        <w:spacing w:after="120"/>
      </w:pPr>
      <w:r>
        <w:rPr>
          <w:rFonts w:ascii="Arial" w:cs="Arial" w:eastAsia="Arial" w:hAnsi="Arial"/>
          <w:color w:val="333333"/>
          <w:sz w:val="22"/>
          <w:szCs w:val="22"/>
        </w:rPr>
        <w:t xml:space="preserve">"Implementá StrategyAgent: recibe solo datos procesados (resultados de Specialists), nunca datos crudos. System prompt de consultor financiero/estratégico. El chat ahora rutea por el Manager: si es pregunta de datos → Specialist + Validator, si es pregunta estratégica → Strategy Agent (con datos pre-procesados). Implementá modo cruce: el usuario puede pedir reportes que cruzan archivos, Manager coordina CrossRef + Specialists."</w:t>
      </w:r>
    </w:p>
    <w:p>
      <w:pPr>
        <w:spacing w:after="60"/>
      </w:pPr>
    </w:p>
    <w:p>
      <w:pPr>
        <w:pStyle w:val="Heading2"/>
        <w:spacing w:before="280" w:after="160"/>
      </w:pPr>
      <w:r>
        <w:rPr>
          <w:rFonts w:ascii="Arial" w:cs="Arial" w:eastAsia="Arial" w:hAnsi="Arial"/>
          <w:b/>
          <w:bCs/>
          <w:color w:val="2E86C1"/>
          <w:sz w:val="28"/>
          <w:szCs w:val="28"/>
        </w:rPr>
        <w:t xml:space="preserve">Sesión 5.1: Refresh Automático</w:t>
      </w:r>
    </w:p>
    <w:p>
      <w:pPr>
        <w:spacing w:after="120"/>
      </w:pPr>
      <w:r>
        <w:rPr>
          <w:rFonts w:ascii="Arial" w:cs="Arial" w:eastAsia="Arial" w:hAnsi="Arial"/>
          <w:color w:val="333333"/>
          <w:sz w:val="22"/>
          <w:szCs w:val="22"/>
        </w:rPr>
        <w:t xml:space="preserve">"Implementá flujo de refresh: cuando el usuario sube archivo con nombre/estructura conocida, Schema Agent compara con Blueprint. Si match: fast-path (solo valida formatos, agrega datos). Todos los report_code con auto_refresh=true se re-ejecutan. Resultados actualizados en dashboard. Si no match: alerta + opción de re-análisis. Implementá data_version hash en report_cache para invalidar cache cuando datos cambian."</w:t>
      </w:r>
    </w:p>
    <w:p>
      <w:pPr>
        <w:spacing w:after="60"/>
      </w:pPr>
    </w:p>
    <w:p>
      <w:pPr>
        <w:pStyle w:val="Heading2"/>
        <w:spacing w:before="280" w:after="160"/>
      </w:pPr>
      <w:r>
        <w:rPr>
          <w:rFonts w:ascii="Arial" w:cs="Arial" w:eastAsia="Arial" w:hAnsi="Arial"/>
          <w:b/>
          <w:bCs/>
          <w:color w:val="2E86C1"/>
          <w:sz w:val="28"/>
          <w:szCs w:val="28"/>
        </w:rPr>
        <w:t xml:space="preserve">Sesión 5.2: UX y Onboarding</w:t>
      </w:r>
    </w:p>
    <w:p>
      <w:pPr>
        <w:spacing w:after="120"/>
      </w:pPr>
      <w:r>
        <w:rPr>
          <w:rFonts w:ascii="Arial" w:cs="Arial" w:eastAsia="Arial" w:hAnsi="Arial"/>
          <w:color w:val="333333"/>
          <w:sz w:val="22"/>
          <w:szCs w:val="22"/>
        </w:rPr>
        <w:t xml:space="preserve">"Implementá stepper visual de 6 pasos para el análisis inicial. InteractiveSheet con colores por semantic_role. Diagrama de relaciones entre archivos (React component). Chat con prompts sugeridos contextuales. Sheet de datos crudos accesible siempre. Onboarding: paso 1 bienvenida, paso 2 subir primer archivo, paso 3 la IA analiza con stepper visual, paso 4 primera pregunta al chat."</w:t>
      </w:r>
    </w:p>
    <w:p>
      <w:pPr>
        <w:spacing w:after="60"/>
      </w:pPr>
    </w:p>
    <w:p>
      <w:pPr>
        <w:pStyle w:val="Heading1"/>
        <w:spacing w:before="360" w:after="200"/>
      </w:pPr>
      <w:r>
        <w:rPr>
          <w:rFonts w:ascii="Arial" w:cs="Arial" w:eastAsia="Arial" w:hAnsi="Arial"/>
          <w:b/>
          <w:bCs/>
          <w:color w:val="1B4F72"/>
          <w:sz w:val="36"/>
          <w:szCs w:val="36"/>
        </w:rPr>
        <w:t xml:space="preserve">Apéndice: Resumen de Diferencias v3 vs v2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v2.0</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v3.0 (esta versión)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Agentes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tipos (Manager, Schema, Specialist, Validator)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 tipos (+CrossRef, +Strategy)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Análisis conceptual</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IA clasifica columnas</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IA clasifica + propone variables de análisis + qué hacer con cada una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Validación con usuario</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Texto/preguntas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Sheet interactivo con celdas resaltadas, colores, tooltips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Reportes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IA genera respuestas en chat</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IA genera CÓDIGO que se guarda y re-ejecuta automáticamente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Cruce de archivos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Básico (relaciones en Blueprint)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Agente dedicado (CrossRef) con diagramas visuales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No existía</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Agente dedicado que recibe datos procesados, no crudos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Refresh</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Compara estructura</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Fast-path completo: valida + re-ejecuta código + actualiza dashboard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UX</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Genérica</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Stepper visual, sheet interactivo, diagramas de relación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8"/>
        <w:szCs w:val="18"/>
      </w:rPr>
      <w:t xml:space="preserve">DataLens AI — Arquitectura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62"/>
    <w:lvlOverride w:ilvl="0">
      <w:startOverride w:val="1"/>
    </w:lvlOverride>
  </w:num>
  <w:num w:numId="8">
    <w:abstractNumId w:val="7"/>
    <w:lvlOverride w:ilvl="0">
      <w:startOverride w:val="1"/>
    </w:lvlOverride>
  </w:num>
  <w:num w:numId="9">
    <w:abstractNumId w:val="8"/>
    <w:lvlOverride w:ilvl="0">
      <w:startOverride w:val="1"/>
    </w:lvlOverride>
  </w:num>
  <w:num w:numId="10">
    <w:abstractNumId w:val="63"/>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64"/>
    <w:lvlOverride w:ilvl="0">
      <w:startOverride w:val="1"/>
    </w:lvlOverride>
  </w:num>
  <w:num w:numId="14">
    <w:abstractNumId w:val="65"/>
    <w:lvlOverride w:ilvl="0">
      <w:startOverride w:val="1"/>
    </w:lvlOverride>
  </w:num>
  <w:num w:numId="1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2026-02-17T15:35:11.187Z</dcterms:created>
  <dcterms:modified xsi:type="dcterms:W3CDTF">2026-02-17T15:35:11.187Z</dcterms:modified>
</cp:coreProperties>
</file>

<file path=docProps/custom.xml><?xml version="1.0" encoding="utf-8"?>
<Properties xmlns="http://schemas.openxmlformats.org/officeDocument/2006/custom-properties" xmlns:vt="http://schemas.openxmlformats.org/officeDocument/2006/docPropsVTypes"/>
</file>