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9C6A3" w14:textId="024E0F86" w:rsidR="00D46911" w:rsidRDefault="003E5092" w:rsidP="008A50A4">
      <w:pPr>
        <w:jc w:val="center"/>
        <w:rPr>
          <w:b/>
          <w:bCs/>
          <w:noProof/>
        </w:rPr>
      </w:pPr>
      <w:r>
        <w:rPr>
          <w:noProof/>
        </w:rPr>
        <w:drawing>
          <wp:inline distT="0" distB="0" distL="0" distR="0" wp14:anchorId="24A54841" wp14:editId="272EFA7B">
            <wp:extent cx="771525" cy="771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7715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B72C5" w14:textId="7F96A20B" w:rsidR="008A50A4" w:rsidRDefault="008A50A4" w:rsidP="008A50A4">
      <w:pPr>
        <w:jc w:val="center"/>
        <w:rPr>
          <w:b/>
          <w:bCs/>
          <w:noProof/>
        </w:rPr>
      </w:pPr>
      <w:r>
        <w:rPr>
          <w:b/>
          <w:bCs/>
          <w:noProof/>
        </w:rPr>
        <w:t>Bridge</w:t>
      </w:r>
      <w:r w:rsidR="0084700F">
        <w:rPr>
          <w:b/>
          <w:bCs/>
          <w:noProof/>
        </w:rPr>
        <w:t xml:space="preserve">TunnelFord </w:t>
      </w:r>
      <w:r>
        <w:rPr>
          <w:b/>
          <w:bCs/>
          <w:noProof/>
        </w:rPr>
        <w:t>Builder Prime</w:t>
      </w:r>
      <w:r w:rsidR="005A2406">
        <w:rPr>
          <w:b/>
          <w:bCs/>
          <w:noProof/>
        </w:rPr>
        <w:br/>
      </w:r>
      <w:r w:rsidR="005A2406" w:rsidRPr="005A2406">
        <w:rPr>
          <w:b/>
          <w:bCs/>
          <w:noProof/>
        </w:rPr>
        <w:drawing>
          <wp:inline distT="0" distB="0" distL="0" distR="0" wp14:anchorId="2C9BBB65" wp14:editId="6D70D2A7">
            <wp:extent cx="647790" cy="20957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79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C9A0A" w14:textId="7354C11C" w:rsidR="0055330B" w:rsidRPr="009E23C7" w:rsidRDefault="008A50A4" w:rsidP="00836D6C">
      <w:pPr>
        <w:rPr>
          <w:noProof/>
        </w:rPr>
      </w:pPr>
      <w:r>
        <w:rPr>
          <w:noProof/>
        </w:rPr>
        <w:t>Bridge</w:t>
      </w:r>
      <w:r w:rsidR="0084700F">
        <w:rPr>
          <w:noProof/>
        </w:rPr>
        <w:t xml:space="preserve">TunnelFord </w:t>
      </w:r>
      <w:r>
        <w:rPr>
          <w:noProof/>
        </w:rPr>
        <w:t xml:space="preserve">Builder Prime </w:t>
      </w:r>
      <w:r w:rsidR="00D46911">
        <w:rPr>
          <w:noProof/>
        </w:rPr>
        <w:t xml:space="preserve">is a </w:t>
      </w:r>
      <w:r w:rsidR="005A2406">
        <w:rPr>
          <w:noProof/>
        </w:rPr>
        <w:t xml:space="preserve">toolbar with buttons </w:t>
      </w:r>
      <w:r w:rsidR="00D46911">
        <w:rPr>
          <w:noProof/>
        </w:rPr>
        <w:t xml:space="preserve">that </w:t>
      </w:r>
      <w:r>
        <w:rPr>
          <w:noProof/>
        </w:rPr>
        <w:t>will generate bridge</w:t>
      </w:r>
      <w:r w:rsidR="005A2406">
        <w:rPr>
          <w:noProof/>
        </w:rPr>
        <w:t>, tunnel, or ford</w:t>
      </w:r>
      <w:r>
        <w:rPr>
          <w:noProof/>
        </w:rPr>
        <w:t xml:space="preserve"> curves coincident to valid TDS transportation features </w:t>
      </w:r>
      <w:r w:rsidR="00D46911">
        <w:rPr>
          <w:noProof/>
        </w:rPr>
        <w:t xml:space="preserve">in </w:t>
      </w:r>
      <w:r w:rsidR="00067E5D">
        <w:rPr>
          <w:noProof/>
        </w:rPr>
        <w:t xml:space="preserve">the active </w:t>
      </w:r>
      <w:r w:rsidR="00D46911">
        <w:rPr>
          <w:noProof/>
        </w:rPr>
        <w:t xml:space="preserve">selection </w:t>
      </w:r>
      <w:r>
        <w:rPr>
          <w:noProof/>
        </w:rPr>
        <w:t>(road, cart track, trail, railway, railway sidetrack)</w:t>
      </w:r>
      <w:r w:rsidR="009E23C7">
        <w:rPr>
          <w:noProof/>
        </w:rPr>
        <w:t>.</w:t>
      </w:r>
      <w:r w:rsidR="009E23C7">
        <w:rPr>
          <w:noProof/>
        </w:rPr>
        <w:br/>
      </w:r>
      <w:r w:rsidR="005A2406">
        <w:rPr>
          <w:b/>
          <w:bCs/>
          <w:noProof/>
        </w:rPr>
        <w:br/>
      </w:r>
      <w:r w:rsidR="005A2406" w:rsidRPr="005A2406">
        <w:rPr>
          <w:b/>
          <w:bCs/>
          <w:noProof/>
        </w:rPr>
        <w:t>Bridges</w:t>
      </w:r>
      <w:r w:rsidR="005A2406">
        <w:rPr>
          <w:b/>
          <w:bCs/>
          <w:noProof/>
        </w:rPr>
        <w:br/>
      </w:r>
      <w:r w:rsidR="005A2406">
        <w:rPr>
          <w:b/>
          <w:bCs/>
          <w:noProof/>
        </w:rPr>
        <w:drawing>
          <wp:inline distT="0" distB="0" distL="0" distR="0" wp14:anchorId="38585C02" wp14:editId="29CBFE6D">
            <wp:extent cx="152400" cy="152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58F3">
        <w:rPr>
          <w:b/>
          <w:bCs/>
          <w:noProof/>
        </w:rPr>
        <w:br/>
        <w:t>-</w:t>
      </w:r>
      <w:r w:rsidR="00BE58F3">
        <w:rPr>
          <w:noProof/>
        </w:rPr>
        <w:t>Bridges can be created for trails, cart tracks, roads, railways, and railway sidetracks.</w:t>
      </w:r>
      <w:r w:rsidR="005A2406">
        <w:rPr>
          <w:noProof/>
        </w:rPr>
        <w:br/>
      </w:r>
      <w:r>
        <w:rPr>
          <w:noProof/>
        </w:rPr>
        <w:t xml:space="preserve">-The supporting transportation feature is updated to [RLE = Raised] and [SBB = True]. </w:t>
      </w:r>
      <w:r>
        <w:rPr>
          <w:noProof/>
        </w:rPr>
        <w:br/>
        <w:t xml:space="preserve">-The generated bridge is attributed with an appropriate RTY and </w:t>
      </w:r>
      <w:r w:rsidR="001568FD">
        <w:rPr>
          <w:noProof/>
        </w:rPr>
        <w:t>is given the ZI026_CTUU of the supporting transportation feature. Its remaining attributes are set to defaults for a fixed slab bridge, as shown below:</w:t>
      </w:r>
      <w:r w:rsidR="001568FD">
        <w:rPr>
          <w:noProof/>
        </w:rPr>
        <w:br/>
      </w:r>
      <w:r w:rsidR="001568FD" w:rsidRPr="001568FD">
        <w:rPr>
          <w:noProof/>
        </w:rPr>
        <w:drawing>
          <wp:inline distT="0" distB="0" distL="0" distR="0" wp14:anchorId="0A81A129" wp14:editId="3CFD5F0B">
            <wp:extent cx="4848902" cy="885949"/>
            <wp:effectExtent l="19050" t="19050" r="8890" b="2857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8859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1568FD">
        <w:rPr>
          <w:noProof/>
        </w:rPr>
        <w:br/>
      </w:r>
      <w:r w:rsidR="00836D6C">
        <w:rPr>
          <w:noProof/>
        </w:rPr>
        <w:t>-The bridge width (WID) will be populated as follows:</w:t>
      </w:r>
      <w:r w:rsidR="00836D6C">
        <w:rPr>
          <w:noProof/>
        </w:rPr>
        <w:br/>
        <w:t>Bridges supporting cart tracks, trails, railways, and railway sidetracks will be populated with WID = 5</w:t>
      </w:r>
      <w:r w:rsidR="00836D6C">
        <w:rPr>
          <w:noProof/>
        </w:rPr>
        <w:br/>
        <w:t>Bridges supporting roads will be populated with the road’s [Route Minimum Travelled Way Width (ZI016_WD1) + 2].</w:t>
      </w:r>
      <w:r w:rsidR="00836D6C">
        <w:rPr>
          <w:noProof/>
        </w:rPr>
        <w:br/>
        <w:t>If road's ZI016_WD1 is unpopulated, bridges will be populated with WID = -999999</w:t>
      </w:r>
    </w:p>
    <w:p w14:paraId="2A14A518" w14:textId="7D868C76" w:rsidR="0043210B" w:rsidRDefault="005A2406" w:rsidP="00BE58F3">
      <w:pPr>
        <w:rPr>
          <w:noProof/>
        </w:rPr>
      </w:pPr>
      <w:r w:rsidRPr="005A2406">
        <w:rPr>
          <w:b/>
          <w:bCs/>
          <w:noProof/>
        </w:rPr>
        <w:t>Tunnels</w:t>
      </w:r>
      <w:r w:rsidR="00187982">
        <w:rPr>
          <w:b/>
          <w:bCs/>
          <w:noProof/>
        </w:rPr>
        <w:br/>
      </w:r>
      <w:r w:rsidR="00187982">
        <w:rPr>
          <w:b/>
          <w:bCs/>
          <w:noProof/>
        </w:rPr>
        <w:drawing>
          <wp:inline distT="0" distB="0" distL="0" distR="0" wp14:anchorId="56052B8F" wp14:editId="1B42568C">
            <wp:extent cx="152400" cy="152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58F3">
        <w:rPr>
          <w:b/>
          <w:bCs/>
          <w:noProof/>
        </w:rPr>
        <w:br/>
        <w:t>-</w:t>
      </w:r>
      <w:r w:rsidR="00BE58F3">
        <w:rPr>
          <w:noProof/>
        </w:rPr>
        <w:t>Tunnels can be created for roads, railways, and railway sidetracks.</w:t>
      </w:r>
      <w:r w:rsidR="00187982">
        <w:rPr>
          <w:b/>
          <w:bCs/>
          <w:noProof/>
        </w:rPr>
        <w:br/>
      </w:r>
      <w:r w:rsidR="00187982">
        <w:rPr>
          <w:noProof/>
        </w:rPr>
        <w:t>-The supporting transportation feature is updated to [RLE = Not Applicable] and [LOC = Completely Below Ground Surface]</w:t>
      </w:r>
      <w:r w:rsidR="00187982">
        <w:rPr>
          <w:noProof/>
        </w:rPr>
        <w:br/>
        <w:t>-The generated tunnel is attributed with an appropriate RTY and is given the ZI026_CTUU of the supporting transportation feature. Its remaining attributes are set as follows:</w:t>
      </w:r>
      <w:r w:rsidR="00187982">
        <w:rPr>
          <w:noProof/>
        </w:rPr>
        <w:br/>
      </w:r>
      <w:r w:rsidR="00BE58F3" w:rsidRPr="00BE58F3">
        <w:rPr>
          <w:noProof/>
        </w:rPr>
        <w:drawing>
          <wp:inline distT="0" distB="0" distL="0" distR="0" wp14:anchorId="03EF2F4D" wp14:editId="09F661E9">
            <wp:extent cx="5896798" cy="552527"/>
            <wp:effectExtent l="0" t="0" r="8890" b="0"/>
            <wp:docPr id="15" name="Picture 15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, Team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  <w:r w:rsidR="00BE58F3">
        <w:rPr>
          <w:noProof/>
        </w:rPr>
        <w:t>-The tunnel width (WID) will be populated as follows:</w:t>
      </w:r>
      <w:r w:rsidR="00BE58F3">
        <w:rPr>
          <w:noProof/>
        </w:rPr>
        <w:br/>
        <w:t>Tunnels supporting railways and railway sidetracks will be populated with WID = 5</w:t>
      </w:r>
      <w:r w:rsidR="00BE58F3">
        <w:rPr>
          <w:noProof/>
        </w:rPr>
        <w:br/>
        <w:t>Tunnels supporting roads will be populated with the road’s [Route Minimum Travelled Way Width (ZI016_WD1) + 2].</w:t>
      </w:r>
      <w:r w:rsidR="00BE58F3">
        <w:rPr>
          <w:noProof/>
        </w:rPr>
        <w:br/>
        <w:t>If road's ZI016_WD1 is unpopulated, tunnels will be populated with WID = -999999</w:t>
      </w:r>
    </w:p>
    <w:p w14:paraId="2DC7848D" w14:textId="77777777" w:rsidR="0043210B" w:rsidRDefault="0043210B">
      <w:pPr>
        <w:rPr>
          <w:noProof/>
        </w:rPr>
      </w:pPr>
      <w:r>
        <w:rPr>
          <w:noProof/>
        </w:rPr>
        <w:br w:type="page"/>
      </w:r>
    </w:p>
    <w:p w14:paraId="08A63261" w14:textId="77777777" w:rsidR="0043210B" w:rsidRDefault="00BE58F3" w:rsidP="008A50A4">
      <w:pPr>
        <w:rPr>
          <w:noProof/>
        </w:rPr>
      </w:pPr>
      <w:r>
        <w:rPr>
          <w:b/>
          <w:bCs/>
          <w:noProof/>
        </w:rPr>
        <w:lastRenderedPageBreak/>
        <w:t>Fords</w:t>
      </w:r>
      <w:r w:rsidR="002C3616">
        <w:rPr>
          <w:b/>
          <w:bCs/>
          <w:noProof/>
        </w:rPr>
        <w:br/>
      </w:r>
      <w:r w:rsidR="002C3616">
        <w:rPr>
          <w:b/>
          <w:bCs/>
          <w:noProof/>
        </w:rPr>
        <w:drawing>
          <wp:inline distT="0" distB="0" distL="0" distR="0" wp14:anchorId="4C762E9D" wp14:editId="1CFAB972">
            <wp:extent cx="152400" cy="152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3616">
        <w:rPr>
          <w:b/>
          <w:bCs/>
          <w:noProof/>
        </w:rPr>
        <w:br/>
        <w:t>-</w:t>
      </w:r>
      <w:r w:rsidR="002C3616">
        <w:rPr>
          <w:noProof/>
        </w:rPr>
        <w:t>Fords can be created for trails, cart tracks, and roads.</w:t>
      </w:r>
      <w:r w:rsidR="002C3616">
        <w:rPr>
          <w:noProof/>
        </w:rPr>
        <w:br/>
        <w:t>-The supporting transportation feature is updated to [LOC= On Waterbody Bottom]. Roads are updated to [RLE = Not Applicable] while cart tracks and trails are given [RLE=Level]</w:t>
      </w:r>
    </w:p>
    <w:p w14:paraId="099AEF92" w14:textId="77777777" w:rsidR="009E23C7" w:rsidRDefault="0043210B" w:rsidP="008A50A4">
      <w:pPr>
        <w:rPr>
          <w:noProof/>
        </w:rPr>
      </w:pPr>
      <w:r w:rsidRPr="0043210B">
        <w:rPr>
          <w:noProof/>
        </w:rPr>
        <w:drawing>
          <wp:inline distT="0" distB="0" distL="0" distR="0" wp14:anchorId="7C52972F" wp14:editId="077EEE4C">
            <wp:extent cx="5887272" cy="581106"/>
            <wp:effectExtent l="0" t="0" r="0" b="9525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4462D" w14:textId="5AF2ECD4" w:rsidR="008A50A4" w:rsidRPr="002C3616" w:rsidRDefault="009E23C7" w:rsidP="008A50A4">
      <w:pPr>
        <w:rPr>
          <w:b/>
          <w:bCs/>
          <w:noProof/>
        </w:rPr>
      </w:pPr>
      <w:r>
        <w:rPr>
          <w:b/>
          <w:bCs/>
          <w:noProof/>
        </w:rPr>
        <w:br/>
      </w:r>
      <w:r>
        <w:rPr>
          <w:b/>
          <w:bCs/>
          <w:noProof/>
        </w:rPr>
        <w:br/>
        <w:t>Installation and Use</w:t>
      </w:r>
      <w:r w:rsidR="00187982">
        <w:rPr>
          <w:noProof/>
        </w:rPr>
        <w:br/>
      </w:r>
      <w:r>
        <w:rPr>
          <w:b/>
          <w:bCs/>
        </w:rPr>
        <w:br/>
      </w:r>
      <w:r w:rsidR="008A50A4">
        <w:rPr>
          <w:b/>
          <w:bCs/>
        </w:rPr>
        <w:t xml:space="preserve">Step 1: </w:t>
      </w:r>
      <w:r w:rsidR="008A50A4">
        <w:t xml:space="preserve">Install </w:t>
      </w:r>
      <w:proofErr w:type="spellStart"/>
      <w:r w:rsidR="00D46911">
        <w:t>Bridge</w:t>
      </w:r>
      <w:r w:rsidR="00B15DA6">
        <w:t>TunnelFord</w:t>
      </w:r>
      <w:proofErr w:type="spellEnd"/>
      <w:r w:rsidR="00D46911">
        <w:t xml:space="preserve"> Builder Prime</w:t>
      </w:r>
      <w:r w:rsidR="008A50A4">
        <w:t xml:space="preserve"> by double-clicking the add-in file in </w:t>
      </w:r>
      <w:r w:rsidR="00D46911">
        <w:t>File</w:t>
      </w:r>
      <w:r w:rsidR="008A50A4">
        <w:t xml:space="preserve"> Explorer and choosing Install Add-In from the pop-up.</w:t>
      </w:r>
    </w:p>
    <w:p w14:paraId="628B4234" w14:textId="048F1FF9" w:rsidR="0055330B" w:rsidRDefault="008A50A4" w:rsidP="008A50A4">
      <w:r>
        <w:rPr>
          <w:b/>
          <w:bCs/>
        </w:rPr>
        <w:t xml:space="preserve">Step 2: </w:t>
      </w:r>
      <w:r w:rsidR="00A11AAE">
        <w:t>Close all</w:t>
      </w:r>
      <w:r w:rsidR="0055330B">
        <w:t xml:space="preserve"> open ArcMap sessions</w:t>
      </w:r>
    </w:p>
    <w:p w14:paraId="26F4E72B" w14:textId="6F071DFB" w:rsidR="008A50A4" w:rsidRDefault="0055330B" w:rsidP="008A50A4">
      <w:r>
        <w:rPr>
          <w:b/>
          <w:bCs/>
        </w:rPr>
        <w:t xml:space="preserve">Step 3: </w:t>
      </w:r>
      <w:r w:rsidR="008A50A4">
        <w:t xml:space="preserve">Open ArcMap </w:t>
      </w:r>
      <w:r w:rsidR="00D46911">
        <w:t>with relevant data and start an editing session</w:t>
      </w:r>
      <w:r w:rsidR="00067E5D">
        <w:t>.</w:t>
      </w:r>
    </w:p>
    <w:p w14:paraId="774974D7" w14:textId="3D70D081" w:rsidR="00D46911" w:rsidRDefault="00D46911" w:rsidP="008A50A4">
      <w:r>
        <w:t xml:space="preserve">If the toolbar is not visible, it can be turned on </w:t>
      </w:r>
      <w:r w:rsidR="00067E5D">
        <w:t>by clicking</w:t>
      </w:r>
      <w:r>
        <w:t xml:space="preserve"> Customize &gt; Toolbars &gt; </w:t>
      </w:r>
      <w:proofErr w:type="spellStart"/>
      <w:r>
        <w:t>Bridge</w:t>
      </w:r>
      <w:r w:rsidR="005A2406">
        <w:t>TunnelFord</w:t>
      </w:r>
      <w:proofErr w:type="spellEnd"/>
      <w:r>
        <w:t xml:space="preserve"> Builder Prime</w:t>
      </w:r>
      <w:r>
        <w:br/>
        <w:t>Alternatively, just the button can be added to the current interface from Customize &gt; Customize Mod</w:t>
      </w:r>
      <w:r w:rsidR="0055330B">
        <w:t>e and by then navigating to the Bridge Builder Prime category.</w:t>
      </w:r>
    </w:p>
    <w:p w14:paraId="40E35B56" w14:textId="650329EB" w:rsidR="00FD4287" w:rsidRDefault="008A50A4">
      <w:r>
        <w:rPr>
          <w:b/>
          <w:bCs/>
        </w:rPr>
        <w:t xml:space="preserve">Step </w:t>
      </w:r>
      <w:r w:rsidR="0055330B">
        <w:rPr>
          <w:b/>
          <w:bCs/>
        </w:rPr>
        <w:t>4</w:t>
      </w:r>
      <w:r>
        <w:rPr>
          <w:b/>
          <w:bCs/>
        </w:rPr>
        <w:t xml:space="preserve">: </w:t>
      </w:r>
      <w:r w:rsidR="00D46911">
        <w:t xml:space="preserve">Select transportation features that require bridges and click the </w:t>
      </w:r>
      <w:r w:rsidR="00187982">
        <w:t xml:space="preserve">appropriate </w:t>
      </w:r>
      <w:r w:rsidR="00D46911">
        <w:t xml:space="preserve">button to generate them </w:t>
      </w:r>
    </w:p>
    <w:p w14:paraId="0553D8D1" w14:textId="42B955FC" w:rsidR="00D46911" w:rsidRDefault="00836D6C" w:rsidP="00836D6C">
      <w:r w:rsidRPr="00836D6C">
        <w:t xml:space="preserve">Note: If the bridge is not a fixed slab bridge, its attributes (BOT, BSC) will need to be manually adjusted. Additionally, the width (WID) </w:t>
      </w:r>
      <w:r w:rsidR="00187982">
        <w:t xml:space="preserve">of both bridges and tunnels </w:t>
      </w:r>
      <w:r w:rsidRPr="00836D6C">
        <w:t>may need to be updated to imagery if it differs significantly from the default values set by the tool.</w:t>
      </w:r>
    </w:p>
    <w:sectPr w:rsidR="00D46911" w:rsidSect="00D4691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0A4"/>
    <w:rsid w:val="00067E5D"/>
    <w:rsid w:val="001568FD"/>
    <w:rsid w:val="00187982"/>
    <w:rsid w:val="002423D1"/>
    <w:rsid w:val="002702E9"/>
    <w:rsid w:val="002C3616"/>
    <w:rsid w:val="002F03F7"/>
    <w:rsid w:val="003E5092"/>
    <w:rsid w:val="0043210B"/>
    <w:rsid w:val="0055330B"/>
    <w:rsid w:val="005A2406"/>
    <w:rsid w:val="006B0B42"/>
    <w:rsid w:val="00713257"/>
    <w:rsid w:val="008121F4"/>
    <w:rsid w:val="00836D6C"/>
    <w:rsid w:val="0084700F"/>
    <w:rsid w:val="008A50A4"/>
    <w:rsid w:val="009C0313"/>
    <w:rsid w:val="009E23C7"/>
    <w:rsid w:val="00A11AAE"/>
    <w:rsid w:val="00AF0C7B"/>
    <w:rsid w:val="00B15DA6"/>
    <w:rsid w:val="00BE58F3"/>
    <w:rsid w:val="00D24BC5"/>
    <w:rsid w:val="00D46911"/>
    <w:rsid w:val="00FA16D6"/>
    <w:rsid w:val="00FD4287"/>
    <w:rsid w:val="00FE3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65489"/>
  <w15:chartTrackingRefBased/>
  <w15:docId w15:val="{2C2CD892-F764-4051-A367-CCD05603D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70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3081B5-8117-452A-857B-B2CD5A233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Tyler M.</dc:creator>
  <cp:keywords/>
  <dc:description/>
  <cp:lastModifiedBy>Johnson, Tyler M.</cp:lastModifiedBy>
  <cp:revision>5</cp:revision>
  <cp:lastPrinted>2021-10-20T18:20:00Z</cp:lastPrinted>
  <dcterms:created xsi:type="dcterms:W3CDTF">2021-11-29T18:34:00Z</dcterms:created>
  <dcterms:modified xsi:type="dcterms:W3CDTF">2021-11-29T20:04:00Z</dcterms:modified>
</cp:coreProperties>
</file>