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FBB19" w14:textId="17C3B477" w:rsidR="00C72B15" w:rsidRDefault="000833D6" w:rsidP="000833D6">
      <w:pPr>
        <w:spacing w:line="360" w:lineRule="auto"/>
        <w:contextualSpacing/>
        <w:rPr>
          <w:szCs w:val="21"/>
        </w:rPr>
      </w:pPr>
      <w:r>
        <w:rPr>
          <w:szCs w:val="21"/>
        </w:rPr>
        <w:t xml:space="preserve">2.3 </w:t>
      </w:r>
      <w:r w:rsidR="00C72B15" w:rsidRPr="000833D6">
        <w:rPr>
          <w:szCs w:val="21"/>
        </w:rPr>
        <w:t xml:space="preserve">Performance between the F-test and the Rayleigh in </w:t>
      </w:r>
      <w:r w:rsidR="00C72B15" w:rsidRPr="000833D6">
        <w:rPr>
          <w:rFonts w:hint="eastAsia"/>
          <w:szCs w:val="21"/>
        </w:rPr>
        <w:t>P</w:t>
      </w:r>
      <w:r w:rsidR="00C72B15" w:rsidRPr="000833D6">
        <w:rPr>
          <w:szCs w:val="21"/>
        </w:rPr>
        <w:t>redicting A</w:t>
      </w:r>
      <w:r w:rsidR="006944D7">
        <w:rPr>
          <w:szCs w:val="21"/>
        </w:rPr>
        <w:t>udibility</w:t>
      </w:r>
    </w:p>
    <w:p w14:paraId="4C598260" w14:textId="34BF6825" w:rsidR="00C72B15" w:rsidRPr="002216DE" w:rsidRDefault="00C72B15" w:rsidP="00C72B15">
      <w:pPr>
        <w:tabs>
          <w:tab w:val="left" w:pos="929"/>
        </w:tabs>
        <w:spacing w:line="360" w:lineRule="auto"/>
        <w:contextualSpacing/>
        <w:rPr>
          <w:szCs w:val="21"/>
        </w:rPr>
      </w:pPr>
      <w:r w:rsidRPr="002216DE">
        <w:rPr>
          <w:szCs w:val="21"/>
        </w:rPr>
        <w:t>2.</w:t>
      </w:r>
      <w:r w:rsidR="00D71107">
        <w:rPr>
          <w:szCs w:val="21"/>
        </w:rPr>
        <w:t>3.1</w:t>
      </w:r>
      <w:r>
        <w:rPr>
          <w:szCs w:val="21"/>
        </w:rPr>
        <w:t xml:space="preserve"> </w:t>
      </w:r>
      <w:r w:rsidRPr="002216DE">
        <w:rPr>
          <w:szCs w:val="21"/>
        </w:rPr>
        <w:t xml:space="preserve">F-test in </w:t>
      </w:r>
      <w:r w:rsidRPr="002216DE">
        <w:rPr>
          <w:rFonts w:hint="eastAsia"/>
          <w:szCs w:val="21"/>
        </w:rPr>
        <w:t>P</w:t>
      </w:r>
      <w:r w:rsidRPr="002216DE">
        <w:rPr>
          <w:szCs w:val="21"/>
        </w:rPr>
        <w:t>redicting Audibility</w:t>
      </w:r>
    </w:p>
    <w:p w14:paraId="20EB83FB" w14:textId="77777777" w:rsidR="00C72B15" w:rsidRDefault="00C72B15" w:rsidP="00C72B15">
      <w:pPr>
        <w:spacing w:line="360" w:lineRule="auto"/>
        <w:contextualSpacing/>
      </w:pPr>
      <w:r>
        <w:t>Based on the results of (2.2), we can get the table as follows:</w:t>
      </w:r>
    </w:p>
    <w:p w14:paraId="0632E544" w14:textId="77777777" w:rsidR="00C72B15" w:rsidRPr="002216DE" w:rsidRDefault="00C72B15" w:rsidP="00C72B15">
      <w:pPr>
        <w:spacing w:line="360" w:lineRule="auto"/>
        <w:contextualSpacing/>
      </w:pPr>
    </w:p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72B15" w14:paraId="4DB22B74" w14:textId="77777777" w:rsidTr="004A4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3" w:type="dxa"/>
            <w:tcBorders>
              <w:tl2br w:val="single" w:sz="4" w:space="0" w:color="auto"/>
            </w:tcBorders>
          </w:tcPr>
          <w:p w14:paraId="69921434" w14:textId="77777777" w:rsidR="00C72B15" w:rsidRDefault="00C72B15" w:rsidP="004A417E">
            <w:pPr>
              <w:spacing w:line="360" w:lineRule="auto"/>
              <w:contextualSpacing/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predicted</w:t>
            </w:r>
          </w:p>
          <w:p w14:paraId="241DF911" w14:textId="77777777" w:rsidR="00C72B15" w:rsidRDefault="00C72B15" w:rsidP="004A417E">
            <w:pPr>
              <w:spacing w:line="360" w:lineRule="auto"/>
              <w:contextualSpacing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reality         </w:t>
            </w:r>
          </w:p>
        </w:tc>
        <w:tc>
          <w:tcPr>
            <w:tcW w:w="2763" w:type="dxa"/>
          </w:tcPr>
          <w:p w14:paraId="2CE8C36A" w14:textId="77777777" w:rsidR="00C72B15" w:rsidRDefault="00C72B15" w:rsidP="004A417E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True(Audible)</w:t>
            </w:r>
          </w:p>
        </w:tc>
        <w:tc>
          <w:tcPr>
            <w:tcW w:w="2764" w:type="dxa"/>
          </w:tcPr>
          <w:p w14:paraId="789D82DC" w14:textId="77777777" w:rsidR="00C72B15" w:rsidRDefault="00C72B15" w:rsidP="004A417E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FALSE(inaudible)</w:t>
            </w:r>
          </w:p>
        </w:tc>
      </w:tr>
      <w:tr w:rsidR="00C72B15" w14:paraId="4DA7DB63" w14:textId="77777777" w:rsidTr="004A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739F2F5" w14:textId="77777777" w:rsidR="00C72B15" w:rsidRDefault="00C72B15" w:rsidP="004A417E">
            <w:pPr>
              <w:spacing w:line="360" w:lineRule="auto"/>
              <w:contextualSpacing/>
              <w:jc w:val="center"/>
              <w:rPr>
                <w:szCs w:val="21"/>
              </w:rPr>
            </w:pPr>
            <w:r>
              <w:rPr>
                <w:szCs w:val="21"/>
              </w:rPr>
              <w:t>TRUE(audible)</w:t>
            </w:r>
          </w:p>
        </w:tc>
        <w:tc>
          <w:tcPr>
            <w:tcW w:w="2763" w:type="dxa"/>
          </w:tcPr>
          <w:p w14:paraId="152A7779" w14:textId="77777777" w:rsidR="00C72B15" w:rsidRDefault="00C72B15" w:rsidP="004A417E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292E">
              <w:rPr>
                <w:szCs w:val="21"/>
              </w:rPr>
              <w:t>0.6339286</w:t>
            </w:r>
          </w:p>
        </w:tc>
        <w:tc>
          <w:tcPr>
            <w:tcW w:w="2764" w:type="dxa"/>
          </w:tcPr>
          <w:p w14:paraId="193627F7" w14:textId="77777777" w:rsidR="00C72B15" w:rsidRDefault="00C72B15" w:rsidP="004A417E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F3E97">
              <w:rPr>
                <w:szCs w:val="21"/>
              </w:rPr>
              <w:t>0.3660714</w:t>
            </w:r>
          </w:p>
        </w:tc>
      </w:tr>
      <w:tr w:rsidR="00C72B15" w14:paraId="105AC064" w14:textId="77777777" w:rsidTr="004A41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B9848B2" w14:textId="77777777" w:rsidR="00C72B15" w:rsidRDefault="00C72B15" w:rsidP="004A417E">
            <w:pPr>
              <w:spacing w:line="360" w:lineRule="auto"/>
              <w:contextualSpacing/>
              <w:jc w:val="center"/>
              <w:rPr>
                <w:szCs w:val="21"/>
              </w:rPr>
            </w:pPr>
            <w:r>
              <w:rPr>
                <w:szCs w:val="21"/>
              </w:rPr>
              <w:t>Flase(inaudible)</w:t>
            </w:r>
          </w:p>
        </w:tc>
        <w:tc>
          <w:tcPr>
            <w:tcW w:w="2763" w:type="dxa"/>
          </w:tcPr>
          <w:p w14:paraId="5C29A56F" w14:textId="77777777" w:rsidR="00C72B15" w:rsidRDefault="00C72B15" w:rsidP="004A417E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C5ED3">
              <w:rPr>
                <w:szCs w:val="21"/>
              </w:rPr>
              <w:t>0.04464286</w:t>
            </w:r>
          </w:p>
        </w:tc>
        <w:tc>
          <w:tcPr>
            <w:tcW w:w="2764" w:type="dxa"/>
          </w:tcPr>
          <w:p w14:paraId="44BC8C2F" w14:textId="77777777" w:rsidR="00C72B15" w:rsidRDefault="00C72B15" w:rsidP="004A417E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26155">
              <w:rPr>
                <w:szCs w:val="21"/>
              </w:rPr>
              <w:t>0.9553571</w:t>
            </w:r>
          </w:p>
        </w:tc>
      </w:tr>
    </w:tbl>
    <w:p w14:paraId="04938397" w14:textId="77777777" w:rsidR="00C72B15" w:rsidRDefault="00C72B15" w:rsidP="00C72B15">
      <w:pPr>
        <w:spacing w:line="360" w:lineRule="auto"/>
        <w:contextualSpacing/>
        <w:jc w:val="center"/>
        <w:rPr>
          <w:szCs w:val="21"/>
        </w:rPr>
      </w:pPr>
      <w:r>
        <w:rPr>
          <w:szCs w:val="21"/>
        </w:rPr>
        <w:t xml:space="preserve">Table </w:t>
      </w:r>
      <w:r w:rsidRPr="00FF4426">
        <w:rPr>
          <w:szCs w:val="21"/>
        </w:rPr>
        <w:t>F-test</w:t>
      </w:r>
      <w:r>
        <w:rPr>
          <w:szCs w:val="21"/>
        </w:rPr>
        <w:t xml:space="preserve"> Accuracy</w:t>
      </w:r>
    </w:p>
    <w:p w14:paraId="2A2BE15E" w14:textId="7C902370" w:rsidR="00C72B15" w:rsidRDefault="00D71107" w:rsidP="00C72B15">
      <w:pPr>
        <w:tabs>
          <w:tab w:val="left" w:pos="929"/>
        </w:tabs>
        <w:spacing w:line="360" w:lineRule="auto"/>
        <w:contextualSpacing/>
        <w:rPr>
          <w:szCs w:val="21"/>
        </w:rPr>
      </w:pPr>
      <w:r>
        <w:rPr>
          <w:szCs w:val="21"/>
        </w:rPr>
        <w:t>2.3.2</w:t>
      </w:r>
      <w:r w:rsidR="00C72B15" w:rsidRPr="00BC5221">
        <w:rPr>
          <w:szCs w:val="21"/>
        </w:rPr>
        <w:t xml:space="preserve"> </w:t>
      </w:r>
      <w:r w:rsidR="00C72B15">
        <w:rPr>
          <w:szCs w:val="21"/>
        </w:rPr>
        <w:t xml:space="preserve">Rayleigh in </w:t>
      </w:r>
      <w:r w:rsidR="00C72B15">
        <w:rPr>
          <w:rFonts w:hint="eastAsia"/>
          <w:szCs w:val="21"/>
        </w:rPr>
        <w:t>P</w:t>
      </w:r>
      <w:r w:rsidR="00C72B15">
        <w:rPr>
          <w:szCs w:val="21"/>
        </w:rPr>
        <w:t>redicting A</w:t>
      </w:r>
      <w:r w:rsidR="00C72B15" w:rsidRPr="00D8539B">
        <w:rPr>
          <w:szCs w:val="21"/>
        </w:rPr>
        <w:t>udibility</w:t>
      </w:r>
    </w:p>
    <w:p w14:paraId="70719EC0" w14:textId="77777777" w:rsidR="00C72B15" w:rsidRPr="006E41BD" w:rsidRDefault="00C72B15" w:rsidP="00C72B15">
      <w:pPr>
        <w:spacing w:line="360" w:lineRule="auto"/>
        <w:contextualSpacing/>
      </w:pPr>
      <w:r>
        <w:t>Based on the results of (2.2), we can get the table as follows:</w:t>
      </w:r>
    </w:p>
    <w:p w14:paraId="51E41027" w14:textId="77777777" w:rsidR="00C72B15" w:rsidRDefault="00C72B15" w:rsidP="00C72B15">
      <w:pPr>
        <w:tabs>
          <w:tab w:val="left" w:pos="929"/>
        </w:tabs>
        <w:spacing w:line="360" w:lineRule="auto"/>
        <w:contextualSpacing/>
        <w:rPr>
          <w:szCs w:val="21"/>
        </w:rPr>
      </w:pPr>
    </w:p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72B15" w14:paraId="2584DF9C" w14:textId="77777777" w:rsidTr="004A4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3" w:type="dxa"/>
            <w:tcBorders>
              <w:tl2br w:val="single" w:sz="4" w:space="0" w:color="auto"/>
            </w:tcBorders>
          </w:tcPr>
          <w:p w14:paraId="354C914B" w14:textId="77777777" w:rsidR="00C72B15" w:rsidRDefault="00C72B15" w:rsidP="004A417E">
            <w:pPr>
              <w:spacing w:line="360" w:lineRule="auto"/>
              <w:contextualSpacing/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predicted</w:t>
            </w:r>
          </w:p>
          <w:p w14:paraId="556EBE04" w14:textId="77777777" w:rsidR="00C72B15" w:rsidRDefault="00C72B15" w:rsidP="004A417E">
            <w:pPr>
              <w:spacing w:line="360" w:lineRule="auto"/>
              <w:contextualSpacing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reality         </w:t>
            </w:r>
          </w:p>
        </w:tc>
        <w:tc>
          <w:tcPr>
            <w:tcW w:w="2763" w:type="dxa"/>
          </w:tcPr>
          <w:p w14:paraId="147C7C24" w14:textId="77777777" w:rsidR="00C72B15" w:rsidRDefault="00C72B15" w:rsidP="004A417E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True(Audible)</w:t>
            </w:r>
          </w:p>
        </w:tc>
        <w:tc>
          <w:tcPr>
            <w:tcW w:w="2764" w:type="dxa"/>
          </w:tcPr>
          <w:p w14:paraId="06B33F02" w14:textId="77777777" w:rsidR="00C72B15" w:rsidRDefault="00C72B15" w:rsidP="004A417E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FALSE(inaudible)</w:t>
            </w:r>
          </w:p>
        </w:tc>
      </w:tr>
      <w:tr w:rsidR="00C72B15" w14:paraId="5B96364F" w14:textId="77777777" w:rsidTr="004A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58319C4" w14:textId="77777777" w:rsidR="00C72B15" w:rsidRDefault="00C72B15" w:rsidP="004A417E">
            <w:pPr>
              <w:spacing w:line="360" w:lineRule="auto"/>
              <w:contextualSpacing/>
              <w:jc w:val="center"/>
              <w:rPr>
                <w:szCs w:val="21"/>
              </w:rPr>
            </w:pPr>
            <w:r>
              <w:rPr>
                <w:szCs w:val="21"/>
              </w:rPr>
              <w:t>TRUE(audible)</w:t>
            </w:r>
          </w:p>
        </w:tc>
        <w:tc>
          <w:tcPr>
            <w:tcW w:w="2763" w:type="dxa"/>
          </w:tcPr>
          <w:p w14:paraId="418079F3" w14:textId="77777777" w:rsidR="00C72B15" w:rsidRDefault="00C72B15" w:rsidP="004A417E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81530">
              <w:rPr>
                <w:szCs w:val="21"/>
              </w:rPr>
              <w:t>0.6785714</w:t>
            </w:r>
          </w:p>
        </w:tc>
        <w:tc>
          <w:tcPr>
            <w:tcW w:w="2764" w:type="dxa"/>
          </w:tcPr>
          <w:p w14:paraId="78D341F4" w14:textId="77777777" w:rsidR="00C72B15" w:rsidRDefault="00C72B15" w:rsidP="004A417E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81530">
              <w:rPr>
                <w:szCs w:val="21"/>
              </w:rPr>
              <w:t>0.3214286</w:t>
            </w:r>
          </w:p>
        </w:tc>
      </w:tr>
      <w:tr w:rsidR="00C72B15" w14:paraId="2660B4BD" w14:textId="77777777" w:rsidTr="004A41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CAE5A87" w14:textId="77777777" w:rsidR="00C72B15" w:rsidRDefault="00C72B15" w:rsidP="004A417E">
            <w:pPr>
              <w:spacing w:line="360" w:lineRule="auto"/>
              <w:contextualSpacing/>
              <w:jc w:val="center"/>
              <w:rPr>
                <w:szCs w:val="21"/>
              </w:rPr>
            </w:pPr>
            <w:r>
              <w:rPr>
                <w:szCs w:val="21"/>
              </w:rPr>
              <w:t>Flase(inaudible)</w:t>
            </w:r>
          </w:p>
        </w:tc>
        <w:tc>
          <w:tcPr>
            <w:tcW w:w="2763" w:type="dxa"/>
          </w:tcPr>
          <w:p w14:paraId="37D3C11D" w14:textId="77777777" w:rsidR="00C72B15" w:rsidRDefault="00C72B15" w:rsidP="004A417E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862E7">
              <w:rPr>
                <w:szCs w:val="21"/>
              </w:rPr>
              <w:t>0.08928571</w:t>
            </w:r>
          </w:p>
        </w:tc>
        <w:tc>
          <w:tcPr>
            <w:tcW w:w="2764" w:type="dxa"/>
          </w:tcPr>
          <w:p w14:paraId="51A447BB" w14:textId="77777777" w:rsidR="00C72B15" w:rsidRDefault="00C72B15" w:rsidP="004A417E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862E7">
              <w:rPr>
                <w:szCs w:val="21"/>
              </w:rPr>
              <w:t>0.9107143</w:t>
            </w:r>
          </w:p>
        </w:tc>
      </w:tr>
    </w:tbl>
    <w:p w14:paraId="67028E66" w14:textId="77777777" w:rsidR="00C72B15" w:rsidRDefault="00C72B15" w:rsidP="00C72B15">
      <w:pPr>
        <w:spacing w:line="360" w:lineRule="auto"/>
        <w:contextualSpacing/>
        <w:jc w:val="center"/>
        <w:rPr>
          <w:szCs w:val="21"/>
        </w:rPr>
      </w:pPr>
      <w:r>
        <w:rPr>
          <w:szCs w:val="21"/>
        </w:rPr>
        <w:t xml:space="preserve">Table </w:t>
      </w:r>
      <w:r w:rsidRPr="00FF4426">
        <w:rPr>
          <w:szCs w:val="21"/>
        </w:rPr>
        <w:t>Rayleigh</w:t>
      </w:r>
      <w:r>
        <w:rPr>
          <w:szCs w:val="21"/>
        </w:rPr>
        <w:t>-test Accuracy</w:t>
      </w:r>
    </w:p>
    <w:p w14:paraId="681DD3CA" w14:textId="356DF718" w:rsidR="00C72B15" w:rsidRDefault="00D71107" w:rsidP="00C72B15">
      <w:pPr>
        <w:tabs>
          <w:tab w:val="left" w:pos="929"/>
        </w:tabs>
        <w:spacing w:line="360" w:lineRule="auto"/>
        <w:contextualSpacing/>
        <w:rPr>
          <w:szCs w:val="21"/>
        </w:rPr>
      </w:pPr>
      <w:r>
        <w:rPr>
          <w:szCs w:val="21"/>
        </w:rPr>
        <w:t>2.3.3</w:t>
      </w:r>
      <w:r w:rsidR="00C72B15" w:rsidRPr="00BC5221">
        <w:rPr>
          <w:szCs w:val="21"/>
        </w:rPr>
        <w:t xml:space="preserve"> </w:t>
      </w:r>
      <w:r w:rsidR="00C72B15">
        <w:rPr>
          <w:szCs w:val="21"/>
        </w:rPr>
        <w:t xml:space="preserve">Combination of F-test and Rayleigh in </w:t>
      </w:r>
      <w:r w:rsidR="00C72B15">
        <w:rPr>
          <w:rFonts w:hint="eastAsia"/>
          <w:szCs w:val="21"/>
        </w:rPr>
        <w:t>P</w:t>
      </w:r>
      <w:r w:rsidR="00C72B15">
        <w:rPr>
          <w:szCs w:val="21"/>
        </w:rPr>
        <w:t>redicting A</w:t>
      </w:r>
      <w:r w:rsidR="00C72B15" w:rsidRPr="00D8539B">
        <w:rPr>
          <w:szCs w:val="21"/>
        </w:rPr>
        <w:t>udibility</w:t>
      </w:r>
    </w:p>
    <w:p w14:paraId="5B52EC6F" w14:textId="77777777" w:rsidR="00C72B15" w:rsidRPr="00D252C9" w:rsidRDefault="00C72B15" w:rsidP="00C72B15">
      <w:pPr>
        <w:spacing w:line="360" w:lineRule="auto"/>
        <w:contextualSpacing/>
      </w:pPr>
      <w:r>
        <w:t>Based on the results of (2.2), we can get the table as follows:</w:t>
      </w:r>
    </w:p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72B15" w14:paraId="22069E10" w14:textId="77777777" w:rsidTr="004A4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3" w:type="dxa"/>
            <w:tcBorders>
              <w:tl2br w:val="single" w:sz="4" w:space="0" w:color="auto"/>
            </w:tcBorders>
          </w:tcPr>
          <w:p w14:paraId="1745486D" w14:textId="77777777" w:rsidR="00C72B15" w:rsidRDefault="00C72B15" w:rsidP="004A417E">
            <w:pPr>
              <w:spacing w:line="360" w:lineRule="auto"/>
              <w:contextualSpacing/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predicted</w:t>
            </w:r>
          </w:p>
          <w:p w14:paraId="57F838DD" w14:textId="77777777" w:rsidR="00C72B15" w:rsidRDefault="00C72B15" w:rsidP="004A417E">
            <w:pPr>
              <w:spacing w:line="360" w:lineRule="auto"/>
              <w:contextualSpacing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reality         </w:t>
            </w:r>
          </w:p>
        </w:tc>
        <w:tc>
          <w:tcPr>
            <w:tcW w:w="2763" w:type="dxa"/>
          </w:tcPr>
          <w:p w14:paraId="68AA6A1F" w14:textId="77777777" w:rsidR="00C72B15" w:rsidRDefault="00C72B15" w:rsidP="004A417E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True(Audible)</w:t>
            </w:r>
          </w:p>
        </w:tc>
        <w:tc>
          <w:tcPr>
            <w:tcW w:w="2764" w:type="dxa"/>
          </w:tcPr>
          <w:p w14:paraId="6CB6206B" w14:textId="77777777" w:rsidR="00C72B15" w:rsidRDefault="00C72B15" w:rsidP="004A417E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FALSE(inaudible)</w:t>
            </w:r>
          </w:p>
        </w:tc>
      </w:tr>
      <w:tr w:rsidR="00C72B15" w14:paraId="3B5510B6" w14:textId="77777777" w:rsidTr="004A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2EA8295" w14:textId="77777777" w:rsidR="00C72B15" w:rsidRDefault="00C72B15" w:rsidP="004A417E">
            <w:pPr>
              <w:spacing w:line="360" w:lineRule="auto"/>
              <w:contextualSpacing/>
              <w:jc w:val="center"/>
              <w:rPr>
                <w:szCs w:val="21"/>
              </w:rPr>
            </w:pPr>
            <w:r>
              <w:rPr>
                <w:szCs w:val="21"/>
              </w:rPr>
              <w:t>TRUE(audible)</w:t>
            </w:r>
          </w:p>
        </w:tc>
        <w:tc>
          <w:tcPr>
            <w:tcW w:w="2763" w:type="dxa"/>
          </w:tcPr>
          <w:p w14:paraId="29A085DE" w14:textId="77777777" w:rsidR="00C72B15" w:rsidRDefault="00C72B15" w:rsidP="004A417E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0.6125</w:t>
            </w:r>
          </w:p>
        </w:tc>
        <w:tc>
          <w:tcPr>
            <w:tcW w:w="2764" w:type="dxa"/>
          </w:tcPr>
          <w:p w14:paraId="0E3C5351" w14:textId="77777777" w:rsidR="00C72B15" w:rsidRDefault="00C72B15" w:rsidP="004A417E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81530">
              <w:rPr>
                <w:szCs w:val="21"/>
              </w:rPr>
              <w:t>0.3</w:t>
            </w:r>
            <w:r>
              <w:rPr>
                <w:szCs w:val="21"/>
              </w:rPr>
              <w:t>875</w:t>
            </w:r>
          </w:p>
        </w:tc>
      </w:tr>
      <w:tr w:rsidR="00C72B15" w14:paraId="1AF2B2E8" w14:textId="77777777" w:rsidTr="004A41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96ED821" w14:textId="77777777" w:rsidR="00C72B15" w:rsidRDefault="00C72B15" w:rsidP="004A417E">
            <w:pPr>
              <w:spacing w:line="360" w:lineRule="auto"/>
              <w:contextualSpacing/>
              <w:jc w:val="center"/>
              <w:rPr>
                <w:szCs w:val="21"/>
              </w:rPr>
            </w:pPr>
            <w:r>
              <w:rPr>
                <w:szCs w:val="21"/>
              </w:rPr>
              <w:t>Flase(inaudible)</w:t>
            </w:r>
          </w:p>
        </w:tc>
        <w:tc>
          <w:tcPr>
            <w:tcW w:w="2763" w:type="dxa"/>
          </w:tcPr>
          <w:p w14:paraId="3C6644CD" w14:textId="77777777" w:rsidR="00C72B15" w:rsidRDefault="00C72B15" w:rsidP="004A417E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F02B4">
              <w:rPr>
                <w:szCs w:val="21"/>
              </w:rPr>
              <w:t>0.02678571</w:t>
            </w:r>
          </w:p>
        </w:tc>
        <w:tc>
          <w:tcPr>
            <w:tcW w:w="2764" w:type="dxa"/>
          </w:tcPr>
          <w:p w14:paraId="3A6A4C02" w14:textId="77777777" w:rsidR="00C72B15" w:rsidRDefault="00C72B15" w:rsidP="004A417E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F02B4">
              <w:rPr>
                <w:szCs w:val="21"/>
              </w:rPr>
              <w:t>0.9732143</w:t>
            </w:r>
          </w:p>
        </w:tc>
      </w:tr>
    </w:tbl>
    <w:p w14:paraId="6BC64160" w14:textId="77777777" w:rsidR="00C72B15" w:rsidRDefault="00C72B15" w:rsidP="00C72B15">
      <w:pPr>
        <w:spacing w:line="360" w:lineRule="auto"/>
        <w:contextualSpacing/>
        <w:jc w:val="center"/>
        <w:rPr>
          <w:szCs w:val="21"/>
        </w:rPr>
      </w:pPr>
      <w:r>
        <w:rPr>
          <w:szCs w:val="21"/>
        </w:rPr>
        <w:t xml:space="preserve">Table Combination of F-test and </w:t>
      </w:r>
      <w:r w:rsidRPr="00FF4426">
        <w:rPr>
          <w:szCs w:val="21"/>
        </w:rPr>
        <w:t>Rayleigh</w:t>
      </w:r>
      <w:r>
        <w:rPr>
          <w:szCs w:val="21"/>
        </w:rPr>
        <w:t>-test Accuracy</w:t>
      </w:r>
    </w:p>
    <w:p w14:paraId="2FC6EA93" w14:textId="4CC2383C" w:rsidR="00C72B15" w:rsidRPr="00D8539B" w:rsidRDefault="00D71107" w:rsidP="00C72B15">
      <w:pPr>
        <w:tabs>
          <w:tab w:val="left" w:pos="929"/>
        </w:tabs>
        <w:spacing w:line="360" w:lineRule="auto"/>
        <w:contextualSpacing/>
        <w:rPr>
          <w:szCs w:val="21"/>
        </w:rPr>
      </w:pPr>
      <w:r>
        <w:rPr>
          <w:szCs w:val="21"/>
        </w:rPr>
        <w:t>2.3.4</w:t>
      </w:r>
      <w:bookmarkStart w:id="0" w:name="_GoBack"/>
      <w:bookmarkEnd w:id="0"/>
      <w:r w:rsidR="00C72B15">
        <w:rPr>
          <w:szCs w:val="21"/>
        </w:rPr>
        <w:t xml:space="preserve"> Conclusions</w:t>
      </w:r>
    </w:p>
    <w:p w14:paraId="7D21D60D" w14:textId="4DE5D821" w:rsidR="00C72B15" w:rsidRDefault="006944D7" w:rsidP="00C72B15">
      <w:pPr>
        <w:tabs>
          <w:tab w:val="left" w:pos="929"/>
        </w:tabs>
        <w:spacing w:line="360" w:lineRule="auto"/>
        <w:contextualSpacing/>
        <w:rPr>
          <w:szCs w:val="21"/>
        </w:rPr>
      </w:pPr>
      <w:r>
        <w:rPr>
          <w:szCs w:val="21"/>
        </w:rPr>
        <w:t>Making a comparison of the three</w:t>
      </w:r>
      <w:r w:rsidR="00C72B15">
        <w:rPr>
          <w:szCs w:val="21"/>
        </w:rPr>
        <w:t xml:space="preserve"> tables, we draw the following conclusions:</w:t>
      </w:r>
    </w:p>
    <w:p w14:paraId="161DA9F6" w14:textId="77777777" w:rsidR="00C72B15" w:rsidRDefault="00C72B15" w:rsidP="00C72B15">
      <w:pPr>
        <w:pStyle w:val="a3"/>
        <w:numPr>
          <w:ilvl w:val="0"/>
          <w:numId w:val="2"/>
        </w:numPr>
        <w:tabs>
          <w:tab w:val="left" w:pos="929"/>
        </w:tabs>
        <w:spacing w:line="360" w:lineRule="auto"/>
        <w:ind w:firstLineChars="0"/>
        <w:contextualSpacing/>
        <w:rPr>
          <w:szCs w:val="21"/>
        </w:rPr>
      </w:pPr>
      <w:r w:rsidRPr="00FF4426">
        <w:rPr>
          <w:szCs w:val="21"/>
        </w:rPr>
        <w:t>Rayleigh</w:t>
      </w:r>
      <w:r>
        <w:rPr>
          <w:szCs w:val="21"/>
        </w:rPr>
        <w:t>-test has higher accuracy of predicting audibility on the audible stimulus.</w:t>
      </w:r>
    </w:p>
    <w:p w14:paraId="0B0DF1F3" w14:textId="77777777" w:rsidR="00C72B15" w:rsidRDefault="00C72B15" w:rsidP="00C72B15">
      <w:pPr>
        <w:pStyle w:val="a3"/>
        <w:numPr>
          <w:ilvl w:val="0"/>
          <w:numId w:val="2"/>
        </w:numPr>
        <w:tabs>
          <w:tab w:val="left" w:pos="929"/>
        </w:tabs>
        <w:spacing w:line="360" w:lineRule="auto"/>
        <w:ind w:firstLineChars="0"/>
        <w:contextualSpacing/>
        <w:rPr>
          <w:szCs w:val="21"/>
        </w:rPr>
      </w:pPr>
      <w:r>
        <w:rPr>
          <w:szCs w:val="21"/>
        </w:rPr>
        <w:t>F-test has</w:t>
      </w:r>
      <w:r w:rsidRPr="001F5E0C">
        <w:rPr>
          <w:szCs w:val="21"/>
        </w:rPr>
        <w:t xml:space="preserve"> </w:t>
      </w:r>
      <w:r>
        <w:rPr>
          <w:szCs w:val="21"/>
        </w:rPr>
        <w:t>higher accuracy of predicting audibility on the inaudible stimulus.</w:t>
      </w:r>
    </w:p>
    <w:p w14:paraId="3107B7DE" w14:textId="77777777" w:rsidR="00C72B15" w:rsidRDefault="00C72B15" w:rsidP="00C72B15">
      <w:pPr>
        <w:pStyle w:val="a3"/>
        <w:numPr>
          <w:ilvl w:val="0"/>
          <w:numId w:val="2"/>
        </w:numPr>
        <w:tabs>
          <w:tab w:val="left" w:pos="929"/>
        </w:tabs>
        <w:spacing w:line="360" w:lineRule="auto"/>
        <w:ind w:firstLineChars="0"/>
        <w:contextualSpacing/>
        <w:rPr>
          <w:szCs w:val="21"/>
        </w:rPr>
      </w:pPr>
      <w:r>
        <w:rPr>
          <w:szCs w:val="21"/>
        </w:rPr>
        <w:t xml:space="preserve">If we combine the results of F-test and </w:t>
      </w:r>
      <w:r w:rsidRPr="00FF4426">
        <w:rPr>
          <w:szCs w:val="21"/>
        </w:rPr>
        <w:t>Rayleigh</w:t>
      </w:r>
      <w:r>
        <w:rPr>
          <w:szCs w:val="21"/>
        </w:rPr>
        <w:t xml:space="preserve">-test, then the accuracy of prediction on both </w:t>
      </w:r>
      <w:r>
        <w:rPr>
          <w:szCs w:val="21"/>
        </w:rPr>
        <w:lastRenderedPageBreak/>
        <w:t>audible and inaudible stimulus will be higher than based on one test.</w:t>
      </w:r>
    </w:p>
    <w:p w14:paraId="10258928" w14:textId="77777777" w:rsidR="00C72B15" w:rsidRDefault="00C72B15" w:rsidP="00C72B15">
      <w:pPr>
        <w:pStyle w:val="a3"/>
        <w:numPr>
          <w:ilvl w:val="0"/>
          <w:numId w:val="2"/>
        </w:numPr>
        <w:tabs>
          <w:tab w:val="left" w:pos="929"/>
        </w:tabs>
        <w:spacing w:line="360" w:lineRule="auto"/>
        <w:ind w:firstLineChars="0"/>
        <w:contextualSpacing/>
        <w:rPr>
          <w:szCs w:val="21"/>
        </w:rPr>
      </w:pPr>
      <w:r>
        <w:rPr>
          <w:szCs w:val="21"/>
        </w:rPr>
        <w:t>The combination of two test will make the</w:t>
      </w:r>
      <w:r w:rsidRPr="00941B7E">
        <w:rPr>
          <w:szCs w:val="21"/>
        </w:rPr>
        <w:t xml:space="preserve"> </w:t>
      </w:r>
      <w:r>
        <w:rPr>
          <w:szCs w:val="21"/>
        </w:rPr>
        <w:t>accuracy of predicting audibility on the inaudible stimulus higher, but</w:t>
      </w:r>
      <w:r w:rsidRPr="00941B7E">
        <w:rPr>
          <w:szCs w:val="21"/>
        </w:rPr>
        <w:t xml:space="preserve"> </w:t>
      </w:r>
      <w:r>
        <w:rPr>
          <w:szCs w:val="21"/>
        </w:rPr>
        <w:t>accuracy of predicting audibility on the audible stimulus lower.</w:t>
      </w:r>
    </w:p>
    <w:p w14:paraId="0B0B7E47" w14:textId="77777777" w:rsidR="00C72B15" w:rsidRPr="00D252C9" w:rsidRDefault="00C72B15" w:rsidP="00C72B15">
      <w:pPr>
        <w:pStyle w:val="a3"/>
        <w:numPr>
          <w:ilvl w:val="0"/>
          <w:numId w:val="2"/>
        </w:numPr>
        <w:tabs>
          <w:tab w:val="left" w:pos="929"/>
        </w:tabs>
        <w:spacing w:line="360" w:lineRule="auto"/>
        <w:ind w:firstLineChars="0"/>
        <w:contextualSpacing/>
        <w:rPr>
          <w:szCs w:val="21"/>
        </w:rPr>
      </w:pPr>
      <w:r>
        <w:rPr>
          <w:szCs w:val="21"/>
        </w:rPr>
        <w:t>Once we have a higher</w:t>
      </w:r>
      <w:r w:rsidRPr="00941B7E">
        <w:rPr>
          <w:szCs w:val="21"/>
        </w:rPr>
        <w:t xml:space="preserve"> </w:t>
      </w:r>
      <w:r>
        <w:rPr>
          <w:szCs w:val="21"/>
        </w:rPr>
        <w:t>accuracy of predicting audibility on the inaudible stimulus, accuracy of predicting audibility on the audible stimulus will become lower. They are negative related.</w:t>
      </w:r>
    </w:p>
    <w:p w14:paraId="52F82CDA" w14:textId="77777777" w:rsidR="00B44285" w:rsidRDefault="00B44285"/>
    <w:sectPr w:rsidR="00B44285" w:rsidSect="00885F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25F10"/>
    <w:multiLevelType w:val="multilevel"/>
    <w:tmpl w:val="6F64F2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4D222A6"/>
    <w:multiLevelType w:val="hybridMultilevel"/>
    <w:tmpl w:val="6812DD3A"/>
    <w:lvl w:ilvl="0" w:tplc="022CC4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126007"/>
    <w:multiLevelType w:val="multilevel"/>
    <w:tmpl w:val="894467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15"/>
    <w:rsid w:val="000833D6"/>
    <w:rsid w:val="006944D7"/>
    <w:rsid w:val="00885FA1"/>
    <w:rsid w:val="00B44285"/>
    <w:rsid w:val="00BF0986"/>
    <w:rsid w:val="00C72B15"/>
    <w:rsid w:val="00D7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B58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B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986"/>
    <w:pPr>
      <w:ind w:firstLineChars="200" w:firstLine="420"/>
    </w:pPr>
  </w:style>
  <w:style w:type="table" w:styleId="3">
    <w:name w:val="Plain Table 3"/>
    <w:basedOn w:val="a1"/>
    <w:uiPriority w:val="43"/>
    <w:rsid w:val="00C72B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1477</Characters>
  <Application>Microsoft Macintosh Word</Application>
  <DocSecurity>0</DocSecurity>
  <Lines>12</Lines>
  <Paragraphs>3</Paragraphs>
  <ScaleCrop>false</ScaleCrop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2018-12-08T20:15:00Z</dcterms:created>
  <dcterms:modified xsi:type="dcterms:W3CDTF">2018-12-08T20:22:00Z</dcterms:modified>
</cp:coreProperties>
</file>