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D4F4F"/>
          <w:sz w:val="72"/>
        </w:rPr>
        <w:t>ARLAN</w:t>
      </w:r>
    </w:p>
    <w:p>
      <w:pPr>
        <w:jc w:val="center"/>
      </w:pPr>
      <w:r>
        <w:rPr>
          <w:rFonts w:ascii="Calibri" w:hAnsi="Calibri"/>
          <w:i/>
          <w:color w:val="F5A623"/>
          <w:sz w:val="28"/>
        </w:rPr>
        <w:t>Brilliance in Every Detail</w:t>
      </w:r>
    </w:p>
    <w:p/>
    <w:p>
      <w:pPr>
        <w:jc w:val="center"/>
        <w:pBdr>
          <w:bottom w:val="single" w:sz="12" w:space="1" w:color="0D4F4F"/>
        </w:pBdr>
      </w:pPr>
    </w:p>
    <w:p/>
    <w:p>
      <w:pPr>
        <w:jc w:val="center"/>
      </w:pPr>
      <w:r>
        <w:rPr>
          <w:rFonts w:ascii="Calibri" w:hAnsi="Calibri"/>
          <w:b/>
          <w:color w:val="0D4F4F"/>
          <w:sz w:val="44"/>
        </w:rPr>
        <w:t>Comprehensive Business Plan</w:t>
      </w:r>
    </w:p>
    <w:p>
      <w:pPr>
        <w:jc w:val="center"/>
      </w:pPr>
      <w:r>
        <w:rPr>
          <w:rFonts w:ascii="Calibri" w:hAnsi="Calibri"/>
          <w:color w:val="222222"/>
          <w:sz w:val="26"/>
        </w:rPr>
        <w:t>Premium Exterior &amp; Interior Home Services  |  Greensboro, NC</w:t>
      </w:r>
    </w:p>
    <w:p/>
    <w:p/>
    <w:p/>
    <w:p/>
    <w:p/>
    <w:p/>
    <w:p>
      <w:pPr>
        <w:jc w:val="center"/>
      </w:pPr>
      <w:r>
        <w:rPr>
          <w:rFonts w:ascii="Calibri" w:hAnsi="Calibri"/>
          <w:color w:val="646464"/>
          <w:sz w:val="22"/>
        </w:rPr>
        <w:t>Prepared by Think! Ventures Foundation</w:t>
      </w:r>
    </w:p>
    <w:p>
      <w:pPr>
        <w:jc w:val="center"/>
      </w:pPr>
      <w:r>
        <w:rPr>
          <w:rFonts w:ascii="Calibri" w:hAnsi="Calibri"/>
          <w:color w:val="828282"/>
          <w:sz w:val="20"/>
        </w:rPr>
        <w:t>501(c)(3) Nonprofit Business Incubator  |  June 2026  |  Version 3.0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0D4F4F"/>
          <w:sz w:val="32"/>
        </w:rPr>
        <w:t>Executive Summary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Arlan LLC is a premium home services company based in Greensboro, NC, co-founded by Dylan Thomas and Chris Harrison. We deliver seven core services: seasonal holiday lighting, permanent LED systems, landscape lighting, window cleaning, window replacements, garage door replacements, and drone roof inspections.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Arlan is the flagship company of Think! Ventures Foundation, a 501(c)(3) nonprofit that builds complete digital businesses for entrepreneurs at zero cost.</w:t>
      </w:r>
    </w:p>
    <w:p>
      <w:pPr>
        <w:spacing w:before="280" w:after="120"/>
      </w:pPr>
      <w:r>
        <w:rPr>
          <w:rFonts w:ascii="Calibri" w:hAnsi="Calibri"/>
          <w:b/>
          <w:color w:val="0D4F4F"/>
          <w:sz w:val="28"/>
        </w:rPr>
        <w:t>Key Financial Projections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016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Year 1</w:t>
            </w:r>
          </w:p>
        </w:tc>
        <w:tc>
          <w:tcPr>
            <w:tcW w:type="dxa" w:w="2016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Year 2</w:t>
            </w:r>
          </w:p>
        </w:tc>
        <w:tc>
          <w:tcPr>
            <w:tcW w:type="dxa" w:w="2016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Year 3</w:t>
            </w:r>
          </w:p>
        </w:tc>
        <w:tc>
          <w:tcPr>
            <w:tcW w:type="dxa" w:w="2016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Year 5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Revenue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$83K+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$163K+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$278K+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$500K+</w:t>
            </w:r>
          </w:p>
        </w:tc>
      </w:tr>
      <w:tr>
        <w:tc>
          <w:tcPr>
            <w:tcW w:type="dxa" w:w="201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Net Margin</w:t>
            </w:r>
          </w:p>
        </w:tc>
        <w:tc>
          <w:tcPr>
            <w:tcW w:type="dxa" w:w="201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35-50%</w:t>
            </w:r>
          </w:p>
        </w:tc>
        <w:tc>
          <w:tcPr>
            <w:tcW w:type="dxa" w:w="201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45-55%</w:t>
            </w:r>
          </w:p>
        </w:tc>
        <w:tc>
          <w:tcPr>
            <w:tcW w:type="dxa" w:w="201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48-58%</w:t>
            </w:r>
          </w:p>
        </w:tc>
        <w:tc>
          <w:tcPr>
            <w:tcW w:type="dxa" w:w="201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50-62%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Service Areas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1-2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2-3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3+</w:t>
            </w:r>
          </w:p>
        </w:tc>
      </w:tr>
      <w:tr>
        <w:tc>
          <w:tcPr>
            <w:tcW w:type="dxa" w:w="201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Team</w:t>
            </w:r>
          </w:p>
        </w:tc>
        <w:tc>
          <w:tcPr>
            <w:tcW w:type="dxa" w:w="201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2 + 1 sub</w:t>
            </w:r>
          </w:p>
        </w:tc>
        <w:tc>
          <w:tcPr>
            <w:tcW w:type="dxa" w:w="201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3-4</w:t>
            </w:r>
          </w:p>
        </w:tc>
        <w:tc>
          <w:tcPr>
            <w:tcW w:type="dxa" w:w="201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5-6</w:t>
            </w:r>
          </w:p>
        </w:tc>
        <w:tc>
          <w:tcPr>
            <w:tcW w:type="dxa" w:w="201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8+</w:t>
            </w:r>
          </w:p>
        </w:tc>
      </w:tr>
    </w:tbl>
    <w:p/>
    <w:p>
      <w:pPr>
        <w:spacing w:before="160" w:after="160"/>
        <w:pBdr>
          <w:left w:val="single" w:sz="24" w:space="8" w:color="F5A623"/>
        </w:pBdr>
        <w:shd w:fill="FFF8EC" w:val="clear"/>
        <w:ind w:left="288" w:right="288"/>
      </w:pPr>
      <w:r>
        <w:rPr>
          <w:rFonts w:ascii="Calibri" w:hAnsi="Calibri"/>
          <w:b/>
          <w:color w:val="F5A623"/>
          <w:sz w:val="24"/>
        </w:rPr>
        <w:t>$75,500+ in Digital Infrastructure — Delivered at $0 Cost</w:t>
        <w:br/>
        <w:t>Premium website, AI assistant, merch store, business plan, marketing materials, owner dashboard — all funded by Think! Ventures Foundation grants.</w:t>
      </w:r>
    </w:p>
    <w:p>
      <w:pPr>
        <w:spacing w:before="280" w:after="120"/>
      </w:pPr>
      <w:r>
        <w:rPr>
          <w:rFonts w:ascii="Calibri" w:hAnsi="Calibri"/>
          <w:b/>
          <w:color w:val="0D4F4F"/>
          <w:sz w:val="32"/>
        </w:rPr>
        <w:t>Company Information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040"/>
        <w:gridCol w:w="5040"/>
      </w:tblGrid>
      <w:tr>
        <w:tc>
          <w:tcPr>
            <w:tcW w:type="dxa" w:w="360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648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Information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Legal Name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Arlan LLC</w:t>
            </w:r>
          </w:p>
        </w:tc>
      </w:tr>
      <w:tr>
        <w:tc>
          <w:tcPr>
            <w:tcW w:type="dxa" w:w="360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Entity Type</w:t>
            </w:r>
          </w:p>
        </w:tc>
        <w:tc>
          <w:tcPr>
            <w:tcW w:type="dxa" w:w="64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North Carolina Limited Liability Company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Members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Dylan Thomas (50%) · Chris Harrison (50%)</w:t>
            </w:r>
          </w:p>
        </w:tc>
      </w:tr>
      <w:tr>
        <w:tc>
          <w:tcPr>
            <w:tcW w:type="dxa" w:w="360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Registered Agent</w:t>
            </w:r>
          </w:p>
        </w:tc>
        <w:tc>
          <w:tcPr>
            <w:tcW w:type="dxa" w:w="64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Dylan Thomas, Greensboro, NC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Phone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(336) 890-0981</w:t>
            </w:r>
          </w:p>
        </w:tc>
      </w:tr>
      <w:tr>
        <w:tc>
          <w:tcPr>
            <w:tcW w:type="dxa" w:w="360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Website</w:t>
            </w:r>
          </w:p>
        </w:tc>
        <w:tc>
          <w:tcPr>
            <w:tcW w:type="dxa" w:w="64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arlanpro.com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Cooperative Partner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Think! Ventures Foundation (10% of net profit)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4F"/>
          <w:sz w:val="32"/>
        </w:rPr>
        <w:t>Services &amp; Pricing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Price Range</w:t>
            </w:r>
          </w:p>
        </w:tc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Margin</w:t>
            </w:r>
          </w:p>
        </w:tc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Performed By</w:t>
            </w:r>
          </w:p>
        </w:tc>
      </w:tr>
      <w:tr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Holiday Lighting (Residential)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$500 - $7,000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40-55%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Dylan</w:t>
            </w:r>
          </w:p>
        </w:tc>
      </w:tr>
      <w:tr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Holiday Lighting (Commercial)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$2,500 - $25,000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40-55%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Dylan</w:t>
            </w:r>
          </w:p>
        </w:tc>
      </w:tr>
      <w:tr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Permanent LED Systems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$4,000 - $12,000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45-65%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Dylan</w:t>
            </w:r>
          </w:p>
        </w:tc>
      </w:tr>
      <w:tr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Landscape Lighting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$2,000 - $8,000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40-55%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Dylan</w:t>
            </w:r>
          </w:p>
        </w:tc>
      </w:tr>
      <w:tr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Window Cleaning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$150 - $500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60-75%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Dylan</w:t>
            </w:r>
          </w:p>
        </w:tc>
      </w:tr>
      <w:tr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Window Replacements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$800 - $2,000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30-40%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Dylan / Sub</w:t>
            </w:r>
          </w:p>
        </w:tc>
      </w:tr>
      <w:tr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Garage Door Replacement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$1,200 - $3,000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15-20%*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Nick (Sub)</w:t>
            </w:r>
          </w:p>
        </w:tc>
      </w:tr>
      <w:tr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Drone Roof Inspections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$150 - $1,500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75-90%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Dylan / Chris</w:t>
            </w:r>
          </w:p>
        </w:tc>
      </w:tr>
    </w:tbl>
    <w:p/>
    <w:p>
      <w:r>
        <w:rPr>
          <w:rFonts w:ascii="Calibri" w:hAnsi="Calibri"/>
          <w:i/>
          <w:color w:val="787878"/>
          <w:sz w:val="18"/>
        </w:rPr>
        <w:t>*After subcontractor payment (Arlan retains 15-20% management fee)</w:t>
      </w:r>
    </w:p>
    <w:p>
      <w:pPr>
        <w:spacing w:before="280" w:after="120"/>
      </w:pPr>
      <w:r>
        <w:rPr>
          <w:rFonts w:ascii="Calibri" w:hAnsi="Calibri"/>
          <w:b/>
          <w:color w:val="0D4F4F"/>
          <w:sz w:val="32"/>
        </w:rPr>
        <w:t>Year 1 Financial Projections</w:t>
      </w:r>
    </w:p>
    <w:p>
      <w:pPr>
        <w:spacing w:before="280" w:after="120"/>
      </w:pPr>
      <w:r>
        <w:rPr>
          <w:rFonts w:ascii="Calibri" w:hAnsi="Calibri"/>
          <w:b/>
          <w:color w:val="0D4F4F"/>
          <w:sz w:val="28"/>
        </w:rPr>
        <w:t>Revenue by 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Est. Jobs</w:t>
            </w:r>
          </w:p>
        </w:tc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Avg Revenue</w:t>
            </w:r>
          </w:p>
        </w:tc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Holiday Lighting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$2,917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$35,000</w:t>
            </w:r>
          </w:p>
        </w:tc>
      </w:tr>
      <w:tr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Permanent LED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$3,500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$17,500</w:t>
            </w:r>
          </w:p>
        </w:tc>
      </w:tr>
      <w:tr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Landscape Lighting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$1,500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$7,500</w:t>
            </w:r>
          </w:p>
        </w:tc>
      </w:tr>
      <w:tr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Window Cleaning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30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$200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$6,000</w:t>
            </w:r>
          </w:p>
        </w:tc>
      </w:tr>
      <w:tr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Window Replacements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$1,400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$4,200</w:t>
            </w:r>
          </w:p>
        </w:tc>
      </w:tr>
      <w:tr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Garage Doors (sub)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$2,100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$8,400</w:t>
            </w:r>
          </w:p>
        </w:tc>
      </w:tr>
      <w:tr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Drone Inspections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$150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$3,000</w:t>
            </w:r>
          </w:p>
        </w:tc>
      </w:tr>
      <w:tr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Merch Sales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$2,000</w:t>
            </w:r>
          </w:p>
        </w:tc>
      </w:tr>
      <w:tr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TOTAL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$83,600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4F"/>
          <w:sz w:val="28"/>
        </w:rPr>
        <w:t>Projected Profit &amp; Loss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040"/>
        <w:gridCol w:w="5040"/>
      </w:tblGrid>
      <w:tr>
        <w:tc>
          <w:tcPr>
            <w:tcW w:type="dxa" w:w="648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360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Gross Revenue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$83,600</w:t>
            </w:r>
          </w:p>
        </w:tc>
      </w:tr>
      <w:tr>
        <w:tc>
          <w:tcPr>
            <w:tcW w:type="dxa" w:w="64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Less: Materials &amp; Supplies (25%)</w:t>
            </w:r>
          </w:p>
        </w:tc>
        <w:tc>
          <w:tcPr>
            <w:tcW w:type="dxa" w:w="360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($20,900)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Less: Subcontractor Payments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($6,720)</w:t>
            </w:r>
          </w:p>
        </w:tc>
      </w:tr>
      <w:tr>
        <w:tc>
          <w:tcPr>
            <w:tcW w:type="dxa" w:w="64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Less: Operating Expenses (15%)</w:t>
            </w:r>
          </w:p>
        </w:tc>
        <w:tc>
          <w:tcPr>
            <w:tcW w:type="dxa" w:w="360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($12,540)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Net Profit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$43,440</w:t>
            </w:r>
          </w:p>
        </w:tc>
      </w:tr>
      <w:tr>
        <w:tc>
          <w:tcPr>
            <w:tcW w:type="dxa" w:w="64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Less: Cooperative Share (10%)</w:t>
            </w:r>
          </w:p>
        </w:tc>
        <w:tc>
          <w:tcPr>
            <w:tcW w:type="dxa" w:w="360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($4,344)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Distributable Profit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$39,096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4F"/>
          <w:sz w:val="32"/>
        </w:rPr>
        <w:t>The Cooperative Advantage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Unlike a franchise fee that disappears, the 10% cooperative share comes back to you.</w:t>
      </w:r>
    </w:p>
    <w:p>
      <w:pPr>
        <w:spacing w:before="280" w:after="120"/>
      </w:pPr>
      <w:r>
        <w:rPr>
          <w:rFonts w:ascii="Calibri" w:hAnsi="Calibri"/>
          <w:b/>
          <w:color w:val="0D4F4F"/>
          <w:sz w:val="28"/>
        </w:rPr>
        <w:t>Co-op Allocation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Allocation</w:t>
            </w:r>
          </w:p>
        </w:tc>
        <w:tc>
          <w:tcPr>
            <w:tcW w:type="dxa" w:w="336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% of 10%</w:t>
            </w:r>
          </w:p>
        </w:tc>
        <w:tc>
          <w:tcPr>
            <w:tcW w:type="dxa" w:w="336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Think! Foundation Mission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40%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Funds next business launches</w:t>
            </w:r>
          </w:p>
        </w:tc>
      </w:tr>
      <w:tr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Operator Savings Fund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20%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Your emergency fund / nest egg</w:t>
            </w:r>
          </w:p>
        </w:tc>
      </w:tr>
      <w:tr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Annual Patronage Dividends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20%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Cash back at year-end</w:t>
            </w:r>
          </w:p>
        </w:tc>
      </w:tr>
      <w:tr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Growth Reinvestment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20%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Better tools, marketing, training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4F"/>
          <w:sz w:val="32"/>
        </w:rPr>
        <w:t>How Money Flows - Payment Lifecycle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All revenue flows through the Arlan LLC business bank account. Members do not receive W-2 wages or salary. Instead, as LLC members, Dylan and Chris receive owner's draws (distributions) - which is standard for multi-member LLCs and avoids double taxation.</w:t>
      </w:r>
    </w:p>
    <w:p>
      <w:pPr>
        <w:spacing w:before="280" w:after="120"/>
      </w:pPr>
      <w:r>
        <w:rPr>
          <w:rFonts w:ascii="Calibri" w:hAnsi="Calibri"/>
          <w:b/>
          <w:color w:val="0D4F4F"/>
          <w:sz w:val="28"/>
        </w:rPr>
        <w:t>Step-by-Step: From Customer to Your Pocket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36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336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Example ($2,500 Job)</w:t>
            </w:r>
          </w:p>
        </w:tc>
      </w:tr>
      <w:tr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1. Customer Pays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Customer pays Arlan LLC via check, cash, Venmo, or Stripe. ALL payments go into the Arlan LLC business bank account.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$2,500 deposited</w:t>
            </w:r>
          </w:p>
        </w:tc>
      </w:tr>
      <w:tr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2. Pay Job Expenses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Materials, supplies, and subcontractor payments come out first.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-$625 materials (25%)</w:t>
            </w:r>
          </w:p>
        </w:tc>
      </w:tr>
      <w:tr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3. Pay Operating Costs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Insurance, gas, truck, tools - monthly fixed costs from account.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-$375 overhead (15%)</w:t>
            </w:r>
          </w:p>
        </w:tc>
      </w:tr>
      <w:tr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4. Calculate Net Profit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Revenue minus all expenses = net profit for the period.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= $1,500 net profit</w:t>
            </w:r>
          </w:p>
        </w:tc>
      </w:tr>
      <w:tr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5. Set Aside Taxes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Transfer 25-30% of net profit to a separate savings account for quarterly estimated tax payments.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-$375 to tax savings</w:t>
            </w:r>
          </w:p>
        </w:tc>
      </w:tr>
      <w:tr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6. Co-op Share (10%)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10% of net profit goes to Think! Ventures cooperative pool. Paid quarterly or monthly.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-$150 to co-op</w:t>
            </w:r>
          </w:p>
        </w:tc>
      </w:tr>
      <w:tr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7. Owner Distributions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Remaining profit split 50/50 between Dylan and Chris. Transferred from business account to personal accounts.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$487.50 to Dylan / $487.50 to Chris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4F"/>
          <w:sz w:val="28"/>
        </w:rPr>
        <w:t>Distribution Schedule (Recommended)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336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336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Monthly Draws (Recommended)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On the 1st of each month, calculate prior month net profit. Set aside taxes + co-op, distribute remainder 50/50.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Steady income, easy to budget</w:t>
            </w:r>
          </w:p>
        </w:tc>
      </w:tr>
      <w:tr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Bi-Monthly Draws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On the 1st and 15th, take a fixed draw amount. True-up quarterly based on actual profit.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Feels like a paycheck</w:t>
            </w:r>
          </w:p>
        </w:tc>
      </w:tr>
      <w:tr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Quarterly Distributions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Accumulate profit for 3 months, distribute larger quarterly. Aligns with estimated tax payment dates.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Larger lump sums, simpler accounting</w:t>
            </w:r>
          </w:p>
        </w:tc>
      </w:tr>
    </w:tbl>
    <w:p/>
    <w:p>
      <w:pPr>
        <w:spacing w:before="160" w:after="160"/>
        <w:pBdr>
          <w:left w:val="single" w:sz="24" w:space="8" w:color="F5A623"/>
        </w:pBdr>
        <w:shd w:fill="FFF8EC" w:val="clear"/>
        <w:ind w:left="288" w:right="288"/>
      </w:pPr>
      <w:r>
        <w:rPr>
          <w:rFonts w:ascii="Calibri" w:hAnsi="Calibri"/>
          <w:b/>
          <w:color w:val="F5A623"/>
          <w:sz w:val="24"/>
        </w:rPr>
        <w:t>Recommended: Monthly draws on the 1st. Review prior month's revenue and expenses in the Owner Dashboard. Set aside 30% for taxes, pay 10% co-op, split the rest 50/50.</w:t>
      </w:r>
    </w:p>
    <w:p>
      <w:pPr>
        <w:spacing w:before="280" w:after="120"/>
      </w:pPr>
      <w:r>
        <w:rPr>
          <w:rFonts w:ascii="Calibri" w:hAnsi="Calibri"/>
          <w:b/>
          <w:color w:val="0D4F4F"/>
          <w:sz w:val="28"/>
        </w:rPr>
        <w:t>Bank Account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Account</w:t>
            </w:r>
          </w:p>
        </w:tc>
        <w:tc>
          <w:tcPr>
            <w:tcW w:type="dxa" w:w="336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36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</w:tr>
      <w:tr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Arlan LLC Checking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Main operating account. All revenue deposits, expense payments, and draw transfers.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Dylan + Chris (both signers)</w:t>
            </w:r>
          </w:p>
        </w:tc>
      </w:tr>
      <w:tr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Arlan LLC Savings (Tax)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25-30% of net profit held for quarterly taxes. Used ONLY for IRS/NC estimated payments.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Dylan + Chris</w:t>
            </w:r>
          </w:p>
        </w:tc>
      </w:tr>
      <w:tr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Dylan Personal Account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Dylan's 50% owner draws deposited monthly.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Dylan only</w:t>
            </w:r>
          </w:p>
        </w:tc>
      </w:tr>
      <w:tr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Chris Personal Account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Chris's 50% owner draws deposited monthly.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Chris only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4F"/>
          <w:sz w:val="28"/>
        </w:rPr>
        <w:t>Subcontractor Payments (Nick)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36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336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Example ($2,000 Job)</w:t>
            </w:r>
          </w:p>
        </w:tc>
      </w:tr>
      <w:tr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1. Customer pays Arlan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Full payment into Arlan LLC checking account.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$2,000 to Arlan</w:t>
            </w:r>
          </w:p>
        </w:tc>
      </w:tr>
      <w:tr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2. Arlan pays Nick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Nick's rate (80-85%) paid to his LLC within 7 days.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$1,700 to Nick's LLC</w:t>
            </w:r>
          </w:p>
        </w:tc>
      </w:tr>
      <w:tr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3. Arlan keeps fee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15-20% retained for lead gen, branding, admin.</w:t>
            </w:r>
          </w:p>
        </w:tc>
        <w:tc>
          <w:tcPr>
            <w:tcW w:type="dxa" w:w="33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$300 stays in Arlan</w:t>
            </w:r>
          </w:p>
        </w:tc>
      </w:tr>
      <w:tr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4. Fee splits normally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The $300 flows through normal split (expenses, taxes, co-op, 50/50).</w:t>
            </w:r>
          </w:p>
        </w:tc>
        <w:tc>
          <w:tcPr>
            <w:tcW w:type="dxa" w:w="336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~$75 each to Dylan + Chris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4F"/>
          <w:sz w:val="28"/>
        </w:rPr>
        <w:t>Tax Obligations (Pass-Through)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As a multi-member LLC taxed as a partnership, Arlan LLC does not pay income tax. Profits pass through to each member's personal tax return. Each member is responsible for their own taxes on their share of the profit.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Tax</w:t>
            </w:r>
          </w:p>
        </w:tc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Rate</w:t>
            </w:r>
          </w:p>
        </w:tc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Due</w:t>
            </w:r>
          </w:p>
        </w:tc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How to Pay</w:t>
            </w:r>
          </w:p>
        </w:tc>
      </w:tr>
      <w:tr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Federal Self-Employment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15.3% (SS + Medicare)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Quarterly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IRS Direct Pay or EFTPS</w:t>
            </w:r>
          </w:p>
        </w:tc>
      </w:tr>
      <w:tr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Federal Income Tax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Your tax bracket (est. 22%)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Quarterly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IRS Direct Pay</w:t>
            </w:r>
          </w:p>
        </w:tc>
      </w:tr>
      <w:tr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NC State Income Tax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4.5% flat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Quarterly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NC DOR website</w:t>
            </w:r>
          </w:p>
        </w:tc>
      </w:tr>
      <w:tr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LLC Annual Report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$200 flat fee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April 15/year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NC Secretary of State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222222"/>
          <w:sz w:val="22"/>
        </w:rPr>
        <w:t>Quarterly tax due dates: April 15, June 15, September 15, January 15. The Owner Dashboard automatically calculates your estimated quarterly payment.</w:t>
      </w:r>
    </w:p>
    <w:p>
      <w:pPr>
        <w:spacing w:before="280" w:after="120"/>
      </w:pPr>
      <w:r>
        <w:rPr>
          <w:rFonts w:ascii="Calibri" w:hAnsi="Calibri"/>
          <w:b/>
          <w:color w:val="0D4F4F"/>
          <w:sz w:val="32"/>
        </w:rPr>
        <w:t>Startup Costs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040"/>
        <w:gridCol w:w="5040"/>
      </w:tblGrid>
      <w:tr>
        <w:tc>
          <w:tcPr>
            <w:tcW w:type="dxa" w:w="648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60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NC LLC Filing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$125</w:t>
            </w:r>
          </w:p>
        </w:tc>
      </w:tr>
      <w:tr>
        <w:tc>
          <w:tcPr>
            <w:tcW w:type="dxa" w:w="64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EIN</w:t>
            </w:r>
          </w:p>
        </w:tc>
        <w:tc>
          <w:tcPr>
            <w:tcW w:type="dxa" w:w="360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$0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General Liability Insurance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$360-$600/yr</w:t>
            </w:r>
          </w:p>
        </w:tc>
      </w:tr>
      <w:tr>
        <w:tc>
          <w:tcPr>
            <w:tcW w:type="dxa" w:w="64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Holiday Light Inventory</w:t>
            </w:r>
          </w:p>
        </w:tc>
        <w:tc>
          <w:tcPr>
            <w:tcW w:type="dxa" w:w="360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$3,000-$5,000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Ladders &amp; Equipment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$500-$1,000</w:t>
            </w:r>
          </w:p>
        </w:tc>
      </w:tr>
      <w:tr>
        <w:tc>
          <w:tcPr>
            <w:tcW w:type="dxa" w:w="64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Window Cleaning Kit</w:t>
            </w:r>
          </w:p>
        </w:tc>
        <w:tc>
          <w:tcPr>
            <w:tcW w:type="dxa" w:w="360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$300-$500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DJI Drone + FAA Exam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$2,175-$3,175</w:t>
            </w:r>
          </w:p>
        </w:tc>
      </w:tr>
      <w:tr>
        <w:tc>
          <w:tcPr>
            <w:tcW w:type="dxa" w:w="64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Vehicle Branding</w:t>
            </w:r>
          </w:p>
        </w:tc>
        <w:tc>
          <w:tcPr>
            <w:tcW w:type="dxa" w:w="360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$200-$300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Marketing (first batch)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$100-$200</w:t>
            </w:r>
          </w:p>
        </w:tc>
      </w:tr>
      <w:tr>
        <w:tc>
          <w:tcPr>
            <w:tcW w:type="dxa" w:w="64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Website &amp; Technology</w:t>
            </w:r>
          </w:p>
        </w:tc>
        <w:tc>
          <w:tcPr>
            <w:tcW w:type="dxa" w:w="360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$0 (Think! Ventures)</w:t>
            </w:r>
          </w:p>
        </w:tc>
      </w:tr>
      <w:tr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TOTAL STARTUP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$6,760-$10,800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4F"/>
          <w:sz w:val="32"/>
        </w:rPr>
        <w:t>Growth Strategy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Revenue Target</w:t>
            </w:r>
          </w:p>
        </w:tc>
        <w:tc>
          <w:tcPr>
            <w:tcW w:type="dxa" w:w="25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 Milestones</w:t>
            </w:r>
          </w:p>
        </w:tc>
      </w:tr>
      <w:tr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1. Hustle &amp; Master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Months 1-12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$83K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First 5 clients, build portfolio</w:t>
            </w:r>
          </w:p>
        </w:tc>
      </w:tr>
      <w:tr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2. Reputation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Year 2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$163K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Hire help, referral program, SEO</w:t>
            </w:r>
          </w:p>
        </w:tc>
      </w:tr>
      <w:tr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3. Franchise Prep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Year 3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$278K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Complete SOPs, proven financials</w:t>
            </w:r>
          </w:p>
        </w:tc>
      </w:tr>
      <w:tr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4. Franchise Launch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Year 3-5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$500K+</w:t>
            </w:r>
          </w:p>
        </w:tc>
        <w:tc>
          <w:tcPr>
            <w:tcW w:type="dxa" w:w="25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Clone to new markets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4F"/>
          <w:sz w:val="32"/>
        </w:rPr>
        <w:t>Contact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360"/>
        <w:gridCol w:w="3360"/>
        <w:gridCol w:w="3360"/>
      </w:tblGrid>
      <w:tr>
        <w:tc>
          <w:tcPr>
            <w:tcW w:type="dxa" w:w="288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0D4F4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Contact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Dylan Thomas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Operations &amp; Sales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(336) 890-0981 · dylan@arlanpro.com</w:t>
            </w:r>
          </w:p>
        </w:tc>
      </w:tr>
      <w:tr>
        <w:tc>
          <w:tcPr>
            <w:tcW w:type="dxa" w:w="28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Chris Harrison</w:t>
            </w:r>
          </w:p>
        </w:tc>
        <w:tc>
          <w:tcPr>
            <w:tcW w:type="dxa" w:w="28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Technology &amp; Strategy</w:t>
            </w:r>
          </w:p>
        </w:tc>
        <w:tc>
          <w:tcPr>
            <w:tcW w:type="dxa" w:w="432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chris@thinkventures.org</w:t>
            </w:r>
          </w:p>
        </w:tc>
      </w:tr>
    </w:tbl>
    <w:p/>
    <w:p>
      <w:pPr>
        <w:jc w:val="center"/>
      </w:pPr>
      <w:r>
        <w:rPr>
          <w:rFonts w:ascii="Calibri" w:hAnsi="Calibri"/>
          <w:color w:val="0D4F4F"/>
          <w:sz w:val="20"/>
        </w:rPr>
        <w:t>arlanpro.com  ·  think-ventures.netlify.app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 xml:space="preserve">Prepared by Think! Ventures Foundation  ·  </w:t>
    </w:r>
    <w:r>
      <w:rPr>
        <w:rFonts w:ascii="Calibri" w:hAnsi="Calibri"/>
        <w:color w:val="808080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