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8726" w14:textId="77777777" w:rsidR="004A29B2" w:rsidRDefault="004A29B2" w:rsidP="00C728FA">
      <w:pPr>
        <w:pStyle w:val="Title"/>
        <w:rPr>
          <w:rFonts w:eastAsia="Times New Roman"/>
        </w:rPr>
      </w:pPr>
      <w:r w:rsidRPr="004A29B2">
        <w:rPr>
          <w:rFonts w:eastAsia="Times New Roman"/>
        </w:rPr>
        <w:t>Guide to creating custom exporters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89"/>
        <w:gridCol w:w="2896"/>
      </w:tblGrid>
      <w:tr w:rsidR="007D0871" w14:paraId="46AFB0F7" w14:textId="77777777" w:rsidTr="007D0871">
        <w:tc>
          <w:tcPr>
            <w:tcW w:w="3116" w:type="dxa"/>
          </w:tcPr>
          <w:p w14:paraId="52BDFCA5" w14:textId="04EC4DD2" w:rsidR="007D0871" w:rsidRDefault="007D0871" w:rsidP="007D0871">
            <w:pPr>
              <w:ind w:left="0"/>
            </w:pPr>
            <w:r>
              <w:t>Version</w:t>
            </w:r>
          </w:p>
        </w:tc>
        <w:tc>
          <w:tcPr>
            <w:tcW w:w="3117" w:type="dxa"/>
          </w:tcPr>
          <w:p w14:paraId="5D9239C7" w14:textId="5763A318" w:rsidR="007D0871" w:rsidRDefault="007D0871" w:rsidP="007D0871">
            <w:pPr>
              <w:ind w:left="0"/>
            </w:pPr>
            <w:r>
              <w:t>Date</w:t>
            </w:r>
          </w:p>
        </w:tc>
        <w:tc>
          <w:tcPr>
            <w:tcW w:w="3117" w:type="dxa"/>
          </w:tcPr>
          <w:p w14:paraId="4DBF8074" w14:textId="3D158278" w:rsidR="007D0871" w:rsidRDefault="007D0871" w:rsidP="007D0871">
            <w:pPr>
              <w:ind w:left="0"/>
            </w:pPr>
            <w:r>
              <w:t>Comments</w:t>
            </w:r>
          </w:p>
        </w:tc>
      </w:tr>
      <w:tr w:rsidR="007D0871" w14:paraId="40F31860" w14:textId="77777777" w:rsidTr="007D0871">
        <w:tc>
          <w:tcPr>
            <w:tcW w:w="3116" w:type="dxa"/>
          </w:tcPr>
          <w:p w14:paraId="5D24D0DD" w14:textId="4516A63E" w:rsidR="007D0871" w:rsidRDefault="007D0871" w:rsidP="007D0871">
            <w:pPr>
              <w:ind w:left="0"/>
            </w:pPr>
            <w:r>
              <w:t>0.1</w:t>
            </w:r>
          </w:p>
        </w:tc>
        <w:tc>
          <w:tcPr>
            <w:tcW w:w="3117" w:type="dxa"/>
          </w:tcPr>
          <w:p w14:paraId="686DA605" w14:textId="3908C488" w:rsidR="007D0871" w:rsidRDefault="007D0871" w:rsidP="007D0871">
            <w:pPr>
              <w:ind w:left="0"/>
            </w:pPr>
            <w:r>
              <w:t>21 August 2024</w:t>
            </w:r>
          </w:p>
        </w:tc>
        <w:tc>
          <w:tcPr>
            <w:tcW w:w="3117" w:type="dxa"/>
          </w:tcPr>
          <w:p w14:paraId="5186F1B2" w14:textId="3DCE2A2F" w:rsidR="007D0871" w:rsidRDefault="007D0871" w:rsidP="007D0871">
            <w:pPr>
              <w:ind w:left="0"/>
            </w:pPr>
            <w:r>
              <w:t>First draft for comments</w:t>
            </w:r>
          </w:p>
        </w:tc>
      </w:tr>
      <w:tr w:rsidR="007D0871" w14:paraId="6B16D0FF" w14:textId="77777777" w:rsidTr="007D0871">
        <w:tc>
          <w:tcPr>
            <w:tcW w:w="3116" w:type="dxa"/>
          </w:tcPr>
          <w:p w14:paraId="48FAE521" w14:textId="56CAD978" w:rsidR="007D0871" w:rsidRDefault="00607164" w:rsidP="007D0871">
            <w:pPr>
              <w:ind w:left="0"/>
            </w:pPr>
            <w:r>
              <w:t>1.0</w:t>
            </w:r>
          </w:p>
        </w:tc>
        <w:tc>
          <w:tcPr>
            <w:tcW w:w="3117" w:type="dxa"/>
          </w:tcPr>
          <w:p w14:paraId="5C34FD0D" w14:textId="5841826C" w:rsidR="007D0871" w:rsidRDefault="00607164" w:rsidP="007D0871">
            <w:pPr>
              <w:ind w:left="0"/>
            </w:pPr>
            <w:r>
              <w:t>24 September 2024</w:t>
            </w:r>
          </w:p>
        </w:tc>
        <w:tc>
          <w:tcPr>
            <w:tcW w:w="3117" w:type="dxa"/>
          </w:tcPr>
          <w:p w14:paraId="77DCC24C" w14:textId="5504638B" w:rsidR="007D0871" w:rsidRDefault="00607164" w:rsidP="007D0871">
            <w:pPr>
              <w:ind w:left="0"/>
            </w:pPr>
            <w:r>
              <w:t>Removed ‘draft’ designation</w:t>
            </w:r>
          </w:p>
        </w:tc>
      </w:tr>
    </w:tbl>
    <w:p w14:paraId="0ADB7421" w14:textId="77777777" w:rsidR="007D0871" w:rsidRPr="007D0871" w:rsidRDefault="007D0871" w:rsidP="007D087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511261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5B130" w14:textId="430EE23F" w:rsidR="00D04955" w:rsidRDefault="00D04955">
          <w:pPr>
            <w:pStyle w:val="TOCHeading"/>
          </w:pPr>
          <w:r>
            <w:t>Contents</w:t>
          </w:r>
        </w:p>
        <w:p w14:paraId="5AE07F2C" w14:textId="58DD376F" w:rsidR="00D04955" w:rsidRDefault="00D049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9702" w:history="1">
            <w:r w:rsidRPr="008E0D49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96FE" w14:textId="4DBB7993" w:rsidR="00D04955" w:rsidRDefault="00D049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169703" w:history="1">
            <w:r w:rsidRPr="008E0D49">
              <w:rPr>
                <w:rStyle w:val="Hyperlink"/>
                <w:rFonts w:eastAsia="Times New Roman"/>
                <w:noProof/>
              </w:rPr>
              <w:t>Data Scrubbing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9093" w14:textId="4810D3FF" w:rsidR="00D04955" w:rsidRDefault="00D049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169704" w:history="1">
            <w:r w:rsidRPr="008E0D49">
              <w:rPr>
                <w:rStyle w:val="Hyperlink"/>
                <w:rFonts w:eastAsia="Times New Roman"/>
                <w:noProof/>
              </w:rPr>
              <w:t>Expanders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2C72" w14:textId="485B3CCD" w:rsidR="00D04955" w:rsidRDefault="00D049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169705" w:history="1">
            <w:r w:rsidRPr="008E0D49">
              <w:rPr>
                <w:rStyle w:val="Hyperlink"/>
                <w:rFonts w:eastAsia="Times New Roman"/>
                <w:noProof/>
              </w:rPr>
              <w:t>Schematic of the GSRS Export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F17A" w14:textId="1E82F448" w:rsidR="00D04955" w:rsidRDefault="00D049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169706" w:history="1">
            <w:r w:rsidRPr="008E0D49">
              <w:rPr>
                <w:rStyle w:val="Hyperlink"/>
                <w:rFonts w:eastAsia="Times New Roman"/>
                <w:noProof/>
              </w:rPr>
              <w:t>Steps in developing an exporter: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838C" w14:textId="3C4F0DDF" w:rsidR="00D04955" w:rsidRDefault="00D049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169707" w:history="1">
            <w:r w:rsidRPr="008E0D49">
              <w:rPr>
                <w:rStyle w:val="Hyperlink"/>
                <w:noProof/>
              </w:rPr>
              <w:t>Testing and deploying your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2D1E" w14:textId="3FD3FFF3" w:rsidR="00D04955" w:rsidRDefault="00D04955">
          <w:r>
            <w:rPr>
              <w:b/>
              <w:bCs/>
              <w:noProof/>
            </w:rPr>
            <w:fldChar w:fldCharType="end"/>
          </w:r>
        </w:p>
      </w:sdtContent>
    </w:sdt>
    <w:p w14:paraId="3A372E64" w14:textId="77777777" w:rsidR="00D04955" w:rsidRPr="00D04955" w:rsidRDefault="00D04955" w:rsidP="00D04955"/>
    <w:p w14:paraId="2B8EB8F5" w14:textId="77777777" w:rsidR="00D04955" w:rsidRDefault="00D04955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28A42EB4" w14:textId="0D73B90C" w:rsidR="004A29B2" w:rsidRDefault="00C728FA" w:rsidP="00C728FA">
      <w:pPr>
        <w:pStyle w:val="Heading1"/>
        <w:rPr>
          <w:rFonts w:eastAsia="Times New Roman"/>
        </w:rPr>
      </w:pPr>
      <w:bookmarkStart w:id="0" w:name="_Toc175169702"/>
      <w:r>
        <w:rPr>
          <w:rFonts w:eastAsia="Times New Roman"/>
        </w:rPr>
        <w:lastRenderedPageBreak/>
        <w:t>Introduction</w:t>
      </w:r>
      <w:bookmarkEnd w:id="0"/>
    </w:p>
    <w:p w14:paraId="40844FCD" w14:textId="2E413771" w:rsidR="00C728FA" w:rsidRDefault="00C728FA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context of GSRS, an </w:t>
      </w:r>
      <w:r w:rsidRPr="00C728FA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exporter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 a </w:t>
      </w:r>
      <w:r w:rsidR="00586AF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software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component responsible for outputting a specific projection of data from the system in a specified format, generally to a file on disk.</w:t>
      </w:r>
    </w:p>
    <w:p w14:paraId="3BC6BD80" w14:textId="77777777" w:rsidR="00C728FA" w:rsidRDefault="00C728FA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0658434" w14:textId="4714A930" w:rsidR="007A3B38" w:rsidRDefault="007A3B38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Exporters may offer options to the user (for example, whether to include certain fields or collections).  When the exporter does offer options, it should provide a </w:t>
      </w:r>
      <w:r w:rsidRPr="00D96C0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schema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(through the factory class explained below) that describes the options.</w:t>
      </w:r>
    </w:p>
    <w:p w14:paraId="1097D5A2" w14:textId="77777777" w:rsidR="007A3B38" w:rsidRDefault="007A3B38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8D0CAAB" w14:textId="5F381D5F" w:rsidR="00C728FA" w:rsidRDefault="00C728FA" w:rsidP="00C728F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Exporters typically consist of 2 classes:</w:t>
      </w:r>
    </w:p>
    <w:p w14:paraId="3CFBDA2A" w14:textId="1FD4725A" w:rsidR="00C728FA" w:rsidRDefault="00C728FA" w:rsidP="00C728F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exporter that does the actual work of writing entity data to a file</w:t>
      </w:r>
    </w:p>
    <w:p w14:paraId="24ED4125" w14:textId="71BC4EFB" w:rsidR="00C728FA" w:rsidRDefault="00C728FA" w:rsidP="00C728F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exporter-specific ‘factory’ class which sets up the exporter and communicates with GSRS.</w:t>
      </w:r>
    </w:p>
    <w:p w14:paraId="08F0DAD1" w14:textId="2D8CAFF2" w:rsidR="004A29B2" w:rsidRDefault="00C728FA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This document walks the reader through the process of creating an Exporter.</w:t>
      </w:r>
    </w:p>
    <w:p w14:paraId="74995494" w14:textId="77777777" w:rsidR="00C728FA" w:rsidRDefault="00C728FA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DA01656" w14:textId="6C97FC68" w:rsidR="007D020D" w:rsidRDefault="00C728FA" w:rsidP="007D020D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GSRS entities can be very complex, consisting of a base class with a set of fields as well as one or more subordinate collections that may contain several levels of hierarchical data.</w:t>
      </w:r>
      <w:r w:rsidR="008826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For many purposes, a user needs only a small subset of the data.  For example, </w:t>
      </w:r>
      <w:r w:rsidR="009B7EC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user who wants to run a predictive model needs </w:t>
      </w:r>
      <w:r w:rsidR="00882691">
        <w:rPr>
          <w:rFonts w:ascii="Calibri" w:eastAsia="Times New Roman" w:hAnsi="Calibri" w:cs="Calibri"/>
          <w:color w:val="000000"/>
          <w:kern w:val="0"/>
          <w14:ligatures w14:val="none"/>
        </w:rPr>
        <w:t>the structure for all the chemicals on a list of records, along with an identifier.</w:t>
      </w:r>
      <w:r w:rsidR="007D020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An exporter selects some subset of the data, for example, the names associated with a substance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writes these to disk and GSRS makes the disk file available to the user as a download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DD500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</w:p>
    <w:p w14:paraId="21950FBE" w14:textId="77777777" w:rsidR="007D020D" w:rsidRDefault="007D020D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55B58A0" w14:textId="77777777" w:rsidR="00A34D4F" w:rsidRDefault="007D020D" w:rsidP="007D020D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Exporters typically rely on the GSRS </w:t>
      </w:r>
      <w:r w:rsidR="00A34D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export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framework to </w:t>
      </w:r>
      <w:r w:rsidR="00A34D4F">
        <w:rPr>
          <w:rFonts w:ascii="Calibri" w:eastAsia="Times New Roman" w:hAnsi="Calibri" w:cs="Calibri"/>
          <w:color w:val="000000"/>
          <w:kern w:val="0"/>
          <w14:ligatures w14:val="none"/>
        </w:rPr>
        <w:t>prepare the set of records:</w:t>
      </w:r>
    </w:p>
    <w:p w14:paraId="02FD26FC" w14:textId="4AF4B6AC" w:rsidR="00A34D4F" w:rsidRDefault="00A34D4F" w:rsidP="00A34D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Providing a way to select records</w:t>
      </w:r>
    </w:p>
    <w:p w14:paraId="61F80205" w14:textId="4E4A94BB" w:rsidR="007D020D" w:rsidRDefault="00A34D4F" w:rsidP="00A34D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</w:t>
      </w:r>
      <w:r w:rsidR="007D020D" w:rsidRPr="00A34D4F">
        <w:rPr>
          <w:rFonts w:ascii="Calibri" w:eastAsia="Times New Roman" w:hAnsi="Calibri" w:cs="Calibri"/>
          <w:color w:val="000000"/>
          <w:kern w:val="0"/>
          <w14:ligatures w14:val="none"/>
        </w:rPr>
        <w:t>emov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ing</w:t>
      </w:r>
      <w:r w:rsidR="007D020D" w:rsidRPr="00A34D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records or fields and collections that should not be included in the export operation for confidentiality issues.  The removal of data is controlled by a set of options that the user can select.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This is explained below.</w:t>
      </w:r>
    </w:p>
    <w:p w14:paraId="02DA5F3A" w14:textId="26B314EA" w:rsidR="00A34D4F" w:rsidRPr="00A34D4F" w:rsidRDefault="00A34D4F" w:rsidP="00A34D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Expanding the set of records to include some additional records closely linked to the user-selected records.  This process is explained below.</w:t>
      </w:r>
    </w:p>
    <w:p w14:paraId="77258405" w14:textId="77777777" w:rsidR="007D020D" w:rsidRDefault="007D020D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03E6A11" w14:textId="3D529AB3" w:rsidR="00A34D4F" w:rsidRDefault="00A34D4F" w:rsidP="00A34D4F">
      <w:pPr>
        <w:pStyle w:val="Heading2"/>
        <w:rPr>
          <w:rFonts w:eastAsia="Times New Roman"/>
        </w:rPr>
      </w:pPr>
      <w:bookmarkStart w:id="1" w:name="_Toc175169703"/>
      <w:r>
        <w:rPr>
          <w:rFonts w:eastAsia="Times New Roman"/>
        </w:rPr>
        <w:t>Data Scrubbing</w:t>
      </w:r>
      <w:bookmarkEnd w:id="1"/>
    </w:p>
    <w:p w14:paraId="187A7804" w14:textId="776946C6" w:rsidR="00A34D4F" w:rsidRDefault="00A34D4F" w:rsidP="00A34D4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GSRS defines a </w:t>
      </w:r>
      <w:proofErr w:type="spellStart"/>
      <w:r w:rsidRPr="00A34D4F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RecordScrubber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interface.  Classes that implement this interface can be configured to clean data for export. 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RecordScrubber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has a single method:</w:t>
      </w:r>
    </w:p>
    <w:p w14:paraId="0056FFCC" w14:textId="5ED13D37" w:rsidR="00A34D4F" w:rsidRPr="00A34D4F" w:rsidRDefault="00A34D4F" w:rsidP="00A34D4F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34D4F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Optional&lt;T&gt; </w:t>
      </w:r>
      <w:proofErr w:type="gramStart"/>
      <w:r w:rsidRPr="00A34D4F">
        <w:rPr>
          <w:rFonts w:ascii="Courier New" w:eastAsia="Times New Roman" w:hAnsi="Courier New" w:cs="Courier New"/>
          <w:color w:val="000000"/>
          <w:kern w:val="0"/>
          <w14:ligatures w14:val="none"/>
        </w:rPr>
        <w:t>scrub(</w:t>
      </w:r>
      <w:proofErr w:type="gramEnd"/>
      <w:r w:rsidRPr="00A34D4F">
        <w:rPr>
          <w:rFonts w:ascii="Courier New" w:eastAsia="Times New Roman" w:hAnsi="Courier New" w:cs="Courier New"/>
          <w:color w:val="000000"/>
          <w:kern w:val="0"/>
          <w14:ligatures w14:val="none"/>
        </w:rPr>
        <w:t>T object);</w:t>
      </w:r>
    </w:p>
    <w:p w14:paraId="611FF9AD" w14:textId="55094497" w:rsidR="00A34D4F" w:rsidRDefault="00A34D4F" w:rsidP="00A34D4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There is currently one implementation, the </w:t>
      </w:r>
      <w:proofErr w:type="spellStart"/>
      <w:r w:rsidRPr="00A34D4F">
        <w:rPr>
          <w:rFonts w:ascii="Calibri" w:eastAsia="Times New Roman" w:hAnsi="Calibri" w:cs="Calibri"/>
          <w:color w:val="000000"/>
          <w:kern w:val="0"/>
          <w14:ligatures w14:val="none"/>
        </w:rPr>
        <w:t>BasicSubstanceScrubber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within the substance module.  However, it’s possible to create a scrubber for all types of entities.</w:t>
      </w:r>
    </w:p>
    <w:p w14:paraId="1E98C711" w14:textId="1E38B32C" w:rsidR="00C728FA" w:rsidRDefault="00DD5006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options available for scrubbing data during export are available through a URL such as </w:t>
      </w:r>
      <w:r w:rsidRPr="00DD5006">
        <w:rPr>
          <w:rFonts w:ascii="Courier New" w:eastAsia="Times New Roman" w:hAnsi="Courier New" w:cs="Courier New"/>
          <w:color w:val="000000"/>
          <w:kern w:val="0"/>
          <w14:ligatures w14:val="none"/>
        </w:rPr>
        <w:t>…/</w:t>
      </w:r>
      <w:proofErr w:type="spellStart"/>
      <w:r w:rsidRPr="00DD5006">
        <w:rPr>
          <w:rFonts w:ascii="Courier New" w:eastAsia="Times New Roman" w:hAnsi="Courier New" w:cs="Courier New"/>
          <w:color w:val="000000"/>
          <w:kern w:val="0"/>
          <w14:ligatures w14:val="none"/>
        </w:rPr>
        <w:t>api</w:t>
      </w:r>
      <w:proofErr w:type="spellEnd"/>
      <w:r w:rsidRPr="00DD5006">
        <w:rPr>
          <w:rFonts w:ascii="Courier New" w:eastAsia="Times New Roman" w:hAnsi="Courier New" w:cs="Courier New"/>
          <w:color w:val="000000"/>
          <w:kern w:val="0"/>
          <w14:ligatures w14:val="none"/>
        </w:rPr>
        <w:t>/v1/substances/export/scrubber/@schema</w:t>
      </w:r>
    </w:p>
    <w:p w14:paraId="5FF7B030" w14:textId="6EA21FB6" w:rsidR="00DD5006" w:rsidRDefault="00FA70E4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Note that scrubber options apply to all exporters in the system and are different from options offered by </w:t>
      </w:r>
      <w:r w:rsidR="007D020D">
        <w:rPr>
          <w:rFonts w:ascii="Calibri" w:eastAsia="Times New Roman" w:hAnsi="Calibri" w:cs="Calibri"/>
          <w:color w:val="000000"/>
          <w:kern w:val="0"/>
          <w14:ligatures w14:val="none"/>
        </w:rPr>
        <w:t>individual exporters.</w:t>
      </w:r>
    </w:p>
    <w:p w14:paraId="1612113E" w14:textId="77777777" w:rsidR="00E44057" w:rsidRDefault="00E44057" w:rsidP="00E4405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8302409" w14:textId="143BB588" w:rsidR="00E44057" w:rsidRDefault="00E44057" w:rsidP="00E4405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Some examples</w:t>
      </w:r>
      <w:r w:rsidR="009B7EC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supported scrubbing operations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29E33221" w14:textId="48DA207B" w:rsidR="00E44057" w:rsidRDefault="00E44057" w:rsidP="00E4405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A</w:t>
      </w:r>
      <w:r w:rsidRPr="00F625A4">
        <w:rPr>
          <w:rFonts w:ascii="Calibri" w:eastAsia="Times New Roman" w:hAnsi="Calibri" w:cs="Calibri"/>
          <w:color w:val="000000"/>
          <w:kern w:val="0"/>
          <w14:ligatures w14:val="none"/>
        </w:rPr>
        <w:t>n entire record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must be removed from the exported data list because it is confidential.</w:t>
      </w:r>
      <w:r w:rsidR="0060716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(In this case, the scrubber will return an empty Optional.)</w:t>
      </w:r>
    </w:p>
    <w:p w14:paraId="0C06F30F" w14:textId="77777777" w:rsidR="00E44057" w:rsidRDefault="00E44057" w:rsidP="00E4405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One name assigned to a substance is for in-house use only and should not be exported.  Delete the name from the copy of the record being exported.</w:t>
      </w:r>
    </w:p>
    <w:p w14:paraId="01A73C7A" w14:textId="77777777" w:rsidR="00E44057" w:rsidRPr="00F625A4" w:rsidRDefault="00E44057" w:rsidP="00E4405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approval ID of a substance should be copied to a new code and removed.</w:t>
      </w:r>
    </w:p>
    <w:p w14:paraId="722E96D5" w14:textId="77777777" w:rsidR="00882691" w:rsidRDefault="00882691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3FA24D2" w14:textId="518C2C14" w:rsidR="00A34D4F" w:rsidRDefault="00A34D4F" w:rsidP="00A34D4F">
      <w:pPr>
        <w:pStyle w:val="Heading2"/>
        <w:rPr>
          <w:rFonts w:eastAsia="Times New Roman"/>
        </w:rPr>
      </w:pPr>
      <w:bookmarkStart w:id="2" w:name="_Toc175169704"/>
      <w:r>
        <w:rPr>
          <w:rFonts w:eastAsia="Times New Roman"/>
        </w:rPr>
        <w:t>Expanders</w:t>
      </w:r>
      <w:bookmarkEnd w:id="2"/>
    </w:p>
    <w:p w14:paraId="19B3F5F2" w14:textId="118B4CD8" w:rsidR="00882691" w:rsidRDefault="00882691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 </w:t>
      </w:r>
      <w:r w:rsidRPr="00A34D4F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expander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adds records to a list based on user-selected requirements.  For example, a set of records includes a substance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type mixture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 To fully </w:t>
      </w:r>
      <w:r w:rsidR="00A34D4F">
        <w:rPr>
          <w:rFonts w:ascii="Calibri" w:eastAsia="Times New Roman" w:hAnsi="Calibri" w:cs="Calibri"/>
          <w:color w:val="000000"/>
          <w:kern w:val="0"/>
          <w14:ligatures w14:val="none"/>
        </w:rPr>
        <w:t>understand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mixture, the user wants to also export the component substances.  The expander adds mixture components 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and/or Specified Substance Group 1 constituents, parent substances of structurally diverse substances, and other related substance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s)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the list based on user selections.</w:t>
      </w:r>
      <w:r w:rsidR="007D020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options available for data expansions are available through a URL such as  </w:t>
      </w:r>
    </w:p>
    <w:p w14:paraId="064D46CB" w14:textId="74190555" w:rsidR="007D020D" w:rsidRPr="007D020D" w:rsidRDefault="007D020D" w:rsidP="004A29B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t>…/</w:t>
      </w:r>
      <w:proofErr w:type="spellStart"/>
      <w:r w:rsidRPr="007D020D">
        <w:rPr>
          <w:rFonts w:ascii="Courier New" w:eastAsia="Times New Roman" w:hAnsi="Courier New" w:cs="Courier New"/>
          <w:color w:val="000000"/>
          <w:kern w:val="0"/>
          <w14:ligatures w14:val="none"/>
        </w:rPr>
        <w:t>api</w:t>
      </w:r>
      <w:proofErr w:type="spellEnd"/>
      <w:r w:rsidRPr="007D020D">
        <w:rPr>
          <w:rFonts w:ascii="Courier New" w:eastAsia="Times New Roman" w:hAnsi="Courier New" w:cs="Courier New"/>
          <w:color w:val="000000"/>
          <w:kern w:val="0"/>
          <w14:ligatures w14:val="none"/>
        </w:rPr>
        <w:t>/v1/substances/export/expander/@schema</w:t>
      </w:r>
    </w:p>
    <w:p w14:paraId="282AF5EB" w14:textId="2667D2D6" w:rsidR="00882691" w:rsidRDefault="00882691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E10A371" w14:textId="787F29B4" w:rsidR="001C772E" w:rsidRDefault="001C772E" w:rsidP="006E0501">
      <w:pPr>
        <w:pStyle w:val="Heading2"/>
        <w:rPr>
          <w:rFonts w:eastAsia="Times New Roman"/>
        </w:rPr>
      </w:pPr>
      <w:bookmarkStart w:id="3" w:name="_Toc175169705"/>
      <w:r>
        <w:rPr>
          <w:rFonts w:eastAsia="Times New Roman"/>
        </w:rPr>
        <w:t>Schematic of the GSRS Export process</w:t>
      </w:r>
      <w:bookmarkEnd w:id="3"/>
    </w:p>
    <w:p w14:paraId="29E310D5" w14:textId="0AD0B64C" w:rsidR="00882691" w:rsidRDefault="001C772E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C772E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03EE37C9" wp14:editId="4934AB01">
            <wp:extent cx="5943600" cy="727710"/>
            <wp:effectExtent l="0" t="0" r="0" b="0"/>
            <wp:docPr id="4687402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028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DA7B" w14:textId="77777777" w:rsidR="00FF6A59" w:rsidRDefault="00FF6A59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F76C329" w14:textId="05E1E2BC" w:rsidR="00FF6A59" w:rsidRDefault="001C772E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Notes:</w:t>
      </w:r>
    </w:p>
    <w:p w14:paraId="07D3CF51" w14:textId="12990BBA" w:rsidR="001C772E" w:rsidRDefault="001C772E" w:rsidP="001C772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‘Records’ may come from a search</w:t>
      </w:r>
      <w:r w:rsidR="00120191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faceted browsing</w:t>
      </w:r>
      <w:r w:rsidR="00120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(where you start browsing substances and then use the facet menu to reduce the number of records) or other operation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C5F98E3" w14:textId="58E59813" w:rsidR="001C772E" w:rsidRDefault="001C772E" w:rsidP="001C772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first scrubbing process removes private records and/or fields based on user selections</w:t>
      </w:r>
      <w:r w:rsidR="007D2652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6C57284" w14:textId="036053C1" w:rsidR="001C772E" w:rsidRDefault="001C772E" w:rsidP="001C772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Expand adds related</w:t>
      </w:r>
      <w:r w:rsidR="007D265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records to the list based on user-selected criteria.</w:t>
      </w:r>
    </w:p>
    <w:p w14:paraId="59DDE858" w14:textId="77B954C0" w:rsidR="007D2652" w:rsidRDefault="007D2652" w:rsidP="001C772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The second scrubbing removes any records added to the list during the expansion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that happen to be marked confidential</w:t>
      </w:r>
      <w:r w:rsidR="006E050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as well as parts of newly-added records that should be removed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2CB7200" w14:textId="77777777" w:rsidR="007D2652" w:rsidRPr="007D2652" w:rsidRDefault="007D2652" w:rsidP="007D265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C870158" w14:textId="77777777" w:rsidR="001C772E" w:rsidRDefault="001C772E" w:rsidP="004A29B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CFC9212" w14:textId="20916E42" w:rsidR="004A29B2" w:rsidRDefault="004A29B2" w:rsidP="00E44057">
      <w:pPr>
        <w:pStyle w:val="Heading2"/>
        <w:rPr>
          <w:rFonts w:eastAsia="Times New Roman"/>
        </w:rPr>
      </w:pPr>
      <w:bookmarkStart w:id="4" w:name="_Toc175169706"/>
      <w:r>
        <w:rPr>
          <w:rFonts w:eastAsia="Times New Roman"/>
        </w:rPr>
        <w:t>Steps</w:t>
      </w:r>
      <w:r w:rsidR="00E44057">
        <w:rPr>
          <w:rFonts w:eastAsia="Times New Roman"/>
        </w:rPr>
        <w:t xml:space="preserve"> in developing an exporter:</w:t>
      </w:r>
      <w:bookmarkEnd w:id="4"/>
    </w:p>
    <w:p w14:paraId="2F0ED92B" w14:textId="0A50C66C" w:rsidR="004A29B2" w:rsidRDefault="004A29B2" w:rsidP="004A29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Define your required output</w:t>
      </w:r>
    </w:p>
    <w:p w14:paraId="05AD8616" w14:textId="418A38F4" w:rsidR="004A29B2" w:rsidRDefault="00E44057" w:rsidP="004A29B2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Understand the f</w:t>
      </w:r>
      <w:r w:rsidR="004A29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ields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required in </w:t>
      </w:r>
      <w:r w:rsidR="004A29B2">
        <w:rPr>
          <w:rFonts w:ascii="Calibri" w:eastAsia="Times New Roman" w:hAnsi="Calibri" w:cs="Calibri"/>
          <w:color w:val="000000"/>
          <w:kern w:val="0"/>
          <w14:ligatures w14:val="none"/>
        </w:rPr>
        <w:t>the output file</w:t>
      </w:r>
    </w:p>
    <w:p w14:paraId="6B31FFDB" w14:textId="4C96BE2E" w:rsidR="004A29B2" w:rsidRDefault="00E44057" w:rsidP="004A29B2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Understand the c</w:t>
      </w:r>
      <w:r w:rsidR="004A29B2">
        <w:rPr>
          <w:rFonts w:ascii="Calibri" w:eastAsia="Times New Roman" w:hAnsi="Calibri" w:cs="Calibri"/>
          <w:color w:val="000000"/>
          <w:kern w:val="0"/>
          <w14:ligatures w14:val="none"/>
        </w:rPr>
        <w:t>onnection of the fields to the substance data model</w:t>
      </w:r>
    </w:p>
    <w:p w14:paraId="395A7EF1" w14:textId="664F63FA" w:rsidR="002855DF" w:rsidRDefault="00E44057" w:rsidP="002855DF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</w:t>
      </w:r>
      <w:r w:rsidR="002855D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hich fields are part of the core object, which are part of a collection, 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and which are calculated from one or more of the other fields.</w:t>
      </w:r>
    </w:p>
    <w:p w14:paraId="34B07BF8" w14:textId="13D0DA42" w:rsidR="004A29B2" w:rsidRDefault="00D96C0C" w:rsidP="004A29B2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</w:t>
      </w:r>
      <w:r w:rsidR="00E44057">
        <w:rPr>
          <w:rFonts w:ascii="Calibri" w:eastAsia="Times New Roman" w:hAnsi="Calibri" w:cs="Calibri"/>
          <w:color w:val="000000"/>
          <w:kern w:val="0"/>
          <w14:ligatures w14:val="none"/>
        </w:rPr>
        <w:t>etermine the f</w:t>
      </w:r>
      <w:r w:rsidR="004A29B2">
        <w:rPr>
          <w:rFonts w:ascii="Calibri" w:eastAsia="Times New Roman" w:hAnsi="Calibri" w:cs="Calibri"/>
          <w:color w:val="000000"/>
          <w:kern w:val="0"/>
          <w14:ligatures w14:val="none"/>
        </w:rPr>
        <w:t>ormatting</w:t>
      </w:r>
      <w:r w:rsidR="002855D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data in the output file</w:t>
      </w:r>
    </w:p>
    <w:p w14:paraId="1B068906" w14:textId="00FF4831" w:rsidR="002855DF" w:rsidRDefault="00EB2F73" w:rsidP="002855D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</w:t>
      </w:r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>nderstand which options you will provide for your users</w:t>
      </w:r>
    </w:p>
    <w:p w14:paraId="1DFDC2A0" w14:textId="7B6E62FA" w:rsidR="00A36E37" w:rsidRDefault="00E44057" w:rsidP="00A36E3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</w:t>
      </w:r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>or example, some parts of the output may be optional.  In this case, add a parameter to your exporter ‘</w:t>
      </w:r>
      <w:proofErr w:type="spellStart"/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>includeOptionalData</w:t>
      </w:r>
      <w:proofErr w:type="spellEnd"/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’ that may be </w:t>
      </w:r>
      <w:r w:rsidR="00A36E37" w:rsidRPr="00A36E37">
        <w:rPr>
          <w:rFonts w:ascii="Courier New" w:eastAsia="Times New Roman" w:hAnsi="Courier New" w:cs="Courier New"/>
          <w:color w:val="000000"/>
          <w:kern w:val="0"/>
          <w14:ligatures w14:val="none"/>
        </w:rPr>
        <w:t>true</w:t>
      </w:r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</w:t>
      </w:r>
      <w:r w:rsidR="00A36E37" w:rsidRPr="00A36E37">
        <w:rPr>
          <w:rFonts w:ascii="Courier New" w:eastAsia="Times New Roman" w:hAnsi="Courier New" w:cs="Courier New"/>
          <w:color w:val="000000"/>
          <w:kern w:val="0"/>
          <w14:ligatures w14:val="none"/>
        </w:rPr>
        <w:t>false</w:t>
      </w:r>
      <w:r w:rsidR="00A36E37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2FFDD403" w14:textId="3607DDFC" w:rsidR="000F2B7A" w:rsidRDefault="000F2B7A" w:rsidP="00A36E3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You will need to add a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getSchema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>) method to your factory class, as explained below.</w:t>
      </w:r>
    </w:p>
    <w:p w14:paraId="5E7C35ED" w14:textId="2A8CEADF" w:rsidR="00A36E37" w:rsidRDefault="00A36E37" w:rsidP="00A36E3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Figure out what common errors you will anticipate and how you will handle each.</w:t>
      </w:r>
    </w:p>
    <w:p w14:paraId="691C2F0D" w14:textId="64AD7A3D" w:rsidR="008622A6" w:rsidRDefault="008622A6" w:rsidP="00A36E3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Figure out the file format your exporter will use.</w:t>
      </w:r>
    </w:p>
    <w:p w14:paraId="5F23D235" w14:textId="2EEDAFB7" w:rsidR="008622A6" w:rsidRDefault="008622A6" w:rsidP="00D96C0C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Note: GSRS architecture requires that each file extension map to at most ONE data exporter.  If you want your exporter to create, for example, text files, you will need to create a new extension.</w:t>
      </w:r>
      <w:r w:rsidR="00E4405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(It is fine to use a long extension with 2 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sections, such as </w:t>
      </w:r>
      <w:proofErr w:type="gramStart"/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‘</w:t>
      </w:r>
      <w:r w:rsidR="00D96C0C" w:rsidRPr="00D96C0C">
        <w:rPr>
          <w:rFonts w:ascii="Courier New" w:eastAsia="Times New Roman" w:hAnsi="Courier New" w:cs="Courier New"/>
          <w:color w:val="000000"/>
          <w:kern w:val="0"/>
          <w14:ligatures w14:val="none"/>
        </w:rPr>
        <w:t>.codes.txt</w:t>
      </w:r>
      <w:proofErr w:type="gramEnd"/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’</w:t>
      </w:r>
      <w:r w:rsidR="006E0501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57BE3659" w14:textId="77777777" w:rsidR="006E0501" w:rsidRDefault="006E0501" w:rsidP="006E050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Write the exporter class.  </w:t>
      </w:r>
    </w:p>
    <w:p w14:paraId="26F44036" w14:textId="2C6813F5" w:rsidR="005F6C82" w:rsidRPr="005F6C82" w:rsidRDefault="005F6C82" w:rsidP="005F6C82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It must implement the </w:t>
      </w:r>
      <w:r w:rsidRPr="005F6C82">
        <w:rPr>
          <w:rFonts w:ascii="Courier New" w:hAnsi="Courier New" w:cs="Courier New"/>
        </w:rPr>
        <w:t>Exporter</w:t>
      </w:r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interface.</w:t>
      </w:r>
    </w:p>
    <w:p w14:paraId="3619047D" w14:textId="3D1C3963" w:rsidR="005F6C82" w:rsidRDefault="005F6C82" w:rsidP="005F6C82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It should have a </w:t>
      </w:r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private member of type </w:t>
      </w:r>
      <w:proofErr w:type="spellStart"/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>BufferedWriter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189377B4" w14:textId="7195E75D" w:rsidR="006E0501" w:rsidRDefault="006E0501" w:rsidP="006E050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Do any required set-up in the constructor</w:t>
      </w:r>
      <w:r w:rsidR="005D791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including instantiating the </w:t>
      </w:r>
      <w:proofErr w:type="spellStart"/>
      <w:r w:rsidR="005D7916">
        <w:rPr>
          <w:rFonts w:ascii="Calibri" w:eastAsia="Times New Roman" w:hAnsi="Calibri" w:cs="Calibri"/>
          <w:color w:val="000000"/>
          <w:kern w:val="0"/>
          <w14:ligatures w14:val="none"/>
        </w:rPr>
        <w:t>BufferedWriter</w:t>
      </w:r>
      <w:proofErr w:type="spellEnd"/>
      <w:r w:rsid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the supplied </w:t>
      </w:r>
      <w:proofErr w:type="spellStart"/>
      <w:r w:rsidR="005F6C82" w:rsidRPr="005F6C82">
        <w:rPr>
          <w:rFonts w:ascii="Calibri" w:eastAsia="Times New Roman" w:hAnsi="Calibri" w:cs="Calibri"/>
          <w:color w:val="000000"/>
          <w:kern w:val="0"/>
          <w14:ligatures w14:val="none"/>
        </w:rPr>
        <w:t>OutputStream</w:t>
      </w:r>
      <w:proofErr w:type="spellEnd"/>
      <w:r w:rsid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parameter.</w:t>
      </w:r>
    </w:p>
    <w:p w14:paraId="36BD468D" w14:textId="6D010AF5" w:rsidR="005F6C82" w:rsidRDefault="005F6C82" w:rsidP="005F6C82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this.out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= new </w:t>
      </w:r>
      <w:proofErr w:type="spellStart"/>
      <w:proofErr w:type="gram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BufferedWriter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new </w:t>
      </w:r>
      <w:proofErr w:type="spell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OutputStreamWriter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out</w:t>
      </w:r>
      <w:r w:rsidR="00607164">
        <w:rPr>
          <w:rFonts w:ascii="Courier New" w:eastAsia="Times New Roman" w:hAnsi="Courier New" w:cs="Courier New"/>
          <w:color w:val="000000"/>
          <w:kern w:val="0"/>
          <w14:ligatures w14:val="none"/>
        </w:rPr>
        <w:t>Stream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));</w:t>
      </w:r>
    </w:p>
    <w:p w14:paraId="1451FA9E" w14:textId="4F69588B" w:rsidR="00FB53F1" w:rsidRPr="00FB53F1" w:rsidRDefault="00FB53F1" w:rsidP="00FB53F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alibri" w:hAnsi="Calibri" w:cs="Calibri"/>
        </w:rPr>
        <w:t>Your constructor may also have additional parameters.  The only calls to the constructor will come from your factory class (below) and any unit tests you write.</w:t>
      </w:r>
    </w:p>
    <w:p w14:paraId="386123A3" w14:textId="5DFD7652" w:rsidR="006E0501" w:rsidRDefault="006E0501" w:rsidP="006E050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</w:t>
      </w:r>
      <w:r w:rsidRPr="006E0501">
        <w:rPr>
          <w:rFonts w:ascii="Courier New" w:eastAsia="Times New Roman" w:hAnsi="Courier New" w:cs="Courier New"/>
          <w:color w:val="000000"/>
          <w:kern w:val="0"/>
          <w14:ligatures w14:val="none"/>
        </w:rPr>
        <w:t>export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method, extract the fields you want and write them to the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BufferedWriter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7E0A285" w14:textId="59948C69" w:rsidR="00FB53F1" w:rsidRDefault="00FB53F1" w:rsidP="00FB53F1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e.g.,</w:t>
      </w:r>
    </w:p>
    <w:p w14:paraId="1E8B4ABD" w14:textId="5B6FB4BC" w:rsidR="00FB53F1" w:rsidRPr="00FB53F1" w:rsidRDefault="00FB53F1" w:rsidP="00FB53F1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proofErr w:type="gramStart"/>
      <w:r w:rsidRPr="00FB53F1">
        <w:rPr>
          <w:rFonts w:ascii="Courier New" w:eastAsia="Times New Roman" w:hAnsi="Courier New" w:cs="Courier New"/>
          <w:color w:val="000000"/>
          <w:kern w:val="0"/>
          <w14:ligatures w14:val="none"/>
        </w:rPr>
        <w:t>out.write</w:t>
      </w:r>
      <w:proofErr w:type="spellEnd"/>
      <w:proofErr w:type="gramEnd"/>
      <w:r w:rsidRPr="00FB53F1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r w:rsidRPr="00FB53F1">
        <w:rPr>
          <w:rFonts w:ascii="Courier New" w:eastAsia="Times New Roman" w:hAnsi="Courier New" w:cs="Courier New"/>
          <w:color w:val="000000"/>
          <w:kern w:val="0"/>
          <w14:ligatures w14:val="none"/>
        </w:rPr>
        <w:t>substance.getName</w:t>
      </w:r>
      <w:proofErr w:type="spellEnd"/>
      <w:r w:rsidRPr="00FB53F1">
        <w:rPr>
          <w:rFonts w:ascii="Courier New" w:eastAsia="Times New Roman" w:hAnsi="Courier New" w:cs="Courier New"/>
          <w:color w:val="000000"/>
          <w:kern w:val="0"/>
          <w14:ligatures w14:val="none"/>
        </w:rPr>
        <w:t>());</w:t>
      </w:r>
    </w:p>
    <w:p w14:paraId="2509DA17" w14:textId="6FB9BBB1" w:rsidR="006E0501" w:rsidRDefault="006E0501" w:rsidP="006E050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</w:t>
      </w:r>
      <w:r w:rsidRPr="006E0501">
        <w:rPr>
          <w:rFonts w:ascii="Courier New" w:eastAsia="Times New Roman" w:hAnsi="Courier New" w:cs="Courier New"/>
          <w:color w:val="000000"/>
          <w:kern w:val="0"/>
          <w14:ligatures w14:val="none"/>
        </w:rPr>
        <w:t>close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method, </w:t>
      </w:r>
      <w:r w:rsidR="005D791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close the </w:t>
      </w:r>
      <w:proofErr w:type="spellStart"/>
      <w:r w:rsidR="005D7916">
        <w:rPr>
          <w:rFonts w:ascii="Calibri" w:eastAsia="Times New Roman" w:hAnsi="Calibri" w:cs="Calibri"/>
          <w:color w:val="000000"/>
          <w:kern w:val="0"/>
          <w14:ligatures w14:val="none"/>
        </w:rPr>
        <w:t>BufferedWriter</w:t>
      </w:r>
      <w:proofErr w:type="spellEnd"/>
      <w:r w:rsidR="005D7916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142F24FF" w14:textId="5F4B8978" w:rsidR="006E0501" w:rsidRDefault="006E0501" w:rsidP="006E050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Write the exporter factory class. </w:t>
      </w:r>
    </w:p>
    <w:p w14:paraId="316AB4D7" w14:textId="126820E5" w:rsidR="005F6C82" w:rsidRDefault="005F6C82" w:rsidP="005D791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It </w:t>
      </w:r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must implement the </w:t>
      </w:r>
      <w:proofErr w:type="spell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ExporterFactory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>interface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1A7D3129" w14:textId="7CADC4FA" w:rsidR="005D7916" w:rsidRPr="005D7916" w:rsidRDefault="005D7916" w:rsidP="005D791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Write the </w:t>
      </w:r>
      <w:proofErr w:type="gramStart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supports</w:t>
      </w: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method, evaluating the supplied Parameters input parameter to see if it shows the required extension.</w:t>
      </w:r>
    </w:p>
    <w:p w14:paraId="2A7E92E0" w14:textId="1C6F2406" w:rsidR="005D7916" w:rsidRDefault="005D7916" w:rsidP="005D791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Make the </w:t>
      </w:r>
      <w:proofErr w:type="spellStart"/>
      <w:proofErr w:type="gramStart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getSupportedFormats</w:t>
      </w:r>
      <w:proofErr w:type="spellEnd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return the set of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OutputFormats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you support.</w:t>
      </w:r>
      <w:r w:rsid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</w:p>
    <w:p w14:paraId="3C02F297" w14:textId="77777777" w:rsidR="005F6C82" w:rsidRPr="005F6C82" w:rsidRDefault="005F6C82" w:rsidP="005F6C82">
      <w:pPr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Note: you can create a subclass of </w:t>
      </w:r>
      <w:proofErr w:type="spellStart"/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>OutputFormat</w:t>
      </w:r>
      <w:proofErr w:type="spellEnd"/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instantiate one or more </w:t>
      </w:r>
      <w:proofErr w:type="spellStart"/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>OutputFormat</w:t>
      </w:r>
      <w:proofErr w:type="spellEnd"/>
      <w:r w:rsidRPr="005F6C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objects with the required fields: extension and display name. for example,</w:t>
      </w:r>
    </w:p>
    <w:p w14:paraId="10FF366E" w14:textId="58216FA2" w:rsidR="005F6C82" w:rsidRPr="005F6C82" w:rsidRDefault="005F6C82" w:rsidP="005F6C82">
      <w:pPr>
        <w:pStyle w:val="ListParagraph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 xml:space="preserve">new </w:t>
      </w:r>
      <w:proofErr w:type="spellStart"/>
      <w:proofErr w:type="gramStart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OutputFormat</w:t>
      </w:r>
      <w:proofErr w:type="spell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5F6C82">
        <w:rPr>
          <w:rFonts w:ascii="Courier New" w:eastAsia="Times New Roman" w:hAnsi="Courier New" w:cs="Courier New"/>
          <w:color w:val="000000"/>
          <w:kern w:val="0"/>
          <w14:ligatures w14:val="none"/>
        </w:rPr>
        <w:t>"data.txt", "Substance Property File(.data.txt)")</w:t>
      </w:r>
    </w:p>
    <w:p w14:paraId="3B517326" w14:textId="74A20BD5" w:rsidR="005D7916" w:rsidRPr="005D7916" w:rsidRDefault="005D7916" w:rsidP="005D791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Make the </w:t>
      </w:r>
      <w:proofErr w:type="spellStart"/>
      <w:proofErr w:type="gramStart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createNewExporter</w:t>
      </w:r>
      <w:proofErr w:type="spellEnd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5D7916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method return a new instance of the exporter class.</w:t>
      </w:r>
    </w:p>
    <w:p w14:paraId="2910A2A6" w14:textId="22E7C8E5" w:rsidR="005D7916" w:rsidRDefault="00C84973" w:rsidP="005D791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If you have any runtime options, write a </w:t>
      </w:r>
      <w:proofErr w:type="spellStart"/>
      <w:proofErr w:type="gramStart"/>
      <w:r w:rsidRPr="00C84973">
        <w:rPr>
          <w:rFonts w:ascii="Courier New" w:eastAsia="Times New Roman" w:hAnsi="Courier New" w:cs="Courier New"/>
          <w:color w:val="000000"/>
          <w:kern w:val="0"/>
          <w14:ligatures w14:val="none"/>
        </w:rPr>
        <w:t>getSchema</w:t>
      </w:r>
      <w:proofErr w:type="spellEnd"/>
      <w:r w:rsidRPr="00C84973">
        <w:rPr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C84973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method that returns a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JsonNode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ObjectNode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) with a listing of the available options.</w:t>
      </w:r>
    </w:p>
    <w:p w14:paraId="625069F8" w14:textId="2FEC4D65" w:rsidR="005F6C82" w:rsidRDefault="005F6C82" w:rsidP="005F6C82">
      <w:pPr>
        <w:pStyle w:val="ListParagraph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For example,</w:t>
      </w:r>
    </w:p>
    <w:p w14:paraId="05A8B685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>@Override</w:t>
      </w:r>
    </w:p>
    <w:p w14:paraId="346EBAC6" w14:textId="5679356F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public 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JsonNode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getSchema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>) {</w:t>
      </w:r>
    </w:p>
    <w:p w14:paraId="17000916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ObjectNode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 xml:space="preserve"> parameters =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JsonNodeFactory.instance.objectNode</w:t>
      </w:r>
      <w:proofErr w:type="spellEnd"/>
      <w:proofErr w:type="gramEnd"/>
      <w:r w:rsidRPr="007C2ED0">
        <w:rPr>
          <w:rFonts w:ascii="Courier New" w:hAnsi="Courier New" w:cs="Courier New"/>
          <w:sz w:val="18"/>
          <w:szCs w:val="18"/>
        </w:rPr>
        <w:t>();</w:t>
      </w:r>
    </w:p>
    <w:p w14:paraId="77694B95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ObjectNode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parameterNode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JsonNodeFactory.instance.objectNode</w:t>
      </w:r>
      <w:proofErr w:type="spellEnd"/>
      <w:proofErr w:type="gramEnd"/>
      <w:r w:rsidRPr="007C2ED0">
        <w:rPr>
          <w:rFonts w:ascii="Courier New" w:hAnsi="Courier New" w:cs="Courier New"/>
          <w:sz w:val="18"/>
          <w:szCs w:val="18"/>
        </w:rPr>
        <w:t>();</w:t>
      </w:r>
    </w:p>
    <w:p w14:paraId="1D8594FB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parameterNode.put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>"type", "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");</w:t>
      </w:r>
    </w:p>
    <w:p w14:paraId="28B132C8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parameterNode.put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>"title", "Restrict output to defining properties?");</w:t>
      </w:r>
    </w:p>
    <w:p w14:paraId="30F5F514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parameterNode.put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>"comments", "Limit output to properties marked as defining?");</w:t>
      </w:r>
    </w:p>
    <w:p w14:paraId="66C7D29C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parameters.set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 xml:space="preserve">DEFINING_PARAMETER_NAME, </w:t>
      </w:r>
      <w:proofErr w:type="spellStart"/>
      <w:r w:rsidRPr="007C2ED0">
        <w:rPr>
          <w:rFonts w:ascii="Courier New" w:hAnsi="Courier New" w:cs="Courier New"/>
          <w:sz w:val="18"/>
          <w:szCs w:val="18"/>
        </w:rPr>
        <w:t>parameterNode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);</w:t>
      </w:r>
    </w:p>
    <w:p w14:paraId="1AE79C6A" w14:textId="77777777" w:rsidR="005F6C82" w:rsidRPr="007C2ED0" w:rsidRDefault="005F6C82" w:rsidP="005F6C82">
      <w:pPr>
        <w:ind w:left="1440"/>
        <w:rPr>
          <w:rFonts w:ascii="Courier New" w:hAnsi="Courier New" w:cs="Courier New"/>
          <w:sz w:val="18"/>
          <w:szCs w:val="18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7C2ED0">
        <w:rPr>
          <w:rFonts w:ascii="Courier New" w:hAnsi="Courier New" w:cs="Courier New"/>
          <w:sz w:val="18"/>
          <w:szCs w:val="18"/>
        </w:rPr>
        <w:t>generateSchemaNode</w:t>
      </w:r>
      <w:proofErr w:type="spellEnd"/>
      <w:r w:rsidRPr="007C2ED0">
        <w:rPr>
          <w:rFonts w:ascii="Courier New" w:hAnsi="Courier New" w:cs="Courier New"/>
          <w:sz w:val="18"/>
          <w:szCs w:val="18"/>
        </w:rPr>
        <w:t>(</w:t>
      </w:r>
      <w:proofErr w:type="gramEnd"/>
      <w:r w:rsidRPr="007C2ED0">
        <w:rPr>
          <w:rFonts w:ascii="Courier New" w:hAnsi="Courier New" w:cs="Courier New"/>
          <w:sz w:val="18"/>
          <w:szCs w:val="18"/>
        </w:rPr>
        <w:t>"Substance Property Exporter Parameters", parameters);</w:t>
      </w:r>
    </w:p>
    <w:p w14:paraId="2304205E" w14:textId="42685E02" w:rsidR="005F6C82" w:rsidRPr="005D7916" w:rsidRDefault="005F6C82" w:rsidP="005F6C82">
      <w:pPr>
        <w:pStyle w:val="ListParagraph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2ED0">
        <w:rPr>
          <w:rFonts w:ascii="Courier New" w:hAnsi="Courier New" w:cs="Courier New"/>
          <w:sz w:val="18"/>
          <w:szCs w:val="18"/>
        </w:rPr>
        <w:t xml:space="preserve">    }</w:t>
      </w:r>
    </w:p>
    <w:p w14:paraId="26D1E2BC" w14:textId="54D552E5" w:rsidR="005D7916" w:rsidRDefault="005D7916" w:rsidP="00607164">
      <w:pPr>
        <w:pStyle w:val="ListParagraph"/>
        <w:spacing w:after="0" w:line="240" w:lineRule="auto"/>
        <w:ind w:left="180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EAB1FB0" w14:textId="77777777" w:rsidR="00A36E37" w:rsidRDefault="00A36E37" w:rsidP="00A36E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EF4001" w14:textId="23412D11" w:rsidR="006D36D3" w:rsidRDefault="006D36D3" w:rsidP="006D36D3">
      <w:pPr>
        <w:rPr>
          <w:rFonts w:ascii="Calibri" w:hAnsi="Calibri" w:cs="Calibri"/>
        </w:rPr>
      </w:pPr>
    </w:p>
    <w:p w14:paraId="4C789E27" w14:textId="5C880789" w:rsidR="00C25574" w:rsidRDefault="00D96C0C" w:rsidP="00A36E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As an e</w:t>
      </w:r>
      <w:r w:rsidR="00BC5480">
        <w:rPr>
          <w:rFonts w:ascii="Calibri" w:eastAsia="Times New Roman" w:hAnsi="Calibri" w:cs="Calibri"/>
          <w:color w:val="000000"/>
          <w:kern w:val="0"/>
          <w14:ligatures w14:val="none"/>
        </w:rPr>
        <w:t>xample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we have created a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SubstancePropertyExporter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which is available at</w:t>
      </w:r>
      <w:r w:rsidR="00155E5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hyperlink r:id="rId9" w:history="1">
        <w:r w:rsidR="00155E54" w:rsidRPr="00D8045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https://github.com/ChemMitch/GSRSSampleExporter/</w:t>
        </w:r>
      </w:hyperlink>
    </w:p>
    <w:p w14:paraId="7D8FBBBB" w14:textId="77777777" w:rsidR="00155E54" w:rsidRDefault="00155E54" w:rsidP="00A36E3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D2936BE" w14:textId="4D9D874B" w:rsidR="00D96C0C" w:rsidRDefault="00607164" w:rsidP="00607164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equirement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 for this exporter</w:t>
      </w:r>
      <w:r w:rsidR="00D96C0C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6483B1A" w14:textId="36FAD0BE" w:rsidR="00BC5480" w:rsidRDefault="00BC5480" w:rsidP="00D96C0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List all Properties associated with a substance</w:t>
      </w:r>
    </w:p>
    <w:p w14:paraId="76DFBA0C" w14:textId="43E7BBA0" w:rsidR="00BC5480" w:rsidRDefault="00BC5480" w:rsidP="00D96C0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Fields: UUID (substance), primary name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substance.getName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>()), number of properties, for each property</w:t>
      </w:r>
    </w:p>
    <w:p w14:paraId="588E5EB3" w14:textId="5B66F840" w:rsidR="00501E3D" w:rsidRPr="00EE08B8" w:rsidRDefault="00BC5480" w:rsidP="00D96C0C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EE08B8">
        <w:rPr>
          <w:rFonts w:ascii="Calibri" w:eastAsia="Times New Roman" w:hAnsi="Calibri" w:cs="Calibri"/>
          <w:color w:val="000000"/>
          <w:kern w:val="0"/>
          <w14:ligatures w14:val="none"/>
        </w:rPr>
        <w:t>Property name, date created, property name, property type, value</w:t>
      </w:r>
      <w:r w:rsidR="00EE08B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(see below), defining (Boolean flag)</w:t>
      </w:r>
    </w:p>
    <w:p w14:paraId="1A6F0C31" w14:textId="184EE276" w:rsidR="00EE08B8" w:rsidRPr="00EE08B8" w:rsidRDefault="00EE08B8" w:rsidP="00D96C0C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Value output:</w:t>
      </w:r>
    </w:p>
    <w:p w14:paraId="69D7BDDC" w14:textId="4F4CA70D" w:rsidR="00EE08B8" w:rsidRPr="00EE08B8" w:rsidRDefault="00EE08B8" w:rsidP="00D96C0C">
      <w:pPr>
        <w:pStyle w:val="ListParagraph"/>
        <w:numPr>
          <w:ilvl w:val="2"/>
          <w:numId w:val="4"/>
        </w:numPr>
        <w:spacing w:after="0" w:line="240" w:lineRule="auto"/>
        <w:rPr>
          <w:b/>
          <w:bCs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When present, include average and units</w:t>
      </w:r>
    </w:p>
    <w:p w14:paraId="17FF2190" w14:textId="02256901" w:rsidR="00EE08B8" w:rsidRPr="00EE08B8" w:rsidRDefault="00EE08B8" w:rsidP="00D96C0C">
      <w:pPr>
        <w:pStyle w:val="ListParagraph"/>
        <w:numPr>
          <w:ilvl w:val="2"/>
          <w:numId w:val="4"/>
        </w:numPr>
        <w:spacing w:after="0" w:line="240" w:lineRule="auto"/>
        <w:rPr>
          <w:b/>
          <w:bCs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When no average but high and/or low, include this with units when present.</w:t>
      </w:r>
    </w:p>
    <w:p w14:paraId="7B3A580E" w14:textId="42CDD373" w:rsidR="00EE08B8" w:rsidRPr="00EE08B8" w:rsidRDefault="00EE08B8" w:rsidP="00D96C0C">
      <w:pPr>
        <w:pStyle w:val="ListParagraph"/>
        <w:numPr>
          <w:ilvl w:val="2"/>
          <w:numId w:val="4"/>
        </w:numPr>
        <w:spacing w:after="0" w:line="240" w:lineRule="auto"/>
        <w:rPr>
          <w:b/>
          <w:bCs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When neither average nor high/low, include non-numeric value</w:t>
      </w:r>
    </w:p>
    <w:p w14:paraId="6F154822" w14:textId="77777777" w:rsidR="00637D56" w:rsidRPr="00637D56" w:rsidRDefault="00637D56" w:rsidP="00637D5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637D56">
        <w:rPr>
          <w:rFonts w:ascii="Calibri" w:hAnsi="Calibri" w:cs="Calibri"/>
        </w:rPr>
        <w:t>Parameters</w:t>
      </w:r>
    </w:p>
    <w:p w14:paraId="74C2688C" w14:textId="022D587D" w:rsidR="00637D56" w:rsidRPr="00637D56" w:rsidRDefault="00D96C0C" w:rsidP="00637D56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o</w:t>
      </w:r>
      <w:r w:rsidR="00637D56" w:rsidRPr="00637D56">
        <w:rPr>
          <w:rFonts w:ascii="Calibri" w:hAnsi="Calibri" w:cs="Calibri"/>
        </w:rPr>
        <w:t>nlyDefining</w:t>
      </w:r>
      <w:proofErr w:type="spellEnd"/>
      <w:r w:rsidR="00637D56" w:rsidRPr="00637D56">
        <w:rPr>
          <w:rFonts w:ascii="Calibri" w:hAnsi="Calibri" w:cs="Calibri"/>
        </w:rPr>
        <w:t xml:space="preserve"> – when true, only </w:t>
      </w:r>
      <w:r>
        <w:rPr>
          <w:rFonts w:ascii="Calibri" w:hAnsi="Calibri" w:cs="Calibri"/>
        </w:rPr>
        <w:t>output</w:t>
      </w:r>
      <w:r w:rsidR="00637D56" w:rsidRPr="00637D56">
        <w:rPr>
          <w:rFonts w:ascii="Calibri" w:hAnsi="Calibri" w:cs="Calibri"/>
        </w:rPr>
        <w:t xml:space="preserve"> parameters </w:t>
      </w:r>
      <w:r>
        <w:rPr>
          <w:rFonts w:ascii="Calibri" w:hAnsi="Calibri" w:cs="Calibri"/>
        </w:rPr>
        <w:t xml:space="preserve">when the </w:t>
      </w:r>
      <w:r w:rsidR="00637D56" w:rsidRPr="00D96C0C">
        <w:rPr>
          <w:rFonts w:ascii="Courier New" w:hAnsi="Courier New" w:cs="Courier New"/>
        </w:rPr>
        <w:t>defining</w:t>
      </w:r>
      <w:r w:rsidR="00637D56" w:rsidRPr="00637D56">
        <w:rPr>
          <w:rFonts w:ascii="Calibri" w:hAnsi="Calibri" w:cs="Calibri"/>
        </w:rPr>
        <w:t xml:space="preserve"> flag</w:t>
      </w:r>
      <w:r>
        <w:rPr>
          <w:rFonts w:ascii="Calibri" w:hAnsi="Calibri" w:cs="Calibri"/>
        </w:rPr>
        <w:t xml:space="preserve"> is set to </w:t>
      </w:r>
      <w:r w:rsidRPr="00D96C0C">
        <w:rPr>
          <w:rFonts w:ascii="Courier New" w:hAnsi="Courier New" w:cs="Courier New"/>
        </w:rPr>
        <w:t>true</w:t>
      </w:r>
      <w:r>
        <w:rPr>
          <w:rFonts w:ascii="Calibri" w:hAnsi="Calibri" w:cs="Calibri"/>
        </w:rPr>
        <w:t>.</w:t>
      </w:r>
    </w:p>
    <w:p w14:paraId="597DEABE" w14:textId="0B276E0A" w:rsidR="00637D56" w:rsidRDefault="00A052CD" w:rsidP="00637D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 note about p</w:t>
      </w:r>
      <w:r w:rsidR="00A80F0E">
        <w:rPr>
          <w:rFonts w:ascii="Calibri" w:hAnsi="Calibri" w:cs="Calibri"/>
          <w:b/>
          <w:bCs/>
        </w:rPr>
        <w:t>arameter</w:t>
      </w:r>
      <w:r>
        <w:rPr>
          <w:rFonts w:ascii="Calibri" w:hAnsi="Calibri" w:cs="Calibri"/>
          <w:b/>
          <w:bCs/>
        </w:rPr>
        <w:t xml:space="preserve"> handling:</w:t>
      </w:r>
    </w:p>
    <w:p w14:paraId="71E13B7F" w14:textId="3FAFB428" w:rsidR="00A052CD" w:rsidRDefault="00A052CD" w:rsidP="00637D56">
      <w:r>
        <w:rPr>
          <w:rFonts w:ascii="Calibri" w:hAnsi="Calibri" w:cs="Calibri"/>
        </w:rPr>
        <w:t>To determine what value(s) the user has supplied for the input parameters of your</w:t>
      </w:r>
      <w:r>
        <w:t xml:space="preserve"> exporter, you must check the Parameters-type input parameter of your </w:t>
      </w:r>
      <w:proofErr w:type="spellStart"/>
      <w:r>
        <w:t>createNewExporter</w:t>
      </w:r>
      <w:proofErr w:type="spellEnd"/>
      <w:r>
        <w:t xml:space="preserve"> method in the factory class.  That method has this signature:</w:t>
      </w:r>
    </w:p>
    <w:p w14:paraId="70E01EBD" w14:textId="5CF50AE4" w:rsidR="00A052CD" w:rsidRPr="00A80F0E" w:rsidRDefault="00A052CD" w:rsidP="00A052CD">
      <w:pPr>
        <w:rPr>
          <w:rFonts w:ascii="Courier New" w:hAnsi="Courier New" w:cs="Courier New"/>
        </w:rPr>
      </w:pPr>
      <w:r w:rsidRPr="00A80F0E">
        <w:rPr>
          <w:rFonts w:ascii="Courier New" w:hAnsi="Courier New" w:cs="Courier New"/>
        </w:rPr>
        <w:t xml:space="preserve">public Exporter </w:t>
      </w:r>
      <w:proofErr w:type="spellStart"/>
      <w:proofErr w:type="gramStart"/>
      <w:r w:rsidRPr="00A80F0E">
        <w:rPr>
          <w:rFonts w:ascii="Courier New" w:hAnsi="Courier New" w:cs="Courier New"/>
        </w:rPr>
        <w:t>createNewExporter</w:t>
      </w:r>
      <w:proofErr w:type="spellEnd"/>
      <w:r w:rsidRPr="00A80F0E">
        <w:rPr>
          <w:rFonts w:ascii="Courier New" w:hAnsi="Courier New" w:cs="Courier New"/>
        </w:rPr>
        <w:t>(</w:t>
      </w:r>
      <w:proofErr w:type="spellStart"/>
      <w:proofErr w:type="gramEnd"/>
      <w:r w:rsidRPr="00A80F0E">
        <w:rPr>
          <w:rFonts w:ascii="Courier New" w:hAnsi="Courier New" w:cs="Courier New"/>
        </w:rPr>
        <w:t>OutputStream</w:t>
      </w:r>
      <w:proofErr w:type="spellEnd"/>
      <w:r w:rsidRPr="00A80F0E">
        <w:rPr>
          <w:rFonts w:ascii="Courier New" w:hAnsi="Courier New" w:cs="Courier New"/>
        </w:rPr>
        <w:t xml:space="preserve"> out, Parameters params)</w:t>
      </w:r>
    </w:p>
    <w:p w14:paraId="7E4B5C60" w14:textId="397A0C87" w:rsidR="00A052CD" w:rsidRDefault="00A052CD" w:rsidP="00A80F0E">
      <w:pPr>
        <w:rPr>
          <w:rFonts w:ascii="Calibri" w:hAnsi="Calibri" w:cs="Calibri"/>
        </w:rPr>
      </w:pPr>
      <w:r>
        <w:t>(</w:t>
      </w:r>
      <w:r w:rsidR="00A80F0E">
        <w:t xml:space="preserve">The </w:t>
      </w:r>
      <w:r>
        <w:t xml:space="preserve">Parameters type is created in the </w:t>
      </w:r>
      <w:proofErr w:type="spellStart"/>
      <w:r w:rsidRPr="00A052CD">
        <w:t>ExporterFactory</w:t>
      </w:r>
      <w:proofErr w:type="spellEnd"/>
      <w:r>
        <w:t xml:space="preserve"> interface </w:t>
      </w:r>
      <w:r w:rsidR="00A80F0E">
        <w:t xml:space="preserve">within the GSRS Starter </w:t>
      </w:r>
      <w:r>
        <w:t xml:space="preserve">and has a </w:t>
      </w:r>
      <w:proofErr w:type="spellStart"/>
      <w:r w:rsidRPr="00A80F0E">
        <w:rPr>
          <w:i/>
          <w:iCs/>
          <w:u w:val="single"/>
        </w:rPr>
        <w:t>detailedParameters</w:t>
      </w:r>
      <w:proofErr w:type="spellEnd"/>
      <w:r>
        <w:t xml:space="preserve"> field, of type </w:t>
      </w:r>
      <w:proofErr w:type="spellStart"/>
      <w:r>
        <w:t>JsonNode</w:t>
      </w:r>
      <w:proofErr w:type="spellEnd"/>
      <w:r>
        <w:t>.  You will see one child node</w:t>
      </w:r>
      <w:r w:rsidR="00A80F0E">
        <w:t xml:space="preserve"> </w:t>
      </w:r>
      <w:r w:rsidR="002C3061">
        <w:t>called</w:t>
      </w:r>
      <w:r>
        <w:t xml:space="preserve"> </w:t>
      </w:r>
      <w:proofErr w:type="spellStart"/>
      <w:proofErr w:type="gramStart"/>
      <w:r>
        <w:t>detailedParameters</w:t>
      </w:r>
      <w:proofErr w:type="spellEnd"/>
      <w:proofErr w:type="gramEnd"/>
      <w:r>
        <w:t xml:space="preserve"> for each parameter.  Use the value of the child node</w:t>
      </w:r>
      <w:r w:rsidR="00801450">
        <w:t>s</w:t>
      </w:r>
      <w:r>
        <w:t xml:space="preserve"> to determine the value of the </w:t>
      </w:r>
      <w:r w:rsidR="00801450">
        <w:t xml:space="preserve">exporter </w:t>
      </w:r>
      <w:r>
        <w:t>parameter</w:t>
      </w:r>
      <w:r w:rsidR="00801450">
        <w:t>s</w:t>
      </w:r>
      <w:r>
        <w:t xml:space="preserve">.  </w:t>
      </w:r>
      <w:r w:rsidRPr="00A052CD">
        <w:rPr>
          <w:rFonts w:ascii="Calibri" w:hAnsi="Calibri" w:cs="Calibri"/>
        </w:rPr>
        <w:t>You</w:t>
      </w:r>
      <w:r>
        <w:rPr>
          <w:rFonts w:ascii="Calibri" w:hAnsi="Calibri" w:cs="Calibri"/>
        </w:rPr>
        <w:t xml:space="preserve"> cannot rely on the runtime calling any parameter setters on your </w:t>
      </w:r>
      <w:r w:rsidR="00801450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xporter or </w:t>
      </w:r>
      <w:proofErr w:type="spellStart"/>
      <w:r>
        <w:rPr>
          <w:rFonts w:ascii="Calibri" w:hAnsi="Calibri" w:cs="Calibri"/>
        </w:rPr>
        <w:t>ExporterFactory</w:t>
      </w:r>
      <w:proofErr w:type="spellEnd"/>
      <w:r>
        <w:rPr>
          <w:rFonts w:ascii="Calibri" w:hAnsi="Calibri" w:cs="Calibri"/>
        </w:rPr>
        <w:t xml:space="preserve"> classes!)</w:t>
      </w:r>
    </w:p>
    <w:p w14:paraId="505A02FA" w14:textId="6D9D18A9" w:rsidR="00DA5DC2" w:rsidRDefault="00DA5DC2" w:rsidP="00801450">
      <w:pPr>
        <w:pStyle w:val="Heading2"/>
      </w:pPr>
      <w:bookmarkStart w:id="5" w:name="_Toc175169707"/>
      <w:r>
        <w:t>Testing and deploying your exporter</w:t>
      </w:r>
      <w:bookmarkEnd w:id="5"/>
    </w:p>
    <w:p w14:paraId="180DA563" w14:textId="4F17787F" w:rsidR="00DA5DC2" w:rsidRDefault="00DA5DC2" w:rsidP="00DA5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write your exporter in a Java project separate from GSRS.  </w:t>
      </w:r>
      <w:r w:rsidR="00B43DB3">
        <w:rPr>
          <w:rFonts w:ascii="Calibri" w:hAnsi="Calibri" w:cs="Calibri"/>
        </w:rPr>
        <w:t xml:space="preserve">Make sure the compiled JAR file is available to your local Maven repo. </w:t>
      </w:r>
    </w:p>
    <w:p w14:paraId="26AAF810" w14:textId="4F129526" w:rsidR="00B43DB3" w:rsidRDefault="00B43DB3" w:rsidP="00DA5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the exporter to the </w:t>
      </w:r>
      <w:proofErr w:type="spellStart"/>
      <w:r>
        <w:rPr>
          <w:rFonts w:ascii="Calibri" w:hAnsi="Calibri" w:cs="Calibri"/>
        </w:rPr>
        <w:t>application.conf</w:t>
      </w:r>
      <w:proofErr w:type="spellEnd"/>
      <w:r>
        <w:rPr>
          <w:rFonts w:ascii="Calibri" w:hAnsi="Calibri" w:cs="Calibri"/>
        </w:rPr>
        <w:t xml:space="preserve"> file for your substance service</w:t>
      </w:r>
    </w:p>
    <w:p w14:paraId="6D335423" w14:textId="77777777" w:rsidR="00B43DB3" w:rsidRPr="00B43DB3" w:rsidRDefault="00B43DB3" w:rsidP="00B43DB3">
      <w:pPr>
        <w:rPr>
          <w:rFonts w:ascii="Courier New" w:hAnsi="Courier New" w:cs="Courier New"/>
        </w:rPr>
      </w:pPr>
      <w:proofErr w:type="spellStart"/>
      <w:r w:rsidRPr="00B43DB3">
        <w:rPr>
          <w:rFonts w:ascii="Courier New" w:hAnsi="Courier New" w:cs="Courier New"/>
        </w:rPr>
        <w:lastRenderedPageBreak/>
        <w:t>ix.</w:t>
      </w:r>
      <w:proofErr w:type="gramStart"/>
      <w:r w:rsidRPr="00B43DB3">
        <w:rPr>
          <w:rFonts w:ascii="Courier New" w:hAnsi="Courier New" w:cs="Courier New"/>
        </w:rPr>
        <w:t>ginas.export</w:t>
      </w:r>
      <w:proofErr w:type="gramEnd"/>
      <w:r w:rsidRPr="00B43DB3">
        <w:rPr>
          <w:rFonts w:ascii="Courier New" w:hAnsi="Courier New" w:cs="Courier New"/>
        </w:rPr>
        <w:t>.exporterfactories.substances</w:t>
      </w:r>
      <w:proofErr w:type="spellEnd"/>
      <w:r w:rsidRPr="00B43DB3">
        <w:rPr>
          <w:rFonts w:ascii="Courier New" w:hAnsi="Courier New" w:cs="Courier New"/>
        </w:rPr>
        <w:t xml:space="preserve"> += </w:t>
      </w:r>
    </w:p>
    <w:p w14:paraId="652FB714" w14:textId="77777777" w:rsidR="00B43DB3" w:rsidRPr="00B43DB3" w:rsidRDefault="00B43DB3" w:rsidP="00B43DB3">
      <w:pPr>
        <w:rPr>
          <w:rFonts w:ascii="Courier New" w:hAnsi="Courier New" w:cs="Courier New"/>
        </w:rPr>
      </w:pPr>
      <w:r w:rsidRPr="00B43DB3">
        <w:rPr>
          <w:rFonts w:ascii="Courier New" w:hAnsi="Courier New" w:cs="Courier New"/>
        </w:rPr>
        <w:t xml:space="preserve">    {</w:t>
      </w:r>
    </w:p>
    <w:p w14:paraId="728F578C" w14:textId="77777777" w:rsidR="00B43DB3" w:rsidRPr="00B43DB3" w:rsidRDefault="00B43DB3" w:rsidP="00B43DB3">
      <w:pPr>
        <w:rPr>
          <w:rFonts w:ascii="Courier New" w:hAnsi="Courier New" w:cs="Courier New"/>
        </w:rPr>
      </w:pPr>
      <w:r w:rsidRPr="00B43DB3">
        <w:rPr>
          <w:rFonts w:ascii="Courier New" w:hAnsi="Courier New" w:cs="Courier New"/>
        </w:rPr>
        <w:t xml:space="preserve">        "</w:t>
      </w:r>
      <w:proofErr w:type="spellStart"/>
      <w:r w:rsidRPr="00B43DB3">
        <w:rPr>
          <w:rFonts w:ascii="Courier New" w:hAnsi="Courier New" w:cs="Courier New"/>
        </w:rPr>
        <w:t>exporterFactoryClass</w:t>
      </w:r>
      <w:proofErr w:type="spellEnd"/>
      <w:proofErr w:type="gramStart"/>
      <w:r w:rsidRPr="00B43DB3">
        <w:rPr>
          <w:rFonts w:ascii="Courier New" w:hAnsi="Courier New" w:cs="Courier New"/>
        </w:rPr>
        <w:t>" :</w:t>
      </w:r>
      <w:proofErr w:type="gramEnd"/>
      <w:r w:rsidRPr="00B43DB3">
        <w:rPr>
          <w:rFonts w:ascii="Courier New" w:hAnsi="Courier New" w:cs="Courier New"/>
        </w:rPr>
        <w:t xml:space="preserve"> "gsrs.module.substance.exporters.SubstancePropertyExporterFactory"</w:t>
      </w:r>
    </w:p>
    <w:p w14:paraId="28F11511" w14:textId="001E9B89" w:rsidR="00B43DB3" w:rsidRDefault="00B43DB3" w:rsidP="00B43DB3">
      <w:pPr>
        <w:rPr>
          <w:rFonts w:ascii="Courier New" w:hAnsi="Courier New" w:cs="Courier New"/>
        </w:rPr>
      </w:pPr>
      <w:r w:rsidRPr="00B43DB3">
        <w:rPr>
          <w:rFonts w:ascii="Courier New" w:hAnsi="Courier New" w:cs="Courier New"/>
        </w:rPr>
        <w:t xml:space="preserve">    }</w:t>
      </w:r>
    </w:p>
    <w:p w14:paraId="0D0D6C6C" w14:textId="77777777" w:rsidR="00B43DB3" w:rsidRPr="00B43DB3" w:rsidRDefault="00B43DB3" w:rsidP="00B43DB3"/>
    <w:sectPr w:rsidR="00B43DB3" w:rsidRPr="00B43D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215DC" w14:textId="77777777" w:rsidR="00103703" w:rsidRDefault="00103703" w:rsidP="002855DF">
      <w:pPr>
        <w:spacing w:after="0" w:line="240" w:lineRule="auto"/>
      </w:pPr>
      <w:r>
        <w:separator/>
      </w:r>
    </w:p>
  </w:endnote>
  <w:endnote w:type="continuationSeparator" w:id="0">
    <w:p w14:paraId="2F526E4E" w14:textId="77777777" w:rsidR="00103703" w:rsidRDefault="00103703" w:rsidP="0028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977C1" w14:textId="77777777" w:rsidR="00103703" w:rsidRDefault="00103703" w:rsidP="002855DF">
      <w:pPr>
        <w:spacing w:after="0" w:line="240" w:lineRule="auto"/>
      </w:pPr>
      <w:r>
        <w:separator/>
      </w:r>
    </w:p>
  </w:footnote>
  <w:footnote w:type="continuationSeparator" w:id="0">
    <w:p w14:paraId="7A99BD78" w14:textId="77777777" w:rsidR="00103703" w:rsidRDefault="00103703" w:rsidP="0028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CDE3" w14:textId="73189947" w:rsidR="002855DF" w:rsidRDefault="002855DF">
    <w:pPr>
      <w:pStyle w:val="Header"/>
    </w:pPr>
    <w:r>
      <w:tab/>
      <w:t xml:space="preserve">Status: </w:t>
    </w:r>
    <w:r w:rsidR="00607164">
      <w:t>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4C8"/>
    <w:multiLevelType w:val="hybridMultilevel"/>
    <w:tmpl w:val="3FE243DE"/>
    <w:lvl w:ilvl="0" w:tplc="2F7AA36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37F63"/>
    <w:multiLevelType w:val="hybridMultilevel"/>
    <w:tmpl w:val="2870AF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21BFA"/>
    <w:multiLevelType w:val="hybridMultilevel"/>
    <w:tmpl w:val="767E5BB2"/>
    <w:lvl w:ilvl="0" w:tplc="2A9E5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C143C"/>
    <w:multiLevelType w:val="hybridMultilevel"/>
    <w:tmpl w:val="CEF2B9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F2520"/>
    <w:multiLevelType w:val="hybridMultilevel"/>
    <w:tmpl w:val="795E8C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96646"/>
    <w:multiLevelType w:val="hybridMultilevel"/>
    <w:tmpl w:val="CEF2B9FE"/>
    <w:lvl w:ilvl="0" w:tplc="AAA40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4C2EED"/>
    <w:multiLevelType w:val="hybridMultilevel"/>
    <w:tmpl w:val="140A26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B3A7D"/>
    <w:multiLevelType w:val="hybridMultilevel"/>
    <w:tmpl w:val="3BFA4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28624">
    <w:abstractNumId w:val="7"/>
  </w:num>
  <w:num w:numId="2" w16cid:durableId="35741408">
    <w:abstractNumId w:val="6"/>
  </w:num>
  <w:num w:numId="3" w16cid:durableId="1693992489">
    <w:abstractNumId w:val="5"/>
  </w:num>
  <w:num w:numId="4" w16cid:durableId="1911845502">
    <w:abstractNumId w:val="0"/>
  </w:num>
  <w:num w:numId="5" w16cid:durableId="1574125882">
    <w:abstractNumId w:val="2"/>
  </w:num>
  <w:num w:numId="6" w16cid:durableId="1938058712">
    <w:abstractNumId w:val="4"/>
  </w:num>
  <w:num w:numId="7" w16cid:durableId="292908026">
    <w:abstractNumId w:val="1"/>
  </w:num>
  <w:num w:numId="8" w16cid:durableId="51855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B2"/>
    <w:rsid w:val="000F2B7A"/>
    <w:rsid w:val="000F2FA9"/>
    <w:rsid w:val="00103703"/>
    <w:rsid w:val="00120191"/>
    <w:rsid w:val="00155E54"/>
    <w:rsid w:val="001C772E"/>
    <w:rsid w:val="001F372E"/>
    <w:rsid w:val="0026571B"/>
    <w:rsid w:val="002855DF"/>
    <w:rsid w:val="002C3061"/>
    <w:rsid w:val="00313A9B"/>
    <w:rsid w:val="00397D34"/>
    <w:rsid w:val="00410DDC"/>
    <w:rsid w:val="0044187C"/>
    <w:rsid w:val="004A29B2"/>
    <w:rsid w:val="004F2569"/>
    <w:rsid w:val="00501E3D"/>
    <w:rsid w:val="005368F7"/>
    <w:rsid w:val="00586AF5"/>
    <w:rsid w:val="005D7916"/>
    <w:rsid w:val="005F6C82"/>
    <w:rsid w:val="005F71B2"/>
    <w:rsid w:val="00607164"/>
    <w:rsid w:val="00637D56"/>
    <w:rsid w:val="0064070E"/>
    <w:rsid w:val="00660741"/>
    <w:rsid w:val="006755E3"/>
    <w:rsid w:val="006A442A"/>
    <w:rsid w:val="006D36D3"/>
    <w:rsid w:val="006E0501"/>
    <w:rsid w:val="006F1E85"/>
    <w:rsid w:val="00794490"/>
    <w:rsid w:val="007A3B38"/>
    <w:rsid w:val="007C2ED0"/>
    <w:rsid w:val="007D020D"/>
    <w:rsid w:val="007D0871"/>
    <w:rsid w:val="007D2652"/>
    <w:rsid w:val="00801450"/>
    <w:rsid w:val="00854510"/>
    <w:rsid w:val="008622A6"/>
    <w:rsid w:val="00877383"/>
    <w:rsid w:val="008776EA"/>
    <w:rsid w:val="00882691"/>
    <w:rsid w:val="008D20E2"/>
    <w:rsid w:val="00934286"/>
    <w:rsid w:val="00950EE0"/>
    <w:rsid w:val="009979A8"/>
    <w:rsid w:val="009B7EC5"/>
    <w:rsid w:val="00A052CD"/>
    <w:rsid w:val="00A34D4F"/>
    <w:rsid w:val="00A36E37"/>
    <w:rsid w:val="00A41814"/>
    <w:rsid w:val="00A80F0E"/>
    <w:rsid w:val="00AC515D"/>
    <w:rsid w:val="00B41806"/>
    <w:rsid w:val="00B43DB3"/>
    <w:rsid w:val="00BC5480"/>
    <w:rsid w:val="00C25574"/>
    <w:rsid w:val="00C728FA"/>
    <w:rsid w:val="00C84973"/>
    <w:rsid w:val="00C978DB"/>
    <w:rsid w:val="00CB27FF"/>
    <w:rsid w:val="00D04955"/>
    <w:rsid w:val="00D104CD"/>
    <w:rsid w:val="00D5785A"/>
    <w:rsid w:val="00D90A50"/>
    <w:rsid w:val="00D96C0C"/>
    <w:rsid w:val="00DA5DC2"/>
    <w:rsid w:val="00DD4A12"/>
    <w:rsid w:val="00DD5006"/>
    <w:rsid w:val="00DD53B4"/>
    <w:rsid w:val="00E44057"/>
    <w:rsid w:val="00E93E64"/>
    <w:rsid w:val="00EB1055"/>
    <w:rsid w:val="00EB2F73"/>
    <w:rsid w:val="00EE08B8"/>
    <w:rsid w:val="00F625A4"/>
    <w:rsid w:val="00FA70E4"/>
    <w:rsid w:val="00FB53F1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C8F7"/>
  <w15:chartTrackingRefBased/>
  <w15:docId w15:val="{1FC5E59A-C7D8-49D5-97EF-B09F6E9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B2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9B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A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DF"/>
  </w:style>
  <w:style w:type="paragraph" w:styleId="Footer">
    <w:name w:val="footer"/>
    <w:basedOn w:val="Normal"/>
    <w:link w:val="FooterChar"/>
    <w:uiPriority w:val="99"/>
    <w:unhideWhenUsed/>
    <w:rsid w:val="0028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5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04955"/>
    <w:pPr>
      <w:spacing w:before="240" w:after="0"/>
      <w:ind w:left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0495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495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04955"/>
    <w:pPr>
      <w:spacing w:after="100"/>
      <w:ind w:left="220"/>
    </w:pPr>
  </w:style>
  <w:style w:type="table" w:styleId="TableGrid">
    <w:name w:val="Table Grid"/>
    <w:basedOn w:val="TableNormal"/>
    <w:uiPriority w:val="39"/>
    <w:rsid w:val="007D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emMitch/GSRSSampleExpo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075A-8439-4749-A933-56120377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6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Miller</dc:creator>
  <cp:keywords/>
  <dc:description/>
  <cp:lastModifiedBy>Mitch Miller</cp:lastModifiedBy>
  <cp:revision>39</cp:revision>
  <dcterms:created xsi:type="dcterms:W3CDTF">2024-08-13T21:32:00Z</dcterms:created>
  <dcterms:modified xsi:type="dcterms:W3CDTF">2024-09-24T19:31:00Z</dcterms:modified>
</cp:coreProperties>
</file>