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D6" w:rsidRDefault="000157BB" w:rsidP="000157BB">
      <w:pPr>
        <w:pStyle w:val="Title"/>
      </w:pPr>
      <w:r>
        <w:t xml:space="preserve">Visual Guide to </w:t>
      </w:r>
      <w:proofErr w:type="spellStart"/>
      <w:r>
        <w:t>FlexViz</w:t>
      </w:r>
      <w:proofErr w:type="spellEnd"/>
    </w:p>
    <w:p w:rsidR="00071477" w:rsidRDefault="00071477">
      <w:pPr>
        <w:rPr>
          <w:b/>
          <w:u w:val="single"/>
        </w:rPr>
      </w:pPr>
      <w:proofErr w:type="spellStart"/>
      <w:r w:rsidRPr="00071477">
        <w:rPr>
          <w:b/>
          <w:u w:val="single"/>
        </w:rPr>
        <w:t>BasicFlexoViz</w:t>
      </w:r>
      <w:proofErr w:type="spellEnd"/>
      <w:r w:rsidRPr="00071477">
        <w:rPr>
          <w:b/>
          <w:u w:val="single"/>
        </w:rPr>
        <w:t>:</w:t>
      </w:r>
    </w:p>
    <w:p w:rsidR="00071477" w:rsidRPr="00071477" w:rsidRDefault="00071477">
      <w:r w:rsidRPr="00071477">
        <w:t xml:space="preserve">Here </w:t>
      </w:r>
      <w:r>
        <w:t xml:space="preserve">is an overview of the visual components used inside the </w:t>
      </w:r>
      <w:proofErr w:type="spellStart"/>
      <w:r w:rsidRPr="00071477">
        <w:rPr>
          <w:b/>
        </w:rPr>
        <w:t>BasicFlexoViz</w:t>
      </w:r>
      <w:proofErr w:type="spellEnd"/>
      <w:r>
        <w:t xml:space="preserve"> application.  The application contains one component – </w:t>
      </w:r>
      <w:proofErr w:type="spellStart"/>
      <w:r w:rsidRPr="00071477">
        <w:rPr>
          <w:b/>
        </w:rPr>
        <w:t>BasicFlexoVizComponent</w:t>
      </w:r>
      <w:proofErr w:type="spellEnd"/>
      <w:r>
        <w:t xml:space="preserve">.  It extends the </w:t>
      </w:r>
      <w:proofErr w:type="spellStart"/>
      <w:r w:rsidRPr="00071477">
        <w:rPr>
          <w:b/>
        </w:rPr>
        <w:t>FlexGraph</w:t>
      </w:r>
      <w:proofErr w:type="spellEnd"/>
      <w:r>
        <w:t xml:space="preserve"> component from the </w:t>
      </w:r>
      <w:proofErr w:type="spellStart"/>
      <w:r w:rsidRPr="00071477">
        <w:rPr>
          <w:b/>
        </w:rPr>
        <w:t>ca.uvic.cs.chisel.flexviz</w:t>
      </w:r>
      <w:proofErr w:type="spellEnd"/>
      <w:r>
        <w:t xml:space="preserve"> library project.</w:t>
      </w:r>
    </w:p>
    <w:p w:rsidR="000157BB" w:rsidRDefault="004C61A5">
      <w:r w:rsidRPr="004C61A5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66.2pt;margin-top:12.45pt;width:105.2pt;height:23.8pt;z-index:251682816;mso-width-relative:margin;mso-height-relative:margin">
            <v:textbox>
              <w:txbxContent>
                <w:p w:rsidR="00B707DD" w:rsidRDefault="00B707DD">
                  <w:proofErr w:type="spellStart"/>
                  <w:proofErr w:type="gramStart"/>
                  <w:r>
                    <w:t>graphViewsCombo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4C61A5">
        <w:rPr>
          <w:noProof/>
          <w:lang w:val="en-US" w:eastAsia="zh-TW"/>
        </w:rPr>
        <w:pict>
          <v:shape id="_x0000_s1040" type="#_x0000_t202" style="position:absolute;margin-left:0;margin-top:0;width:88.75pt;height:18.55pt;z-index:251680768;mso-position-horizontal:center;mso-width-relative:margin;mso-height-relative:margin">
            <v:textbox>
              <w:txbxContent>
                <w:p w:rsidR="00B707DD" w:rsidRDefault="00B707DD">
                  <w:proofErr w:type="spellStart"/>
                  <w:proofErr w:type="gramStart"/>
                  <w:r>
                    <w:t>topBar</w:t>
                  </w:r>
                  <w:proofErr w:type="spellEnd"/>
                  <w:proofErr w:type="gramEnd"/>
                  <w:r>
                    <w:t xml:space="preserve"> (</w:t>
                  </w:r>
                  <w:proofErr w:type="spellStart"/>
                  <w:r>
                    <w:t>HBox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Pr="004C61A5">
        <w:rPr>
          <w:noProof/>
          <w:lang w:val="en-US" w:eastAsia="zh-TW"/>
        </w:rPr>
        <w:pict>
          <v:shape id="_x0000_s1039" type="#_x0000_t202" style="position:absolute;margin-left:293.9pt;margin-top:196.7pt;width:163.7pt;height:38.55pt;z-index:251678720;mso-width-relative:margin;mso-height-relative:margin">
            <v:textbox style="mso-next-textbox:#_x0000_s1039">
              <w:txbxContent>
                <w:p w:rsidR="00071477" w:rsidRDefault="00071477">
                  <w:proofErr w:type="spellStart"/>
                  <w:r>
                    <w:t>NCBOArcRenderer</w:t>
                  </w:r>
                  <w:proofErr w:type="spellEnd"/>
                  <w:r>
                    <w:t xml:space="preserve"> (extends </w:t>
                  </w:r>
                  <w:proofErr w:type="spellStart"/>
                  <w:r>
                    <w:t>renderers.DefaultArcRenderer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Pr="004C61A5">
        <w:rPr>
          <w:noProof/>
          <w:lang w:val="en-US" w:eastAsia="zh-TW"/>
        </w:rPr>
        <w:pict>
          <v:shape id="_x0000_s1037" type="#_x0000_t202" style="position:absolute;margin-left:110.25pt;margin-top:88.15pt;width:167.35pt;height:37.7pt;z-index:251676672;mso-width-relative:margin;mso-height-relative:margin">
            <v:textbox style="mso-next-textbox:#_x0000_s1037">
              <w:txbxContent>
                <w:p w:rsidR="00071477" w:rsidRDefault="00071477">
                  <w:proofErr w:type="spellStart"/>
                  <w:r>
                    <w:t>NCBONodeRenderer</w:t>
                  </w:r>
                  <w:proofErr w:type="spellEnd"/>
                  <w:r>
                    <w:t xml:space="preserve"> (extends </w:t>
                  </w:r>
                  <w:proofErr w:type="spellStart"/>
                  <w:r>
                    <w:t>renderers.DefaultNodeRenderer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Pr="004C61A5">
        <w:rPr>
          <w:noProof/>
          <w:lang w:val="en-US" w:eastAsia="zh-TW"/>
        </w:rPr>
        <w:pict>
          <v:shape id="_x0000_s1036" type="#_x0000_t202" style="position:absolute;margin-left:498.55pt;margin-top:122.1pt;width:131.45pt;height:21.65pt;z-index:251674624;mso-width-relative:margin;mso-height-relative:margin">
            <v:textbox style="mso-next-textbox:#_x0000_s1036">
              <w:txbxContent>
                <w:p w:rsidR="000157BB" w:rsidRDefault="000157BB">
                  <w:proofErr w:type="spellStart"/>
                  <w:proofErr w:type="gramStart"/>
                  <w:r>
                    <w:t>nodesLayer</w:t>
                  </w:r>
                  <w:proofErr w:type="spellEnd"/>
                  <w:proofErr w:type="gramEnd"/>
                  <w:r w:rsidR="00071477">
                    <w:t xml:space="preserve"> (Canvas)</w:t>
                  </w:r>
                </w:p>
              </w:txbxContent>
            </v:textbox>
          </v:shape>
        </w:pict>
      </w:r>
      <w:r w:rsidRPr="004C61A5">
        <w:rPr>
          <w:noProof/>
          <w:lang w:val="en-US" w:eastAsia="zh-TW"/>
        </w:rPr>
        <w:pict>
          <v:shape id="_x0000_s1035" type="#_x0000_t202" style="position:absolute;margin-left:490pt;margin-top:104.2pt;width:134pt;height:21.65pt;z-index:251672576;mso-width-relative:margin;mso-height-relative:margin">
            <v:textbox style="mso-next-textbox:#_x0000_s1035">
              <w:txbxContent>
                <w:p w:rsidR="000157BB" w:rsidRDefault="000157BB">
                  <w:proofErr w:type="spellStart"/>
                  <w:proofErr w:type="gramStart"/>
                  <w:r>
                    <w:t>arcsLayer</w:t>
                  </w:r>
                  <w:proofErr w:type="spellEnd"/>
                  <w:proofErr w:type="gramEnd"/>
                  <w:r w:rsidR="00071477">
                    <w:t xml:space="preserve"> (</w:t>
                  </w:r>
                  <w:proofErr w:type="spellStart"/>
                  <w:r w:rsidR="00071477">
                    <w:t>UIComponent</w:t>
                  </w:r>
                  <w:proofErr w:type="spellEnd"/>
                  <w:r w:rsidR="00071477">
                    <w:t>)</w:t>
                  </w:r>
                </w:p>
              </w:txbxContent>
            </v:textbox>
          </v:shape>
        </w:pict>
      </w:r>
      <w:r w:rsidRPr="004C61A5">
        <w:rPr>
          <w:noProof/>
          <w:lang w:val="en-US" w:eastAsia="zh-TW"/>
        </w:rPr>
        <w:pict>
          <v:shape id="_x0000_s1033" type="#_x0000_t202" style="position:absolute;margin-left:477.65pt;margin-top:88.15pt;width:101.35pt;height:18.2pt;z-index:251670528;mso-width-relative:margin;mso-height-relative:margin">
            <v:textbox style="mso-next-textbox:#_x0000_s1033">
              <w:txbxContent>
                <w:p w:rsidR="000157BB" w:rsidRDefault="000157BB">
                  <w:proofErr w:type="gramStart"/>
                  <w:r>
                    <w:t>canvas</w:t>
                  </w:r>
                  <w:proofErr w:type="gramEnd"/>
                </w:p>
              </w:txbxContent>
            </v:textbox>
          </v:shape>
        </w:pict>
      </w:r>
      <w:r w:rsidRPr="004C61A5">
        <w:rPr>
          <w:noProof/>
          <w:lang w:val="en-US" w:eastAsia="zh-TW"/>
        </w:rPr>
        <w:pict>
          <v:shape id="_x0000_s1032" type="#_x0000_t202" style="position:absolute;margin-left:466.5pt;margin-top:71.1pt;width:99pt;height:24pt;z-index:251668480;mso-width-relative:margin;mso-height-relative:margin">
            <v:textbox style="mso-next-textbox:#_x0000_s1032">
              <w:txbxContent>
                <w:p w:rsidR="000157BB" w:rsidRDefault="000157BB">
                  <w:proofErr w:type="spellStart"/>
                  <w:proofErr w:type="gramStart"/>
                  <w:r>
                    <w:t>canvasWrapper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4C61A5">
        <w:rPr>
          <w:b/>
          <w:noProof/>
          <w:u w:val="single"/>
          <w:lang w:val="en-US" w:eastAsia="zh-TW"/>
        </w:rPr>
        <w:pict>
          <v:shape id="_x0000_s1030" type="#_x0000_t202" style="position:absolute;margin-left:451.5pt;margin-top:54.9pt;width:98.25pt;height:19.95pt;z-index:251666432;mso-width-relative:margin;mso-height-relative:margin">
            <v:textbox style="mso-next-textbox:#_x0000_s1030">
              <w:txbxContent>
                <w:p w:rsidR="000157BB" w:rsidRDefault="000157BB">
                  <w:proofErr w:type="spellStart"/>
                  <w:proofErr w:type="gramStart"/>
                  <w:r>
                    <w:t>baseCanvas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4C61A5">
        <w:rPr>
          <w:noProof/>
          <w:lang w:val="en-US" w:eastAsia="zh-TW"/>
        </w:rPr>
        <w:pict>
          <v:shape id="_x0000_s1029" type="#_x0000_t202" style="position:absolute;margin-left:438.55pt;margin-top:36.25pt;width:100.7pt;height:25.85pt;z-index:251664384;mso-width-relative:margin;mso-height-relative:margin">
            <v:textbox style="mso-next-textbox:#_x0000_s1029">
              <w:txbxContent>
                <w:p w:rsidR="000157BB" w:rsidRDefault="000157BB">
                  <w:proofErr w:type="spellStart"/>
                  <w:r>
                    <w:t>FlexGraph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VBox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0157BB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8286750" cy="4181475"/>
            <wp:effectExtent l="19050" t="19050" r="19050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409" t="12682" r="74037" b="52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4181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765B" w:rsidRDefault="0064765B">
      <w:r>
        <w:br w:type="page"/>
      </w:r>
    </w:p>
    <w:p w:rsidR="0064765B" w:rsidRPr="0064765B" w:rsidRDefault="0064765B">
      <w:pPr>
        <w:rPr>
          <w:b/>
          <w:u w:val="single"/>
        </w:rPr>
      </w:pPr>
      <w:r w:rsidRPr="0064765B">
        <w:rPr>
          <w:b/>
          <w:u w:val="single"/>
        </w:rPr>
        <w:lastRenderedPageBreak/>
        <w:t xml:space="preserve">Full </w:t>
      </w:r>
      <w:proofErr w:type="spellStart"/>
      <w:r w:rsidRPr="0064765B">
        <w:rPr>
          <w:b/>
          <w:u w:val="single"/>
        </w:rPr>
        <w:t>FlexoViz</w:t>
      </w:r>
      <w:proofErr w:type="spellEnd"/>
      <w:r w:rsidRPr="0064765B">
        <w:rPr>
          <w:b/>
          <w:u w:val="single"/>
        </w:rPr>
        <w:t>:</w:t>
      </w:r>
    </w:p>
    <w:p w:rsidR="0064765B" w:rsidRDefault="0064765B">
      <w:r w:rsidRPr="00D66489">
        <w:rPr>
          <w:noProof/>
          <w:lang w:val="en-US" w:eastAsia="zh-TW"/>
        </w:rPr>
        <w:pict>
          <v:shape id="_x0000_s1045" type="#_x0000_t202" style="position:absolute;margin-left:341.2pt;margin-top:50.7pt;width:90.1pt;height:19.1pt;z-index:251687936;mso-width-relative:margin;mso-height-relative:margin">
            <v:textbox>
              <w:txbxContent>
                <w:p w:rsidR="0064765B" w:rsidRDefault="0064765B">
                  <w:proofErr w:type="spellStart"/>
                  <w:r>
                    <w:t>NCBOMenuBar</w:t>
                  </w:r>
                  <w:proofErr w:type="spellEnd"/>
                </w:p>
              </w:txbxContent>
            </v:textbox>
          </v:shape>
        </w:pict>
      </w:r>
      <w:r>
        <w:t xml:space="preserve">Here is an overview of the full version of the </w:t>
      </w:r>
      <w:proofErr w:type="spellStart"/>
      <w:r w:rsidRPr="0064765B">
        <w:rPr>
          <w:b/>
        </w:rPr>
        <w:t>FlexoViz</w:t>
      </w:r>
      <w:proofErr w:type="spellEnd"/>
      <w:r>
        <w:t xml:space="preserve"> application.  The application contains a two components, the </w:t>
      </w:r>
      <w:proofErr w:type="spellStart"/>
      <w:r w:rsidRPr="0064765B">
        <w:rPr>
          <w:b/>
        </w:rPr>
        <w:t>FlexoVizOntologyTree</w:t>
      </w:r>
      <w:proofErr w:type="spellEnd"/>
      <w:r>
        <w:t xml:space="preserve"> on the left (which extends from the </w:t>
      </w:r>
      <w:proofErr w:type="spellStart"/>
      <w:r w:rsidRPr="0064765B">
        <w:rPr>
          <w:b/>
        </w:rPr>
        <w:t>OntologyTree</w:t>
      </w:r>
      <w:proofErr w:type="spellEnd"/>
      <w:r>
        <w:t xml:space="preserve"> class, in the </w:t>
      </w:r>
      <w:proofErr w:type="spellStart"/>
      <w:r w:rsidRPr="0064765B">
        <w:rPr>
          <w:b/>
        </w:rPr>
        <w:t>org.ncbo.uvic.ontologytree</w:t>
      </w:r>
      <w:proofErr w:type="spellEnd"/>
      <w:r>
        <w:t xml:space="preserve"> project), and the </w:t>
      </w:r>
      <w:proofErr w:type="spellStart"/>
      <w:r w:rsidRPr="0064765B">
        <w:rPr>
          <w:b/>
        </w:rPr>
        <w:t>FlexoVizComponent</w:t>
      </w:r>
      <w:proofErr w:type="spellEnd"/>
      <w:r>
        <w:t xml:space="preserve"> on the right (which extends the </w:t>
      </w:r>
      <w:proofErr w:type="spellStart"/>
      <w:r w:rsidRPr="0064765B">
        <w:rPr>
          <w:b/>
        </w:rPr>
        <w:t>ExtendedFlexGraph</w:t>
      </w:r>
      <w:proofErr w:type="spellEnd"/>
      <w:r>
        <w:t xml:space="preserve"> component inside the </w:t>
      </w:r>
      <w:proofErr w:type="spellStart"/>
      <w:r w:rsidRPr="0064765B">
        <w:rPr>
          <w:b/>
        </w:rPr>
        <w:t>ca.uvic.cs.chisel.flexviz</w:t>
      </w:r>
      <w:proofErr w:type="spellEnd"/>
      <w:r>
        <w:t xml:space="preserve"> project).</w:t>
      </w:r>
      <w:r w:rsidR="001446F7">
        <w:t xml:space="preserve"> </w:t>
      </w:r>
    </w:p>
    <w:p w:rsidR="0064765B" w:rsidRDefault="0064765B">
      <w:r w:rsidRPr="00D66489">
        <w:rPr>
          <w:noProof/>
          <w:lang w:val="en-US" w:eastAsia="zh-TW"/>
        </w:rPr>
        <w:pict>
          <v:shape id="_x0000_s1051" type="#_x0000_t202" style="position:absolute;margin-left:560.15pt;margin-top:184.9pt;width:89.45pt;height:18.35pt;z-index:251700224;mso-width-relative:margin;mso-height-relative:margin">
            <v:textbox>
              <w:txbxContent>
                <w:p w:rsidR="0064765B" w:rsidRDefault="0064765B">
                  <w:proofErr w:type="spellStart"/>
                  <w:r>
                    <w:t>PropertiesPane</w:t>
                  </w:r>
                  <w:proofErr w:type="spellEnd"/>
                </w:p>
              </w:txbxContent>
            </v:textbox>
          </v:shape>
        </w:pict>
      </w:r>
      <w:r w:rsidRPr="00D66489">
        <w:rPr>
          <w:noProof/>
          <w:lang w:val="en-US" w:eastAsia="zh-TW"/>
        </w:rPr>
        <w:pict>
          <v:shape id="_x0000_s1050" type="#_x0000_t202" style="position:absolute;margin-left:457.4pt;margin-top:136.9pt;width:192.2pt;height:21.35pt;z-index:251698176;mso-width-relative:margin;mso-height-relative:margin">
            <v:textbox>
              <w:txbxContent>
                <w:p w:rsidR="0064765B" w:rsidRDefault="0064765B">
                  <w:proofErr w:type="spellStart"/>
                  <w:proofErr w:type="gramStart"/>
                  <w:r>
                    <w:t>nodeFilterPane</w:t>
                  </w:r>
                  <w:proofErr w:type="spellEnd"/>
                  <w:proofErr w:type="gramEnd"/>
                  <w:r>
                    <w:t xml:space="preserve"> (</w:t>
                  </w:r>
                  <w:proofErr w:type="spellStart"/>
                  <w:r>
                    <w:t>filter.NodeFilterPane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Pr="00D66489">
        <w:rPr>
          <w:noProof/>
          <w:lang w:val="en-US" w:eastAsia="zh-TW"/>
        </w:rPr>
        <w:pict>
          <v:shape id="_x0000_s1049" type="#_x0000_t202" style="position:absolute;margin-left:478.4pt;margin-top:81.4pt;width:171.2pt;height:22.1pt;z-index:251696128;mso-width-relative:margin;mso-height-relative:margin">
            <v:textbox>
              <w:txbxContent>
                <w:p w:rsidR="0064765B" w:rsidRDefault="0064765B">
                  <w:proofErr w:type="spellStart"/>
                  <w:proofErr w:type="gramStart"/>
                  <w:r>
                    <w:t>arcFilterPane</w:t>
                  </w:r>
                  <w:proofErr w:type="spellEnd"/>
                  <w:proofErr w:type="gramEnd"/>
                  <w:r>
                    <w:t xml:space="preserve"> (</w:t>
                  </w:r>
                  <w:proofErr w:type="spellStart"/>
                  <w:r>
                    <w:t>filter.ArcFilterPane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Pr="00D66489">
        <w:rPr>
          <w:noProof/>
          <w:lang w:val="en-US" w:eastAsia="zh-TW"/>
        </w:rPr>
        <w:pict>
          <v:shape id="_x0000_s1048" type="#_x0000_t202" style="position:absolute;margin-left:484.1pt;margin-top:349.9pt;width:114.85pt;height:22.85pt;z-index:251694080;mso-width-relative:margin;mso-height-relative:margin">
            <v:textbox>
              <w:txbxContent>
                <w:p w:rsidR="0064765B" w:rsidRDefault="0064765B">
                  <w:proofErr w:type="spellStart"/>
                  <w:proofErr w:type="gramStart"/>
                  <w:r>
                    <w:t>searchBar</w:t>
                  </w:r>
                  <w:proofErr w:type="spellEnd"/>
                  <w:proofErr w:type="gramEnd"/>
                  <w:r>
                    <w:t xml:space="preserve"> (</w:t>
                  </w:r>
                  <w:proofErr w:type="spellStart"/>
                  <w:r>
                    <w:t>SearchBar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Pr="00D66489">
        <w:rPr>
          <w:noProof/>
          <w:lang w:val="en-US" w:eastAsia="zh-TW"/>
        </w:rPr>
        <w:pict>
          <v:shape id="_x0000_s1047" type="#_x0000_t202" style="position:absolute;margin-left:565.45pt;margin-top:298.15pt;width:90.1pt;height:22.85pt;z-index:251692032;mso-width-relative:margin;mso-height-relative:margin">
            <v:textbox>
              <w:txbxContent>
                <w:p w:rsidR="0064765B" w:rsidRDefault="0064765B">
                  <w:proofErr w:type="spellStart"/>
                  <w:proofErr w:type="gramStart"/>
                  <w:r>
                    <w:t>rightResizePane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D66489">
        <w:rPr>
          <w:noProof/>
          <w:lang w:val="en-US" w:eastAsia="zh-TW"/>
        </w:rPr>
        <w:pict>
          <v:shape id="_x0000_s1046" type="#_x0000_t202" style="position:absolute;margin-left:454.75pt;margin-top:8.65pt;width:185.45pt;height:20.6pt;z-index:251689984;mso-width-relative:margin;mso-height-relative:margin">
            <v:textbox>
              <w:txbxContent>
                <w:p w:rsidR="0064765B" w:rsidRDefault="0064765B">
                  <w:proofErr w:type="spellStart"/>
                  <w:proofErr w:type="gramStart"/>
                  <w:r>
                    <w:t>topResizeBar</w:t>
                  </w:r>
                  <w:proofErr w:type="spellEnd"/>
                  <w:proofErr w:type="gramEnd"/>
                  <w:r>
                    <w:t xml:space="preserve"> (in </w:t>
                  </w:r>
                  <w:proofErr w:type="spellStart"/>
                  <w:r>
                    <w:t>ExtendedFlexGraph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Pr="00D66489">
        <w:rPr>
          <w:noProof/>
          <w:lang w:val="en-US" w:eastAsia="zh-TW"/>
        </w:rPr>
        <w:pict>
          <v:shape id="_x0000_s1044" type="#_x0000_t202" style="position:absolute;margin-left:3.25pt;margin-top:142.9pt;width:124pt;height:37.1pt;z-index:251685888;mso-width-relative:margin;mso-height-relative:margin">
            <v:textbox>
              <w:txbxContent>
                <w:p w:rsidR="0064765B" w:rsidRDefault="0064765B">
                  <w:proofErr w:type="spellStart"/>
                  <w:r>
                    <w:t>FlexoVizOntologyTree</w:t>
                  </w:r>
                  <w:proofErr w:type="spellEnd"/>
                  <w:r>
                    <w:t xml:space="preserve"> (extends </w:t>
                  </w:r>
                  <w:proofErr w:type="spellStart"/>
                  <w:r>
                    <w:t>OntologyTree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8286750" cy="4718050"/>
            <wp:effectExtent l="19050" t="19050" r="19050" b="2540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98" t="12222" r="63889"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4718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4765B" w:rsidSect="000157B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57BB"/>
    <w:rsid w:val="000157BB"/>
    <w:rsid w:val="00045B44"/>
    <w:rsid w:val="00071477"/>
    <w:rsid w:val="00087FD1"/>
    <w:rsid w:val="001141EF"/>
    <w:rsid w:val="001446F7"/>
    <w:rsid w:val="004C61A5"/>
    <w:rsid w:val="00500B8E"/>
    <w:rsid w:val="005800D2"/>
    <w:rsid w:val="0064765B"/>
    <w:rsid w:val="00B707DD"/>
    <w:rsid w:val="00E049D7"/>
    <w:rsid w:val="00EE5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7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7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Chisel Group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Callendar</dc:creator>
  <cp:keywords/>
  <dc:description/>
  <cp:lastModifiedBy>Chris Callendar</cp:lastModifiedBy>
  <cp:revision>4</cp:revision>
  <dcterms:created xsi:type="dcterms:W3CDTF">2010-05-20T19:02:00Z</dcterms:created>
  <dcterms:modified xsi:type="dcterms:W3CDTF">2010-05-20T22:51:00Z</dcterms:modified>
</cp:coreProperties>
</file>