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LAPORAN AKHIR SITUASI AKUT ATAU KRITIKAL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A.  TAJUK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B.  SINOPSIS / RINGKASAN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C.  PENGENALAN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D.  OBJEKTIF PENYIASATAN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E.  METODOLOGI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F.  DIAGNOSIS AKHIR (ICD-11)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G.  KATEGORI DIAGNOSIS AKHIR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E-Cigarette or Vaping Product Use-Associated Lung Injury (EVALI)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☐ Probable EVALI      ☐ Confirmed EVALI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Selain EVALI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☐ E-cigarette or Vaping Use without Lung Injury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☐ E-cigarette or Vaping with Substance Use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Berkaitan lain-lain produk merokok (produk tembakau atau produk pengganti tembakau)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9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H.  RAWATAN SUSULAN &amp; RUJUKAN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Rawatan susulan : ☐ Ya   ☐ Tidak</w:t>
            </w:r>
          </w:p>
          <w:p>
            <w:pPr>
              <w:spacing w:after="1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Tarikh temu janji : ____________   Tempat rawatan susulan : ____________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Laporan polis : ☐ Ya (☐ Surat pemakluman   ☐ Laporan polis)   ☐ Tidak</w:t>
            </w:r>
          </w:p>
          <w:p>
            <w:pPr>
              <w:spacing w:after="1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Tarikh : ____________</w:t>
            </w:r>
          </w:p>
          <w:p>
            <w:pPr>
              <w:spacing w:after="1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Jabatan Kebajikan Masyarakat : ☐ Ya   ☐ Tidak     Tarikh : ____________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Klinik Berhenti Merokok : ☐ Ya   ☐ Tidak</w:t>
            </w:r>
          </w:p>
          <w:p>
            <w:pPr>
              <w:spacing w:after="1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Tarikh temu janji : ____________   Nama klinik : ____________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Rujukan lain : ☐ Ya   ☐ Tidak     Nyatakan : ____________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Tarikh rujukan : ____________   Tarikh temu janji (jika ada) : ____________</w:t>
            </w:r>
          </w:p>
          <w:p>
            <w:pPr>
              <w:spacing w:after="6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Tempat : ____________</w:t>
            </w:r>
          </w:p>
        </w:tc>
      </w:tr>
    </w:tbl>
    <w:p>
      <w:pPr>
        <w:spacing w:after="240" w:line="276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Disediakan oleh (Pegawai 1) :</w:t>
      </w:r>
    </w:p>
    <w:p>
      <w:pPr>
        <w:spacing w:after="240" w:line="276"/>
      </w:pPr>
      <w:r>
        <w:rPr>
          <w:rFonts w:ascii="Arial" w:cs="Arial" w:eastAsia="Arial" w:hAnsi="Arial"/>
          <w:sz w:val="22"/>
          <w:szCs w:val="22"/>
        </w:rPr>
        <w:t xml:space="preserve">Nama : ______________________   Jawatan : ______________________   Tarikh : __________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Disemak oleh (Pegawai 2) :</w:t>
      </w:r>
    </w:p>
    <w:p>
      <w:pPr>
        <w:spacing w:after="240" w:line="276"/>
      </w:pPr>
      <w:r>
        <w:rPr>
          <w:rFonts w:ascii="Arial" w:cs="Arial" w:eastAsia="Arial" w:hAnsi="Arial"/>
          <w:sz w:val="22"/>
          <w:szCs w:val="22"/>
        </w:rPr>
        <w:t xml:space="preserve">Nama : ______________________   Jawatan : ______________________   Tarikh : __________</w:t>
      </w:r>
    </w:p>
    <w:p>
      <w:p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Disahkan oleh (Pegawai 3) :</w:t>
      </w:r>
    </w:p>
    <w:p>
      <w:pPr>
        <w:spacing w:after="240" w:line="276"/>
      </w:pPr>
      <w:r>
        <w:rPr>
          <w:rFonts w:ascii="Arial" w:cs="Arial" w:eastAsia="Arial" w:hAnsi="Arial"/>
          <w:sz w:val="22"/>
          <w:szCs w:val="22"/>
        </w:rPr>
        <w:t xml:space="preserve">Nama : ______________________   Jawatan : ______________________   Tarikh : __________</w:t>
      </w:r>
    </w:p>
    <w:p>
      <w:pPr>
        <w:spacing w:after="160" w:line="276"/>
        <w:jc w:val="righ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Sumber format: Lampiran 7, Garis Panduan Notifikasi Situasi Akut atau Kritikal Akibat Produk Merokok Edisi 2026, KKM.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2026-10-26T14:43:03.982Z</dcterms:created>
  <dcterms:modified xsi:type="dcterms:W3CDTF">2026-10-26T14:43:03.982Z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