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9AEA3" w14:textId="57B28D1E" w:rsidR="000F0E62" w:rsidRPr="00DA45FD" w:rsidRDefault="00DA45FD" w:rsidP="003857CB">
      <w:pPr>
        <w:pStyle w:val="Corpodetexto"/>
        <w:rPr>
          <w:b/>
          <w:bCs/>
          <w:sz w:val="28"/>
          <w:szCs w:val="28"/>
        </w:rPr>
      </w:pPr>
      <w:r w:rsidRPr="00DA45FD">
        <w:rPr>
          <w:b/>
          <w:bCs/>
          <w:sz w:val="28"/>
          <w:szCs w:val="28"/>
        </w:rPr>
        <w:t>Sensor de vazão para detecção de manutenção de filtros</w:t>
      </w:r>
    </w:p>
    <w:p w14:paraId="279D6E85" w14:textId="77777777" w:rsidR="002979E9" w:rsidRDefault="002979E9" w:rsidP="00527A9D">
      <w:pPr>
        <w:jc w:val="center"/>
        <w:rPr>
          <w:color w:val="FF0000"/>
        </w:rPr>
      </w:pPr>
    </w:p>
    <w:p w14:paraId="5DA5ACD8" w14:textId="0B6516A6" w:rsidR="000F0E62" w:rsidRPr="00527A9D" w:rsidRDefault="002979E9" w:rsidP="00527A9D">
      <w:pPr>
        <w:jc w:val="center"/>
      </w:pPr>
      <w:r>
        <w:t>Edoardo Dantas Rinaldi</w:t>
      </w:r>
      <w:r w:rsidR="00E734B4" w:rsidRPr="00527A9D">
        <w:t>;</w:t>
      </w:r>
      <w:r w:rsidR="000F0E62" w:rsidRPr="00527A9D">
        <w:t xml:space="preserve"> </w:t>
      </w:r>
      <w:r>
        <w:t xml:space="preserve">Vinicius </w:t>
      </w:r>
      <w:proofErr w:type="spellStart"/>
      <w:r>
        <w:t>Carnicelli</w:t>
      </w:r>
      <w:proofErr w:type="spellEnd"/>
      <w:r>
        <w:t xml:space="preserve"> </w:t>
      </w:r>
      <w:proofErr w:type="spellStart"/>
      <w:r>
        <w:t>Beleti</w:t>
      </w:r>
      <w:proofErr w:type="spellEnd"/>
      <w:r>
        <w:t>; Nathan Canton Gonçalves</w:t>
      </w:r>
      <w:r>
        <w:rPr>
          <w:vertAlign w:val="superscript"/>
        </w:rPr>
        <w:t>1</w:t>
      </w:r>
      <w:r>
        <w:t>; Andressa Corrente Martins;</w:t>
      </w:r>
      <w:r w:rsidR="00552E52">
        <w:t xml:space="preserve"> Rodrigo</w:t>
      </w:r>
      <w:r>
        <w:t xml:space="preserve"> França</w:t>
      </w:r>
      <w:r>
        <w:rPr>
          <w:vertAlign w:val="superscript"/>
        </w:rPr>
        <w:t>2</w:t>
      </w:r>
    </w:p>
    <w:p w14:paraId="37E4D414" w14:textId="77777777" w:rsidR="002979E9" w:rsidRDefault="002979E9" w:rsidP="004B7734">
      <w:pPr>
        <w:jc w:val="center"/>
        <w:rPr>
          <w:color w:val="FF0000"/>
        </w:rPr>
      </w:pPr>
    </w:p>
    <w:p w14:paraId="60A8D589" w14:textId="77777777" w:rsidR="00E734B4" w:rsidRPr="00527A9D" w:rsidRDefault="00481088" w:rsidP="004B7734">
      <w:pPr>
        <w:jc w:val="center"/>
      </w:pPr>
      <w:r>
        <w:rPr>
          <w:vertAlign w:val="superscript"/>
        </w:rPr>
        <w:t>1</w:t>
      </w:r>
      <w:r w:rsidR="00B11553" w:rsidRPr="00B11553">
        <w:t xml:space="preserve"> </w:t>
      </w:r>
      <w:r w:rsidR="000F0E62" w:rsidRPr="00527A9D">
        <w:t>Alun</w:t>
      </w:r>
      <w:r w:rsidR="00D33C24">
        <w:t>o</w:t>
      </w:r>
      <w:r w:rsidR="000F0E62" w:rsidRPr="00527A9D">
        <w:t xml:space="preserve"> </w:t>
      </w:r>
      <w:r w:rsidR="00FE00AE" w:rsidRPr="00527A9D">
        <w:t>d</w:t>
      </w:r>
      <w:r w:rsidR="004B7734">
        <w:t xml:space="preserve">o Instituto Mauá de Tecnologia </w:t>
      </w:r>
      <w:r w:rsidR="00FE00AE" w:rsidRPr="00527A9D">
        <w:t>(IMT)</w:t>
      </w:r>
      <w:r w:rsidR="00E734B4" w:rsidRPr="00527A9D">
        <w:t>;</w:t>
      </w:r>
    </w:p>
    <w:p w14:paraId="4814D38B" w14:textId="77777777" w:rsidR="000F0E62" w:rsidRPr="00527A9D" w:rsidRDefault="00481088" w:rsidP="00527A9D">
      <w:pPr>
        <w:jc w:val="center"/>
      </w:pPr>
      <w:r>
        <w:rPr>
          <w:vertAlign w:val="superscript"/>
        </w:rPr>
        <w:t>2</w:t>
      </w:r>
      <w:r w:rsidR="000F0E62" w:rsidRPr="00B11553">
        <w:t xml:space="preserve"> </w:t>
      </w:r>
      <w:r w:rsidR="000F0E62" w:rsidRPr="00527A9D">
        <w:t xml:space="preserve">Professor </w:t>
      </w:r>
      <w:r w:rsidR="004B7734" w:rsidRPr="00527A9D">
        <w:t>d</w:t>
      </w:r>
      <w:r w:rsidR="004B7734">
        <w:t xml:space="preserve">o Instituto Mauá de Tecnologia </w:t>
      </w:r>
      <w:r w:rsidR="004B7734" w:rsidRPr="00527A9D">
        <w:t>(IMT)</w:t>
      </w:r>
      <w:r w:rsidR="00E734B4" w:rsidRPr="00527A9D">
        <w:t>.</w:t>
      </w:r>
    </w:p>
    <w:p w14:paraId="62044F1D" w14:textId="39A32949" w:rsidR="000F0E62" w:rsidRDefault="006576BA" w:rsidP="00527A9D">
      <w:pPr>
        <w:rPr>
          <w:b/>
          <w:bCs/>
        </w:rPr>
      </w:pPr>
      <w:r w:rsidRPr="006576BA">
        <w:rPr>
          <w:b/>
          <w:bCs/>
        </w:rPr>
        <w:t>Re</w:t>
      </w:r>
      <w:r>
        <w:rPr>
          <w:b/>
          <w:bCs/>
        </w:rPr>
        <w:t>sumo</w:t>
      </w:r>
    </w:p>
    <w:p w14:paraId="45B579AB" w14:textId="77777777" w:rsidR="006576BA" w:rsidRPr="006576BA" w:rsidRDefault="006576BA" w:rsidP="00527A9D">
      <w:pPr>
        <w:rPr>
          <w:b/>
          <w:bCs/>
        </w:rPr>
      </w:pPr>
    </w:p>
    <w:p w14:paraId="5A5C00A6" w14:textId="77777777" w:rsidR="00220FE7" w:rsidRDefault="00220FE7" w:rsidP="00A212D4">
      <w:pPr>
        <w:tabs>
          <w:tab w:val="left" w:pos="6840"/>
        </w:tabs>
        <w:jc w:val="both"/>
      </w:pPr>
      <w:r w:rsidRPr="006576BA">
        <w:t>Este projeto propõe um sensor analógico de fluxo de água para monitorar a obstrução de filtros. O sistema utiliza uma ventoinha acoplada a um motor DC, que gera tensão proporcional à vazão. À medida que o filtro satura, a vazão e a rotação da ventoinha diminuem, reduzindo a tensão. Essa variação indica o momento ideal para limpeza ou substituição do filtro. A solução é simples, de baixo custo e não requer eletrônica complexa. Aplicável em sistemas domésticos ou industriais, contribui para manutenções mais eficientes e maior durabilidade dos filtros.</w:t>
      </w:r>
    </w:p>
    <w:p w14:paraId="29FB702A" w14:textId="77777777" w:rsidR="006576BA" w:rsidRDefault="006576BA" w:rsidP="00A212D4">
      <w:pPr>
        <w:tabs>
          <w:tab w:val="left" w:pos="6840"/>
        </w:tabs>
        <w:jc w:val="both"/>
      </w:pPr>
    </w:p>
    <w:p w14:paraId="6C2BA4F7" w14:textId="42AD8A63" w:rsidR="006576BA" w:rsidRPr="006576BA" w:rsidRDefault="006576BA" w:rsidP="00A212D4">
      <w:pPr>
        <w:tabs>
          <w:tab w:val="left" w:pos="6840"/>
        </w:tabs>
        <w:jc w:val="both"/>
      </w:pPr>
      <w:r>
        <w:rPr>
          <w:b/>
          <w:bCs/>
        </w:rPr>
        <w:t>Palavras-Chave:</w:t>
      </w:r>
      <w:r>
        <w:t xml:space="preserve"> Sensor analógico, </w:t>
      </w:r>
      <w:proofErr w:type="spellStart"/>
      <w:r>
        <w:t>Raspberry</w:t>
      </w:r>
      <w:proofErr w:type="spellEnd"/>
      <w:r>
        <w:t xml:space="preserve"> Pi Pico, Microcontroladores, Obstrução de filtros, Automação.</w:t>
      </w:r>
    </w:p>
    <w:p w14:paraId="6222500C" w14:textId="77777777" w:rsidR="00BA5607" w:rsidRDefault="00BA5607" w:rsidP="00A212D4">
      <w:pPr>
        <w:tabs>
          <w:tab w:val="left" w:pos="6840"/>
        </w:tabs>
        <w:jc w:val="both"/>
      </w:pPr>
    </w:p>
    <w:p w14:paraId="6F121573" w14:textId="4AC30D01" w:rsidR="000F0E62" w:rsidRDefault="000F0E62" w:rsidP="008E0C3F">
      <w:pPr>
        <w:pStyle w:val="Ttulo1"/>
        <w:spacing w:line="240" w:lineRule="auto"/>
      </w:pPr>
      <w:bookmarkStart w:id="0" w:name="_Toc201822279"/>
      <w:r w:rsidRPr="00527A9D">
        <w:t>Introdução</w:t>
      </w:r>
      <w:bookmarkEnd w:id="0"/>
    </w:p>
    <w:p w14:paraId="61F877D8" w14:textId="77777777" w:rsidR="008E0C3F" w:rsidRPr="008E0C3F" w:rsidRDefault="008E0C3F" w:rsidP="008E0C3F"/>
    <w:p w14:paraId="23CDC049" w14:textId="66CB4D98" w:rsidR="00AF0C36" w:rsidRPr="00AF0C36" w:rsidRDefault="00AF0C36" w:rsidP="00805AEB">
      <w:pPr>
        <w:pStyle w:val="Estilo1"/>
        <w:jc w:val="both"/>
      </w:pPr>
      <w:r w:rsidRPr="002A4081">
        <w:rPr>
          <w:bCs w:val="0"/>
        </w:rPr>
        <w:t>O</w:t>
      </w:r>
      <w:r w:rsidRPr="00AF0C36">
        <w:t xml:space="preserve"> controle da qualidade do fluxo de água em sistemas de filtragem é essencial para garantir a eficiência operacional e a segurança dos processos, tanto em aplicações industriais quanto em contextos domésticos. A obstrução progressiva de filtros é uma das principais causas de perda de desempenho em sistemas hidráulicos, podendo acarretar aumento no consumo energético, desgaste prematuro de componentes e falhas no fornecimento de água tratada (Vela et al., 1999). Por esse motivo, a automação do monitoramento de filtros tem sido tema recorrente em pesquisas voltadas à sustentabilidade e à manutenção preventiva de equipamentos.</w:t>
      </w:r>
    </w:p>
    <w:p w14:paraId="27566C64" w14:textId="6A25BDAC" w:rsidR="00AF0C36" w:rsidRPr="002A4081" w:rsidRDefault="00AF0C36" w:rsidP="00805AEB">
      <w:pPr>
        <w:pStyle w:val="Estilo1"/>
        <w:jc w:val="both"/>
        <w:rPr>
          <w:bCs w:val="0"/>
        </w:rPr>
      </w:pPr>
      <w:r w:rsidRPr="002A4081">
        <w:rPr>
          <w:bCs w:val="0"/>
        </w:rPr>
        <w:t xml:space="preserve"> Soluções tradicionais para o monitoramento da vazão incluem sensores ultrassônicos, eletromagnéticos e de pressão diferencial, os quais apresentam alta precisão, mas também alto custo, além de demandarem infraestrutura elétrica e eletrônica mais complexa (</w:t>
      </w:r>
      <w:proofErr w:type="spellStart"/>
      <w:r w:rsidRPr="002A4081">
        <w:rPr>
          <w:bCs w:val="0"/>
        </w:rPr>
        <w:t>Bailey</w:t>
      </w:r>
      <w:proofErr w:type="spellEnd"/>
      <w:r w:rsidRPr="002A4081">
        <w:rPr>
          <w:bCs w:val="0"/>
        </w:rPr>
        <w:t xml:space="preserve"> e </w:t>
      </w:r>
      <w:proofErr w:type="spellStart"/>
      <w:r w:rsidRPr="002A4081">
        <w:rPr>
          <w:bCs w:val="0"/>
        </w:rPr>
        <w:t>Ollis</w:t>
      </w:r>
      <w:proofErr w:type="spellEnd"/>
      <w:r w:rsidRPr="002A4081">
        <w:rPr>
          <w:bCs w:val="0"/>
        </w:rPr>
        <w:t>, 1986). Tais limitações tornam essas soluções pouco acessíveis em sistemas compactos ou de baixo orçamento, principalmente em aplicações residenciais ou em comunidades com infraestrutura limitada (Silva e Costa, 1996). Por outro lado, normas como a ISO 4064</w:t>
      </w:r>
      <w:r w:rsidR="002258E0">
        <w:rPr>
          <w:bCs w:val="0"/>
        </w:rPr>
        <w:t xml:space="preserve"> (</w:t>
      </w:r>
      <w:r w:rsidR="002258E0" w:rsidRPr="002258E0">
        <w:rPr>
          <w:bCs w:val="0"/>
        </w:rPr>
        <w:t>ISO, 2014</w:t>
      </w:r>
      <w:r w:rsidR="002258E0">
        <w:rPr>
          <w:bCs w:val="0"/>
        </w:rPr>
        <w:t>)</w:t>
      </w:r>
      <w:r w:rsidRPr="002A4081">
        <w:rPr>
          <w:bCs w:val="0"/>
        </w:rPr>
        <w:t xml:space="preserve"> e a ABNT NBR 8194 </w:t>
      </w:r>
      <w:r w:rsidR="002258E0" w:rsidRPr="002258E0">
        <w:rPr>
          <w:bCs w:val="0"/>
        </w:rPr>
        <w:t>(ABNT, 1990)</w:t>
      </w:r>
      <w:r w:rsidR="002258E0">
        <w:rPr>
          <w:bCs w:val="0"/>
        </w:rPr>
        <w:t xml:space="preserve"> </w:t>
      </w:r>
      <w:r w:rsidRPr="002A4081">
        <w:rPr>
          <w:bCs w:val="0"/>
        </w:rPr>
        <w:t>definem requisitos para medidores de vazão, mas não abrangem alternativas analógicas simplificadas que possam inferir o desempenho de filtros por meio de correlações indiretas.</w:t>
      </w:r>
    </w:p>
    <w:p w14:paraId="3988F0D3" w14:textId="77777777" w:rsidR="00AF0C36" w:rsidRPr="002A4081" w:rsidRDefault="00AF0C36" w:rsidP="00805AEB">
      <w:pPr>
        <w:pStyle w:val="Estilo1"/>
        <w:jc w:val="both"/>
        <w:rPr>
          <w:bCs w:val="0"/>
        </w:rPr>
      </w:pPr>
      <w:r w:rsidRPr="002A4081">
        <w:rPr>
          <w:bCs w:val="0"/>
        </w:rPr>
        <w:t xml:space="preserve"> Neste cenário, a adoção de princípios físicos básicos, como a rotação de ventoinhas em contato com o fluxo de água, surge como alternativa viável e de baixo custo para aplicações que não exigem medição de vazão em unidades exatas, mas sim o monitoramento do comportamento do sistema ao longo do tempo. Estudos anteriores já demonstraram que motores DC podem atuar como geradores quando submetidos a um movimento rotacional induzido por fluidos, fornecendo tensão proporcional à velocidade de rotação (Khalil et al., 2014). Essa abordagem permite criar sensores analógicos simples, com fácil manutenção e livre de componentes eletrônicos sofisticados.</w:t>
      </w:r>
    </w:p>
    <w:p w14:paraId="698C7E4A" w14:textId="48D35785" w:rsidR="002E1354" w:rsidRDefault="00AF0C36" w:rsidP="00805AEB">
      <w:pPr>
        <w:pStyle w:val="Estilo1"/>
        <w:jc w:val="both"/>
        <w:rPr>
          <w:bCs w:val="0"/>
        </w:rPr>
      </w:pPr>
      <w:r w:rsidRPr="002A4081">
        <w:rPr>
          <w:bCs w:val="0"/>
        </w:rPr>
        <w:t xml:space="preserve"> Dessa forma, o presente projeto propõe o desenvolvimento de um sensor analógico </w:t>
      </w:r>
      <w:r w:rsidR="00967F10">
        <w:rPr>
          <w:bCs w:val="0"/>
        </w:rPr>
        <w:t>que,</w:t>
      </w:r>
      <w:r w:rsidRPr="002A4081">
        <w:rPr>
          <w:bCs w:val="0"/>
        </w:rPr>
        <w:t xml:space="preserve"> </w:t>
      </w:r>
      <w:r w:rsidR="00967F10">
        <w:rPr>
          <w:bCs w:val="0"/>
        </w:rPr>
        <w:t>sob o efeito</w:t>
      </w:r>
      <w:r w:rsidRPr="002A4081">
        <w:rPr>
          <w:bCs w:val="0"/>
        </w:rPr>
        <w:t xml:space="preserve"> de</w:t>
      </w:r>
      <w:r w:rsidR="00D72BAC">
        <w:rPr>
          <w:bCs w:val="0"/>
        </w:rPr>
        <w:t xml:space="preserve"> um</w:t>
      </w:r>
      <w:r w:rsidRPr="002A4081">
        <w:rPr>
          <w:bCs w:val="0"/>
        </w:rPr>
        <w:t xml:space="preserve"> fluxo de água, posicionado após um filtro, </w:t>
      </w:r>
      <w:r w:rsidR="00D72BAC">
        <w:rPr>
          <w:bCs w:val="0"/>
        </w:rPr>
        <w:t>tem como</w:t>
      </w:r>
      <w:r w:rsidRPr="002A4081">
        <w:rPr>
          <w:bCs w:val="0"/>
        </w:rPr>
        <w:t xml:space="preserve"> o objetivo de monitorar indiretamente sua obstrução com base na tensão gerada por uma ventoinha acoplada a um motor DC. A proposta alia simplicidade construtiva à eficácia funcional, atendendo à demanda por soluções acessíveis e robustas para o monitoramento contínuo de sistemas de filtragem. A expectativa é contribuir com uma alternativa funcional para aplicações em que os recursos técnicos e financeiros são restritos, sem </w:t>
      </w:r>
      <w:r w:rsidR="006D1517" w:rsidRPr="002A4081">
        <w:rPr>
          <w:bCs w:val="0"/>
        </w:rPr>
        <w:t>renunciar à</w:t>
      </w:r>
      <w:r w:rsidRPr="002A4081">
        <w:rPr>
          <w:bCs w:val="0"/>
        </w:rPr>
        <w:t xml:space="preserve"> confiabilidade no diagnóstico da eficiência do filtro.</w:t>
      </w:r>
    </w:p>
    <w:p w14:paraId="377CDBC1" w14:textId="77777777" w:rsidR="00A63DF2" w:rsidRDefault="00A63DF2" w:rsidP="00A63DF2">
      <w:pPr>
        <w:pStyle w:val="Estilo1"/>
        <w:rPr>
          <w:bCs w:val="0"/>
        </w:rPr>
      </w:pPr>
    </w:p>
    <w:p w14:paraId="6C53C0BA" w14:textId="77777777" w:rsidR="003439BC" w:rsidRDefault="003439BC" w:rsidP="00A63DF2">
      <w:pPr>
        <w:pStyle w:val="Estilo1"/>
        <w:rPr>
          <w:bCs w:val="0"/>
        </w:rPr>
      </w:pPr>
    </w:p>
    <w:p w14:paraId="278BFB22" w14:textId="77777777" w:rsidR="003439BC" w:rsidRPr="00A63DF2" w:rsidRDefault="003439BC" w:rsidP="00A63DF2">
      <w:pPr>
        <w:pStyle w:val="Estilo1"/>
        <w:rPr>
          <w:bCs w:val="0"/>
        </w:rPr>
      </w:pPr>
    </w:p>
    <w:p w14:paraId="4A0D53C4" w14:textId="445476C3" w:rsidR="008E0C3F" w:rsidRDefault="000F0E62" w:rsidP="003439BC">
      <w:pPr>
        <w:pStyle w:val="Ttulo1"/>
        <w:tabs>
          <w:tab w:val="clear" w:pos="6840"/>
        </w:tabs>
        <w:spacing w:line="240" w:lineRule="auto"/>
      </w:pPr>
      <w:bookmarkStart w:id="1" w:name="_Toc201822280"/>
      <w:r w:rsidRPr="00527A9D">
        <w:t>Material e Métodos</w:t>
      </w:r>
      <w:bookmarkEnd w:id="1"/>
    </w:p>
    <w:p w14:paraId="45617FAC" w14:textId="77777777" w:rsidR="003439BC" w:rsidRPr="003439BC" w:rsidRDefault="003439BC" w:rsidP="003439BC"/>
    <w:p w14:paraId="5A35BD60" w14:textId="067B2D0F" w:rsidR="00BC1E9B" w:rsidRDefault="00BC2A89" w:rsidP="00805AEB">
      <w:pPr>
        <w:pStyle w:val="Estilo1"/>
        <w:jc w:val="both"/>
      </w:pPr>
      <w:r w:rsidRPr="00BC2A89">
        <w:t xml:space="preserve">O projeto foi concebido com uma arquitetura modular, visando </w:t>
      </w:r>
      <w:r w:rsidR="00470013">
        <w:t>a</w:t>
      </w:r>
      <w:r w:rsidRPr="00BC2A89">
        <w:t xml:space="preserve"> personalização e escalabilidade do sistema conforme a aplicação desejada, em consonância com os princípios de adaptabilidade e sustentabilidade. Para o escopo deste estudo, foram desenvolvidos dois módulos essenciais: o módulo</w:t>
      </w:r>
      <w:r>
        <w:t xml:space="preserve"> </w:t>
      </w:r>
      <w:proofErr w:type="spellStart"/>
      <w:r w:rsidRPr="00BC2A89">
        <w:t>Raspberry</w:t>
      </w:r>
      <w:proofErr w:type="spellEnd"/>
      <w:r>
        <w:t>/Interface</w:t>
      </w:r>
      <w:r w:rsidRPr="00BC2A89">
        <w:t>, responsável pelo controle e processamento dos dados, e o módulo amplificador de tensão, que atua sobre o sinal gerado por um rotor DC sensível à vazão de água</w:t>
      </w:r>
      <w:r w:rsidR="00470013">
        <w:t>, efetivamente tratando analogicamente</w:t>
      </w:r>
      <w:r w:rsidR="007B3DCD">
        <w:t xml:space="preserve"> a tensão</w:t>
      </w:r>
      <w:r w:rsidRPr="00BC2A89">
        <w:t xml:space="preserve">. </w:t>
      </w:r>
    </w:p>
    <w:p w14:paraId="609FFA27" w14:textId="5DE17FA1" w:rsidR="009414EE" w:rsidRPr="00BC2A89" w:rsidRDefault="003857CB" w:rsidP="003857CB">
      <w:pPr>
        <w:pStyle w:val="Estilo1"/>
      </w:pPr>
      <w:r>
        <w:t>O</w:t>
      </w:r>
      <w:r w:rsidR="009414EE">
        <w:t xml:space="preserve"> funcionamento en</w:t>
      </w:r>
      <w:r w:rsidR="0084602E">
        <w:t>tão</w:t>
      </w:r>
      <w:r w:rsidR="00C171CE">
        <w:t xml:space="preserve"> consiste numa interface de 3 </w:t>
      </w:r>
      <w:r w:rsidR="003679DA">
        <w:t>LEDs, verde</w:t>
      </w:r>
      <w:r w:rsidR="00C171CE">
        <w:t xml:space="preserve">, amarelo e vermelho, que indicam ao </w:t>
      </w:r>
      <w:r w:rsidR="003679DA">
        <w:t>usuário em que estado de limpeza está o filtro. Quanto menor a tensão, menos vazão e menor a geração de tensão do rotor</w:t>
      </w:r>
      <w:r w:rsidR="00E46B3D">
        <w:t xml:space="preserve">, </w:t>
      </w:r>
      <w:r w:rsidRPr="003857CB">
        <w:t>os LEDs são acionados sequencialmente conforme a lógica de controle</w:t>
      </w:r>
      <w:r w:rsidR="00E46B3D">
        <w:t>s</w:t>
      </w:r>
      <w:r w:rsidR="005A34B1">
        <w:t xml:space="preserve">. O verde representará, então, o funcionamento do sensor, acendendo </w:t>
      </w:r>
      <w:r w:rsidR="006C3196">
        <w:t xml:space="preserve">quando o programa estiver rodando no </w:t>
      </w:r>
      <w:proofErr w:type="spellStart"/>
      <w:r w:rsidR="006C3196">
        <w:t>Raspberry</w:t>
      </w:r>
      <w:proofErr w:type="spellEnd"/>
      <w:r w:rsidR="006C3196">
        <w:t xml:space="preserve"> Pi</w:t>
      </w:r>
      <w:r w:rsidR="002C212E">
        <w:t>.</w:t>
      </w:r>
      <w:r w:rsidR="006C3196">
        <w:t xml:space="preserve"> </w:t>
      </w:r>
      <w:r w:rsidR="002C212E">
        <w:t>O</w:t>
      </w:r>
      <w:r w:rsidR="00000BEA">
        <w:t xml:space="preserve"> amarelo acenderá simultaneamente ao verde, quando o filtro estiver comprometido, mas não totalmente </w:t>
      </w:r>
      <w:r w:rsidR="0004566C">
        <w:t>sujo e, por fim, o LED vermelho acende,</w:t>
      </w:r>
      <w:r w:rsidR="00A91EB0">
        <w:t xml:space="preserve"> junto com os outros dois, quando o </w:t>
      </w:r>
      <w:r w:rsidR="00BF06A0">
        <w:t>filtro estiver completamente obstruído.</w:t>
      </w:r>
    </w:p>
    <w:p w14:paraId="24B3EB5D" w14:textId="77777777" w:rsidR="00BC2A89" w:rsidRPr="00BC1E9B" w:rsidRDefault="00BC2A89" w:rsidP="003439BC">
      <w:pPr>
        <w:pStyle w:val="Estilo1"/>
        <w:rPr>
          <w:bCs w:val="0"/>
        </w:rPr>
      </w:pPr>
    </w:p>
    <w:p w14:paraId="1CD5119A" w14:textId="0216A134" w:rsidR="000F0E62" w:rsidRPr="00B95C2C" w:rsidRDefault="00A63DF2" w:rsidP="00B95C2C">
      <w:pPr>
        <w:pStyle w:val="Ttulo2"/>
        <w:rPr>
          <w:u w:val="none"/>
        </w:rPr>
      </w:pPr>
      <w:bookmarkStart w:id="2" w:name="_Toc201822281"/>
      <w:r w:rsidRPr="00A63DF2">
        <w:rPr>
          <w:b/>
          <w:bCs/>
          <w:u w:val="none"/>
        </w:rPr>
        <w:t>Lista de materiais</w:t>
      </w:r>
      <w:bookmarkEnd w:id="2"/>
    </w:p>
    <w:p w14:paraId="35110D73" w14:textId="77777777" w:rsidR="000F0E62" w:rsidRDefault="00B74CCE" w:rsidP="00527A9D">
      <w:pPr>
        <w:jc w:val="both"/>
      </w:pPr>
      <w:r>
        <w:t>- Motor DC 5v</w:t>
      </w:r>
    </w:p>
    <w:p w14:paraId="6A3DB9B6" w14:textId="77777777" w:rsidR="00B74CCE" w:rsidRDefault="00B74CCE" w:rsidP="00527A9D">
      <w:pPr>
        <w:jc w:val="both"/>
      </w:pPr>
      <w:r>
        <w:t xml:space="preserve">- </w:t>
      </w:r>
      <w:r w:rsidR="002E1354">
        <w:t xml:space="preserve">Microcontrolador </w:t>
      </w:r>
      <w:proofErr w:type="spellStart"/>
      <w:r>
        <w:t>Raspberry</w:t>
      </w:r>
      <w:proofErr w:type="spellEnd"/>
      <w:r>
        <w:t xml:space="preserve"> Pico R</w:t>
      </w:r>
      <w:r w:rsidR="002E1354">
        <w:t>P</w:t>
      </w:r>
      <w:r>
        <w:t>2040</w:t>
      </w:r>
    </w:p>
    <w:p w14:paraId="5D0A5927" w14:textId="77777777" w:rsidR="002E1354" w:rsidRDefault="002E1354" w:rsidP="00527A9D">
      <w:pPr>
        <w:jc w:val="both"/>
      </w:pPr>
      <w:r>
        <w:t>- 3 Resistores de 330 Ohms</w:t>
      </w:r>
    </w:p>
    <w:p w14:paraId="710B056E" w14:textId="401946B6" w:rsidR="002E1354" w:rsidRDefault="002E1354" w:rsidP="00527A9D">
      <w:pPr>
        <w:jc w:val="both"/>
      </w:pPr>
      <w:r>
        <w:t xml:space="preserve">- 1 Resistor de </w:t>
      </w:r>
      <w:r w:rsidR="002A4081">
        <w:t>46</w:t>
      </w:r>
      <w:r>
        <w:t>00 Ohms</w:t>
      </w:r>
    </w:p>
    <w:p w14:paraId="4EDC4C1D" w14:textId="04022DAF" w:rsidR="002E1354" w:rsidRDefault="002E1354" w:rsidP="00527A9D">
      <w:pPr>
        <w:jc w:val="both"/>
      </w:pPr>
      <w:r>
        <w:t xml:space="preserve">- 1 Resistor de </w:t>
      </w:r>
      <w:r w:rsidR="002A4081">
        <w:t>46</w:t>
      </w:r>
      <w:r>
        <w:t>000 Ohms</w:t>
      </w:r>
    </w:p>
    <w:p w14:paraId="7460D7D0" w14:textId="77777777" w:rsidR="002E1354" w:rsidRDefault="002E1354" w:rsidP="00527A9D">
      <w:pPr>
        <w:jc w:val="both"/>
      </w:pPr>
      <w:r>
        <w:t>- Amplificador operacional LM358</w:t>
      </w:r>
    </w:p>
    <w:p w14:paraId="42443A41" w14:textId="77777777" w:rsidR="002E1354" w:rsidRDefault="002E1354" w:rsidP="00527A9D">
      <w:pPr>
        <w:jc w:val="both"/>
      </w:pPr>
      <w:r>
        <w:t>- 1 Led Vermelho</w:t>
      </w:r>
    </w:p>
    <w:p w14:paraId="4E7B9479" w14:textId="77777777" w:rsidR="002E1354" w:rsidRDefault="002E1354" w:rsidP="00527A9D">
      <w:pPr>
        <w:jc w:val="both"/>
      </w:pPr>
      <w:r>
        <w:t>- 1 Led Amarelo</w:t>
      </w:r>
    </w:p>
    <w:p w14:paraId="2D3DDC17" w14:textId="28D33760" w:rsidR="00FD7BA0" w:rsidRPr="00E56062" w:rsidRDefault="002E1354" w:rsidP="00E56062">
      <w:pPr>
        <w:jc w:val="both"/>
      </w:pPr>
      <w:r>
        <w:t>- 1 Led Verde</w:t>
      </w:r>
    </w:p>
    <w:p w14:paraId="7A009710" w14:textId="6FA82313" w:rsidR="00197319" w:rsidRPr="007E4744" w:rsidRDefault="001A43E9" w:rsidP="007E4744">
      <w:pPr>
        <w:pStyle w:val="Ttulo2"/>
        <w:rPr>
          <w:b/>
          <w:bCs/>
          <w:u w:val="none"/>
        </w:rPr>
      </w:pPr>
      <w:bookmarkStart w:id="3" w:name="_Toc201822282"/>
      <w:r w:rsidRPr="001A43E9">
        <w:rPr>
          <w:b/>
          <w:bCs/>
          <w:u w:val="none"/>
        </w:rPr>
        <w:t>Arquitetura eletrônica</w:t>
      </w:r>
      <w:bookmarkEnd w:id="3"/>
    </w:p>
    <w:p w14:paraId="2093271F" w14:textId="77777777" w:rsidR="002737A1" w:rsidRDefault="00EF7BAE" w:rsidP="00805AEB">
      <w:pPr>
        <w:pStyle w:val="Estilo1"/>
        <w:jc w:val="both"/>
      </w:pPr>
      <w:r w:rsidRPr="00EF7BAE">
        <w:t>O sistema é composto por dois módulos principais: o </w:t>
      </w:r>
      <w:r w:rsidRPr="00EF7BAE">
        <w:rPr>
          <w:bCs w:val="0"/>
        </w:rPr>
        <w:t>Módulo Interface/</w:t>
      </w:r>
      <w:proofErr w:type="spellStart"/>
      <w:r w:rsidRPr="00EF7BAE">
        <w:rPr>
          <w:bCs w:val="0"/>
        </w:rPr>
        <w:t>Raspberry</w:t>
      </w:r>
      <w:proofErr w:type="spellEnd"/>
      <w:r w:rsidRPr="00EF7BAE">
        <w:rPr>
          <w:bCs w:val="0"/>
        </w:rPr>
        <w:t xml:space="preserve"> Pi </w:t>
      </w:r>
      <w:r w:rsidRPr="00EF7BAE">
        <w:t>e o </w:t>
      </w:r>
      <w:r w:rsidRPr="00EF7BAE">
        <w:rPr>
          <w:bCs w:val="0"/>
        </w:rPr>
        <w:t xml:space="preserve">Módulo </w:t>
      </w:r>
      <w:r w:rsidR="00DE5D7F">
        <w:rPr>
          <w:bCs w:val="0"/>
        </w:rPr>
        <w:t>A</w:t>
      </w:r>
      <w:r w:rsidRPr="00EF7BAE">
        <w:rPr>
          <w:bCs w:val="0"/>
        </w:rPr>
        <w:t xml:space="preserve">mplificador de </w:t>
      </w:r>
      <w:r w:rsidR="0070116F">
        <w:rPr>
          <w:bCs w:val="0"/>
        </w:rPr>
        <w:t>t</w:t>
      </w:r>
      <w:r w:rsidRPr="00EF7BAE">
        <w:rPr>
          <w:bCs w:val="0"/>
        </w:rPr>
        <w:t>ensão</w:t>
      </w:r>
      <w:r w:rsidRPr="00EF7BAE">
        <w:t>, integrados a um sensor de vazão baseado em um rotor DC</w:t>
      </w:r>
      <w:r w:rsidR="004637DB">
        <w:t>.</w:t>
      </w:r>
      <w:r w:rsidR="003830EA">
        <w:t xml:space="preserve"> </w:t>
      </w:r>
    </w:p>
    <w:p w14:paraId="6DFC960D" w14:textId="550761AD" w:rsidR="00EF7BAE" w:rsidRPr="00EF7BAE" w:rsidRDefault="00C20122" w:rsidP="00805AEB">
      <w:pPr>
        <w:pStyle w:val="Estilo1"/>
        <w:jc w:val="both"/>
      </w:pPr>
      <w:r>
        <w:t>O motor DC é p</w:t>
      </w:r>
      <w:r w:rsidR="00EF7BAE" w:rsidRPr="00EF7BAE">
        <w:t xml:space="preserve">osicionado na saída do filtro de água, </w:t>
      </w:r>
      <w:r w:rsidR="00892DCD">
        <w:t>esse componente</w:t>
      </w:r>
      <w:r w:rsidR="00EF7BAE" w:rsidRPr="00EF7BAE">
        <w:t xml:space="preserve"> atua como transdutor, gerando uma tensão proporcional à vazão da água.</w:t>
      </w:r>
      <w:r w:rsidR="00892DCD">
        <w:t xml:space="preserve"> </w:t>
      </w:r>
      <w:r w:rsidR="00EF7BAE" w:rsidRPr="00EF7BAE">
        <w:t>Essa tensão serve como indicador indireto do nível de sujeira do filtro, uma vez que a obstrução do fluxo reduz a vazão e, consequentemente, a tensão gerada.</w:t>
      </w:r>
      <w:r w:rsidR="007E4744">
        <w:t xml:space="preserve"> </w:t>
      </w:r>
    </w:p>
    <w:p w14:paraId="0E1570C7" w14:textId="7021C486" w:rsidR="00EF7BAE" w:rsidRPr="00EF7BAE" w:rsidRDefault="00EF7BAE" w:rsidP="00805AEB">
      <w:pPr>
        <w:pStyle w:val="Estilo1"/>
        <w:jc w:val="both"/>
      </w:pPr>
      <w:r w:rsidRPr="00EF7BAE">
        <w:t xml:space="preserve">O sinal de baixa amplitude gerado pelo rotor é insuficiente para ser lido diretamente pelo </w:t>
      </w:r>
      <w:proofErr w:type="spellStart"/>
      <w:r w:rsidRPr="00EF7BAE">
        <w:t>Raspberry</w:t>
      </w:r>
      <w:proofErr w:type="spellEnd"/>
      <w:r w:rsidRPr="00EF7BAE">
        <w:t xml:space="preserve"> Pi. Por isso, é encaminhado a um circuito amplificador com ganho fixo, baseado em um amplificador operacional. Esse módulo garante que o sinal atinja níveis adequados para digitalização e processamento</w:t>
      </w:r>
      <w:r w:rsidR="00D25597">
        <w:t>, calculado na fase de calibração do projeto</w:t>
      </w:r>
      <w:r w:rsidRPr="00EF7BAE">
        <w:t>.</w:t>
      </w:r>
      <w:r w:rsidR="00D25597">
        <w:t xml:space="preserve"> </w:t>
      </w:r>
    </w:p>
    <w:p w14:paraId="4EE83E2F" w14:textId="33A8C1FC" w:rsidR="00A625DC" w:rsidRDefault="00EF7BAE" w:rsidP="00B75D52">
      <w:pPr>
        <w:pStyle w:val="Estilo1"/>
        <w:jc w:val="both"/>
      </w:pPr>
      <w:r w:rsidRPr="00EF7BAE">
        <w:t xml:space="preserve">Após a amplificação, o sinal é enviado à interface de aquisição de dados do </w:t>
      </w:r>
      <w:r w:rsidR="001B11D8">
        <w:t xml:space="preserve">Módulo </w:t>
      </w:r>
      <w:proofErr w:type="spellStart"/>
      <w:r w:rsidR="001B11D8">
        <w:t>Raspberry</w:t>
      </w:r>
      <w:proofErr w:type="spellEnd"/>
      <w:r w:rsidR="001B11D8">
        <w:t>/Interface</w:t>
      </w:r>
      <w:r w:rsidRPr="00EF7BAE">
        <w:t>, que realiza a leitura analógica</w:t>
      </w:r>
      <w:r w:rsidR="007A452B">
        <w:t xml:space="preserve">, </w:t>
      </w:r>
      <w:r w:rsidRPr="00EF7BAE">
        <w:t xml:space="preserve">processamento dos dados e a tomada de decisão. O </w:t>
      </w:r>
      <w:r w:rsidR="00BB6E67">
        <w:t xml:space="preserve">microcontrolador </w:t>
      </w:r>
      <w:r w:rsidRPr="00EF7BAE">
        <w:t>também é responsável pela comunicação com o usuári</w:t>
      </w:r>
      <w:r w:rsidR="00F976A0">
        <w:t>o</w:t>
      </w:r>
      <w:r w:rsidRPr="00EF7BAE">
        <w:t xml:space="preserve">, </w:t>
      </w:r>
      <w:r w:rsidR="00F976A0">
        <w:t>por meio da interface de LED</w:t>
      </w:r>
      <w:r w:rsidR="00440B23">
        <w:t>s.</w:t>
      </w:r>
    </w:p>
    <w:p w14:paraId="7439F91E" w14:textId="3704354A" w:rsidR="00CC7792" w:rsidRDefault="00CC7792" w:rsidP="00B75D52">
      <w:pPr>
        <w:pStyle w:val="Estilo1"/>
        <w:jc w:val="both"/>
      </w:pPr>
      <w:r w:rsidRPr="00EF7BAE">
        <w:t>A arquitetura eletrônic</w:t>
      </w:r>
      <w:r>
        <w:t>a descrita acima</w:t>
      </w:r>
      <w:r w:rsidRPr="00EF7BAE">
        <w:t xml:space="preserve">, </w:t>
      </w:r>
      <w:r>
        <w:t>foi ilustrada pelo diagrama eletrônico na Figura 1.</w:t>
      </w:r>
    </w:p>
    <w:p w14:paraId="08484274" w14:textId="77777777" w:rsidR="00552E52" w:rsidRDefault="00552E52" w:rsidP="00B75D52">
      <w:pPr>
        <w:pStyle w:val="Estilo1"/>
        <w:jc w:val="both"/>
      </w:pPr>
    </w:p>
    <w:p w14:paraId="7C7EC36C" w14:textId="77777777" w:rsidR="00552E52" w:rsidRDefault="00552E52" w:rsidP="00B75D52">
      <w:pPr>
        <w:pStyle w:val="Estilo1"/>
        <w:jc w:val="both"/>
      </w:pPr>
    </w:p>
    <w:p w14:paraId="1B4F9286" w14:textId="77777777" w:rsidR="00552E52" w:rsidRDefault="00552E52" w:rsidP="00B75D52">
      <w:pPr>
        <w:pStyle w:val="Estilo1"/>
        <w:jc w:val="both"/>
      </w:pPr>
    </w:p>
    <w:p w14:paraId="7516D5DC" w14:textId="77777777" w:rsidR="00552E52" w:rsidRDefault="00552E52" w:rsidP="00B75D52">
      <w:pPr>
        <w:pStyle w:val="Estilo1"/>
        <w:jc w:val="both"/>
      </w:pPr>
    </w:p>
    <w:p w14:paraId="01A09F83" w14:textId="77777777" w:rsidR="00552E52" w:rsidRDefault="00552E52" w:rsidP="00B75D52">
      <w:pPr>
        <w:pStyle w:val="Estilo1"/>
        <w:jc w:val="both"/>
      </w:pPr>
    </w:p>
    <w:p w14:paraId="106C0FAD" w14:textId="77777777" w:rsidR="00A625DC" w:rsidRDefault="00A625DC" w:rsidP="00D450D2">
      <w:pPr>
        <w:pStyle w:val="Estilo1"/>
        <w:ind w:firstLine="0"/>
      </w:pPr>
    </w:p>
    <w:p w14:paraId="32CF7CEE" w14:textId="7EA60FF2" w:rsidR="00552E52" w:rsidRPr="00552E52" w:rsidRDefault="009920F0" w:rsidP="00552E52">
      <w:pPr>
        <w:pStyle w:val="Recuodecorpodetexto"/>
        <w:ind w:firstLine="0"/>
        <w:jc w:val="center"/>
        <w:rPr>
          <w:szCs w:val="24"/>
          <w:lang w:val="pt-BR"/>
        </w:rPr>
      </w:pPr>
      <w:r>
        <w:rPr>
          <w:szCs w:val="24"/>
          <w:lang w:val="pt-BR"/>
        </w:rPr>
        <w:t>Figura</w:t>
      </w:r>
      <w:r w:rsidR="00A625DC" w:rsidRPr="00527A9D">
        <w:rPr>
          <w:szCs w:val="24"/>
          <w:lang w:val="pt-BR"/>
        </w:rPr>
        <w:t xml:space="preserve"> 1</w:t>
      </w:r>
      <w:r w:rsidR="00A625DC">
        <w:rPr>
          <w:szCs w:val="24"/>
          <w:lang w:val="pt-BR"/>
        </w:rPr>
        <w:t xml:space="preserve"> –</w:t>
      </w:r>
      <w:r w:rsidR="00A625DC" w:rsidRPr="00527A9D">
        <w:rPr>
          <w:szCs w:val="24"/>
          <w:lang w:val="pt-BR"/>
        </w:rPr>
        <w:t xml:space="preserve"> </w:t>
      </w:r>
      <w:r w:rsidR="00862831">
        <w:rPr>
          <w:szCs w:val="24"/>
          <w:lang w:val="pt-BR"/>
        </w:rPr>
        <w:t>Arquitetura eletrônica do protótipo</w:t>
      </w:r>
    </w:p>
    <w:p w14:paraId="587E4190" w14:textId="77777777" w:rsidR="00552E52" w:rsidRDefault="00552E52" w:rsidP="0055108E">
      <w:pPr>
        <w:pStyle w:val="Estilo1"/>
        <w:ind w:firstLine="0"/>
        <w:jc w:val="center"/>
        <w:rPr>
          <w:noProof/>
        </w:rPr>
      </w:pPr>
    </w:p>
    <w:p w14:paraId="4D0CB598" w14:textId="1C03CA8D" w:rsidR="00A625DC" w:rsidRPr="00EF7BAE" w:rsidRDefault="00B05497" w:rsidP="0055108E">
      <w:pPr>
        <w:pStyle w:val="Estilo1"/>
        <w:ind w:firstLine="0"/>
        <w:jc w:val="center"/>
      </w:pPr>
      <w:r w:rsidRPr="006711FA">
        <w:rPr>
          <w:noProof/>
        </w:rPr>
        <w:lastRenderedPageBreak/>
        <w:drawing>
          <wp:inline distT="0" distB="0" distL="0" distR="0" wp14:anchorId="729ED0BE" wp14:editId="3BD2AB56">
            <wp:extent cx="4484370" cy="1645920"/>
            <wp:effectExtent l="0" t="0" r="0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59" r="6957" b="1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7A970" w14:textId="246BF591" w:rsidR="00FA5ED0" w:rsidRDefault="0055108E" w:rsidP="0055108E">
      <w:pPr>
        <w:pStyle w:val="Ttulo2"/>
        <w:rPr>
          <w:b/>
          <w:bCs/>
          <w:u w:val="none"/>
        </w:rPr>
      </w:pPr>
      <w:bookmarkStart w:id="4" w:name="_Toc201822283"/>
      <w:r w:rsidRPr="003C3544">
        <w:rPr>
          <w:b/>
          <w:bCs/>
          <w:u w:val="none"/>
        </w:rPr>
        <w:t>Calibração</w:t>
      </w:r>
      <w:bookmarkEnd w:id="4"/>
    </w:p>
    <w:p w14:paraId="4961F0F6" w14:textId="2127E484" w:rsidR="003572B4" w:rsidRDefault="00C150D5" w:rsidP="00261B3D">
      <w:pPr>
        <w:pStyle w:val="Estilo1"/>
        <w:jc w:val="both"/>
      </w:pPr>
      <w:r w:rsidRPr="00C150D5">
        <w:t xml:space="preserve">Para garantir a precisão na leitura da vazão de água, foi realizado um processo de calibração empírica do sensor baseado em rotor DC. </w:t>
      </w:r>
      <w:r w:rsidR="003B1B50">
        <w:t>O</w:t>
      </w:r>
      <w:r w:rsidR="004213A2">
        <w:t>s</w:t>
      </w:r>
      <w:r w:rsidR="003B1B50">
        <w:t xml:space="preserve"> teste</w:t>
      </w:r>
      <w:r w:rsidR="004213A2">
        <w:t>s</w:t>
      </w:r>
      <w:r w:rsidRPr="00C150D5">
        <w:t xml:space="preserve"> </w:t>
      </w:r>
      <w:r w:rsidR="003B1B50">
        <w:t>fo</w:t>
      </w:r>
      <w:r w:rsidR="004213A2">
        <w:t>ram</w:t>
      </w:r>
      <w:r w:rsidRPr="00C150D5">
        <w:t xml:space="preserve"> conduzido</w:t>
      </w:r>
      <w:r w:rsidR="004213A2">
        <w:t>s</w:t>
      </w:r>
      <w:r w:rsidRPr="00C150D5">
        <w:t xml:space="preserve"> </w:t>
      </w:r>
      <w:r w:rsidR="007F4BC2">
        <w:t>com forte vazão no rotor</w:t>
      </w:r>
      <w:r w:rsidRPr="00C150D5">
        <w:t xml:space="preserve">, </w:t>
      </w:r>
      <w:r w:rsidR="00DC5E15">
        <w:t xml:space="preserve">sem nenhuma obstrução no filtro, </w:t>
      </w:r>
      <w:r w:rsidRPr="00C150D5">
        <w:t>permitindo observar a resposta elétrica do sensor em condições reais de operação.</w:t>
      </w:r>
    </w:p>
    <w:p w14:paraId="2EC5BC3A" w14:textId="43BEA090" w:rsidR="00D450D2" w:rsidRDefault="00C150D5" w:rsidP="00552E52">
      <w:pPr>
        <w:pStyle w:val="Estilo1"/>
        <w:jc w:val="both"/>
      </w:pPr>
      <w:r w:rsidRPr="00C150D5">
        <w:t>Verificou-se que, mesmo sob vazões elevadas, a tensão de saída do rotor não ultrapassava 0,3 V</w:t>
      </w:r>
      <w:r w:rsidR="002F3C3F">
        <w:t xml:space="preserve">, sendo essa </w:t>
      </w:r>
      <w:r w:rsidR="001A43DD">
        <w:t xml:space="preserve">a </w:t>
      </w:r>
      <w:r w:rsidR="002F3C3F">
        <w:t xml:space="preserve">tensão </w:t>
      </w:r>
      <w:r w:rsidR="001A43DD">
        <w:t>de</w:t>
      </w:r>
      <w:r w:rsidR="002F3C3F">
        <w:t xml:space="preserve"> pico</w:t>
      </w:r>
      <w:r w:rsidR="00D674D9">
        <w:t xml:space="preserve"> do componente</w:t>
      </w:r>
      <w:r w:rsidR="009920F0">
        <w:t>, como observado na Figura</w:t>
      </w:r>
      <w:r w:rsidR="002C0DF9">
        <w:t xml:space="preserve"> 2. </w:t>
      </w:r>
      <w:r w:rsidR="007F4BC2">
        <w:t xml:space="preserve">No Eixo </w:t>
      </w:r>
      <w:r w:rsidR="00B43EA1">
        <w:t>das abscissas estão a quantidade de iterações de teste, nas ordenadas há a tensão encontrada na saída do rotor.</w:t>
      </w:r>
    </w:p>
    <w:p w14:paraId="1A3E6057" w14:textId="77777777" w:rsidR="00D450D2" w:rsidRDefault="00D450D2" w:rsidP="00261B3D">
      <w:pPr>
        <w:pStyle w:val="Estilo1"/>
        <w:jc w:val="both"/>
      </w:pPr>
    </w:p>
    <w:p w14:paraId="10985A8A" w14:textId="77777777" w:rsidR="00D450D2" w:rsidRDefault="00D450D2" w:rsidP="00261B3D">
      <w:pPr>
        <w:pStyle w:val="Estilo1"/>
        <w:jc w:val="both"/>
      </w:pPr>
    </w:p>
    <w:p w14:paraId="6A256301" w14:textId="329D1FE2" w:rsidR="006A3AE2" w:rsidRDefault="006A3AE2" w:rsidP="006A3AE2">
      <w:pPr>
        <w:pStyle w:val="Estilo1"/>
        <w:jc w:val="center"/>
        <w:rPr>
          <w:bCs w:val="0"/>
        </w:rPr>
      </w:pPr>
      <w:r>
        <w:t xml:space="preserve">Figura </w:t>
      </w:r>
      <w:r w:rsidR="009920F0">
        <w:t>2</w:t>
      </w:r>
      <w:r w:rsidR="005639E6">
        <w:t xml:space="preserve"> - </w:t>
      </w:r>
      <w:r w:rsidR="00484D87" w:rsidRPr="00484D87">
        <w:rPr>
          <w:bCs w:val="0"/>
        </w:rPr>
        <w:t>Variação da Tensão de Saída do Rotor sob Vazão Máxima.</w:t>
      </w:r>
    </w:p>
    <w:p w14:paraId="1CFBE2CD" w14:textId="77777777" w:rsidR="00484D87" w:rsidRDefault="00484D87" w:rsidP="006A3AE2">
      <w:pPr>
        <w:pStyle w:val="Estilo1"/>
        <w:jc w:val="center"/>
      </w:pPr>
    </w:p>
    <w:p w14:paraId="42DCB1C6" w14:textId="59927E52" w:rsidR="006A3AE2" w:rsidRDefault="006A3AE2" w:rsidP="006A3AE2">
      <w:pPr>
        <w:pStyle w:val="Estilo1"/>
        <w:jc w:val="center"/>
      </w:pPr>
      <w:r>
        <w:rPr>
          <w:noProof/>
        </w:rPr>
        <w:drawing>
          <wp:inline distT="0" distB="0" distL="0" distR="0" wp14:anchorId="6404E32F" wp14:editId="2A8C6249">
            <wp:extent cx="4572000" cy="2743200"/>
            <wp:effectExtent l="0" t="0" r="0" b="0"/>
            <wp:docPr id="147221116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39C8436-B630-845B-2344-DC42325D77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4D3039" w14:textId="77777777" w:rsidR="00D450D2" w:rsidRDefault="00D450D2" w:rsidP="006A3AE2">
      <w:pPr>
        <w:pStyle w:val="Estilo1"/>
        <w:jc w:val="center"/>
      </w:pPr>
    </w:p>
    <w:p w14:paraId="511A4C4D" w14:textId="678A8CAD" w:rsidR="00C150D5" w:rsidRDefault="00C150D5" w:rsidP="00261B3D">
      <w:pPr>
        <w:pStyle w:val="Estilo1"/>
        <w:jc w:val="both"/>
      </w:pPr>
      <w:r w:rsidRPr="00C150D5">
        <w:t>Considerando que essa amplitude é significativamente inferior à faixa de entrada analógica do microcontrolador utilizado</w:t>
      </w:r>
      <w:r w:rsidR="004274EA">
        <w:t>, também admitindo que em baixas tensões o rotor se</w:t>
      </w:r>
      <w:r w:rsidR="003572B4">
        <w:t xml:space="preserve"> comporta de uma forma linear, </w:t>
      </w:r>
      <w:r w:rsidRPr="00C150D5">
        <w:t>optou-se pela implementação de um circuito amplificador com ganho fixo de 1</w:t>
      </w:r>
      <w:r w:rsidR="008D7264">
        <w:t>1</w:t>
      </w:r>
      <w:r w:rsidRPr="00C150D5">
        <w:t xml:space="preserve"> vezes</w:t>
      </w:r>
      <w:r w:rsidR="00C471C8">
        <w:t>, já que a entrada ADC recebe no máximo 3,3 V</w:t>
      </w:r>
      <w:r w:rsidRPr="00C150D5">
        <w:t>. Essa amplificação visa otimizar a utilização da resolução do conversor analógico-digital (ADC), melhorando a sensibilidade e a precisão das medições realizadas pelo sistema.</w:t>
      </w:r>
    </w:p>
    <w:p w14:paraId="58FDA662" w14:textId="295D6FC2" w:rsidR="00F268B1" w:rsidRDefault="00491764" w:rsidP="00FD7BA0">
      <w:pPr>
        <w:pStyle w:val="Estilo1"/>
        <w:jc w:val="both"/>
      </w:pPr>
      <w:r>
        <w:t>Por meio de ensaios</w:t>
      </w:r>
      <w:r w:rsidR="00CD354F">
        <w:t xml:space="preserve">, </w:t>
      </w:r>
      <w:r>
        <w:t>e</w:t>
      </w:r>
      <w:r w:rsidR="00021129">
        <w:t xml:space="preserve">ncontraram-se as três faixas de operação do </w:t>
      </w:r>
      <w:r w:rsidR="009F3F83">
        <w:t xml:space="preserve">sensor de limpeza, limpo, parcialmente comprometido e completamente obstruído. </w:t>
      </w:r>
      <w:r w:rsidR="00CD354F">
        <w:t>Foram feitos 30 testes para cada faixa de operação</w:t>
      </w:r>
      <w:r w:rsidR="00431095">
        <w:t>. Para o filtro parcialmente comprometido, foi</w:t>
      </w:r>
      <w:r w:rsidR="00791F0E">
        <w:t xml:space="preserve"> obstruída a tampa furada de um galão de </w:t>
      </w:r>
      <w:r w:rsidR="00712319">
        <w:t>água</w:t>
      </w:r>
      <w:r w:rsidR="00791F0E">
        <w:t xml:space="preserve"> com uma certa quantidade de algodão</w:t>
      </w:r>
      <w:r w:rsidR="00315FDC">
        <w:t xml:space="preserve">, e os ensaios encontraram </w:t>
      </w:r>
      <w:r w:rsidR="008A529B">
        <w:t>valores de 1,18 at</w:t>
      </w:r>
      <w:r w:rsidR="00712319">
        <w:t>é</w:t>
      </w:r>
      <w:r w:rsidR="008A529B">
        <w:t xml:space="preserve"> 1,85</w:t>
      </w:r>
      <w:r w:rsidR="007D27AF">
        <w:t xml:space="preserve"> Volt</w:t>
      </w:r>
      <w:r w:rsidR="008A529B">
        <w:t>, aproximadamente, como visto no gráfico da Figura 3</w:t>
      </w:r>
      <w:r w:rsidR="00A66235">
        <w:t>, na qual, o eixo das ordenadas representa a tensão em Volts</w:t>
      </w:r>
      <w:r w:rsidR="008A529B">
        <w:t>.</w:t>
      </w:r>
    </w:p>
    <w:p w14:paraId="517E60EE" w14:textId="77777777" w:rsidR="004723CB" w:rsidRDefault="004723CB" w:rsidP="00FD7BA0">
      <w:pPr>
        <w:pStyle w:val="Estilo1"/>
        <w:jc w:val="both"/>
      </w:pPr>
    </w:p>
    <w:p w14:paraId="16E5BA8E" w14:textId="329F63E8" w:rsidR="00712319" w:rsidRDefault="00712319" w:rsidP="00712319">
      <w:pPr>
        <w:pStyle w:val="Estilo1"/>
        <w:jc w:val="center"/>
      </w:pPr>
      <w:r>
        <w:t xml:space="preserve">Figura 3 </w:t>
      </w:r>
      <w:r w:rsidR="004723CB">
        <w:t>–</w:t>
      </w:r>
      <w:r>
        <w:t xml:space="preserve"> </w:t>
      </w:r>
      <w:r w:rsidR="004723CB">
        <w:t>Filtro parcialmente comprometido</w:t>
      </w:r>
    </w:p>
    <w:p w14:paraId="2F503854" w14:textId="3CCD09D9" w:rsidR="008A529B" w:rsidRDefault="00712319" w:rsidP="008A529B">
      <w:pPr>
        <w:pStyle w:val="Estilo1"/>
        <w:jc w:val="center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20FFA519" wp14:editId="0A6D6CB4">
                <wp:extent cx="4572000" cy="2743200"/>
                <wp:effectExtent l="0" t="0" r="0" b="0"/>
                <wp:docPr id="499744192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22C04C-C625-740B-6F7D-938F5528FF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20FFA519" wp14:editId="0A6D6CB4">
                <wp:extent cx="4572000" cy="2743200"/>
                <wp:effectExtent l="0" t="0" r="0" b="0"/>
                <wp:docPr id="499744192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22C04C-C625-740B-6F7D-938F5528FF7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9744192" name="Gráfico 1">
                          <a:extLst>
                            <a:ext uri="{FF2B5EF4-FFF2-40B4-BE49-F238E27FC236}">
                              <a16:creationId xmlns:a16="http://schemas.microsoft.com/office/drawing/2014/main" id="{8922C04C-C625-740B-6F7D-938F5528FF7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1B2724B" w14:textId="77777777" w:rsidR="007D27AF" w:rsidRDefault="007D27AF" w:rsidP="008A529B">
      <w:pPr>
        <w:pStyle w:val="Estilo1"/>
        <w:jc w:val="center"/>
      </w:pPr>
    </w:p>
    <w:p w14:paraId="2DB7F53E" w14:textId="1E18CD2B" w:rsidR="00DE10D3" w:rsidRDefault="00487AFF" w:rsidP="00DE10D3">
      <w:pPr>
        <w:pStyle w:val="Estilo1"/>
        <w:jc w:val="both"/>
      </w:pPr>
      <w:r>
        <w:t>Para simular</w:t>
      </w:r>
      <w:r w:rsidR="007D27AF">
        <w:t xml:space="preserve"> quando o filtro está completamente obstruído</w:t>
      </w:r>
      <w:r w:rsidR="00A66235">
        <w:t xml:space="preserve">, </w:t>
      </w:r>
      <w:r w:rsidR="00C63257">
        <w:t xml:space="preserve">dobrou-se a quantidade de algodão na tampa do galão de água, que funcionou de filtro, a fim de simular </w:t>
      </w:r>
      <w:r w:rsidR="00DE10D3">
        <w:t xml:space="preserve">o alto comprometimento de vazão. </w:t>
      </w:r>
      <w:r w:rsidR="00C91D26">
        <w:t>Foram encontrados valores que flutuam entre 0,9 e 0,1 Volt</w:t>
      </w:r>
      <w:r w:rsidR="00475BB2">
        <w:t>, como observado na Figura 4, que segue o mesmo critério de visualização do eixo das ordenadas, s</w:t>
      </w:r>
      <w:r w:rsidR="008931EA">
        <w:t>imbolizando a tensão em Volts.</w:t>
      </w:r>
    </w:p>
    <w:p w14:paraId="2DB30364" w14:textId="77777777" w:rsidR="008931EA" w:rsidRDefault="008931EA" w:rsidP="008931EA">
      <w:pPr>
        <w:pStyle w:val="Estilo1"/>
        <w:jc w:val="center"/>
      </w:pPr>
    </w:p>
    <w:p w14:paraId="5B56F7B5" w14:textId="0541BDAB" w:rsidR="008931EA" w:rsidRDefault="008931EA" w:rsidP="008931EA">
      <w:pPr>
        <w:pStyle w:val="Estilo1"/>
        <w:jc w:val="center"/>
      </w:pPr>
      <w:r>
        <w:t>Figura 4 - Filtro totalmente comprometido</w:t>
      </w:r>
    </w:p>
    <w:p w14:paraId="2CC511B6" w14:textId="7F7C1AD8" w:rsidR="008931EA" w:rsidRDefault="008931EA" w:rsidP="008931EA">
      <w:pPr>
        <w:pStyle w:val="Estilo1"/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571EC462" wp14:editId="5260BD71">
                <wp:extent cx="4572000" cy="2743200"/>
                <wp:effectExtent l="0" t="0" r="0" b="0"/>
                <wp:docPr id="1361026885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57B08E-2B7D-834F-0E53-3D8BFFC479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571EC462" wp14:editId="5260BD71">
                <wp:extent cx="4572000" cy="2743200"/>
                <wp:effectExtent l="0" t="0" r="0" b="0"/>
                <wp:docPr id="1361026885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57B08E-2B7D-834F-0E53-3D8BFFC4791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1026885" name="Gráfico 1">
                          <a:extLst>
                            <a:ext uri="{FF2B5EF4-FFF2-40B4-BE49-F238E27FC236}">
                              <a16:creationId xmlns:a16="http://schemas.microsoft.com/office/drawing/2014/main" id="{F757B08E-2B7D-834F-0E53-3D8BFFC4791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5374709" w14:textId="77777777" w:rsidR="00C23E7D" w:rsidRDefault="00C23E7D" w:rsidP="008931EA">
      <w:pPr>
        <w:pStyle w:val="Estilo1"/>
        <w:jc w:val="center"/>
      </w:pPr>
    </w:p>
    <w:p w14:paraId="6B6D4DCB" w14:textId="60707679" w:rsidR="00934608" w:rsidRDefault="004723CB" w:rsidP="00FD7BA0">
      <w:pPr>
        <w:pStyle w:val="Estilo1"/>
        <w:jc w:val="both"/>
      </w:pPr>
      <w:r>
        <w:t>Definiu</w:t>
      </w:r>
      <w:r w:rsidR="00F268B1">
        <w:t>-s</w:t>
      </w:r>
      <w:r>
        <w:t>e, então</w:t>
      </w:r>
      <w:r w:rsidR="00D37D60">
        <w:t xml:space="preserve">, </w:t>
      </w:r>
      <w:r>
        <w:t>que quando</w:t>
      </w:r>
      <w:r w:rsidR="00D37D60">
        <w:t xml:space="preserve"> o sensor lê </w:t>
      </w:r>
      <w:r w:rsidR="0038082E">
        <w:t xml:space="preserve">uma tensão </w:t>
      </w:r>
      <w:r w:rsidR="00B52A61">
        <w:t xml:space="preserve">0 Volt </w:t>
      </w:r>
      <w:r w:rsidR="0038082E">
        <w:t xml:space="preserve">até 1 Volt, </w:t>
      </w:r>
      <w:r w:rsidR="005E39CD">
        <w:t>é considerado completamente obstruído</w:t>
      </w:r>
      <w:r w:rsidR="00C23E7D">
        <w:t xml:space="preserve"> e,</w:t>
      </w:r>
      <w:r w:rsidR="005E39CD">
        <w:t xml:space="preserve"> </w:t>
      </w:r>
      <w:r w:rsidR="00B52A61">
        <w:t>qu</w:t>
      </w:r>
      <w:r w:rsidR="00C23E7D">
        <w:t>a</w:t>
      </w:r>
      <w:r w:rsidR="00B52A61">
        <w:t>ndo</w:t>
      </w:r>
      <w:r w:rsidR="005E39CD">
        <w:t xml:space="preserve"> o sensor ler uma tensão entre 1 e 2 Volts, </w:t>
      </w:r>
      <w:r w:rsidR="00E84B4C">
        <w:t xml:space="preserve">é considerado parcialmente comprometido. </w:t>
      </w:r>
      <w:r w:rsidR="00934608" w:rsidRPr="00934608">
        <w:t xml:space="preserve">Esse comportamento pode ser observado na Figura </w:t>
      </w:r>
      <w:r w:rsidR="008931EA">
        <w:t>5</w:t>
      </w:r>
      <w:r w:rsidR="00934608" w:rsidRPr="00934608">
        <w:t>, que mostra o sistema operando com uma tensão de entrada de 0,1 V</w:t>
      </w:r>
      <w:r w:rsidR="00305375">
        <w:t>olt, simulando a saída do rotor, o microcontrolador, então, estaria recebendo 1,1 Volt</w:t>
      </w:r>
      <w:r w:rsidR="00934608" w:rsidRPr="00934608">
        <w:t>.</w:t>
      </w:r>
      <w:r w:rsidR="00934608">
        <w:t xml:space="preserve"> </w:t>
      </w:r>
      <w:r w:rsidR="00E84B4C">
        <w:t>Acima de 2 Volts, fo</w:t>
      </w:r>
      <w:r w:rsidR="00F65371">
        <w:t>i a tensão encontrada quando o sensor foi submetido diretamente ao fluxo da água do filtro</w:t>
      </w:r>
      <w:r w:rsidR="00305375">
        <w:t>, como visto na Figura 2</w:t>
      </w:r>
      <w:r w:rsidR="00F65371">
        <w:t>.</w:t>
      </w:r>
    </w:p>
    <w:p w14:paraId="68DE0E2F" w14:textId="77777777" w:rsidR="00934608" w:rsidRDefault="00934608" w:rsidP="00261B3D">
      <w:pPr>
        <w:pStyle w:val="Estilo1"/>
        <w:jc w:val="both"/>
      </w:pPr>
    </w:p>
    <w:p w14:paraId="1EBFAB5F" w14:textId="54490E19" w:rsidR="00934608" w:rsidRDefault="00934608" w:rsidP="00934608">
      <w:pPr>
        <w:pStyle w:val="Estilo1"/>
        <w:jc w:val="center"/>
      </w:pPr>
      <w:r>
        <w:t xml:space="preserve">Figura </w:t>
      </w:r>
      <w:r w:rsidR="008931EA">
        <w:t>5</w:t>
      </w:r>
      <w:r>
        <w:t xml:space="preserve"> - </w:t>
      </w:r>
      <w:r w:rsidRPr="00934608">
        <w:rPr>
          <w:bCs w:val="0"/>
        </w:rPr>
        <w:t xml:space="preserve">Simulação de tensão intermediária </w:t>
      </w:r>
      <w:r w:rsidR="00F268B1">
        <w:rPr>
          <w:bCs w:val="0"/>
        </w:rPr>
        <w:t>após</w:t>
      </w:r>
      <w:r w:rsidRPr="00934608">
        <w:rPr>
          <w:bCs w:val="0"/>
        </w:rPr>
        <w:t xml:space="preserve"> a calibração</w:t>
      </w:r>
    </w:p>
    <w:p w14:paraId="35B31848" w14:textId="40BC31C0" w:rsidR="00934608" w:rsidRDefault="00934608" w:rsidP="00934608">
      <w:pPr>
        <w:pStyle w:val="Estilo1"/>
        <w:jc w:val="center"/>
      </w:pPr>
      <w:r w:rsidRPr="00934608">
        <w:rPr>
          <w:noProof/>
        </w:rPr>
        <w:lastRenderedPageBreak/>
        <w:drawing>
          <wp:inline distT="0" distB="0" distL="0" distR="0" wp14:anchorId="0ECD76A2" wp14:editId="01E75DB3">
            <wp:extent cx="1864962" cy="2571750"/>
            <wp:effectExtent l="0" t="0" r="2540" b="0"/>
            <wp:docPr id="4320201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20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0928" cy="260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2209" w14:textId="71177B99" w:rsidR="00934608" w:rsidRDefault="00B422EB" w:rsidP="00B422EB">
      <w:pPr>
        <w:pStyle w:val="Estilo1"/>
        <w:jc w:val="center"/>
      </w:pPr>
      <w:r w:rsidRPr="00B422EB">
        <w:t xml:space="preserve">A imagem mostra o sistema operando com uma tensão de entrada de 0,1 V aplicada ao rotor, resultando em aproximadamente 1,1 V na entrada do </w:t>
      </w:r>
      <w:proofErr w:type="spellStart"/>
      <w:r w:rsidRPr="00B422EB">
        <w:t>Raspberry</w:t>
      </w:r>
      <w:proofErr w:type="spellEnd"/>
      <w:r w:rsidRPr="00B422EB">
        <w:t xml:space="preserve"> Pi. Nessa condição, os LEDs verde e amarelo estão acesos, enquanto o LED vermelho permanece apagado</w:t>
      </w:r>
    </w:p>
    <w:p w14:paraId="185A4F0E" w14:textId="77777777" w:rsidR="00C150D5" w:rsidRPr="00C150D5" w:rsidRDefault="00C150D5" w:rsidP="00C150D5">
      <w:pPr>
        <w:pStyle w:val="Estilo1"/>
      </w:pPr>
    </w:p>
    <w:p w14:paraId="743E12AE" w14:textId="67C1D6D2" w:rsidR="00B95C2C" w:rsidRDefault="001D1C67" w:rsidP="001D1C67">
      <w:pPr>
        <w:pStyle w:val="Ttulo2"/>
        <w:rPr>
          <w:b/>
          <w:bCs/>
          <w:u w:val="none"/>
        </w:rPr>
      </w:pPr>
      <w:bookmarkStart w:id="5" w:name="_Toc201822284"/>
      <w:r w:rsidRPr="001D1C67">
        <w:rPr>
          <w:b/>
          <w:bCs/>
          <w:u w:val="none"/>
        </w:rPr>
        <w:t xml:space="preserve">Módulo </w:t>
      </w:r>
      <w:r w:rsidR="001A43E9">
        <w:rPr>
          <w:b/>
          <w:bCs/>
          <w:u w:val="none"/>
        </w:rPr>
        <w:t>a</w:t>
      </w:r>
      <w:r w:rsidRPr="001D1C67">
        <w:rPr>
          <w:b/>
          <w:bCs/>
          <w:u w:val="none"/>
        </w:rPr>
        <w:t>mplificador</w:t>
      </w:r>
      <w:bookmarkEnd w:id="5"/>
    </w:p>
    <w:p w14:paraId="66F83DBA" w14:textId="26D26E34" w:rsidR="00CA4D38" w:rsidRPr="00CA4D38" w:rsidRDefault="00CA4D38" w:rsidP="003C5B80">
      <w:pPr>
        <w:pStyle w:val="Estilo1"/>
        <w:jc w:val="both"/>
      </w:pPr>
      <w:r w:rsidRPr="00CA4D38">
        <w:t>Com base nos testes de calibração realizados, observou-se que o sensor de vazão baseado em rotor DC apresentava uma tensão de saída máxima de aproximadamente 0,3 V, mesmo sob condições de vazão elevadas. Considerando que essa amplitude é significativamente inferior à faixa de entrada analógica do microcontrolador utilizado, tornou-se necessário o uso de um circuito de condicionamento de sinal. Para isso, foi implementado um amplificador não inversor utilizando um amplificador operacional LM358,</w:t>
      </w:r>
      <w:r w:rsidR="006E016C">
        <w:t xml:space="preserve"> como mostrado na Figura </w:t>
      </w:r>
      <w:r w:rsidR="00AC3E5A">
        <w:t>6</w:t>
      </w:r>
      <w:r w:rsidR="006E016C">
        <w:t>, abaixo,</w:t>
      </w:r>
      <w:r w:rsidRPr="00CA4D38">
        <w:t xml:space="preserve"> com o objetivo de elevar a tensão do sinal de entrada a níveis compatíveis com a resolução do conversor analógico-digital (ADC).</w:t>
      </w:r>
    </w:p>
    <w:p w14:paraId="5C650566" w14:textId="272B5ACF" w:rsidR="00CA4D38" w:rsidRDefault="00CA4D38" w:rsidP="003C5B80">
      <w:pPr>
        <w:pStyle w:val="Estilo1"/>
        <w:jc w:val="both"/>
      </w:pPr>
      <w:r w:rsidRPr="00CA4D38">
        <w:t>O circuito foi projetado com dois resistores de realimentação, sendo </w:t>
      </w:r>
      <m:oMath>
        <m:r>
          <w:rPr>
            <w:rFonts w:ascii="Cambria Math" w:hAnsi="Cambria Math"/>
          </w:rPr>
          <m:t>R1=4,6 kΩ</m:t>
        </m:r>
      </m:oMath>
      <w:r w:rsidR="0026486A" w:rsidRPr="00CA4D38">
        <w:t xml:space="preserve"> </w:t>
      </w:r>
      <w:r w:rsidRPr="00CA4D38">
        <w:t>e </w:t>
      </w:r>
      <m:oMath>
        <m:r>
          <w:rPr>
            <w:rFonts w:ascii="Cambria Math" w:hAnsi="Cambria Math"/>
          </w:rPr>
          <m:t>R2=46 kΩ</m:t>
        </m:r>
      </m:oMath>
      <w:r w:rsidRPr="00CA4D38">
        <w:t>, configurando um ganho de tensão calculado pela equação:</w:t>
      </w:r>
    </w:p>
    <w:p w14:paraId="02BAB398" w14:textId="77777777" w:rsidR="005F4CAB" w:rsidRPr="00CA4D38" w:rsidRDefault="005F4CAB" w:rsidP="003C5B80">
      <w:pPr>
        <w:pStyle w:val="Estilo1"/>
        <w:jc w:val="both"/>
      </w:pPr>
    </w:p>
    <w:p w14:paraId="2A8D0B6C" w14:textId="7A71F03F" w:rsidR="00CA4D38" w:rsidRPr="00562C32" w:rsidRDefault="00FA7A58" w:rsidP="003C5B80">
      <w:pPr>
        <w:pStyle w:val="Estilo1"/>
        <w:jc w:val="both"/>
      </w:pPr>
      <m:oMathPara>
        <m:oMath>
          <m:r>
            <w:rPr>
              <w:rFonts w:ascii="Cambria Math" w:hAnsi="Cambria Math"/>
            </w:rPr>
            <m:t xml:space="preserve">Ganho Amplificador=1+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4,6 kΩ</m:t>
              </m:r>
            </m:num>
            <m:den>
              <m:r>
                <w:rPr>
                  <w:rFonts w:ascii="Cambria Math" w:hAnsi="Cambria Math"/>
                </w:rPr>
                <m:t>46 kΩ</m:t>
              </m:r>
            </m:den>
          </m:f>
          <m:r>
            <w:rPr>
              <w:rFonts w:ascii="Cambria Math" w:hAnsi="Cambria Math"/>
            </w:rPr>
            <m:t>=11</m:t>
          </m:r>
        </m:oMath>
      </m:oMathPara>
    </w:p>
    <w:p w14:paraId="00E6C29A" w14:textId="77777777" w:rsidR="00562C32" w:rsidRPr="00707D0A" w:rsidRDefault="00562C32" w:rsidP="003C5B80">
      <w:pPr>
        <w:pStyle w:val="Estilo1"/>
        <w:jc w:val="both"/>
      </w:pPr>
    </w:p>
    <w:p w14:paraId="06611AB4" w14:textId="5A4C906F" w:rsidR="00707D0A" w:rsidRPr="005F4CAB" w:rsidRDefault="00707D0A" w:rsidP="003C5B80">
      <w:pPr>
        <w:pStyle w:val="Estilo1"/>
        <w:jc w:val="both"/>
      </w:pPr>
      <m:oMathPara>
        <m:oMath>
          <m:r>
            <w:rPr>
              <w:rFonts w:ascii="Cambria Math" w:hAnsi="Cambria Math"/>
            </w:rPr>
            <m:t>Tensão amplificada=Vmotor×Ganho Amplificador=0,3 V×11=3,3 V</m:t>
          </m:r>
        </m:oMath>
      </m:oMathPara>
    </w:p>
    <w:p w14:paraId="46AAC11C" w14:textId="77777777" w:rsidR="005F4CAB" w:rsidRPr="00707D0A" w:rsidRDefault="005F4CAB" w:rsidP="003C5B80">
      <w:pPr>
        <w:pStyle w:val="Estilo1"/>
        <w:jc w:val="both"/>
      </w:pPr>
    </w:p>
    <w:p w14:paraId="7A7DEBFE" w14:textId="5ECB0487" w:rsidR="00CA4D38" w:rsidRDefault="00CA4D38" w:rsidP="007A53E6">
      <w:pPr>
        <w:pStyle w:val="Estilo1"/>
        <w:jc w:val="both"/>
      </w:pPr>
      <w:r w:rsidRPr="00CA4D38">
        <w:t>Dessa forma, a tensão de saída do sensor, originalmente limitada a 0,3 V, é amplificada para até 3,3 V, aproveitando de forma mais eficiente a faixa de entrada do ADC e melhorando a sensibilidade do sistema à variação da vazão. Essa etapa de amplificação é fundamental para garantir a fidelidade da leitura e a precisão do monitoramento da obstrução do filtro.</w:t>
      </w:r>
    </w:p>
    <w:p w14:paraId="6060B814" w14:textId="77777777" w:rsidR="00552E52" w:rsidRDefault="00552E52" w:rsidP="007A53E6">
      <w:pPr>
        <w:pStyle w:val="Estilo1"/>
        <w:jc w:val="both"/>
      </w:pPr>
    </w:p>
    <w:p w14:paraId="28F05D88" w14:textId="77777777" w:rsidR="00552E52" w:rsidRDefault="00552E52" w:rsidP="007A53E6">
      <w:pPr>
        <w:pStyle w:val="Estilo1"/>
        <w:jc w:val="both"/>
      </w:pPr>
    </w:p>
    <w:p w14:paraId="60ABBDCD" w14:textId="77777777" w:rsidR="00552E52" w:rsidRDefault="00552E52" w:rsidP="007A53E6">
      <w:pPr>
        <w:pStyle w:val="Estilo1"/>
        <w:jc w:val="both"/>
      </w:pPr>
    </w:p>
    <w:p w14:paraId="25FEFD7A" w14:textId="77777777" w:rsidR="00552E52" w:rsidRDefault="00552E52" w:rsidP="007A53E6">
      <w:pPr>
        <w:pStyle w:val="Estilo1"/>
        <w:jc w:val="both"/>
      </w:pPr>
    </w:p>
    <w:p w14:paraId="6C1E8491" w14:textId="77777777" w:rsidR="00552E52" w:rsidRDefault="00552E52" w:rsidP="007A53E6">
      <w:pPr>
        <w:pStyle w:val="Estilo1"/>
        <w:jc w:val="both"/>
      </w:pPr>
    </w:p>
    <w:p w14:paraId="02A723F6" w14:textId="77777777" w:rsidR="00552E52" w:rsidRDefault="00552E52" w:rsidP="007A53E6">
      <w:pPr>
        <w:pStyle w:val="Estilo1"/>
        <w:jc w:val="both"/>
      </w:pPr>
    </w:p>
    <w:p w14:paraId="6B897EB5" w14:textId="77777777" w:rsidR="00552E52" w:rsidRDefault="00552E52" w:rsidP="007A53E6">
      <w:pPr>
        <w:pStyle w:val="Estilo1"/>
        <w:jc w:val="both"/>
      </w:pPr>
    </w:p>
    <w:p w14:paraId="5B56B36E" w14:textId="77777777" w:rsidR="00552E52" w:rsidRDefault="00552E52" w:rsidP="007A53E6">
      <w:pPr>
        <w:pStyle w:val="Estilo1"/>
        <w:jc w:val="both"/>
      </w:pPr>
    </w:p>
    <w:p w14:paraId="1620D0D8" w14:textId="77777777" w:rsidR="00552E52" w:rsidRDefault="00552E52" w:rsidP="007A53E6">
      <w:pPr>
        <w:pStyle w:val="Estilo1"/>
        <w:jc w:val="both"/>
      </w:pPr>
    </w:p>
    <w:p w14:paraId="77C50BEA" w14:textId="77777777" w:rsidR="00552E52" w:rsidRDefault="00552E52" w:rsidP="007A53E6">
      <w:pPr>
        <w:pStyle w:val="Estilo1"/>
        <w:jc w:val="both"/>
      </w:pPr>
    </w:p>
    <w:p w14:paraId="3563BF12" w14:textId="77777777" w:rsidR="00552E52" w:rsidRDefault="00552E52" w:rsidP="007A53E6">
      <w:pPr>
        <w:pStyle w:val="Estilo1"/>
        <w:jc w:val="both"/>
      </w:pPr>
    </w:p>
    <w:p w14:paraId="0CB34EBF" w14:textId="77777777" w:rsidR="007A53E6" w:rsidRDefault="007A53E6" w:rsidP="0021094F">
      <w:pPr>
        <w:pStyle w:val="Estilo1"/>
        <w:ind w:firstLine="0"/>
        <w:jc w:val="both"/>
      </w:pPr>
    </w:p>
    <w:p w14:paraId="274D915D" w14:textId="67B728E6" w:rsidR="007A53E6" w:rsidRPr="007A53E6" w:rsidRDefault="00185277" w:rsidP="007A53E6">
      <w:pPr>
        <w:pStyle w:val="Estilo1"/>
        <w:jc w:val="center"/>
      </w:pPr>
      <w:r>
        <w:lastRenderedPageBreak/>
        <w:t xml:space="preserve">Figura </w:t>
      </w:r>
      <w:r w:rsidR="00AC3E5A">
        <w:t>6</w:t>
      </w:r>
      <w:r>
        <w:t xml:space="preserve"> – Esquema eletrônico Módulo Amplificador</w:t>
      </w:r>
    </w:p>
    <w:p w14:paraId="1901AC03" w14:textId="74009C30" w:rsidR="00B76508" w:rsidRPr="00B76508" w:rsidRDefault="00B05497" w:rsidP="00B76508">
      <w:pPr>
        <w:jc w:val="center"/>
      </w:pPr>
      <w:r w:rsidRPr="006711FA">
        <w:rPr>
          <w:noProof/>
        </w:rPr>
        <w:drawing>
          <wp:inline distT="0" distB="0" distL="0" distR="0" wp14:anchorId="6B804C93" wp14:editId="706F2C3A">
            <wp:extent cx="3990975" cy="2600325"/>
            <wp:effectExtent l="0" t="0" r="0" b="0"/>
            <wp:docPr id="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FB9E" w14:textId="60EC0DD3" w:rsidR="002A0BFE" w:rsidRPr="009920F0" w:rsidRDefault="00677749" w:rsidP="009920F0">
      <w:pPr>
        <w:pStyle w:val="Ttulo2"/>
        <w:rPr>
          <w:b/>
          <w:bCs/>
          <w:u w:val="none"/>
        </w:rPr>
      </w:pPr>
      <w:bookmarkStart w:id="6" w:name="_Toc201822285"/>
      <w:r w:rsidRPr="001A43E9">
        <w:rPr>
          <w:b/>
          <w:bCs/>
          <w:u w:val="none"/>
        </w:rPr>
        <w:t xml:space="preserve">Módulo </w:t>
      </w:r>
      <w:proofErr w:type="spellStart"/>
      <w:r w:rsidR="001A43E9">
        <w:rPr>
          <w:b/>
          <w:bCs/>
          <w:u w:val="none"/>
        </w:rPr>
        <w:t>R</w:t>
      </w:r>
      <w:r w:rsidR="00CF22F5" w:rsidRPr="001A43E9">
        <w:rPr>
          <w:b/>
          <w:bCs/>
          <w:u w:val="none"/>
        </w:rPr>
        <w:t>aspberry</w:t>
      </w:r>
      <w:proofErr w:type="spellEnd"/>
      <w:r w:rsidR="001A43E9" w:rsidRPr="001A43E9">
        <w:rPr>
          <w:b/>
          <w:bCs/>
          <w:u w:val="none"/>
        </w:rPr>
        <w:t>/</w:t>
      </w:r>
      <w:r w:rsidR="001A43E9">
        <w:rPr>
          <w:b/>
          <w:bCs/>
          <w:u w:val="none"/>
        </w:rPr>
        <w:t>I</w:t>
      </w:r>
      <w:r w:rsidR="001A43E9" w:rsidRPr="001A43E9">
        <w:rPr>
          <w:b/>
          <w:bCs/>
          <w:u w:val="none"/>
        </w:rPr>
        <w:t>nterface</w:t>
      </w:r>
      <w:bookmarkEnd w:id="6"/>
    </w:p>
    <w:p w14:paraId="43DC27A9" w14:textId="72D83FDD" w:rsidR="002A0BFE" w:rsidRPr="002A0BFE" w:rsidRDefault="002A0BFE" w:rsidP="002A0BFE"/>
    <w:p w14:paraId="594ACA9B" w14:textId="77777777" w:rsidR="001B7743" w:rsidRDefault="00BA59BB" w:rsidP="002A0BFE">
      <w:pPr>
        <w:pStyle w:val="Estilo1"/>
        <w:jc w:val="both"/>
      </w:pPr>
      <w:r w:rsidRPr="00BA59BB">
        <w:t>O módulo de interface foi implementado utilizando um microcontrolador </w:t>
      </w:r>
      <w:proofErr w:type="spellStart"/>
      <w:r w:rsidRPr="00BA59BB">
        <w:rPr>
          <w:bCs w:val="0"/>
        </w:rPr>
        <w:t>Raspberry</w:t>
      </w:r>
      <w:proofErr w:type="spellEnd"/>
      <w:r w:rsidRPr="00BA59BB">
        <w:rPr>
          <w:bCs w:val="0"/>
        </w:rPr>
        <w:t xml:space="preserve"> Pi Pico</w:t>
      </w:r>
      <w:r w:rsidRPr="00BA59BB">
        <w:t xml:space="preserve">, responsável por interpretar o sinal analógico proveniente do amplificador de tensão e acionar um conjunto de LEDs para indicar visualmente o estado de obstrução do filtro. </w:t>
      </w:r>
      <w:r w:rsidR="001B7743" w:rsidRPr="001B7743">
        <w:t>O sinal, proporcional à vazão de água, é lido por uma das entradas analógicas do microcontrolador, que, a partir de faixas de tensão previamente definidas, determina o estado de obstrução do filtro.</w:t>
      </w:r>
    </w:p>
    <w:p w14:paraId="5F72AE43" w14:textId="36C83F55" w:rsidR="001B7743" w:rsidRDefault="007A6B95" w:rsidP="002A0BFE">
      <w:pPr>
        <w:pStyle w:val="Estilo1"/>
        <w:jc w:val="both"/>
      </w:pPr>
      <w:r w:rsidRPr="007A6B95">
        <w:t>O LED verde permanece constantemente aceso, por estar conectado diretamente à alimentação (VCC), funcionando como um indicador de operação do sistema.</w:t>
      </w:r>
      <w:r w:rsidR="00F44716">
        <w:t xml:space="preserve"> À</w:t>
      </w:r>
      <w:r w:rsidR="00F44716" w:rsidRPr="00F44716">
        <w:t xml:space="preserve"> medida que a vazão diminui, o sistema entra em um estágio intermediário, no qual o LED amarelo é acionado simultaneamente ao LED verde, sinalizando o início de obstrução. Em situações de vazão crítica, o LED vermelho também é ativado, resultando na iluminação simultânea dos três LEDs, o que indica a necessidade de manutenção do filtro.</w:t>
      </w:r>
    </w:p>
    <w:p w14:paraId="0F923D53" w14:textId="430D314F" w:rsidR="00C50901" w:rsidRDefault="00731ED2" w:rsidP="002A0BFE">
      <w:pPr>
        <w:pStyle w:val="Estilo1"/>
        <w:jc w:val="both"/>
      </w:pPr>
      <w:r>
        <w:t>Os LEDs amarelo e vermelho</w:t>
      </w:r>
      <w:r w:rsidRPr="00731ED2">
        <w:t xml:space="preserve"> </w:t>
      </w:r>
      <w:r w:rsidR="00B57C3D">
        <w:t>são</w:t>
      </w:r>
      <w:r w:rsidRPr="00731ED2">
        <w:t xml:space="preserve"> conectado</w:t>
      </w:r>
      <w:r w:rsidR="00B57C3D">
        <w:t>s</w:t>
      </w:r>
      <w:r w:rsidRPr="00731ED2">
        <w:t xml:space="preserve"> a</w:t>
      </w:r>
      <w:r w:rsidR="00B57C3D">
        <w:t>os</w:t>
      </w:r>
      <w:r w:rsidRPr="00731ED2">
        <w:t xml:space="preserve"> pino</w:t>
      </w:r>
      <w:r w:rsidR="00B57C3D">
        <w:t>s</w:t>
      </w:r>
      <w:r w:rsidRPr="00731ED2">
        <w:t xml:space="preserve"> GPIO</w:t>
      </w:r>
      <w:r w:rsidR="00B57C3D">
        <w:t xml:space="preserve"> 2 e 3</w:t>
      </w:r>
      <w:r w:rsidRPr="00731ED2">
        <w:t xml:space="preserve"> do </w:t>
      </w:r>
      <w:proofErr w:type="spellStart"/>
      <w:r w:rsidRPr="00731ED2">
        <w:t>Raspberry</w:t>
      </w:r>
      <w:proofErr w:type="spellEnd"/>
      <w:r w:rsidRPr="00731ED2">
        <w:t xml:space="preserve"> Pi Pico por meio de resistores de 330 ohms, que limitam a corrente elétrica e protegem os componentes. </w:t>
      </w:r>
      <w:r w:rsidR="00C50901">
        <w:t>Como observado na Figura 7.</w:t>
      </w:r>
    </w:p>
    <w:p w14:paraId="52709D2E" w14:textId="1F295442" w:rsidR="00731ED2" w:rsidRDefault="00731ED2" w:rsidP="002A0BFE">
      <w:pPr>
        <w:pStyle w:val="Estilo1"/>
        <w:jc w:val="both"/>
      </w:pPr>
      <w:r w:rsidRPr="00731ED2">
        <w:t>Essa lógica de sinalização progressiva permite uma interpretação visual clara e imediata do estado do sistema, dispensando a necessidade de interfaces gráficas ou comunicação externa, o que torna a solução adequada para aplicações de baixo custo e fácil manutenção.</w:t>
      </w:r>
    </w:p>
    <w:p w14:paraId="2E68F888" w14:textId="3EC0131C" w:rsidR="00C62BAE" w:rsidRDefault="003857CB" w:rsidP="002A0BFE">
      <w:pPr>
        <w:pStyle w:val="Estilo1"/>
        <w:jc w:val="both"/>
      </w:pPr>
      <w:r w:rsidRPr="003857CB">
        <w:t>O microcontrolador também realiza o tratamento digital dos dados recebidos</w:t>
      </w:r>
      <w:r w:rsidR="00EF1EBD">
        <w:t xml:space="preserve">. O pino GPIO 26, um dos únicos três que suportam entradas analógicas nesse modelo de </w:t>
      </w:r>
      <w:proofErr w:type="spellStart"/>
      <w:r w:rsidR="00EF1EBD">
        <w:t>Raspberry</w:t>
      </w:r>
      <w:proofErr w:type="spellEnd"/>
      <w:r w:rsidR="00EB1046">
        <w:t>, recebe a tensão</w:t>
      </w:r>
      <w:r w:rsidR="00413E77">
        <w:t xml:space="preserve"> </w:t>
      </w:r>
      <w:r w:rsidR="00EB1046">
        <w:t>do motor tratada, previamente pelo circuito do Módulo Amplificador.</w:t>
      </w:r>
      <w:r w:rsidR="000D734E" w:rsidRPr="000D734E">
        <w:t xml:space="preserve"> </w:t>
      </w:r>
    </w:p>
    <w:p w14:paraId="73EDCEE9" w14:textId="77777777" w:rsidR="00934608" w:rsidRDefault="00934608" w:rsidP="002A0BFE">
      <w:pPr>
        <w:pStyle w:val="Estilo1"/>
        <w:jc w:val="both"/>
      </w:pPr>
    </w:p>
    <w:p w14:paraId="4D9E1C44" w14:textId="77777777" w:rsidR="00552E52" w:rsidRDefault="00552E52" w:rsidP="002A0BFE">
      <w:pPr>
        <w:pStyle w:val="Estilo1"/>
        <w:jc w:val="both"/>
      </w:pPr>
    </w:p>
    <w:p w14:paraId="6D4AE9FC" w14:textId="77777777" w:rsidR="00552E52" w:rsidRDefault="00552E52" w:rsidP="002A0BFE">
      <w:pPr>
        <w:pStyle w:val="Estilo1"/>
        <w:jc w:val="both"/>
      </w:pPr>
    </w:p>
    <w:p w14:paraId="795CCB30" w14:textId="77777777" w:rsidR="00552E52" w:rsidRDefault="00552E52" w:rsidP="002A0BFE">
      <w:pPr>
        <w:pStyle w:val="Estilo1"/>
        <w:jc w:val="both"/>
      </w:pPr>
    </w:p>
    <w:p w14:paraId="3022A4D8" w14:textId="77777777" w:rsidR="00552E52" w:rsidRDefault="00552E52" w:rsidP="002A0BFE">
      <w:pPr>
        <w:pStyle w:val="Estilo1"/>
        <w:jc w:val="both"/>
      </w:pPr>
    </w:p>
    <w:p w14:paraId="6B78C03B" w14:textId="77777777" w:rsidR="00552E52" w:rsidRDefault="00552E52" w:rsidP="002A0BFE">
      <w:pPr>
        <w:pStyle w:val="Estilo1"/>
        <w:jc w:val="both"/>
      </w:pPr>
    </w:p>
    <w:p w14:paraId="74F7F7B4" w14:textId="77777777" w:rsidR="00552E52" w:rsidRDefault="00552E52" w:rsidP="002A0BFE">
      <w:pPr>
        <w:pStyle w:val="Estilo1"/>
        <w:jc w:val="both"/>
      </w:pPr>
    </w:p>
    <w:p w14:paraId="17F5E50A" w14:textId="77777777" w:rsidR="00552E52" w:rsidRDefault="00552E52" w:rsidP="002A0BFE">
      <w:pPr>
        <w:pStyle w:val="Estilo1"/>
        <w:jc w:val="both"/>
      </w:pPr>
    </w:p>
    <w:p w14:paraId="4445C5CB" w14:textId="77777777" w:rsidR="00552E52" w:rsidRDefault="00552E52" w:rsidP="002A0BFE">
      <w:pPr>
        <w:pStyle w:val="Estilo1"/>
        <w:jc w:val="both"/>
      </w:pPr>
    </w:p>
    <w:p w14:paraId="00B64E9F" w14:textId="77777777" w:rsidR="00552E52" w:rsidRDefault="00552E52" w:rsidP="002A0BFE">
      <w:pPr>
        <w:pStyle w:val="Estilo1"/>
        <w:jc w:val="both"/>
      </w:pPr>
    </w:p>
    <w:p w14:paraId="3CBC57B9" w14:textId="77777777" w:rsidR="00552E52" w:rsidRDefault="00552E52" w:rsidP="002A0BFE">
      <w:pPr>
        <w:pStyle w:val="Estilo1"/>
        <w:jc w:val="both"/>
      </w:pPr>
    </w:p>
    <w:p w14:paraId="202CFCE7" w14:textId="77777777" w:rsidR="00552E52" w:rsidRDefault="00552E52" w:rsidP="002A0BFE">
      <w:pPr>
        <w:pStyle w:val="Estilo1"/>
        <w:jc w:val="both"/>
      </w:pPr>
    </w:p>
    <w:p w14:paraId="7E4E81C2" w14:textId="77777777" w:rsidR="00552E52" w:rsidRDefault="00552E52" w:rsidP="002A0BFE">
      <w:pPr>
        <w:pStyle w:val="Estilo1"/>
        <w:jc w:val="both"/>
      </w:pPr>
    </w:p>
    <w:p w14:paraId="15EACFC2" w14:textId="77777777" w:rsidR="00552E52" w:rsidRDefault="00552E52" w:rsidP="002A0BFE">
      <w:pPr>
        <w:pStyle w:val="Estilo1"/>
        <w:jc w:val="both"/>
      </w:pPr>
    </w:p>
    <w:p w14:paraId="31653FE0" w14:textId="72AA4A2D" w:rsidR="004A17F6" w:rsidRDefault="004A17F6" w:rsidP="004A17F6">
      <w:pPr>
        <w:pStyle w:val="Estilo1"/>
        <w:jc w:val="center"/>
      </w:pPr>
      <w:r>
        <w:lastRenderedPageBreak/>
        <w:t xml:space="preserve">Figura </w:t>
      </w:r>
      <w:r w:rsidR="00A8401F">
        <w:t>7</w:t>
      </w:r>
      <w:r>
        <w:t xml:space="preserve"> – Esquema eletrônico Módulo </w:t>
      </w:r>
      <w:proofErr w:type="spellStart"/>
      <w:r>
        <w:t>Raspberry</w:t>
      </w:r>
      <w:proofErr w:type="spellEnd"/>
      <w:r>
        <w:t>/Interface</w:t>
      </w:r>
    </w:p>
    <w:p w14:paraId="66F24FDE" w14:textId="77777777" w:rsidR="004A17F6" w:rsidRDefault="004A17F6" w:rsidP="002A0BFE">
      <w:pPr>
        <w:pStyle w:val="Estilo1"/>
        <w:jc w:val="both"/>
      </w:pPr>
    </w:p>
    <w:p w14:paraId="7FA1FAA7" w14:textId="1505692C" w:rsidR="004A17F6" w:rsidRDefault="004A17F6" w:rsidP="004A17F6">
      <w:pPr>
        <w:pStyle w:val="Estilo1"/>
        <w:jc w:val="center"/>
      </w:pPr>
      <w:r w:rsidRPr="00165AA3">
        <w:rPr>
          <w:noProof/>
        </w:rPr>
        <w:drawing>
          <wp:inline distT="0" distB="0" distL="0" distR="0" wp14:anchorId="0BA07855" wp14:editId="263502F6">
            <wp:extent cx="4724400" cy="3142738"/>
            <wp:effectExtent l="0" t="0" r="0" b="635"/>
            <wp:docPr id="70242780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27800" name="Imagem 1" descr="Diagrama, Esquemátic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FC42" w14:textId="77777777" w:rsidR="004A17F6" w:rsidRDefault="004A17F6" w:rsidP="002A0BFE">
      <w:pPr>
        <w:pStyle w:val="Estilo1"/>
        <w:jc w:val="both"/>
      </w:pPr>
    </w:p>
    <w:p w14:paraId="698E6EE8" w14:textId="77777777" w:rsidR="00C91BED" w:rsidRDefault="002A0BFE" w:rsidP="003D454B">
      <w:pPr>
        <w:pStyle w:val="Estilo1"/>
        <w:jc w:val="both"/>
      </w:pPr>
      <w:r w:rsidRPr="002A0BFE">
        <w:t xml:space="preserve">A lógica de controle implementada no microcontrolador </w:t>
      </w:r>
      <w:proofErr w:type="spellStart"/>
      <w:r w:rsidRPr="002A0BFE">
        <w:t>Raspberry</w:t>
      </w:r>
      <w:proofErr w:type="spellEnd"/>
      <w:r w:rsidRPr="002A0BFE">
        <w:t xml:space="preserve"> Pi Pico baseia-se na leitura do sinal analógico proveniente do módulo amplificador, o qual representa a vazão de água no sistema. O código, ilustrado na Figura </w:t>
      </w:r>
      <w:r w:rsidR="00286550">
        <w:t>9</w:t>
      </w:r>
      <w:r w:rsidRPr="002A0BFE">
        <w:t>, utiliza uma cadeia de condicionais para interpretar o valor de tensão e acionar os LEDs de sinalização de acordo com faixas específicas. Quando a tensão lida for superior a 2 V, considera-se que o filtro está em condições normais de operação; nesse caso, apenas o LED verde permanece aceso, enquanto os LEDs amarelo (LED2) e vermelho (LED3) são desligados. Para valores de tensão entre 1 V e 2 V, o sistema interpreta uma condição intermediária de obstrução, acionando o LED amarelo juntamente com o verde.</w:t>
      </w:r>
    </w:p>
    <w:p w14:paraId="72471B96" w14:textId="07B944BB" w:rsidR="002A0BFE" w:rsidRDefault="002A0BFE" w:rsidP="003D454B">
      <w:pPr>
        <w:pStyle w:val="Estilo1"/>
        <w:jc w:val="both"/>
      </w:pPr>
      <w:r w:rsidRPr="002A0BFE">
        <w:t xml:space="preserve"> Por fim, quando a tensão é inferior a 1 V, </w:t>
      </w:r>
      <w:r w:rsidR="00B22B97">
        <w:t xml:space="preserve">como é o </w:t>
      </w:r>
      <w:r w:rsidR="00A549C1">
        <w:t xml:space="preserve">caso do </w:t>
      </w:r>
      <w:r w:rsidR="005262ED">
        <w:t xml:space="preserve">estado representado na Figura 8, no qual a tensão é zero por </w:t>
      </w:r>
      <w:r w:rsidR="00A549C1">
        <w:t>causa</w:t>
      </w:r>
      <w:r w:rsidR="005262ED">
        <w:t xml:space="preserve"> da ausente solicitação </w:t>
      </w:r>
      <w:r w:rsidR="00A549C1">
        <w:t xml:space="preserve">do rotor, </w:t>
      </w:r>
      <w:r w:rsidRPr="002A0BFE">
        <w:t xml:space="preserve">o sistema identifica uma obstrução crítica no filtro, ativando simultaneamente os três LEDs. </w:t>
      </w:r>
    </w:p>
    <w:p w14:paraId="1891D593" w14:textId="77777777" w:rsidR="00286550" w:rsidRDefault="00286550" w:rsidP="00EA2ABB">
      <w:pPr>
        <w:pStyle w:val="Estilo1"/>
        <w:jc w:val="center"/>
      </w:pPr>
    </w:p>
    <w:p w14:paraId="6F7EB5D4" w14:textId="72FC9DD8" w:rsidR="00EA2ABB" w:rsidRDefault="00EA2ABB" w:rsidP="00EA2ABB">
      <w:pPr>
        <w:pStyle w:val="Estilo1"/>
        <w:jc w:val="center"/>
      </w:pPr>
      <w:r>
        <w:t xml:space="preserve">Figura </w:t>
      </w:r>
      <w:r w:rsidR="00B22B97">
        <w:t>8</w:t>
      </w:r>
      <w:r>
        <w:t xml:space="preserve"> </w:t>
      </w:r>
      <w:r w:rsidR="00934608">
        <w:t>–</w:t>
      </w:r>
      <w:r>
        <w:t xml:space="preserve"> </w:t>
      </w:r>
      <w:r w:rsidR="00934608">
        <w:t>Protótipo em repouso com todos os LEDs acesos</w:t>
      </w:r>
    </w:p>
    <w:p w14:paraId="4A3DCB8A" w14:textId="3FB6397C" w:rsidR="00EA2ABB" w:rsidRDefault="00EA2ABB" w:rsidP="00EA2ABB">
      <w:pPr>
        <w:pStyle w:val="Estilo1"/>
        <w:jc w:val="center"/>
      </w:pPr>
      <w:r w:rsidRPr="00EA2ABB">
        <w:rPr>
          <w:noProof/>
          <w:lang w:val="en-US"/>
        </w:rPr>
        <w:drawing>
          <wp:inline distT="0" distB="0" distL="0" distR="0" wp14:anchorId="4CC82768" wp14:editId="0028DDDF">
            <wp:extent cx="2552700" cy="1932759"/>
            <wp:effectExtent l="0" t="0" r="0" b="0"/>
            <wp:docPr id="16609432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10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5063" cy="19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366F" w14:textId="3A3932EF" w:rsidR="003D454B" w:rsidRDefault="00934608" w:rsidP="00934608">
      <w:pPr>
        <w:pStyle w:val="Estilo1"/>
        <w:jc w:val="center"/>
      </w:pPr>
      <w:r w:rsidRPr="00934608">
        <w:t>Neste estado, o rotor está parado e não gera tensão, o que aciona simultaneamente os LEDs verde, amarelo e vermelho, indicando obstrução total do filtro.</w:t>
      </w:r>
    </w:p>
    <w:p w14:paraId="70625D57" w14:textId="77777777" w:rsidR="003D454B" w:rsidRDefault="003D454B" w:rsidP="002A0BFE">
      <w:pPr>
        <w:pStyle w:val="Estilo1"/>
        <w:jc w:val="both"/>
      </w:pPr>
    </w:p>
    <w:p w14:paraId="7DE8D47D" w14:textId="0253C86F" w:rsidR="002A0BFE" w:rsidRDefault="003D454B" w:rsidP="002A0BFE">
      <w:pPr>
        <w:pStyle w:val="Estilo1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723CF5" wp14:editId="2A42AF2F">
            <wp:simplePos x="0" y="0"/>
            <wp:positionH relativeFrom="column">
              <wp:posOffset>99060</wp:posOffset>
            </wp:positionH>
            <wp:positionV relativeFrom="paragraph">
              <wp:posOffset>280035</wp:posOffset>
            </wp:positionV>
            <wp:extent cx="6120765" cy="4047490"/>
            <wp:effectExtent l="0" t="0" r="0" b="0"/>
            <wp:wrapTight wrapText="bothSides">
              <wp:wrapPolygon edited="0">
                <wp:start x="0" y="0"/>
                <wp:lineTo x="0" y="21451"/>
                <wp:lineTo x="21513" y="21451"/>
                <wp:lineTo x="21513" y="0"/>
                <wp:lineTo x="0" y="0"/>
              </wp:wrapPolygon>
            </wp:wrapTight>
            <wp:docPr id="17783806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80692" name="Imagem 1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BFE">
        <w:t xml:space="preserve">Figura </w:t>
      </w:r>
      <w:r w:rsidR="00286550">
        <w:t>9</w:t>
      </w:r>
      <w:r w:rsidR="002A0BFE">
        <w:t xml:space="preserve"> – Lógica do Código</w:t>
      </w:r>
    </w:p>
    <w:p w14:paraId="284C8A1D" w14:textId="0BE8FD00" w:rsidR="00165AA3" w:rsidRPr="00165AA3" w:rsidRDefault="00165AA3" w:rsidP="00FD7BA0">
      <w:pPr>
        <w:pStyle w:val="Estilo1"/>
        <w:ind w:firstLine="0"/>
      </w:pPr>
    </w:p>
    <w:p w14:paraId="7A1E722A" w14:textId="1EE22438" w:rsidR="000F0E62" w:rsidRDefault="000F0E62" w:rsidP="00527A9D">
      <w:pPr>
        <w:pStyle w:val="Ttulo1"/>
        <w:tabs>
          <w:tab w:val="clear" w:pos="6840"/>
        </w:tabs>
        <w:spacing w:line="240" w:lineRule="auto"/>
      </w:pPr>
      <w:bookmarkStart w:id="7" w:name="_Toc201822286"/>
      <w:r w:rsidRPr="00527A9D">
        <w:t>Resultados e Discussão</w:t>
      </w:r>
      <w:bookmarkEnd w:id="7"/>
    </w:p>
    <w:p w14:paraId="41E02A5D" w14:textId="77777777" w:rsidR="00FD7BA0" w:rsidRPr="00FD7BA0" w:rsidRDefault="00FD7BA0" w:rsidP="00FD7BA0"/>
    <w:p w14:paraId="74676685" w14:textId="66FB1D3D" w:rsidR="004077F0" w:rsidRPr="004077F0" w:rsidRDefault="004077F0" w:rsidP="004077F0">
      <w:pPr>
        <w:pStyle w:val="Estilo1"/>
        <w:jc w:val="both"/>
      </w:pPr>
      <w:r w:rsidRPr="004077F0">
        <w:t xml:space="preserve">O sistema proposto foi implementado com sucesso, demonstrando funcionalidade adequada na detecção indireta da obstrução de filtros por meio da análise da vazão de água. </w:t>
      </w:r>
      <w:r w:rsidR="00EA2ABB" w:rsidRPr="00EA2ABB">
        <w:t xml:space="preserve">A calibração empírica do sensor de vazão baseado em rotor DC, descrita </w:t>
      </w:r>
      <w:r w:rsidR="00C91BED">
        <w:t xml:space="preserve">no </w:t>
      </w:r>
      <w:r w:rsidR="004C33AE">
        <w:t>tópico de calibração</w:t>
      </w:r>
      <w:r w:rsidR="00EA2ABB" w:rsidRPr="00EA2ABB">
        <w:t>, confirmou que, mesmo sob condições de fluxo elevado, a tensão de saída não ultrapassava 0,3 V.</w:t>
      </w:r>
      <w:r w:rsidR="00EA2ABB">
        <w:t xml:space="preserve"> </w:t>
      </w:r>
      <w:r w:rsidRPr="004077F0">
        <w:t>A utilização de um circuito amplificador com ganho de 11 vezes permitiu elevar esse sinal para até aproximadamente 3,3 V, otimizando a faixa de leitura do conversor analógico-digital do microcontrolador.</w:t>
      </w:r>
    </w:p>
    <w:p w14:paraId="3DD4EA63" w14:textId="7907717C" w:rsidR="004077F0" w:rsidRDefault="004077F0" w:rsidP="004077F0">
      <w:pPr>
        <w:pStyle w:val="Estilo1"/>
        <w:jc w:val="both"/>
      </w:pPr>
      <w:r w:rsidRPr="004077F0">
        <w:t xml:space="preserve">A lógica de controle implementada no </w:t>
      </w:r>
      <w:proofErr w:type="spellStart"/>
      <w:r w:rsidRPr="004077F0">
        <w:t>Raspberry</w:t>
      </w:r>
      <w:proofErr w:type="spellEnd"/>
      <w:r w:rsidRPr="004077F0">
        <w:t xml:space="preserve"> Pi Pico mostrou-se eficaz na interpretação do sinal amplificado e na sinalização visual do estado do filtro</w:t>
      </w:r>
      <w:r w:rsidR="004C33AE">
        <w:t>, além de ser simples</w:t>
      </w:r>
      <w:r w:rsidR="00B86EB8">
        <w:t>,</w:t>
      </w:r>
      <w:r w:rsidR="004C33AE">
        <w:t xml:space="preserve"> </w:t>
      </w:r>
      <w:r w:rsidR="00B86EB8">
        <w:t>evitando grandes lacunas lógicas</w:t>
      </w:r>
      <w:r w:rsidRPr="004077F0">
        <w:t>. A cadeia de condicionais programada permitiu distinguir três faixas de operação: vazão normal (tensão &gt; 2 V), condição intermediária (1 V &lt; tensão ≤ 2 V) e obstrução crítica (tensão ≤ 1 V). A sinalização por LEDs — com o verde sempre aceso, o amarelo ativado em estágio intermediário e o vermelho em condição crítica — proporcionou uma interface intuitiva e de fácil interpretação</w:t>
      </w:r>
      <w:r w:rsidR="0071408F">
        <w:t>, como visto n</w:t>
      </w:r>
      <w:r w:rsidR="0025055A">
        <w:t>a Figura 8</w:t>
      </w:r>
      <w:r w:rsidR="0071408F">
        <w:t>.</w:t>
      </w:r>
      <w:r w:rsidR="009712D6">
        <w:t xml:space="preserve"> O eixo das ordenadas representa a saída</w:t>
      </w:r>
      <w:r w:rsidR="00F86944">
        <w:t>, em Volts,</w:t>
      </w:r>
      <w:r w:rsidR="009712D6">
        <w:t xml:space="preserve"> do conjunto Motor</w:t>
      </w:r>
      <w:r w:rsidR="00F86944">
        <w:t>-Amplificador.</w:t>
      </w:r>
    </w:p>
    <w:p w14:paraId="51874DEF" w14:textId="77777777" w:rsidR="0071408F" w:rsidRDefault="0071408F" w:rsidP="004077F0">
      <w:pPr>
        <w:pStyle w:val="Estilo1"/>
        <w:jc w:val="both"/>
      </w:pPr>
    </w:p>
    <w:p w14:paraId="7F0F150D" w14:textId="77777777" w:rsidR="00552E52" w:rsidRDefault="00552E52" w:rsidP="004077F0">
      <w:pPr>
        <w:pStyle w:val="Estilo1"/>
        <w:jc w:val="both"/>
      </w:pPr>
    </w:p>
    <w:p w14:paraId="3495A2DE" w14:textId="77777777" w:rsidR="00552E52" w:rsidRDefault="00552E52" w:rsidP="004077F0">
      <w:pPr>
        <w:pStyle w:val="Estilo1"/>
        <w:jc w:val="both"/>
      </w:pPr>
    </w:p>
    <w:p w14:paraId="71FDA101" w14:textId="77777777" w:rsidR="00552E52" w:rsidRDefault="00552E52" w:rsidP="004077F0">
      <w:pPr>
        <w:pStyle w:val="Estilo1"/>
        <w:jc w:val="both"/>
      </w:pPr>
    </w:p>
    <w:p w14:paraId="41A4C263" w14:textId="77777777" w:rsidR="00552E52" w:rsidRDefault="00552E52" w:rsidP="004077F0">
      <w:pPr>
        <w:pStyle w:val="Estilo1"/>
        <w:jc w:val="both"/>
      </w:pPr>
    </w:p>
    <w:p w14:paraId="7D93A0F1" w14:textId="77777777" w:rsidR="00552E52" w:rsidRDefault="00552E52" w:rsidP="004077F0">
      <w:pPr>
        <w:pStyle w:val="Estilo1"/>
        <w:jc w:val="both"/>
      </w:pPr>
    </w:p>
    <w:p w14:paraId="3BD0CCDD" w14:textId="77777777" w:rsidR="00552E52" w:rsidRDefault="00552E52" w:rsidP="004077F0">
      <w:pPr>
        <w:pStyle w:val="Estilo1"/>
        <w:jc w:val="both"/>
      </w:pPr>
    </w:p>
    <w:p w14:paraId="1F577ED8" w14:textId="77777777" w:rsidR="00552E52" w:rsidRDefault="00552E52" w:rsidP="004077F0">
      <w:pPr>
        <w:pStyle w:val="Estilo1"/>
        <w:jc w:val="both"/>
      </w:pPr>
    </w:p>
    <w:p w14:paraId="60809413" w14:textId="77777777" w:rsidR="00552E52" w:rsidRDefault="00552E52" w:rsidP="004077F0">
      <w:pPr>
        <w:pStyle w:val="Estilo1"/>
        <w:jc w:val="both"/>
      </w:pPr>
    </w:p>
    <w:p w14:paraId="679FEDB8" w14:textId="77777777" w:rsidR="00552E52" w:rsidRDefault="00552E52" w:rsidP="004077F0">
      <w:pPr>
        <w:pStyle w:val="Estilo1"/>
        <w:jc w:val="both"/>
      </w:pPr>
    </w:p>
    <w:p w14:paraId="0EEB0505" w14:textId="256CC989" w:rsidR="0071408F" w:rsidRDefault="0071408F" w:rsidP="0071408F">
      <w:pPr>
        <w:pStyle w:val="Estilo1"/>
        <w:jc w:val="center"/>
      </w:pPr>
      <w:r>
        <w:lastRenderedPageBreak/>
        <w:t xml:space="preserve">Gráfico </w:t>
      </w:r>
      <w:r w:rsidR="0025055A">
        <w:t>8</w:t>
      </w:r>
      <w:r>
        <w:t xml:space="preserve"> – Resposta dos LEDs conforme a tensão</w:t>
      </w:r>
    </w:p>
    <w:p w14:paraId="679DD9ED" w14:textId="77777777" w:rsidR="001A35D3" w:rsidRDefault="001A35D3" w:rsidP="0071408F">
      <w:pPr>
        <w:pStyle w:val="Estilo1"/>
        <w:jc w:val="center"/>
      </w:pPr>
    </w:p>
    <w:p w14:paraId="5D406F82" w14:textId="1C8C5057" w:rsidR="0071408F" w:rsidRDefault="0071408F" w:rsidP="0071408F">
      <w:pPr>
        <w:pStyle w:val="Estilo1"/>
        <w:jc w:val="center"/>
      </w:pPr>
      <w:r>
        <w:rPr>
          <w:noProof/>
        </w:rPr>
        <w:drawing>
          <wp:inline distT="0" distB="0" distL="0" distR="0" wp14:anchorId="4DF2C86F" wp14:editId="76003851">
            <wp:extent cx="3641725" cy="2749550"/>
            <wp:effectExtent l="0" t="0" r="15875" b="12700"/>
            <wp:docPr id="202228711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DF8C2F6-97C7-8620-78BC-C5EB4D7CA5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B8DD292" w14:textId="77777777" w:rsidR="0071408F" w:rsidRDefault="0071408F" w:rsidP="0071408F">
      <w:pPr>
        <w:pStyle w:val="Estilo1"/>
        <w:jc w:val="center"/>
      </w:pPr>
    </w:p>
    <w:p w14:paraId="64B2ACBA" w14:textId="77777777" w:rsidR="00EA2ABB" w:rsidRPr="00EA2ABB" w:rsidRDefault="00EA2ABB" w:rsidP="00EA2ABB">
      <w:pPr>
        <w:pStyle w:val="Estilo1"/>
        <w:jc w:val="both"/>
      </w:pPr>
      <w:r w:rsidRPr="00EA2ABB">
        <w:t>Durante os testes, o sistema respondeu de forma consistente às variações de vazão simuladas, com transições suaves entre os estados de sinalização. No entanto, observou-se uma sensibilidade significativa a ruídos gerados pela própria variação da tensão emitida pelo rotor, especialmente em situações de transição rápida entre diferentes níveis de vazão. Essa flutuação pode comprometer a estabilidade da leitura e gerar acionamentos intermitentes dos LEDs.</w:t>
      </w:r>
    </w:p>
    <w:p w14:paraId="33A5EA60" w14:textId="465653E9" w:rsidR="00EA2ABB" w:rsidRPr="004077F0" w:rsidRDefault="00EA2ABB" w:rsidP="00EA2ABB">
      <w:pPr>
        <w:pStyle w:val="Estilo1"/>
        <w:jc w:val="both"/>
      </w:pPr>
      <w:r w:rsidRPr="00EA2ABB">
        <w:t>Como solução, recomenda-se a implementação de um módulo de filtragem analógica ou digital, como um filtro passa-baixa RC ou um algoritmo de média móvel, que atue na suavização do sinal antes da conversão analógica-digital. Além de melhorar a estabilidade da leitura, esse módulo também pode atuar como proteção adicional ao microcontrolador, evitando oscilações abruptas que possam comprometer a integridade do sistema.</w:t>
      </w:r>
    </w:p>
    <w:p w14:paraId="25C1490E" w14:textId="77777777" w:rsidR="004436BD" w:rsidRDefault="004077F0" w:rsidP="004436BD">
      <w:pPr>
        <w:pStyle w:val="Estilo1"/>
        <w:jc w:val="both"/>
      </w:pPr>
      <w:r w:rsidRPr="004077F0">
        <w:t>Durante os testes, o sistema respondeu de forma consistente às variações de vazão simuladas, com transições suaves entre os estados de sinalização. A arquitetura modular adotada também se mostrou vantajosa, permitindo a separação clara entre os blocos de aquisição, condicionamento e processamento de sinal, o que facilita futuras expansões e manutenções.</w:t>
      </w:r>
    </w:p>
    <w:p w14:paraId="08F52801" w14:textId="77777777" w:rsidR="00FD7BA0" w:rsidRDefault="00FD7BA0" w:rsidP="004436BD">
      <w:pPr>
        <w:pStyle w:val="Estilo1"/>
        <w:jc w:val="both"/>
      </w:pPr>
    </w:p>
    <w:p w14:paraId="25312A46" w14:textId="75C5EA11" w:rsidR="00822911" w:rsidRPr="007B0183" w:rsidRDefault="007B0183" w:rsidP="007B0183">
      <w:pPr>
        <w:pStyle w:val="Estilo1"/>
        <w:ind w:firstLine="0"/>
        <w:jc w:val="both"/>
        <w:outlineLvl w:val="1"/>
        <w:rPr>
          <w:b/>
          <w:bCs w:val="0"/>
        </w:rPr>
      </w:pPr>
      <w:bookmarkStart w:id="8" w:name="_Toc201822287"/>
      <w:r w:rsidRPr="007B0183">
        <w:rPr>
          <w:b/>
          <w:bCs w:val="0"/>
        </w:rPr>
        <w:t>Possíveis Expansões e Aplicações Futuras</w:t>
      </w:r>
      <w:bookmarkEnd w:id="8"/>
    </w:p>
    <w:p w14:paraId="693D21BE" w14:textId="77777777" w:rsidR="00822911" w:rsidRDefault="00822911" w:rsidP="007B0183">
      <w:pPr>
        <w:pStyle w:val="Estilo1"/>
        <w:jc w:val="both"/>
      </w:pPr>
    </w:p>
    <w:p w14:paraId="06227AE0" w14:textId="44B184B6" w:rsidR="007B0183" w:rsidRPr="007B0183" w:rsidRDefault="007B0183" w:rsidP="007B0183">
      <w:pPr>
        <w:pStyle w:val="Estilo1"/>
        <w:jc w:val="both"/>
      </w:pPr>
      <w:r w:rsidRPr="007B0183">
        <w:t>A arquitetura modular e a simplicidade da lógica de controle implementada no sistema permitem diversas possibilidades de expansão, tanto em termos de funcionalidade quanto de interface com o usuário. Uma das propostas mais imediatas consiste na substituição ou complementação do sistema de sinalização por LEDs com a inclusão de um display OLED de 2 bits, capaz de apresentar informações textuais ou gráficas sobre o estado do filtro. Essa modificação pode ser realizada sem alterações na pinagem de saída do microcontrolador, utilizando os mesmos pinos GPIO previamente configurados para os LEDs, desde que o software seja adaptado para realizar a comunicação com o display via protocolo I²C ou SPI, conforme o modelo adotado.</w:t>
      </w:r>
    </w:p>
    <w:p w14:paraId="20E18D73" w14:textId="72360A02" w:rsidR="004077F0" w:rsidRPr="00FD7BA0" w:rsidRDefault="007B0183" w:rsidP="00FD7BA0">
      <w:pPr>
        <w:pStyle w:val="Estilo1"/>
        <w:jc w:val="both"/>
      </w:pPr>
      <w:r w:rsidRPr="007B0183">
        <w:t>Além disso, o sistema pode ser expandido com a integração de sensores adicionais, como sensores de pressão ou temperatura, que permitiriam uma análise mais abrangente das condições de operação do filtro. A inclusão de conectividade sem fio (Wi-Fi ou Bluetooth) também representa uma melhoria significativa, viabilizando o monitoramento remoto e o armazenamento de dados históricos em servidores ou plataformas em nuvem. Por fim, a aplicação de algoritmos de aprendizado de máquina poderia permitir a predição de obstruções com base em padrões de uso, tornando o sistema ainda mais inteligente e proativo.</w:t>
      </w:r>
    </w:p>
    <w:p w14:paraId="6E2E8C37" w14:textId="77777777" w:rsidR="00527A9D" w:rsidRPr="00B7478D" w:rsidRDefault="00527A9D" w:rsidP="00527A9D"/>
    <w:p w14:paraId="6891C0BD" w14:textId="1B6E0B17" w:rsidR="000F0E62" w:rsidRPr="00527A9D" w:rsidRDefault="000F0E62" w:rsidP="00FD7BA0">
      <w:pPr>
        <w:pStyle w:val="Ttulo2"/>
      </w:pPr>
      <w:bookmarkStart w:id="9" w:name="_Toc201822288"/>
      <w:r w:rsidRPr="001D5ABB">
        <w:rPr>
          <w:b/>
          <w:bCs/>
          <w:u w:val="none"/>
        </w:rPr>
        <w:lastRenderedPageBreak/>
        <w:t>Conclusões</w:t>
      </w:r>
      <w:bookmarkEnd w:id="9"/>
    </w:p>
    <w:p w14:paraId="656E1C2E" w14:textId="77777777" w:rsidR="003857CB" w:rsidRDefault="003857CB" w:rsidP="003857CB">
      <w:pPr>
        <w:ind w:firstLine="709"/>
        <w:jc w:val="both"/>
      </w:pPr>
      <w:r w:rsidRPr="003857CB">
        <w:rPr>
          <w:rStyle w:val="Estilo1Char"/>
        </w:rPr>
        <w:t>O projeto apresentou uma solução funcional e acessível para o monitoramento da obstrução de filtros de água, com base em princípios simples de instrumentação analógica. A proposta se destaca pela viabilidade de aplicação em contextos com restrições técnicas e financeiras, sem comprometer a confiabilidade do diagnóstico. A arquitetura modular e a lógica de sinalização intuitiva reforçam o potencial do sistema para futuras expansões, como conectividade remota e integração com algoritmos inteligentes. Assim, o trabalho contribui para o desenvolvimento de tecnologias sustentáveis e de fácil implementação na área de automação e controle.</w:t>
      </w:r>
      <w:r w:rsidRPr="003857CB">
        <w:t xml:space="preserve"> </w:t>
      </w:r>
    </w:p>
    <w:p w14:paraId="5646A06C" w14:textId="77777777" w:rsidR="00FD7BA0" w:rsidRDefault="00FD7BA0" w:rsidP="003857CB">
      <w:pPr>
        <w:ind w:firstLine="709"/>
        <w:jc w:val="both"/>
      </w:pPr>
    </w:p>
    <w:p w14:paraId="6AC02BD6" w14:textId="77777777" w:rsidR="000F0E62" w:rsidRPr="00527A9D" w:rsidRDefault="000F0E62" w:rsidP="00527A9D">
      <w:pPr>
        <w:pStyle w:val="Ttulo3"/>
        <w:spacing w:line="240" w:lineRule="auto"/>
      </w:pPr>
      <w:bookmarkStart w:id="10" w:name="_Toc201822289"/>
      <w:r w:rsidRPr="00527A9D">
        <w:t>Referências Bibliográficas</w:t>
      </w:r>
      <w:bookmarkEnd w:id="10"/>
    </w:p>
    <w:p w14:paraId="695EABFF" w14:textId="77777777" w:rsidR="00220FE7" w:rsidRDefault="00220FE7" w:rsidP="00220FE7">
      <w:pPr>
        <w:ind w:left="284" w:hanging="282"/>
        <w:jc w:val="both"/>
        <w:rPr>
          <w:color w:val="FF0000"/>
        </w:rPr>
      </w:pPr>
    </w:p>
    <w:p w14:paraId="6FF94E1E" w14:textId="77777777" w:rsidR="00220FE7" w:rsidRPr="003857CB" w:rsidRDefault="00220FE7" w:rsidP="00220FE7">
      <w:pPr>
        <w:ind w:left="284" w:hanging="282"/>
        <w:jc w:val="both"/>
        <w:rPr>
          <w:lang w:val="en-US"/>
        </w:rPr>
      </w:pPr>
      <w:r w:rsidRPr="00220FE7">
        <w:t xml:space="preserve">Associação Brasileira de Normas Técnicas (ABNT). (1990) </w:t>
      </w:r>
      <w:r w:rsidRPr="00220FE7">
        <w:rPr>
          <w:i/>
          <w:iCs/>
        </w:rPr>
        <w:t>NBR 8194: Medidores de vazão – Requisitos gerais</w:t>
      </w:r>
      <w:r w:rsidRPr="00220FE7">
        <w:t xml:space="preserve">. </w:t>
      </w:r>
      <w:r w:rsidRPr="003857CB">
        <w:rPr>
          <w:lang w:val="en-US"/>
        </w:rPr>
        <w:t>Rio de Janeiro.</w:t>
      </w:r>
    </w:p>
    <w:p w14:paraId="4A36D819" w14:textId="77777777" w:rsidR="00220FE7" w:rsidRPr="002A4081" w:rsidRDefault="00220FE7" w:rsidP="00220FE7">
      <w:pPr>
        <w:ind w:left="284" w:hanging="282"/>
        <w:jc w:val="both"/>
        <w:rPr>
          <w:lang w:val="it-IT"/>
        </w:rPr>
      </w:pPr>
      <w:r w:rsidRPr="003857CB">
        <w:rPr>
          <w:lang w:val="en-US"/>
        </w:rPr>
        <w:t xml:space="preserve">Bailey, D.D.; Ollis, D.F. (1986) </w:t>
      </w:r>
      <w:r w:rsidRPr="003857CB">
        <w:rPr>
          <w:i/>
          <w:iCs/>
          <w:lang w:val="en-US"/>
        </w:rPr>
        <w:t>Biochemical Engineering Fundamentals</w:t>
      </w:r>
      <w:r w:rsidRPr="003857CB">
        <w:rPr>
          <w:lang w:val="en-US"/>
        </w:rPr>
        <w:t xml:space="preserve">. </w:t>
      </w:r>
      <w:r w:rsidRPr="002A4081">
        <w:rPr>
          <w:lang w:val="it-IT"/>
        </w:rPr>
        <w:t>2nd edition. New York, McGraw-Hill.</w:t>
      </w:r>
    </w:p>
    <w:p w14:paraId="350D1305" w14:textId="77777777" w:rsidR="00220FE7" w:rsidRPr="003857CB" w:rsidRDefault="00220FE7" w:rsidP="00220FE7">
      <w:pPr>
        <w:ind w:left="284" w:hanging="282"/>
        <w:jc w:val="both"/>
        <w:rPr>
          <w:lang w:val="en-US"/>
        </w:rPr>
      </w:pPr>
      <w:r w:rsidRPr="002A4081">
        <w:rPr>
          <w:lang w:val="it-IT"/>
        </w:rPr>
        <w:t xml:space="preserve">International Organization for Standardization (ISO). </w:t>
      </w:r>
      <w:r w:rsidRPr="003857CB">
        <w:rPr>
          <w:lang w:val="en-US"/>
        </w:rPr>
        <w:t xml:space="preserve">(2014) </w:t>
      </w:r>
      <w:r w:rsidRPr="003857CB">
        <w:rPr>
          <w:i/>
          <w:iCs/>
          <w:lang w:val="en-US"/>
        </w:rPr>
        <w:t>ISO 4064-1:2014 – Water meters for cold potable water and hot water – Part 1: Metrological and technical requirements</w:t>
      </w:r>
      <w:r w:rsidRPr="003857CB">
        <w:rPr>
          <w:lang w:val="en-US"/>
        </w:rPr>
        <w:t>. Geneva.</w:t>
      </w:r>
    </w:p>
    <w:p w14:paraId="519F7BC9" w14:textId="77777777" w:rsidR="00220FE7" w:rsidRPr="00220FE7" w:rsidRDefault="00220FE7" w:rsidP="00220FE7">
      <w:pPr>
        <w:ind w:left="284" w:hanging="282"/>
        <w:jc w:val="both"/>
      </w:pPr>
      <w:r w:rsidRPr="003857CB">
        <w:rPr>
          <w:lang w:val="en-US"/>
        </w:rPr>
        <w:t xml:space="preserve">Khalil, A.A.; Mohamed, A.Z.; El-Metwally, K.A. (2014) Low-cost energy harvesting from water flow using DC motors. </w:t>
      </w:r>
      <w:proofErr w:type="spellStart"/>
      <w:r w:rsidRPr="00220FE7">
        <w:rPr>
          <w:i/>
          <w:iCs/>
        </w:rPr>
        <w:t>Renewable</w:t>
      </w:r>
      <w:proofErr w:type="spellEnd"/>
      <w:r w:rsidRPr="00220FE7">
        <w:rPr>
          <w:i/>
          <w:iCs/>
        </w:rPr>
        <w:t xml:space="preserve"> Energy</w:t>
      </w:r>
      <w:r w:rsidRPr="00220FE7">
        <w:t>, 62, 258–263.</w:t>
      </w:r>
    </w:p>
    <w:p w14:paraId="6E5CA71B" w14:textId="77777777" w:rsidR="00220FE7" w:rsidRPr="00220FE7" w:rsidRDefault="00220FE7" w:rsidP="00220FE7">
      <w:pPr>
        <w:ind w:left="284" w:hanging="282"/>
        <w:jc w:val="both"/>
      </w:pPr>
      <w:r w:rsidRPr="00220FE7">
        <w:t xml:space="preserve">Silva, J.L.; Costa, M.A. (1996) Avaliação de desempenho em sistemas de tratamento de água. </w:t>
      </w:r>
      <w:r w:rsidRPr="00220FE7">
        <w:rPr>
          <w:i/>
          <w:iCs/>
        </w:rPr>
        <w:t>Revista Brasileira de Engenharia Sanitária e Ambiental</w:t>
      </w:r>
      <w:r w:rsidRPr="00220FE7">
        <w:t>, 1(2), 45–52.</w:t>
      </w:r>
    </w:p>
    <w:p w14:paraId="7383B5E2" w14:textId="77777777" w:rsidR="00220FE7" w:rsidRPr="00220FE7" w:rsidRDefault="00220FE7" w:rsidP="00220FE7">
      <w:pPr>
        <w:ind w:left="284" w:hanging="282"/>
        <w:jc w:val="both"/>
      </w:pPr>
      <w:r w:rsidRPr="00220FE7">
        <w:t xml:space="preserve">Vela, F.J.; Gianotti, E.P.; </w:t>
      </w:r>
      <w:proofErr w:type="spellStart"/>
      <w:r w:rsidRPr="00220FE7">
        <w:t>Foresti</w:t>
      </w:r>
      <w:proofErr w:type="spellEnd"/>
      <w:r w:rsidRPr="00220FE7">
        <w:t xml:space="preserve">, E.; </w:t>
      </w:r>
      <w:proofErr w:type="spellStart"/>
      <w:r w:rsidRPr="00220FE7">
        <w:t>Zaiat</w:t>
      </w:r>
      <w:proofErr w:type="spellEnd"/>
      <w:r w:rsidRPr="00220FE7">
        <w:t xml:space="preserve">, M. (1999) </w:t>
      </w:r>
      <w:proofErr w:type="spellStart"/>
      <w:r w:rsidRPr="00220FE7">
        <w:t>Estimation</w:t>
      </w:r>
      <w:proofErr w:type="spellEnd"/>
      <w:r w:rsidRPr="00220FE7">
        <w:t xml:space="preserve"> </w:t>
      </w:r>
      <w:proofErr w:type="spellStart"/>
      <w:r w:rsidRPr="00220FE7">
        <w:t>of</w:t>
      </w:r>
      <w:proofErr w:type="spellEnd"/>
      <w:r w:rsidRPr="00220FE7">
        <w:t xml:space="preserve"> </w:t>
      </w:r>
      <w:proofErr w:type="spellStart"/>
      <w:r w:rsidRPr="00220FE7">
        <w:t>substrate</w:t>
      </w:r>
      <w:proofErr w:type="spellEnd"/>
      <w:r w:rsidRPr="00220FE7">
        <w:t xml:space="preserve"> </w:t>
      </w:r>
      <w:proofErr w:type="spellStart"/>
      <w:r w:rsidRPr="00220FE7">
        <w:t>effective</w:t>
      </w:r>
      <w:proofErr w:type="spellEnd"/>
      <w:r w:rsidRPr="00220FE7">
        <w:t xml:space="preserve"> </w:t>
      </w:r>
      <w:proofErr w:type="spellStart"/>
      <w:r w:rsidRPr="00220FE7">
        <w:t>diffusivities</w:t>
      </w:r>
      <w:proofErr w:type="spellEnd"/>
      <w:r w:rsidRPr="00220FE7">
        <w:t xml:space="preserve"> in </w:t>
      </w:r>
      <w:proofErr w:type="spellStart"/>
      <w:r w:rsidRPr="00220FE7">
        <w:t>anaerobic</w:t>
      </w:r>
      <w:proofErr w:type="spellEnd"/>
      <w:r w:rsidRPr="00220FE7">
        <w:t xml:space="preserve"> </w:t>
      </w:r>
      <w:proofErr w:type="spellStart"/>
      <w:r w:rsidRPr="00220FE7">
        <w:t>bioparticles</w:t>
      </w:r>
      <w:proofErr w:type="spellEnd"/>
      <w:r w:rsidRPr="00220FE7">
        <w:t xml:space="preserve">. </w:t>
      </w:r>
      <w:r w:rsidRPr="00220FE7">
        <w:rPr>
          <w:i/>
          <w:iCs/>
        </w:rPr>
        <w:t>Environmental Technology</w:t>
      </w:r>
      <w:r w:rsidRPr="00220FE7">
        <w:t>, 20, 1163–1170.</w:t>
      </w:r>
    </w:p>
    <w:p w14:paraId="1EE5A1B4" w14:textId="2622A50A" w:rsidR="00055A4A" w:rsidRDefault="00055A4A" w:rsidP="00527A9D">
      <w:pPr>
        <w:ind w:left="284" w:hanging="282"/>
        <w:jc w:val="both"/>
        <w:rPr>
          <w:lang w:val="en-US"/>
        </w:rPr>
      </w:pPr>
    </w:p>
    <w:sectPr w:rsidR="00055A4A" w:rsidSect="00380BC6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778AE" w14:textId="77777777" w:rsidR="006B0534" w:rsidRDefault="006B0534" w:rsidP="00A625DC">
      <w:r>
        <w:separator/>
      </w:r>
    </w:p>
  </w:endnote>
  <w:endnote w:type="continuationSeparator" w:id="0">
    <w:p w14:paraId="62283892" w14:textId="77777777" w:rsidR="006B0534" w:rsidRDefault="006B0534" w:rsidP="00A6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863BF" w14:textId="77777777" w:rsidR="006B0534" w:rsidRDefault="006B0534" w:rsidP="00A625DC">
      <w:r>
        <w:separator/>
      </w:r>
    </w:p>
  </w:footnote>
  <w:footnote w:type="continuationSeparator" w:id="0">
    <w:p w14:paraId="193FB555" w14:textId="77777777" w:rsidR="006B0534" w:rsidRDefault="006B0534" w:rsidP="00A62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55A71"/>
    <w:multiLevelType w:val="hybridMultilevel"/>
    <w:tmpl w:val="9F0C2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65586"/>
    <w:multiLevelType w:val="hybridMultilevel"/>
    <w:tmpl w:val="7C346F96"/>
    <w:lvl w:ilvl="0" w:tplc="3CCEF32C">
      <w:start w:val="1"/>
      <w:numFmt w:val="bullet"/>
      <w:lvlText w:val=""/>
      <w:lvlJc w:val="left"/>
      <w:pPr>
        <w:tabs>
          <w:tab w:val="num" w:pos="1353"/>
        </w:tabs>
        <w:ind w:left="1163" w:hanging="170"/>
      </w:pPr>
      <w:rPr>
        <w:rFonts w:ascii="Wingdings" w:hAnsi="Wingdings" w:hint="default"/>
        <w:b/>
        <w:i/>
        <w:color w:val="008000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BE7500"/>
    <w:multiLevelType w:val="hybridMultilevel"/>
    <w:tmpl w:val="AAD8AB18"/>
    <w:lvl w:ilvl="0" w:tplc="3CCEF32C">
      <w:start w:val="1"/>
      <w:numFmt w:val="bullet"/>
      <w:lvlText w:val=""/>
      <w:lvlJc w:val="left"/>
      <w:pPr>
        <w:tabs>
          <w:tab w:val="num" w:pos="1353"/>
        </w:tabs>
        <w:ind w:left="1163" w:hanging="170"/>
      </w:pPr>
      <w:rPr>
        <w:rFonts w:ascii="Wingdings" w:hAnsi="Wingdings" w:hint="default"/>
        <w:b/>
        <w:i/>
        <w:color w:val="008000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440A67"/>
    <w:multiLevelType w:val="multilevel"/>
    <w:tmpl w:val="9CD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4629513">
    <w:abstractNumId w:val="2"/>
  </w:num>
  <w:num w:numId="2" w16cid:durableId="1493373835">
    <w:abstractNumId w:val="1"/>
  </w:num>
  <w:num w:numId="3" w16cid:durableId="1606960204">
    <w:abstractNumId w:val="0"/>
  </w:num>
  <w:num w:numId="4" w16cid:durableId="891233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C3"/>
    <w:rsid w:val="00000BEA"/>
    <w:rsid w:val="00021129"/>
    <w:rsid w:val="0004004C"/>
    <w:rsid w:val="0004566C"/>
    <w:rsid w:val="00052973"/>
    <w:rsid w:val="00055A4A"/>
    <w:rsid w:val="00062C2C"/>
    <w:rsid w:val="00067A7E"/>
    <w:rsid w:val="00075D6A"/>
    <w:rsid w:val="000858CD"/>
    <w:rsid w:val="000C3021"/>
    <w:rsid w:val="000C364C"/>
    <w:rsid w:val="000D734E"/>
    <w:rsid w:val="000E046B"/>
    <w:rsid w:val="000F0E62"/>
    <w:rsid w:val="000F59A3"/>
    <w:rsid w:val="00104833"/>
    <w:rsid w:val="0011578C"/>
    <w:rsid w:val="0012623F"/>
    <w:rsid w:val="00165AA3"/>
    <w:rsid w:val="00185277"/>
    <w:rsid w:val="00197319"/>
    <w:rsid w:val="001A35D3"/>
    <w:rsid w:val="001A43DD"/>
    <w:rsid w:val="001A43E9"/>
    <w:rsid w:val="001A7FC5"/>
    <w:rsid w:val="001B11D8"/>
    <w:rsid w:val="001B7743"/>
    <w:rsid w:val="001D1C67"/>
    <w:rsid w:val="001D5ABB"/>
    <w:rsid w:val="001E69A5"/>
    <w:rsid w:val="0021094F"/>
    <w:rsid w:val="00220FE7"/>
    <w:rsid w:val="002258E0"/>
    <w:rsid w:val="0025055A"/>
    <w:rsid w:val="00261B3D"/>
    <w:rsid w:val="0026486A"/>
    <w:rsid w:val="002720C7"/>
    <w:rsid w:val="002737A1"/>
    <w:rsid w:val="00286550"/>
    <w:rsid w:val="00295100"/>
    <w:rsid w:val="002979E9"/>
    <w:rsid w:val="002A0BFE"/>
    <w:rsid w:val="002A4081"/>
    <w:rsid w:val="002C0DF9"/>
    <w:rsid w:val="002C212E"/>
    <w:rsid w:val="002C37A4"/>
    <w:rsid w:val="002E1354"/>
    <w:rsid w:val="002F3C3F"/>
    <w:rsid w:val="00301208"/>
    <w:rsid w:val="00305375"/>
    <w:rsid w:val="00315FDC"/>
    <w:rsid w:val="003439BC"/>
    <w:rsid w:val="003572B4"/>
    <w:rsid w:val="003679DA"/>
    <w:rsid w:val="0038082E"/>
    <w:rsid w:val="00380BC6"/>
    <w:rsid w:val="003830EA"/>
    <w:rsid w:val="003857CB"/>
    <w:rsid w:val="00385BBE"/>
    <w:rsid w:val="003B1B50"/>
    <w:rsid w:val="003C3544"/>
    <w:rsid w:val="003C5B80"/>
    <w:rsid w:val="003D454B"/>
    <w:rsid w:val="003D5E93"/>
    <w:rsid w:val="003E6182"/>
    <w:rsid w:val="004077F0"/>
    <w:rsid w:val="00413E77"/>
    <w:rsid w:val="004213A2"/>
    <w:rsid w:val="004274EA"/>
    <w:rsid w:val="00431095"/>
    <w:rsid w:val="00440B23"/>
    <w:rsid w:val="004436BD"/>
    <w:rsid w:val="004637DB"/>
    <w:rsid w:val="00470013"/>
    <w:rsid w:val="004723CB"/>
    <w:rsid w:val="00475BB2"/>
    <w:rsid w:val="00481088"/>
    <w:rsid w:val="00484D87"/>
    <w:rsid w:val="00487AFF"/>
    <w:rsid w:val="00491764"/>
    <w:rsid w:val="004A17F6"/>
    <w:rsid w:val="004A284A"/>
    <w:rsid w:val="004B25BC"/>
    <w:rsid w:val="004B7734"/>
    <w:rsid w:val="004C0A56"/>
    <w:rsid w:val="004C33AE"/>
    <w:rsid w:val="005262ED"/>
    <w:rsid w:val="00527A9D"/>
    <w:rsid w:val="005366E4"/>
    <w:rsid w:val="0055108E"/>
    <w:rsid w:val="00552E52"/>
    <w:rsid w:val="00562C32"/>
    <w:rsid w:val="005639E6"/>
    <w:rsid w:val="005777A2"/>
    <w:rsid w:val="005A34B1"/>
    <w:rsid w:val="005B64D2"/>
    <w:rsid w:val="005E2919"/>
    <w:rsid w:val="005E39CD"/>
    <w:rsid w:val="005F4CAB"/>
    <w:rsid w:val="005F678F"/>
    <w:rsid w:val="00614D34"/>
    <w:rsid w:val="006576BA"/>
    <w:rsid w:val="0066098C"/>
    <w:rsid w:val="00677749"/>
    <w:rsid w:val="00680291"/>
    <w:rsid w:val="006A3AE2"/>
    <w:rsid w:val="006B0534"/>
    <w:rsid w:val="006B4BB9"/>
    <w:rsid w:val="006C3196"/>
    <w:rsid w:val="006D1517"/>
    <w:rsid w:val="006E016C"/>
    <w:rsid w:val="006E5921"/>
    <w:rsid w:val="006F079E"/>
    <w:rsid w:val="0070116F"/>
    <w:rsid w:val="00707D0A"/>
    <w:rsid w:val="00712319"/>
    <w:rsid w:val="0071408F"/>
    <w:rsid w:val="00731ED2"/>
    <w:rsid w:val="00773706"/>
    <w:rsid w:val="00782A74"/>
    <w:rsid w:val="00791DB1"/>
    <w:rsid w:val="00791F0E"/>
    <w:rsid w:val="007947B5"/>
    <w:rsid w:val="007977CB"/>
    <w:rsid w:val="007A0586"/>
    <w:rsid w:val="007A452B"/>
    <w:rsid w:val="007A53E6"/>
    <w:rsid w:val="007A6B95"/>
    <w:rsid w:val="007B0183"/>
    <w:rsid w:val="007B3DCD"/>
    <w:rsid w:val="007B47F5"/>
    <w:rsid w:val="007C6B3E"/>
    <w:rsid w:val="007D27AF"/>
    <w:rsid w:val="007E4744"/>
    <w:rsid w:val="007F4BC2"/>
    <w:rsid w:val="00804B00"/>
    <w:rsid w:val="00805AEB"/>
    <w:rsid w:val="00810CEB"/>
    <w:rsid w:val="00822911"/>
    <w:rsid w:val="00830B75"/>
    <w:rsid w:val="0084602E"/>
    <w:rsid w:val="00847FCD"/>
    <w:rsid w:val="00862831"/>
    <w:rsid w:val="00873158"/>
    <w:rsid w:val="00892DCD"/>
    <w:rsid w:val="008931EA"/>
    <w:rsid w:val="008A529B"/>
    <w:rsid w:val="008D1BEC"/>
    <w:rsid w:val="008D7264"/>
    <w:rsid w:val="008E0C3F"/>
    <w:rsid w:val="00934608"/>
    <w:rsid w:val="009414EE"/>
    <w:rsid w:val="00962451"/>
    <w:rsid w:val="00967F10"/>
    <w:rsid w:val="009712D6"/>
    <w:rsid w:val="009755C3"/>
    <w:rsid w:val="00983B3D"/>
    <w:rsid w:val="009920F0"/>
    <w:rsid w:val="009A7278"/>
    <w:rsid w:val="009F3F83"/>
    <w:rsid w:val="00A02293"/>
    <w:rsid w:val="00A212D4"/>
    <w:rsid w:val="00A3604C"/>
    <w:rsid w:val="00A52C0E"/>
    <w:rsid w:val="00A549C1"/>
    <w:rsid w:val="00A61541"/>
    <w:rsid w:val="00A625DC"/>
    <w:rsid w:val="00A63DF2"/>
    <w:rsid w:val="00A66235"/>
    <w:rsid w:val="00A8401F"/>
    <w:rsid w:val="00A91EB0"/>
    <w:rsid w:val="00AB3444"/>
    <w:rsid w:val="00AC3E5A"/>
    <w:rsid w:val="00AF0C36"/>
    <w:rsid w:val="00B05497"/>
    <w:rsid w:val="00B11553"/>
    <w:rsid w:val="00B21C13"/>
    <w:rsid w:val="00B22B97"/>
    <w:rsid w:val="00B36951"/>
    <w:rsid w:val="00B422EB"/>
    <w:rsid w:val="00B43EA1"/>
    <w:rsid w:val="00B51380"/>
    <w:rsid w:val="00B52A61"/>
    <w:rsid w:val="00B57C3D"/>
    <w:rsid w:val="00B7478D"/>
    <w:rsid w:val="00B74CCE"/>
    <w:rsid w:val="00B75D52"/>
    <w:rsid w:val="00B76508"/>
    <w:rsid w:val="00B86EB8"/>
    <w:rsid w:val="00B95C2C"/>
    <w:rsid w:val="00BA2B3A"/>
    <w:rsid w:val="00BA5607"/>
    <w:rsid w:val="00BA59BB"/>
    <w:rsid w:val="00BB6E67"/>
    <w:rsid w:val="00BC1E9B"/>
    <w:rsid w:val="00BC2A89"/>
    <w:rsid w:val="00BD39D8"/>
    <w:rsid w:val="00BD67B4"/>
    <w:rsid w:val="00BE266E"/>
    <w:rsid w:val="00BF06A0"/>
    <w:rsid w:val="00C150D5"/>
    <w:rsid w:val="00C171CE"/>
    <w:rsid w:val="00C20122"/>
    <w:rsid w:val="00C23E7D"/>
    <w:rsid w:val="00C30A94"/>
    <w:rsid w:val="00C3523F"/>
    <w:rsid w:val="00C36271"/>
    <w:rsid w:val="00C471C8"/>
    <w:rsid w:val="00C50901"/>
    <w:rsid w:val="00C55B41"/>
    <w:rsid w:val="00C62BAE"/>
    <w:rsid w:val="00C63257"/>
    <w:rsid w:val="00C91BED"/>
    <w:rsid w:val="00C91D26"/>
    <w:rsid w:val="00CA4D38"/>
    <w:rsid w:val="00CC7792"/>
    <w:rsid w:val="00CD354F"/>
    <w:rsid w:val="00CF22F5"/>
    <w:rsid w:val="00D25597"/>
    <w:rsid w:val="00D33C24"/>
    <w:rsid w:val="00D3621C"/>
    <w:rsid w:val="00D37D60"/>
    <w:rsid w:val="00D450D2"/>
    <w:rsid w:val="00D5192B"/>
    <w:rsid w:val="00D57AED"/>
    <w:rsid w:val="00D674D9"/>
    <w:rsid w:val="00D72BAC"/>
    <w:rsid w:val="00DA45FD"/>
    <w:rsid w:val="00DC5E15"/>
    <w:rsid w:val="00DE10D3"/>
    <w:rsid w:val="00DE5D7F"/>
    <w:rsid w:val="00E30430"/>
    <w:rsid w:val="00E46B3D"/>
    <w:rsid w:val="00E56062"/>
    <w:rsid w:val="00E734B4"/>
    <w:rsid w:val="00E84B4C"/>
    <w:rsid w:val="00E95C04"/>
    <w:rsid w:val="00EA2ABB"/>
    <w:rsid w:val="00EA5A11"/>
    <w:rsid w:val="00EB1046"/>
    <w:rsid w:val="00EB2B16"/>
    <w:rsid w:val="00EC2497"/>
    <w:rsid w:val="00EE2B3E"/>
    <w:rsid w:val="00EF1EBD"/>
    <w:rsid w:val="00EF7BAE"/>
    <w:rsid w:val="00F008FE"/>
    <w:rsid w:val="00F0268F"/>
    <w:rsid w:val="00F268B1"/>
    <w:rsid w:val="00F32004"/>
    <w:rsid w:val="00F351C3"/>
    <w:rsid w:val="00F44716"/>
    <w:rsid w:val="00F46531"/>
    <w:rsid w:val="00F65371"/>
    <w:rsid w:val="00F86944"/>
    <w:rsid w:val="00F976A0"/>
    <w:rsid w:val="00FA5ED0"/>
    <w:rsid w:val="00FA7A58"/>
    <w:rsid w:val="00FC332E"/>
    <w:rsid w:val="00FD7BA0"/>
    <w:rsid w:val="00FE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5AEC97"/>
  <w15:chartTrackingRefBased/>
  <w15:docId w15:val="{D76E918F-9B40-409A-AA25-0B372D02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6840"/>
      </w:tabs>
      <w:spacing w:line="360" w:lineRule="auto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both"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center"/>
    </w:pPr>
  </w:style>
  <w:style w:type="paragraph" w:styleId="Corpodetexto2">
    <w:name w:val="Body Text 2"/>
    <w:basedOn w:val="Normal"/>
    <w:pPr>
      <w:spacing w:line="360" w:lineRule="auto"/>
      <w:jc w:val="both"/>
    </w:pPr>
  </w:style>
  <w:style w:type="paragraph" w:styleId="Recuodecorpodetexto">
    <w:name w:val="Body Text Indent"/>
    <w:basedOn w:val="Normal"/>
    <w:link w:val="RecuodecorpodetextoChar"/>
    <w:pPr>
      <w:spacing w:line="360" w:lineRule="auto"/>
      <w:ind w:firstLine="360"/>
      <w:jc w:val="both"/>
    </w:pPr>
    <w:rPr>
      <w:szCs w:val="20"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Estilo1">
    <w:name w:val="Estilo1"/>
    <w:basedOn w:val="Normal"/>
    <w:link w:val="Estilo1Char"/>
    <w:qFormat/>
    <w:rsid w:val="002A4081"/>
    <w:pPr>
      <w:ind w:firstLine="709"/>
    </w:pPr>
    <w:rPr>
      <w:bCs/>
    </w:rPr>
  </w:style>
  <w:style w:type="character" w:customStyle="1" w:styleId="Estilo1Char">
    <w:name w:val="Estilo1 Char"/>
    <w:basedOn w:val="Fontepargpadro"/>
    <w:link w:val="Estilo1"/>
    <w:rsid w:val="002A4081"/>
    <w:rPr>
      <w:bCs/>
      <w:sz w:val="24"/>
      <w:szCs w:val="24"/>
    </w:rPr>
  </w:style>
  <w:style w:type="paragraph" w:styleId="Cabealho">
    <w:name w:val="header"/>
    <w:basedOn w:val="Normal"/>
    <w:link w:val="CabealhoChar"/>
    <w:rsid w:val="00A625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25DC"/>
    <w:rPr>
      <w:sz w:val="24"/>
      <w:szCs w:val="24"/>
    </w:rPr>
  </w:style>
  <w:style w:type="paragraph" w:styleId="Rodap">
    <w:name w:val="footer"/>
    <w:basedOn w:val="Normal"/>
    <w:link w:val="RodapChar"/>
    <w:rsid w:val="00A625D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625DC"/>
    <w:rPr>
      <w:sz w:val="24"/>
      <w:szCs w:val="24"/>
    </w:rPr>
  </w:style>
  <w:style w:type="character" w:customStyle="1" w:styleId="RecuodecorpodetextoChar">
    <w:name w:val="Recuo de corpo de texto Char"/>
    <w:link w:val="Recuodecorpodetexto"/>
    <w:rsid w:val="00A625DC"/>
    <w:rPr>
      <w:sz w:val="24"/>
      <w:lang w:val="en-US"/>
    </w:rPr>
  </w:style>
  <w:style w:type="character" w:styleId="TextodoEspaoReservado">
    <w:name w:val="Placeholder Text"/>
    <w:basedOn w:val="Fontepargpadro"/>
    <w:uiPriority w:val="99"/>
    <w:semiHidden/>
    <w:rsid w:val="0066098C"/>
    <w:rPr>
      <w:color w:val="666666"/>
    </w:rPr>
  </w:style>
  <w:style w:type="paragraph" w:styleId="NormalWeb">
    <w:name w:val="Normal (Web)"/>
    <w:basedOn w:val="Normal"/>
    <w:rsid w:val="004077F0"/>
  </w:style>
  <w:style w:type="paragraph" w:styleId="CabealhodoSumrio">
    <w:name w:val="TOC Heading"/>
    <w:basedOn w:val="Ttulo1"/>
    <w:next w:val="Normal"/>
    <w:uiPriority w:val="39"/>
    <w:unhideWhenUsed/>
    <w:qFormat/>
    <w:rsid w:val="00BA5607"/>
    <w:pPr>
      <w:keepLines/>
      <w:tabs>
        <w:tab w:val="clear" w:pos="684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BA5607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BA560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BA560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4/relationships/chartEx" Target="charts/chartEx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4/relationships/chartEx" Target="charts/chartEx1.xm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NALD\Downloads\calibracao_rotor_vazao_maxim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NALD\Downloads\resposta_leds_com_grafic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ERINALD\Downloads\dados_ensaio_obstrucao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ERINALD\Downloads\dados_ensaio_obstruca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Tensão de Saída (V)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xVal>
          <c:yVal>
            <c:numRef>
              <c:f>Sheet1!$B$2:$B$31</c:f>
              <c:numCache>
                <c:formatCode>General</c:formatCode>
                <c:ptCount val="30"/>
                <c:pt idx="0">
                  <c:v>0.23699999999999999</c:v>
                </c:pt>
                <c:pt idx="1">
                  <c:v>0.29499999999999998</c:v>
                </c:pt>
                <c:pt idx="2">
                  <c:v>0.27300000000000002</c:v>
                </c:pt>
                <c:pt idx="3">
                  <c:v>0.26</c:v>
                </c:pt>
                <c:pt idx="4">
                  <c:v>0.216</c:v>
                </c:pt>
                <c:pt idx="5">
                  <c:v>0.216</c:v>
                </c:pt>
                <c:pt idx="6">
                  <c:v>0.20599999999999999</c:v>
                </c:pt>
                <c:pt idx="7">
                  <c:v>0.29699999999999999</c:v>
                </c:pt>
                <c:pt idx="8">
                  <c:v>0.26</c:v>
                </c:pt>
                <c:pt idx="9">
                  <c:v>0.27100000000000002</c:v>
                </c:pt>
                <c:pt idx="10">
                  <c:v>0.20200000000000001</c:v>
                </c:pt>
                <c:pt idx="11">
                  <c:v>0.29699999999999999</c:v>
                </c:pt>
                <c:pt idx="12">
                  <c:v>0.28299999999999997</c:v>
                </c:pt>
                <c:pt idx="13">
                  <c:v>0.221</c:v>
                </c:pt>
                <c:pt idx="14">
                  <c:v>0.218</c:v>
                </c:pt>
                <c:pt idx="15">
                  <c:v>0.218</c:v>
                </c:pt>
                <c:pt idx="16">
                  <c:v>0.23</c:v>
                </c:pt>
                <c:pt idx="17">
                  <c:v>0.252</c:v>
                </c:pt>
                <c:pt idx="18">
                  <c:v>0.24299999999999999</c:v>
                </c:pt>
                <c:pt idx="19">
                  <c:v>0.22900000000000001</c:v>
                </c:pt>
                <c:pt idx="20">
                  <c:v>0.26100000000000001</c:v>
                </c:pt>
                <c:pt idx="21">
                  <c:v>0.214</c:v>
                </c:pt>
                <c:pt idx="22">
                  <c:v>0.22900000000000001</c:v>
                </c:pt>
                <c:pt idx="23">
                  <c:v>0.23699999999999999</c:v>
                </c:pt>
                <c:pt idx="24">
                  <c:v>0.246</c:v>
                </c:pt>
                <c:pt idx="25">
                  <c:v>0.27900000000000003</c:v>
                </c:pt>
                <c:pt idx="26">
                  <c:v>0.22</c:v>
                </c:pt>
                <c:pt idx="27">
                  <c:v>0.251</c:v>
                </c:pt>
                <c:pt idx="28">
                  <c:v>0.25900000000000001</c:v>
                </c:pt>
                <c:pt idx="29">
                  <c:v>0.20499999999999999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89-42C9-AB13-4709B4447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7053632"/>
        <c:axId val="2137051712"/>
      </c:scatterChart>
      <c:valAx>
        <c:axId val="213705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37051712"/>
        <c:crosses val="autoZero"/>
        <c:crossBetween val="midCat"/>
      </c:valAx>
      <c:valAx>
        <c:axId val="213705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3705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039370078740162E-2"/>
          <c:y val="0.17171296296296298"/>
          <c:w val="0.8839606299212597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B4C-4CF8-BD60-69B92F6B86E7}"/>
              </c:ext>
            </c:extLst>
          </c:dPt>
          <c:dPt>
            <c:idx val="1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B4C-4CF8-BD60-69B92F6B86E7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B4C-4CF8-BD60-69B92F6B86E7}"/>
              </c:ext>
            </c:extLst>
          </c:dPt>
          <c:cat>
            <c:strRef>
              <c:f>'Resposta LEDs'!$A$3:$A$5</c:f>
              <c:strCache>
                <c:ptCount val="3"/>
                <c:pt idx="0">
                  <c:v>Obstruído</c:v>
                </c:pt>
                <c:pt idx="1">
                  <c:v>Parcialmente Obstruído</c:v>
                </c:pt>
                <c:pt idx="2">
                  <c:v>Limpo</c:v>
                </c:pt>
              </c:strCache>
            </c:strRef>
          </c:cat>
          <c:val>
            <c:numRef>
              <c:f>'Resposta LEDs'!$B$3:$B$5</c:f>
              <c:numCache>
                <c:formatCode>0.00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B4C-4CF8-BD60-69B92F6B86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7593984"/>
        <c:axId val="1927592544"/>
      </c:barChart>
      <c:catAx>
        <c:axId val="192759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27592544"/>
        <c:crosses val="autoZero"/>
        <c:auto val="1"/>
        <c:lblAlgn val="ctr"/>
        <c:lblOffset val="100"/>
        <c:noMultiLvlLbl val="0"/>
      </c:catAx>
      <c:valAx>
        <c:axId val="192759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27593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Sheet1!$A$2:$A$31</cx:f>
        <cx:lvl ptCount="30" formatCode="Geral">
          <cx:pt idx="0">1.7</cx:pt>
          <cx:pt idx="1">1.3899999999999999</cx:pt>
          <cx:pt idx="2">1.72</cx:pt>
          <cx:pt idx="3">1.71</cx:pt>
          <cx:pt idx="4">1.71</cx:pt>
          <cx:pt idx="5">1.55</cx:pt>
          <cx:pt idx="6">1.53</cx:pt>
          <cx:pt idx="7">1.71</cx:pt>
          <cx:pt idx="8">1.1699999999999999</cx:pt>
          <cx:pt idx="9">1.55</cx:pt>
          <cx:pt idx="10">1.3500000000000001</cx:pt>
          <cx:pt idx="11">1.3700000000000001</cx:pt>
          <cx:pt idx="12">1.72</cx:pt>
          <cx:pt idx="13">1.3300000000000001</cx:pt>
          <cx:pt idx="14">1.6699999999999999</cx:pt>
          <cx:pt idx="15">1.8300000000000001</cx:pt>
          <cx:pt idx="16">1.25</cx:pt>
          <cx:pt idx="17">1.71</cx:pt>
          <cx:pt idx="18">1.4099999999999999</cx:pt>
          <cx:pt idx="19">1.49</cx:pt>
          <cx:pt idx="20">1.7</cx:pt>
          <cx:pt idx="21">1.28</cx:pt>
          <cx:pt idx="22">1.73</cx:pt>
          <cx:pt idx="23">1.72</cx:pt>
          <cx:pt idx="24">1.8600000000000001</cx:pt>
          <cx:pt idx="25">1.72</cx:pt>
          <cx:pt idx="26">1.5</cx:pt>
          <cx:pt idx="27">1.3300000000000001</cx:pt>
          <cx:pt idx="28">1.45</cx:pt>
          <cx:pt idx="29">1.3899999999999999</cx:pt>
        </cx:lvl>
      </cx:numDim>
    </cx:data>
  </cx:chartData>
  <cx:chart>
    <cx:plotArea>
      <cx:plotAreaRegion>
        <cx:series layoutId="boxWhisker" uniqueId="{325FFFBC-5EFC-449A-A0A5-58653C12ABDD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Sheet1!$B$2:$B$31</cx:f>
        <cx:lvl ptCount="30" formatCode="Geral">
          <cx:pt idx="0">0.34999999999999998</cx:pt>
          <cx:pt idx="1">0.56999999999999995</cx:pt>
          <cx:pt idx="2">0.51000000000000001</cx:pt>
          <cx:pt idx="3">0.40999999999999998</cx:pt>
          <cx:pt idx="4">0.38</cx:pt>
          <cx:pt idx="5">0.78000000000000003</cx:pt>
          <cx:pt idx="6">0.60999999999999999</cx:pt>
          <cx:pt idx="7">0.52000000000000002</cx:pt>
          <cx:pt idx="8">0.16</cx:pt>
          <cx:pt idx="9">0.80000000000000004</cx:pt>
          <cx:pt idx="10">0.39000000000000001</cx:pt>
          <cx:pt idx="11">0.26000000000000001</cx:pt>
          <cx:pt idx="12">0.66000000000000003</cx:pt>
          <cx:pt idx="13">0.56000000000000005</cx:pt>
          <cx:pt idx="14">0.33000000000000002</cx:pt>
          <cx:pt idx="15">0.47999999999999998</cx:pt>
          <cx:pt idx="16">0.42999999999999999</cx:pt>
          <cx:pt idx="17">0.63</cx:pt>
          <cx:pt idx="18">0.14999999999999999</cx:pt>
          <cx:pt idx="19">0.54000000000000004</cx:pt>
          <cx:pt idx="20">0.45000000000000001</cx:pt>
          <cx:pt idx="21">0.81000000000000005</cx:pt>
          <cx:pt idx="22">0.59999999999999998</cx:pt>
          <cx:pt idx="23">0.88</cx:pt>
          <cx:pt idx="24">0.11</cx:pt>
          <cx:pt idx="25">0.27000000000000002</cx:pt>
          <cx:pt idx="26">0.90000000000000002</cx:pt>
          <cx:pt idx="27">0.46999999999999997</cx:pt>
          <cx:pt idx="28">0.56000000000000005</cx:pt>
          <cx:pt idx="29">0.12</cx:pt>
        </cx:lvl>
      </cx:numDim>
    </cx:data>
  </cx:chartData>
  <cx:chart>
    <cx:plotArea>
      <cx:plotAreaRegion>
        <cx:series layoutId="boxWhisker" uniqueId="{3E4563C8-5E5A-4EA4-BDE4-97EC7CF1D9A8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63AA8-CA4D-4826-8BCF-88425E54DF7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97ea58d-47e6-47cc-9ab7-39ab03def869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3016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 PARA ELABORAÇÃO DE RELATÓRIO PARA PROJETO TEMÁTICO FAPESP – LPB / EESC / USP</vt:lpstr>
    </vt:vector>
  </TitlesOfParts>
  <Company>SHS-EESC-USP</Company>
  <LinksUpToDate>false</LinksUpToDate>
  <CharactersWithSpaces>19270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 PARA ELABORAÇÃO DE RELATÓRIO PARA PROJETO TEMÁTICO FAPESP – LPB / EESC / USP</dc:title>
  <dc:subject/>
  <dc:creator>Marcelo Zaiat</dc:creator>
  <cp:keywords/>
  <dc:description/>
  <cp:lastModifiedBy>NATHAN CANTON GONCALVES</cp:lastModifiedBy>
  <cp:revision>3</cp:revision>
  <dcterms:created xsi:type="dcterms:W3CDTF">2025-06-27T20:01:00Z</dcterms:created>
  <dcterms:modified xsi:type="dcterms:W3CDTF">2025-06-27T20:11:00Z</dcterms:modified>
</cp:coreProperties>
</file>