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A0D87" w14:textId="77777777" w:rsidR="00313AFC" w:rsidRDefault="00000000">
      <w:pPr>
        <w:pStyle w:val="Title"/>
      </w:pPr>
      <w:r>
        <w:t>HemoSim Content Outline by Expertise Level</w:t>
      </w:r>
    </w:p>
    <w:p w14:paraId="50E5D5F9" w14:textId="77777777" w:rsidR="00313AFC" w:rsidRDefault="00000000">
      <w:r>
        <w:rPr>
          <w:i/>
          <w:color w:val="444444"/>
          <w:sz w:val="24"/>
        </w:rPr>
        <w:t>Version 8 - incorporates your V7 review, the PAC topic docs, and a bounded Notion re-verify</w:t>
      </w:r>
    </w:p>
    <w:p w14:paraId="1C4E9ACF" w14:textId="77777777" w:rsidR="00313AFC" w:rsidRDefault="00000000">
      <w:r>
        <w:rPr>
          <w:color w:val="666666"/>
          <w:sz w:val="18"/>
        </w:rPr>
        <w:t>Prepared for: Neal Chaisson, MD (with Gustavo Garcia)   |   hemosim.org   |   Date: July 12, 2026</w:t>
      </w:r>
    </w:p>
    <w:p w14:paraId="0E95B984" w14:textId="77777777" w:rsidR="00313AFC" w:rsidRDefault="00000000">
      <w:pPr>
        <w:pStyle w:val="Heading2"/>
      </w:pPr>
      <w:r>
        <w:t>What changed in v8 (your V7 review applied)</w:t>
      </w:r>
    </w:p>
    <w:p w14:paraId="20FAA6EA" w14:textId="77777777" w:rsidR="00313AFC" w:rsidRDefault="00000000">
      <w:pPr>
        <w:pStyle w:val="ListBullet"/>
        <w:spacing w:after="40"/>
      </w:pPr>
      <w:r>
        <w:t>AHE is no longer a stand-alone construct: it now lives inside the ACT "Test the hypothesis" step (Tone/Filling/Flow is how you evaluate and name the measurable parameter). Novice Module N7 (Tools) was eradicated and its pieces redistributed.</w:t>
      </w:r>
    </w:p>
    <w:p w14:paraId="4AE22E0F" w14:textId="77777777" w:rsidR="00313AFC" w:rsidRDefault="00000000">
      <w:pPr>
        <w:pStyle w:val="ListBullet"/>
        <w:spacing w:after="40"/>
      </w:pPr>
      <w:r>
        <w:t>Added the Frank-Starling and Guyton curves and their intersection into the Novice pathway (Module N5), connecting the physiology to the shock-type grid and to judging whether an intervention worked. This is the key integration you flagged (v2022 deck slides 45-67; Wix "Principle 1" graphics).</w:t>
      </w:r>
    </w:p>
    <w:p w14:paraId="620DC120" w14:textId="77777777" w:rsidR="00313AFC" w:rsidRDefault="00000000">
      <w:pPr>
        <w:pStyle w:val="ListBullet"/>
        <w:spacing w:after="40"/>
      </w:pPr>
      <w:r>
        <w:t>Restructured the PA-catheter section into the four mastery topics that mirror the simulation day (Indications/Anatomy/Setup; Insertion/Troubleshooting; Waveforms/Wedging; Cardiac Output), and mapped the content to the cognitive questions and the psychomotor checklist so every tested element is covered.</w:t>
      </w:r>
    </w:p>
    <w:p w14:paraId="44B6D3FF" w14:textId="77777777" w:rsidR="00313AFC" w:rsidRDefault="00000000">
      <w:pPr>
        <w:pStyle w:val="ListBullet"/>
        <w:spacing w:after="40"/>
      </w:pPr>
      <w:r>
        <w:t>Added two Informed/Expert arterial modules (heart-lung interactions in arterial pressure monitoring; evaluating arterial systolic and pulse-pressure variation) that build depth on top of the simple Novice fluid-responsiveness treatment (per Gustavo and you).</w:t>
      </w:r>
    </w:p>
    <w:p w14:paraId="34EFC2A4" w14:textId="77777777" w:rsidR="00313AFC" w:rsidRDefault="00000000">
      <w:pPr>
        <w:pStyle w:val="ListBullet"/>
        <w:spacing w:after="40"/>
      </w:pPr>
      <w:r>
        <w:t>New graphics rule: the build should not create new graphics - import them from Notion, Wix, or the slides as often as possible, and where a graphic cannot be imported, insert a labeled placeholder for the authors to drop in manually.</w:t>
      </w:r>
    </w:p>
    <w:p w14:paraId="6D0AE1B8" w14:textId="77777777" w:rsidR="00313AFC" w:rsidRDefault="00000000">
      <w:pPr>
        <w:pStyle w:val="ListBullet"/>
        <w:spacing w:after="40"/>
      </w:pPr>
      <w:r>
        <w:t>Removed the sim-day "Tools" station (no longer in the curriculum), softened the Rola 2025 "anchor" citation to one of many, and split Appendix B into "Needs your attention" vs "Resolved."</w:t>
      </w:r>
    </w:p>
    <w:p w14:paraId="55824F5F" w14:textId="77777777" w:rsidR="00313AFC" w:rsidRDefault="00000000">
      <w:commentRangeStart w:id="0"/>
      <w:r>
        <w:rPr>
          <w:i/>
          <w:color w:val="555555"/>
          <w:sz w:val="19"/>
        </w:rPr>
        <w:t>Saved as a new file; V7 preserved. Note: a full recursive Notion re-crawl was not repeated here (context limits); the July 3 recursive crawl remains the baseline and the curriculum table of contents was re-verified as unchanged.</w:t>
      </w:r>
      <w:commentRangeEnd w:id="0"/>
      <w:r w:rsidR="008F72DD">
        <w:rPr>
          <w:rStyle w:val="CommentReference"/>
          <w:sz w:val="22"/>
          <w:szCs w:val="22"/>
        </w:rPr>
        <w:commentReference w:id="0"/>
      </w:r>
    </w:p>
    <w:p w14:paraId="032BCF33" w14:textId="77777777" w:rsidR="00313AFC" w:rsidRDefault="00000000">
      <w:pPr>
        <w:pStyle w:val="Heading1"/>
      </w:pPr>
      <w:r>
        <w:t>Part 1. Design architecture and conventions</w:t>
      </w:r>
    </w:p>
    <w:p w14:paraId="42B88948" w14:textId="77777777" w:rsidR="00313AFC" w:rsidRDefault="00000000">
      <w:pPr>
        <w:pStyle w:val="Heading2"/>
      </w:pPr>
      <w:r>
        <w:t>1.1 Defining shock</w:t>
      </w:r>
    </w:p>
    <w:p w14:paraId="3C775A03" w14:textId="77777777" w:rsidR="00313AFC" w:rsidRDefault="00000000">
      <w:pPr>
        <w:spacing w:after="120"/>
      </w:pPr>
      <w:r>
        <w:t xml:space="preserve">Shock is defined physiologically, not by blood pressure (Wix "What is shock"): observed/needed VO2 &lt; 1 (metabolic), circulatory failure = oDO2/nDO2 &lt; 1, tissue failure = oERO2/nERO2 &lt; 1. </w:t>
      </w:r>
      <w:r>
        <w:lastRenderedPageBreak/>
        <w:t>DO2 = Hb x SaO2 x 1.34 x CO; past a critical DO2 threshold, VO2 is supply-dependent and lactate rises.</w:t>
      </w:r>
    </w:p>
    <w:p w14:paraId="49C5012D" w14:textId="77777777" w:rsidR="00313AFC" w:rsidRDefault="00000000">
      <w:pPr>
        <w:pStyle w:val="Heading2"/>
      </w:pPr>
      <w:r>
        <w:t>1.2 The three expertise levels</w:t>
      </w:r>
    </w:p>
    <w:p w14:paraId="25CAFE41" w14:textId="77777777" w:rsidR="00313AFC" w:rsidRDefault="00000000">
      <w:pPr>
        <w:pStyle w:val="ListBullet"/>
        <w:spacing w:after="40"/>
      </w:pPr>
      <w:r>
        <w:rPr>
          <w:b/>
        </w:rPr>
        <w:t xml:space="preserve">Novice. </w:t>
      </w:r>
      <w:r>
        <w:t>A systematic bedside approach to shock; the three principles in brief plus the PA-catheter section.</w:t>
      </w:r>
    </w:p>
    <w:p w14:paraId="7788D475" w14:textId="77777777" w:rsidR="00313AFC" w:rsidRDefault="00000000">
      <w:pPr>
        <w:pStyle w:val="ListBullet"/>
        <w:spacing w:after="40"/>
      </w:pPr>
      <w:r>
        <w:rPr>
          <w:b/>
        </w:rPr>
        <w:t xml:space="preserve">Informed Learner. </w:t>
      </w:r>
      <w:r>
        <w:t>The physiology behind the bedside and how to read the monitoring.</w:t>
      </w:r>
    </w:p>
    <w:p w14:paraId="574B8C55" w14:textId="77777777" w:rsidR="00313AFC" w:rsidRDefault="00000000">
      <w:pPr>
        <w:pStyle w:val="ListBullet"/>
        <w:spacing w:after="40"/>
      </w:pPr>
      <w:r>
        <w:rPr>
          <w:b/>
        </w:rPr>
        <w:t xml:space="preserve">Expert. </w:t>
      </w:r>
      <w:r>
        <w:t>Mastery, edge cases, decoupled states, and the primary literature.</w:t>
      </w:r>
    </w:p>
    <w:p w14:paraId="08536E13" w14:textId="77777777" w:rsidR="00313AFC" w:rsidRDefault="00000000">
      <w:pPr>
        <w:pStyle w:val="Heading2"/>
      </w:pPr>
      <w:r>
        <w:t>1.3 The onion-layer model</w:t>
      </w:r>
    </w:p>
    <w:p w14:paraId="03B2968A" w14:textId="77777777" w:rsidR="00313AFC" w:rsidRDefault="00000000">
      <w:pPr>
        <w:pStyle w:val="ListBullet"/>
        <w:spacing w:after="40"/>
      </w:pPr>
      <w:r>
        <w:t>"Physiology Correlation" branches = deeper mechanism (Expert). "At the Bedside" branches = application/pattern recognition (Informed, hardest ones Expert). Detours open in a new tab; the learner returns to their place.</w:t>
      </w:r>
    </w:p>
    <w:p w14:paraId="7545D21E" w14:textId="77777777" w:rsidR="00313AFC" w:rsidRDefault="00000000">
      <w:pPr>
        <w:pStyle w:val="Heading2"/>
      </w:pPr>
      <w:r>
        <w:t>1.4 The clinical method: B.U.S. and ACT (AHE lives inside the Test step)</w:t>
      </w:r>
    </w:p>
    <w:p w14:paraId="129ACCA0" w14:textId="77777777" w:rsidR="00313AFC" w:rsidRDefault="00000000">
      <w:pPr>
        <w:pStyle w:val="ListBullet"/>
        <w:spacing w:after="40"/>
      </w:pPr>
      <w:r>
        <w:rPr>
          <w:b/>
        </w:rPr>
        <w:t xml:space="preserve">B.U.S. screen for low DO2: </w:t>
      </w:r>
      <w:r>
        <w:t>Brain (mentation), Urine (&lt;30 mL/hr), Skin (cap refill &gt;3 s, mottling); plus MAP&lt;65, lactate&gt;3, tachycardia/tachypnea.</w:t>
      </w:r>
    </w:p>
    <w:p w14:paraId="57A8D60A" w14:textId="77777777" w:rsidR="00313AFC" w:rsidRDefault="00000000">
      <w:pPr>
        <w:pStyle w:val="ListNumber"/>
        <w:spacing w:after="40"/>
      </w:pPr>
      <w:r>
        <w:rPr>
          <w:b/>
        </w:rPr>
        <w:t xml:space="preserve">Assess. </w:t>
      </w:r>
      <w:r>
        <w:t>Gather and interpret the available data.</w:t>
      </w:r>
    </w:p>
    <w:p w14:paraId="03281527" w14:textId="77777777" w:rsidR="00313AFC" w:rsidRDefault="00000000">
      <w:pPr>
        <w:pStyle w:val="ListNumber"/>
        <w:spacing w:after="40"/>
      </w:pPr>
      <w:r>
        <w:rPr>
          <w:b/>
        </w:rPr>
        <w:t xml:space="preserve">Create a physiologic hypothesis. </w:t>
      </w:r>
      <w:r>
        <w:t>Localize the lesion within the four-interface model.</w:t>
      </w:r>
    </w:p>
    <w:p w14:paraId="33C032A4" w14:textId="77777777" w:rsidR="00313AFC" w:rsidRDefault="00000000">
      <w:pPr>
        <w:pStyle w:val="ListNumber"/>
        <w:spacing w:after="40"/>
      </w:pPr>
      <w:r>
        <w:rPr>
          <w:b/>
        </w:rPr>
        <w:t xml:space="preserve">Test the hypothesis. </w:t>
      </w:r>
      <w:r>
        <w:t>Use the Advanced Hemodynamic Evaluation (AHE) - characterize Tone (SVR), Filling (RAP), and Flow (CO) - to identify the one measurable parameter that will narrow the differential or show whether an intervention worked, then measure it. New data feeds back into Assess. (Per your V7 note, AHE is a method within Test, not a separate construct.)</w:t>
      </w:r>
    </w:p>
    <w:p w14:paraId="6F637D44" w14:textId="77777777" w:rsidR="00313AFC" w:rsidRDefault="00000000">
      <w:pPr>
        <w:pStyle w:val="Heading2"/>
      </w:pPr>
      <w:r>
        <w:t>1.5 The three principles and the unifying equation</w:t>
      </w:r>
    </w:p>
    <w:p w14:paraId="56C999AE" w14:textId="77777777" w:rsidR="00313AFC" w:rsidRDefault="00000000">
      <w:pPr>
        <w:pStyle w:val="ListBullet"/>
        <w:spacing w:after="40"/>
      </w:pPr>
      <w:r>
        <w:rPr>
          <w:b/>
        </w:rPr>
        <w:t xml:space="preserve">Principle 1 - four interfaces: </w:t>
      </w:r>
      <w:r>
        <w:t>LV to arteries (I), arterioles to capillaries (II), capillaries to right atrium (III), RV to LA (IV); heart-lung interactions are the glue linking I, III, IV.</w:t>
      </w:r>
    </w:p>
    <w:p w14:paraId="0F198B58" w14:textId="77777777" w:rsidR="00313AFC" w:rsidRDefault="00000000">
      <w:pPr>
        <w:pStyle w:val="ListBullet"/>
        <w:spacing w:after="40"/>
      </w:pPr>
      <w:r>
        <w:rPr>
          <w:b/>
        </w:rPr>
        <w:t xml:space="preserve">Principle 2 - closed loop: </w:t>
      </w:r>
      <w:r>
        <w:t>venous return must equal cardiac output; the Guyton venous-return and Frank-Starling curves intersect at the operating point. This connectedness is where the Starling/Guyton physiology is introduced (Novice N5).</w:t>
      </w:r>
    </w:p>
    <w:p w14:paraId="62036E5B" w14:textId="77777777" w:rsidR="00313AFC" w:rsidRDefault="00000000">
      <w:pPr>
        <w:pStyle w:val="ListBullet"/>
        <w:spacing w:after="40"/>
      </w:pPr>
      <w:r>
        <w:rPr>
          <w:b/>
        </w:rPr>
        <w:t xml:space="preserve">Principle 3 - one hydraulic law: </w:t>
      </w:r>
      <w:r>
        <w:t>across all four interfaces, pressure gradient = resistance x CO (I: MAP-Pcrit=SVR*CO; II: Pcrit-MSFP=arteriolar R*CO; III: MSFP-RAP=VR*CO; IV: mean PAP-LAP=PVR*CO). Like the curve intersection, all four equations revolve around CO.</w:t>
      </w:r>
    </w:p>
    <w:p w14:paraId="38AD8C86" w14:textId="77777777" w:rsidR="00313AFC" w:rsidRDefault="00000000">
      <w:pPr>
        <w:pStyle w:val="Heading2"/>
      </w:pPr>
      <w:r>
        <w:t>1.6 The shock-type diagnostic grid (explained by the curve physiology)</w:t>
      </w:r>
    </w:p>
    <w:p w14:paraId="74F4C6FF" w14:textId="77777777" w:rsidR="00313AFC" w:rsidRDefault="00000000">
      <w:pPr>
        <w:spacing w:after="80"/>
      </w:pPr>
      <w:r>
        <w:t>Directional changes used to phenotype shock (Assessing Shock deck). The grid is explained by the Guyton/Starling physiology introduced in N5, which also shows how to judge an intervention.</w:t>
      </w:r>
    </w:p>
    <w:tbl>
      <w:tblPr>
        <w:tblStyle w:val="LightGrid-Accent1"/>
        <w:tblW w:w="0" w:type="auto"/>
        <w:jc w:val="center"/>
        <w:tblLook w:val="04A0" w:firstRow="1" w:lastRow="0" w:firstColumn="1" w:lastColumn="0" w:noHBand="0" w:noVBand="1"/>
      </w:tblPr>
      <w:tblGrid>
        <w:gridCol w:w="2079"/>
        <w:gridCol w:w="1136"/>
        <w:gridCol w:w="1132"/>
        <w:gridCol w:w="1120"/>
        <w:gridCol w:w="1161"/>
        <w:gridCol w:w="1112"/>
        <w:gridCol w:w="1116"/>
      </w:tblGrid>
      <w:tr w:rsidR="00313AFC" w14:paraId="54882CA1" w14:textId="77777777" w:rsidTr="00313A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1F4E79"/>
          </w:tcPr>
          <w:p w14:paraId="6D830810" w14:textId="77777777" w:rsidR="00313AFC" w:rsidRDefault="00000000">
            <w:r>
              <w:rPr>
                <w:color w:val="FFFFFF"/>
                <w:sz w:val="18"/>
              </w:rPr>
              <w:t>Shock type</w:t>
            </w:r>
          </w:p>
        </w:tc>
        <w:tc>
          <w:tcPr>
            <w:tcW w:w="1368" w:type="dxa"/>
            <w:shd w:val="clear" w:color="auto" w:fill="1F4E79"/>
          </w:tcPr>
          <w:p w14:paraId="56D94F83"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MAP</w:t>
            </w:r>
          </w:p>
        </w:tc>
        <w:tc>
          <w:tcPr>
            <w:tcW w:w="1368" w:type="dxa"/>
            <w:shd w:val="clear" w:color="auto" w:fill="1F4E79"/>
          </w:tcPr>
          <w:p w14:paraId="69CC3E9C"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CO</w:t>
            </w:r>
          </w:p>
        </w:tc>
        <w:tc>
          <w:tcPr>
            <w:tcW w:w="1368" w:type="dxa"/>
            <w:shd w:val="clear" w:color="auto" w:fill="1F4E79"/>
          </w:tcPr>
          <w:p w14:paraId="5B8AE7B2"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RAP</w:t>
            </w:r>
          </w:p>
        </w:tc>
        <w:tc>
          <w:tcPr>
            <w:tcW w:w="1368" w:type="dxa"/>
            <w:shd w:val="clear" w:color="auto" w:fill="1F4E79"/>
          </w:tcPr>
          <w:p w14:paraId="7AE78F9F"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PAPm</w:t>
            </w:r>
          </w:p>
        </w:tc>
        <w:tc>
          <w:tcPr>
            <w:tcW w:w="1368" w:type="dxa"/>
            <w:shd w:val="clear" w:color="auto" w:fill="1F4E79"/>
          </w:tcPr>
          <w:p w14:paraId="207DBF8C"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LAP</w:t>
            </w:r>
          </w:p>
        </w:tc>
        <w:tc>
          <w:tcPr>
            <w:tcW w:w="1368" w:type="dxa"/>
            <w:shd w:val="clear" w:color="auto" w:fill="1F4E79"/>
          </w:tcPr>
          <w:p w14:paraId="132A3035" w14:textId="77777777" w:rsidR="00313A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SVR</w:t>
            </w:r>
          </w:p>
        </w:tc>
      </w:tr>
      <w:tr w:rsidR="00313AFC" w14:paraId="1EE2EF8A" w14:textId="77777777" w:rsidTr="00313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25125B" w14:textId="77777777" w:rsidR="00313AFC" w:rsidRDefault="00000000">
            <w:r>
              <w:rPr>
                <w:sz w:val="18"/>
              </w:rPr>
              <w:t>Cardiac (LV)</w:t>
            </w:r>
          </w:p>
        </w:tc>
        <w:tc>
          <w:tcPr>
            <w:tcW w:w="1368" w:type="dxa"/>
          </w:tcPr>
          <w:p w14:paraId="343DD5D2"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dn</w:t>
            </w:r>
          </w:p>
        </w:tc>
        <w:tc>
          <w:tcPr>
            <w:tcW w:w="1368" w:type="dxa"/>
          </w:tcPr>
          <w:p w14:paraId="4340ABEF"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dn</w:t>
            </w:r>
          </w:p>
        </w:tc>
        <w:tc>
          <w:tcPr>
            <w:tcW w:w="1368" w:type="dxa"/>
          </w:tcPr>
          <w:p w14:paraId="2310D714"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5817D947"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25F76FC8"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20881038"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r>
      <w:tr w:rsidR="00313AFC" w14:paraId="45D81228" w14:textId="77777777" w:rsidTr="00313A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30C47A5" w14:textId="77777777" w:rsidR="00313AFC" w:rsidRDefault="00000000">
            <w:r>
              <w:rPr>
                <w:sz w:val="18"/>
              </w:rPr>
              <w:t>Obstructive (RV)</w:t>
            </w:r>
          </w:p>
        </w:tc>
        <w:tc>
          <w:tcPr>
            <w:tcW w:w="1368" w:type="dxa"/>
          </w:tcPr>
          <w:p w14:paraId="09253580"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dn</w:t>
            </w:r>
          </w:p>
        </w:tc>
        <w:tc>
          <w:tcPr>
            <w:tcW w:w="1368" w:type="dxa"/>
          </w:tcPr>
          <w:p w14:paraId="73821796"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dn</w:t>
            </w:r>
          </w:p>
        </w:tc>
        <w:tc>
          <w:tcPr>
            <w:tcW w:w="1368" w:type="dxa"/>
          </w:tcPr>
          <w:p w14:paraId="60CFCD24"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1EFDD225"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0A7396C8"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0F6C391F"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r w:rsidR="00313AFC" w14:paraId="6DA0D65B" w14:textId="77777777" w:rsidTr="00313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3D75B5" w14:textId="77777777" w:rsidR="00313AFC" w:rsidRDefault="00000000">
            <w:r>
              <w:rPr>
                <w:sz w:val="18"/>
              </w:rPr>
              <w:lastRenderedPageBreak/>
              <w:t>Distributive</w:t>
            </w:r>
          </w:p>
        </w:tc>
        <w:tc>
          <w:tcPr>
            <w:tcW w:w="1368" w:type="dxa"/>
          </w:tcPr>
          <w:p w14:paraId="09D946D2"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dn</w:t>
            </w:r>
          </w:p>
        </w:tc>
        <w:tc>
          <w:tcPr>
            <w:tcW w:w="1368" w:type="dxa"/>
          </w:tcPr>
          <w:p w14:paraId="6F7EA441"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687033C4"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dn</w:t>
            </w:r>
          </w:p>
        </w:tc>
        <w:tc>
          <w:tcPr>
            <w:tcW w:w="1368" w:type="dxa"/>
          </w:tcPr>
          <w:p w14:paraId="337EE475"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260F38D1"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31037B60" w14:textId="77777777" w:rsidR="00313AFC" w:rsidRDefault="00000000">
            <w:pPr>
              <w:cnfStyle w:val="000000100000" w:firstRow="0" w:lastRow="0" w:firstColumn="0" w:lastColumn="0" w:oddVBand="0" w:evenVBand="0" w:oddHBand="1" w:evenHBand="0" w:firstRowFirstColumn="0" w:firstRowLastColumn="0" w:lastRowFirstColumn="0" w:lastRowLastColumn="0"/>
            </w:pPr>
            <w:r>
              <w:rPr>
                <w:sz w:val="18"/>
              </w:rPr>
              <w:t>dn</w:t>
            </w:r>
          </w:p>
        </w:tc>
      </w:tr>
      <w:tr w:rsidR="00313AFC" w14:paraId="1E69564A" w14:textId="77777777" w:rsidTr="00313A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4C6202" w14:textId="77777777" w:rsidR="00313AFC" w:rsidRDefault="00000000">
            <w:r>
              <w:rPr>
                <w:sz w:val="18"/>
              </w:rPr>
              <w:t>Hypovolemic</w:t>
            </w:r>
          </w:p>
        </w:tc>
        <w:tc>
          <w:tcPr>
            <w:tcW w:w="1368" w:type="dxa"/>
          </w:tcPr>
          <w:p w14:paraId="6358D7CB"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dn</w:t>
            </w:r>
          </w:p>
        </w:tc>
        <w:tc>
          <w:tcPr>
            <w:tcW w:w="1368" w:type="dxa"/>
          </w:tcPr>
          <w:p w14:paraId="625B6441"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dn</w:t>
            </w:r>
          </w:p>
        </w:tc>
        <w:tc>
          <w:tcPr>
            <w:tcW w:w="1368" w:type="dxa"/>
          </w:tcPr>
          <w:p w14:paraId="672205D3"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dn</w:t>
            </w:r>
          </w:p>
        </w:tc>
        <w:tc>
          <w:tcPr>
            <w:tcW w:w="1368" w:type="dxa"/>
          </w:tcPr>
          <w:p w14:paraId="1F46654B"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6AA8A877"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6353BC3D" w14:textId="77777777" w:rsidR="00313AFC"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bl>
    <w:p w14:paraId="4A201E76" w14:textId="77777777" w:rsidR="00313AFC" w:rsidRDefault="00000000">
      <w:pPr>
        <w:spacing w:after="120"/>
      </w:pPr>
      <w:r>
        <w:rPr>
          <w:i/>
        </w:rPr>
        <w:t>Footnote: the grid is a deliberately simple tool, not all-encompassing. It does not capture normotensive shock (preserved or "soft" MAP with a narrow pulse pressure and clear hypoperfusion) or the etiology-vs-phenotype distinction; those are treated at the Informed level. The RAP rules of thumb now live in the Novice "At the Bedside: RAP and volume status" offshoot rather than under the grid.</w:t>
      </w:r>
    </w:p>
    <w:p w14:paraId="4D3D7CF1" w14:textId="77777777" w:rsidR="00313AFC" w:rsidRDefault="00000000">
      <w:pPr>
        <w:pStyle w:val="Heading2"/>
      </w:pPr>
      <w:r>
        <w:t>1.7 Web curriculum (Part 1) maps to the simulation day (Part 2)</w:t>
      </w:r>
    </w:p>
    <w:p w14:paraId="4AEF0EDA" w14:textId="77777777" w:rsidR="00313AFC" w:rsidRDefault="00000000">
      <w:pPr>
        <w:spacing w:after="120"/>
      </w:pPr>
      <w:r>
        <w:t>Part 1 is this web curriculum; Part 2 is the in-person sim day, now a mastery-based PA-catheter progression (see Part 4) plus case scenarios. The web modules prepare the fellow for both.</w:t>
      </w:r>
    </w:p>
    <w:p w14:paraId="5019B136" w14:textId="77777777" w:rsidR="00313AFC" w:rsidRDefault="00000000">
      <w:pPr>
        <w:pStyle w:val="Heading2"/>
      </w:pPr>
      <w:r>
        <w:t>1.8 Navigation, graphics, and sources</w:t>
      </w:r>
    </w:p>
    <w:p w14:paraId="04B053AA" w14:textId="77777777" w:rsidR="00313AFC" w:rsidRDefault="00000000">
      <w:pPr>
        <w:pStyle w:val="ListBullet"/>
        <w:spacing w:after="40"/>
      </w:pPr>
      <w:r>
        <w:t>Modular linear path with signposting; detours open in a new tab with a review-link back; academic tone; every claim referenced with a link.</w:t>
      </w:r>
    </w:p>
    <w:p w14:paraId="7B865B93" w14:textId="77777777" w:rsidR="00313AFC" w:rsidRDefault="00000000">
      <w:pPr>
        <w:pStyle w:val="ListBullet"/>
        <w:spacing w:after="40"/>
      </w:pPr>
      <w:r>
        <w:rPr>
          <w:b/>
        </w:rPr>
        <w:t xml:space="preserve">Graphics rule (your V7 note): </w:t>
      </w:r>
      <w:r>
        <w:t>the build should NOT create new graphics. Import existing graphics from Notion, Wix, or the .pptx slides as frequently as possible. Maintain the attribution reference beneath any graphic that has one; graphics with no attribution below them are AI-generated or author-generated and need none; all .pptx-slide graphics require attribution if used. Where a graphic cannot be imported, insert a labeled placeholder for the authors to transfer manually.</w:t>
      </w:r>
    </w:p>
    <w:p w14:paraId="6C7406CB" w14:textId="77777777" w:rsidR="00313AFC" w:rsidRDefault="00000000">
      <w:pPr>
        <w:pStyle w:val="ListBullet"/>
        <w:spacing w:after="40"/>
      </w:pPr>
      <w:r>
        <w:rPr>
          <w:b/>
        </w:rPr>
        <w:t xml:space="preserve">Source of truth: </w:t>
      </w:r>
      <w:r>
        <w:t>references at the bottom of the Wix pages, Notion pages, and slides, or the Google Drive "Additional Reading" folder.</w:t>
      </w:r>
    </w:p>
    <w:p w14:paraId="3A358545" w14:textId="77777777" w:rsidR="00313AFC" w:rsidRDefault="00000000">
      <w:pPr>
        <w:pStyle w:val="Heading2"/>
      </w:pPr>
      <w:r>
        <w:t>1.9 Website infrastructure notes</w:t>
      </w:r>
    </w:p>
    <w:p w14:paraId="324674B8" w14:textId="77777777" w:rsidR="00313AFC" w:rsidRDefault="00000000">
      <w:pPr>
        <w:pStyle w:val="ListBullet"/>
        <w:spacing w:after="40"/>
      </w:pPr>
      <w:r>
        <w:t>Capture every case-assessment answer with a timestamp and an IP-address identifier (in lieu of name), export to an existing Google Drive Excel file (created at web-build). Add a user sign-up link for updates.</w:t>
      </w:r>
    </w:p>
    <w:p w14:paraId="53F889B7" w14:textId="77777777" w:rsidR="00313AFC" w:rsidRDefault="00000000">
      <w:pPr>
        <w:pStyle w:val="Heading1"/>
      </w:pPr>
      <w:r>
        <w:t>Part 2. The three expertise pathways</w:t>
      </w:r>
    </w:p>
    <w:p w14:paraId="00C80747" w14:textId="77777777" w:rsidR="00313AFC" w:rsidRDefault="00000000">
      <w:pPr>
        <w:pStyle w:val="Heading2"/>
      </w:pPr>
      <w:r>
        <w:rPr>
          <w:color w:val="B23B2E"/>
        </w:rPr>
        <w:t>2.1 Novice pathway</w:t>
      </w:r>
    </w:p>
    <w:p w14:paraId="14CBE173" w14:textId="77777777" w:rsidR="00313AFC" w:rsidRDefault="00000000">
      <w:pPr>
        <w:spacing w:after="120"/>
      </w:pPr>
      <w:r>
        <w:rPr>
          <w:i/>
        </w:rPr>
        <w:t>"A reliable, systematic way to evaluate and manage shock." Storyline follows the Assessing Shock deck, slides 4-17: assess DO2, see why MAP is unreliable, reach for CO, connect the curves and the equation, read the grid, then apply ACT.</w:t>
      </w:r>
    </w:p>
    <w:p w14:paraId="6C94A429" w14:textId="77777777" w:rsidR="00313AFC" w:rsidRDefault="00000000">
      <w:pPr>
        <w:pStyle w:val="Heading3"/>
      </w:pPr>
      <w:r>
        <w:t>Module N0 - Orientation</w:t>
      </w:r>
    </w:p>
    <w:p w14:paraId="1D6AA4C2" w14:textId="77777777" w:rsidR="00313AFC" w:rsidRDefault="00000000">
      <w:pPr>
        <w:pStyle w:val="ListBullet"/>
        <w:spacing w:after="40"/>
      </w:pPr>
      <w:r>
        <w:t>Choose your level; how the modular site works; what you will be able to do.</w:t>
      </w:r>
    </w:p>
    <w:p w14:paraId="1F3F58E8" w14:textId="77777777" w:rsidR="00313AFC" w:rsidRDefault="00000000">
      <w:pPr>
        <w:pStyle w:val="Heading3"/>
      </w:pPr>
      <w:r>
        <w:t>Module N1 - What shock is and why hemodynamics matters</w:t>
      </w:r>
    </w:p>
    <w:p w14:paraId="5C42791F" w14:textId="77777777" w:rsidR="00313AFC" w:rsidRDefault="00000000">
      <w:pPr>
        <w:pStyle w:val="ListBullet"/>
        <w:spacing w:after="40"/>
      </w:pPr>
      <w:r>
        <w:t>Introduction to hemodynamics. [Wix: introduction-to-hemodynamics]</w:t>
      </w:r>
    </w:p>
    <w:p w14:paraId="7D2D86FB" w14:textId="77777777" w:rsidR="00313AFC" w:rsidRDefault="00000000">
      <w:pPr>
        <w:pStyle w:val="ListBullet"/>
        <w:spacing w:after="40"/>
      </w:pPr>
      <w:r>
        <w:t>Shock defined physiologically (oVO2/nVO2 &lt; 1), not by blood pressure. [Wix: What is shock]</w:t>
      </w:r>
    </w:p>
    <w:p w14:paraId="56A03A87" w14:textId="77777777" w:rsidR="00313AFC" w:rsidRDefault="00000000">
      <w:pPr>
        <w:pStyle w:val="Heading3"/>
      </w:pPr>
      <w:r>
        <w:lastRenderedPageBreak/>
        <w:t>Module N2 - Oxygen delivery as the organizing principle</w:t>
      </w:r>
    </w:p>
    <w:p w14:paraId="5BF223BC" w14:textId="77777777" w:rsidR="00313AFC" w:rsidRDefault="00000000">
      <w:pPr>
        <w:pStyle w:val="ListBullet"/>
        <w:spacing w:after="40"/>
      </w:pPr>
      <w:r>
        <w:t>DO2 = Hb x SaO2 x 1.34 x CO; DO2 vs VO2 dependency (ScvO2/SvO2, lactate); recognizing DO2/VO2 mismatch at the bedside. [Wix: What is shock; Deck: Assessing Shock]</w:t>
      </w:r>
    </w:p>
    <w:p w14:paraId="254798B8" w14:textId="77777777" w:rsidR="007426F1" w:rsidRDefault="00000000">
      <w:pPr>
        <w:pStyle w:val="Heading3"/>
      </w:pPr>
      <w:r>
        <w:t>At the Bedside (Novice offshoot) - Recognizing a low DO2 / VO2 mismatch</w:t>
      </w:r>
    </w:p>
    <w:p w14:paraId="46BA9792" w14:textId="77777777" w:rsidR="007426F1" w:rsidRDefault="00000000">
      <w:r>
        <w:t>An optional offshoot from the main flow, opened from N2 as a side path in a new tab; conceptually simple, stays in Novice.</w:t>
      </w:r>
    </w:p>
    <w:p w14:paraId="7F5595E0" w14:textId="77777777" w:rsidR="007426F1" w:rsidRDefault="00000000">
      <w:r>
        <w:t>Because DO2 and VO2 cannot be measured directly, the module works through the bedside surrogates: B.U.S. organ-perfusion signs (altered mentation, low urine output, delayed capillary refill, mottling), a falling ScvO2 or SvO2 (a rising extraction ratio), a rising arterial lactate, and a widening veno-arterial CO2 gap. Each is imperfect and is distorted by sedation, dialysis, warming blankets, and vasoactive drugs, so several are corroborated together and reasoned about alongside cardiac output. [Deck: Assessing Shock; Polanco PM, Pinsky MR. Surg Clin North Am. 2006;86(6):1431-56]</w:t>
      </w:r>
    </w:p>
    <w:p w14:paraId="7351C334" w14:textId="77777777" w:rsidR="00313AFC" w:rsidRDefault="00000000">
      <w:pPr>
        <w:pStyle w:val="Heading3"/>
      </w:pPr>
      <w:r>
        <w:t>Module N3 - Recognizing shock at the bedside</w:t>
      </w:r>
    </w:p>
    <w:p w14:paraId="22BA8EEA" w14:textId="77777777" w:rsidR="00313AFC" w:rsidRDefault="00000000">
      <w:pPr>
        <w:pStyle w:val="ListBullet"/>
        <w:spacing w:after="40"/>
      </w:pPr>
      <w:r>
        <w:t>The B.U.S. exam and the problem with MAP. [Deck: Assessing Shock; Notion: Clinical Markers of Shock]</w:t>
      </w:r>
    </w:p>
    <w:p w14:paraId="6A096592" w14:textId="77777777" w:rsidR="00313AFC" w:rsidRDefault="00000000">
      <w:pPr>
        <w:pStyle w:val="Heading3"/>
      </w:pPr>
      <w:r>
        <w:t>Module N4 - The big-picture circulatory map (the three principles, briefly)</w:t>
      </w:r>
    </w:p>
    <w:p w14:paraId="058A8595" w14:textId="77777777" w:rsidR="00313AFC" w:rsidRDefault="00000000">
      <w:pPr>
        <w:pStyle w:val="ListBullet"/>
        <w:spacing w:after="40"/>
      </w:pPr>
      <w:r>
        <w:t>The four interfaces as one mental map; closed-loop circulation (they are all connected). [Wix: the-four-interface-model, Principle 1 graphics; Notion: Principle 1, Principle 2]</w:t>
      </w:r>
    </w:p>
    <w:p w14:paraId="2E335C0E" w14:textId="77777777" w:rsidR="00313AFC" w:rsidRDefault="00000000">
      <w:pPr>
        <w:pStyle w:val="Heading3"/>
      </w:pPr>
      <w:r>
        <w:t>Module N5 - Connecting the physiology to the shock-type grid (key integration)</w:t>
      </w:r>
    </w:p>
    <w:p w14:paraId="035F3E09" w14:textId="77777777" w:rsidR="00313AFC" w:rsidRDefault="00000000">
      <w:pPr>
        <w:spacing w:after="40"/>
      </w:pPr>
      <w:r>
        <w:rPr>
          <w:i/>
        </w:rPr>
        <w:t>Per your V7 note (the central task): unpack the big picture here.</w:t>
      </w:r>
    </w:p>
    <w:p w14:paraId="77DB948A" w14:textId="77777777" w:rsidR="00313AFC" w:rsidRDefault="00000000">
      <w:pPr>
        <w:pStyle w:val="ListBullet2"/>
        <w:spacing w:after="40"/>
      </w:pPr>
      <w:r>
        <w:t>Because the interfaces are all connected (Principle 2), introduce the Frank-Starling (cardiac function) and Guyton (venous return) curves and how they intersect at cardiac output. This is the physiology that explains the shock-type grid and how to judge whether an intervention gives the intended response. [Deck: v2022 slides 45-67; Wix: Principle 1 graphics]</w:t>
      </w:r>
    </w:p>
    <w:p w14:paraId="3DDE77F5" w14:textId="77777777" w:rsidR="00313AFC" w:rsidRDefault="00000000">
      <w:pPr>
        <w:pStyle w:val="ListBullet2"/>
        <w:spacing w:after="40"/>
      </w:pPr>
      <w:r>
        <w:t>Then the unifying equation (Principle 3): the four interface equations all revolve around CO, just as the curve intersection does. [Deck: Assessing Shock; Notion: Principle 3]</w:t>
      </w:r>
    </w:p>
    <w:p w14:paraId="1AACB538" w14:textId="77777777" w:rsidR="00313AFC" w:rsidRDefault="00000000">
      <w:pPr>
        <w:pStyle w:val="ListBullet2"/>
        <w:spacing w:after="40"/>
      </w:pPr>
      <w:r>
        <w:t>Then the shock-type grid: how MAP, CO, RAP, PAPm, LAP, and SVR move by shock type, read through that physiology. [Deck: Assessing Shock]</w:t>
      </w:r>
    </w:p>
    <w:p w14:paraId="6EB0D632" w14:textId="77777777" w:rsidR="00313AFC" w:rsidRDefault="00000000">
      <w:pPr>
        <w:pStyle w:val="Heading3"/>
      </w:pPr>
      <w:r>
        <w:t>At the Bedside (Novice offshoot) - RAP and volume status</w:t>
      </w:r>
    </w:p>
    <w:p w14:paraId="1116267E" w14:textId="77777777" w:rsidR="00313AFC" w:rsidRDefault="00000000">
      <w:pPr>
        <w:spacing w:after="40"/>
      </w:pPr>
      <w:r>
        <w:rPr>
          <w:i/>
        </w:rPr>
        <w:t>An optional offshoot from the main flow, introduced after the Starling/Guyton curves (per your V7 comments); conceptually simple, stays in Novice.</w:t>
      </w:r>
    </w:p>
    <w:p w14:paraId="19CF59A9" w14:textId="77777777" w:rsidR="00313AFC" w:rsidRDefault="00000000">
      <w:pPr>
        <w:pStyle w:val="ListBullet2"/>
        <w:spacing w:after="40"/>
      </w:pPr>
      <w:r>
        <w:t xml:space="preserve">Interpreting RAP and basic volume responsiveness, couched in RAP and volume-status assessment (including IVC measurement): the RAP rules of thumb (&gt;10 mmHg suggests cardiogenic; &lt;5 suggests hypovolemic/distributive; low RAP does not equal volume </w:t>
      </w:r>
      <w:r>
        <w:lastRenderedPageBreak/>
        <w:t>responsiveness) with caveats for PEEP, obesity, pulmonary hypertension, and intra-abdominal pressure. [Deck: Assessing Shock; Deck: v2022 RA/IVC modules]</w:t>
      </w:r>
    </w:p>
    <w:p w14:paraId="42AF707A" w14:textId="77777777" w:rsidR="00313AFC" w:rsidRDefault="00000000">
      <w:pPr>
        <w:pStyle w:val="Heading3"/>
      </w:pPr>
      <w:r>
        <w:t>Module N6 - The ACT method</w:t>
      </w:r>
    </w:p>
    <w:p w14:paraId="5F7AC81E" w14:textId="77777777" w:rsidR="00313AFC" w:rsidRDefault="00000000">
      <w:pPr>
        <w:pStyle w:val="ListBullet"/>
        <w:spacing w:after="40"/>
      </w:pPr>
      <w:r>
        <w:t>Assess, Create hypothesis, Test - taught as an iterative loop, with the AHE (Tone/Filling/Flow) as the way you evaluate in the Test step and name the measurable parameter. [Deck: Assessing Shock, slides 4-17; Proposal]</w:t>
      </w:r>
    </w:p>
    <w:p w14:paraId="045C11E6" w14:textId="77777777" w:rsidR="00313AFC" w:rsidRDefault="00000000">
      <w:pPr>
        <w:pStyle w:val="Heading3"/>
      </w:pPr>
      <w:r>
        <w:t>Module N7 - PA catheter (four mastery topics)</w:t>
      </w:r>
    </w:p>
    <w:p w14:paraId="5B2766B7" w14:textId="77777777" w:rsidR="00313AFC" w:rsidRDefault="00000000">
      <w:pPr>
        <w:spacing w:after="40"/>
      </w:pPr>
      <w:r>
        <w:rPr>
          <w:i/>
        </w:rPr>
        <w:t>Restructured to mirror the sim-day mastery progression. In Part 2, each topic is a cognitive test on the LMS (10 of 20 questions, pass at &gt;=90%) followed by a psychomotor checklist on the simulator, repeated for Topics 1-4. The web modules must cover every cognitive and psychomotor element (below); they do not advertise that the elements are tested. Yes, all four topic docs and the checklist were reviewed. [Wix: pa-catheter-education; Deck: v2022 PAC module; PAC Topic 1-4 docs + Mastery Checklist]</w:t>
      </w:r>
    </w:p>
    <w:p w14:paraId="119C633C" w14:textId="77777777" w:rsidR="00313AFC" w:rsidRDefault="00000000">
      <w:pPr>
        <w:pStyle w:val="ListBullet2"/>
        <w:spacing w:after="40"/>
      </w:pPr>
      <w:r>
        <w:rPr>
          <w:b/>
        </w:rPr>
        <w:t xml:space="preserve">Topic 1 - Indications, Anatomy, and Setup: </w:t>
      </w:r>
      <w:r>
        <w:t>indications/contraindications/complications; PA-catheter components (distal/PA and proximal/RA ports, balloon port and syringe, thermistor, transducer); zeroing (stopcock to air, flush and de-air, execute zero, confirm, return stopcock); leveling to the phlebostatic axis (4th ICS, mid-axillary) and the flush test; monitor knobology (setup screen, PA channel, pressure scale, sweep speed to see respirophasic variation).</w:t>
      </w:r>
    </w:p>
    <w:p w14:paraId="3797A5BA" w14:textId="77777777" w:rsidR="00313AFC" w:rsidRDefault="00000000">
      <w:pPr>
        <w:pStyle w:val="ListBullet2"/>
        <w:spacing w:after="40"/>
      </w:pPr>
      <w:r>
        <w:rPr>
          <w:b/>
        </w:rPr>
        <w:t xml:space="preserve">Topic 2 - Insertion and Troubleshooting: </w:t>
      </w:r>
      <w:r>
        <w:t>confirm catheter integrity and balloon function; J-loop orientation (curve to 9 o'clock); balloon inflation and stepwise advancement RA -&gt; RV -&gt; PA -&gt; wedge by insertion depth and waveform; troubleshooting overwedging, damping, and malposition.</w:t>
      </w:r>
    </w:p>
    <w:p w14:paraId="4FBD9B7F" w14:textId="77777777" w:rsidR="00313AFC" w:rsidRDefault="00000000">
      <w:pPr>
        <w:pStyle w:val="ListBullet2"/>
        <w:spacing w:after="40"/>
      </w:pPr>
      <w:r>
        <w:rPr>
          <w:b/>
        </w:rPr>
        <w:t xml:space="preserve">Topic 3 - Waveforms and Wedging: </w:t>
      </w:r>
      <w:r>
        <w:t>RA (a/c/v, x/y), RV, PA, and PAOP waveforms; principles of wedging and overwedging; lung zones; PAOP as a surrogate for LA pressure and LVEDP (Z-point); large v waves / mitral regurgitation and other abnormal patterns.</w:t>
      </w:r>
    </w:p>
    <w:p w14:paraId="3803498E" w14:textId="77777777" w:rsidR="00313AFC" w:rsidRDefault="00000000">
      <w:pPr>
        <w:pStyle w:val="ListBullet2"/>
        <w:spacing w:after="40"/>
      </w:pPr>
      <w:r>
        <w:rPr>
          <w:b/>
        </w:rPr>
        <w:t xml:space="preserve">Topic 4 - Cardiac Output Measurement: </w:t>
      </w:r>
      <w:r>
        <w:t>thermodilution (injectate volume/temperature, catheter constant, fast even injection, reading the curve, error sources: volume, time constant, TR, injection speed); Fick (direct and estimated VO2); mixed-venous oximetry; when Fick is preferable (severe TR).</w:t>
      </w:r>
    </w:p>
    <w:p w14:paraId="71298E12" w14:textId="77777777" w:rsidR="00313AFC" w:rsidRDefault="00000000">
      <w:pPr>
        <w:spacing w:after="80"/>
      </w:pPr>
      <w:commentRangeStart w:id="1"/>
      <w:r>
        <w:rPr>
          <w:i/>
        </w:rPr>
        <w:t>Structure question (your C35): I recommend keeping this as four sub-modules (one per mastery topic) rather than one long module, so the web flow mirrors the sim-day progression and each topic is self-contained.</w:t>
      </w:r>
      <w:commentRangeEnd w:id="1"/>
      <w:r w:rsidR="008F72DD">
        <w:rPr>
          <w:rStyle w:val="CommentReference"/>
          <w:sz w:val="22"/>
          <w:szCs w:val="22"/>
        </w:rPr>
        <w:commentReference w:id="1"/>
      </w:r>
    </w:p>
    <w:p w14:paraId="623C3F4C" w14:textId="77777777" w:rsidR="00313AFC" w:rsidRDefault="00000000">
      <w:pPr>
        <w:pStyle w:val="Heading3"/>
      </w:pPr>
      <w:r>
        <w:t>Module N8 - Put it together</w:t>
      </w:r>
    </w:p>
    <w:p w14:paraId="3C554311" w14:textId="77777777" w:rsidR="00313AFC" w:rsidRDefault="00000000">
      <w:pPr>
        <w:pStyle w:val="ListBullet"/>
        <w:spacing w:after="40"/>
      </w:pPr>
      <w:r>
        <w:t>Guided case walked through with ACT. Per your V7 note, the case must include the Frank-Starling/Guyton curves as in your deck and connect that physiology to the shock-type table and to management. [Deck: Assessing Shock]</w:t>
      </w:r>
    </w:p>
    <w:p w14:paraId="2DFAB1B4" w14:textId="77777777" w:rsidR="00313AFC" w:rsidRDefault="00000000">
      <w:pPr>
        <w:pStyle w:val="ListBullet"/>
        <w:spacing w:after="40"/>
      </w:pPr>
      <w:r>
        <w:t>Knowledge checks and starter cases (de novo), following the deck and Proposal scenarios.</w:t>
      </w:r>
    </w:p>
    <w:p w14:paraId="058007A8" w14:textId="77777777" w:rsidR="00313AFC" w:rsidRDefault="00000000">
      <w:pPr>
        <w:pStyle w:val="Heading2"/>
      </w:pPr>
      <w:r>
        <w:rPr>
          <w:color w:val="2E7D32"/>
        </w:rPr>
        <w:lastRenderedPageBreak/>
        <w:t>2.2 Informed Learner pathway</w:t>
      </w:r>
    </w:p>
    <w:p w14:paraId="1BB27387" w14:textId="77777777" w:rsidR="00313AFC" w:rsidRDefault="00000000">
      <w:pPr>
        <w:spacing w:after="120"/>
      </w:pPr>
      <w:r>
        <w:rPr>
          <w:i/>
        </w:rPr>
        <w:t>Assumes the Novice spine (review-links provided). Adds the physiology behind the bedside and how to read monitoring.</w:t>
      </w:r>
    </w:p>
    <w:p w14:paraId="2806BE10" w14:textId="77777777" w:rsidR="00313AFC" w:rsidRDefault="00000000">
      <w:pPr>
        <w:pStyle w:val="Heading3"/>
      </w:pPr>
      <w:r>
        <w:t>Module I1 - Physiologic foundations</w:t>
      </w:r>
    </w:p>
    <w:p w14:paraId="25B6323F" w14:textId="77777777" w:rsidR="00313AFC" w:rsidRDefault="00000000">
      <w:pPr>
        <w:pStyle w:val="ListBullet"/>
        <w:spacing w:after="40"/>
      </w:pPr>
      <w:r>
        <w:t>Physiological basis of the CV system; the three principles in full. [Wix; Notion]</w:t>
      </w:r>
    </w:p>
    <w:p w14:paraId="59B26AD5" w14:textId="77777777" w:rsidR="00313AFC" w:rsidRDefault="00000000">
      <w:pPr>
        <w:pStyle w:val="Heading3"/>
      </w:pPr>
      <w:r>
        <w:t>Module I2 - At the Bedside: normotensive shock, pulse pressure, and hemodynamic phenotype</w:t>
      </w:r>
    </w:p>
    <w:p w14:paraId="2CB96651" w14:textId="77777777" w:rsidR="00313AFC" w:rsidRDefault="00000000">
      <w:pPr>
        <w:pStyle w:val="ListBullet"/>
        <w:spacing w:after="40"/>
      </w:pPr>
      <w:r>
        <w:t>Normotensive shock (soft MAP, narrow pulse pressure, hypoperfusion; do not wait for hypotension). Pulse pressure as a signal of low stroke volume (ANDROMEDA-PEGASUS, ~2,700 pts, cutoff ~45-50 mmHg). Etiology vs phenotype (e.g., sepsis presenting hypovolemic or with septic-cardiomyopathy phenotype; ANDROMEDA-SHOCK 2). [Kattan et al reviews]</w:t>
      </w:r>
    </w:p>
    <w:p w14:paraId="5F96EB58" w14:textId="77777777" w:rsidR="00313AFC" w:rsidRDefault="00000000">
      <w:pPr>
        <w:pStyle w:val="Heading3"/>
      </w:pPr>
      <w:r>
        <w:t>Module I3 - Pressure measurement and waveform fundamentals</w:t>
      </w:r>
    </w:p>
    <w:p w14:paraId="3BCF7878" w14:textId="77777777" w:rsidR="00313AFC" w:rsidRDefault="00000000">
      <w:pPr>
        <w:pStyle w:val="ListBullet"/>
        <w:spacing w:after="40"/>
      </w:pPr>
      <w:r>
        <w:t>Waveform generation/harmonics/natural frequency/resonance; damping (under/over, square-wave test); zeroing vs leveling; intrathoracic pressure. [Deck: v2022 module 1]</w:t>
      </w:r>
    </w:p>
    <w:p w14:paraId="214D63D8" w14:textId="77777777" w:rsidR="00313AFC" w:rsidRDefault="00000000">
      <w:pPr>
        <w:pStyle w:val="Heading3"/>
      </w:pPr>
      <w:r>
        <w:t>Module I4 - Interface I: LV to Arterial System</w:t>
      </w:r>
    </w:p>
    <w:p w14:paraId="30FC1D8D" w14:textId="77777777" w:rsidR="00313AFC" w:rsidRDefault="00000000">
      <w:pPr>
        <w:pStyle w:val="ListBullet"/>
        <w:spacing w:after="40"/>
      </w:pPr>
      <w:r>
        <w:t>Cardiac function (Frank-Starling, VAC Ees/Ea); arterial vascular function (Windkessel, waveform components). At the Bedside: assessing vasoplegia (diastolic pressure, dicrotic-notch shift, and the Diastolic Shock Index DSI = HR/DAP; Hernandez/Messina/Kattan 2022). Transition into Interface II: "pressure is not perfusion" (Magder). [Wix: interface-1-*, general-8-2; Notion]</w:t>
      </w:r>
    </w:p>
    <w:p w14:paraId="53067A05" w14:textId="77777777" w:rsidR="00313AFC" w:rsidRDefault="00000000">
      <w:pPr>
        <w:pStyle w:val="Heading3"/>
      </w:pPr>
      <w:r>
        <w:t>Module I5 - Interface II: Arterioles to Capillaries</w:t>
      </w:r>
    </w:p>
    <w:p w14:paraId="3A83FCD1" w14:textId="77777777" w:rsidR="00313AFC" w:rsidRDefault="00000000">
      <w:pPr>
        <w:pStyle w:val="ListBullet"/>
        <w:spacing w:after="40"/>
      </w:pPr>
      <w:r>
        <w:t>Macro-to-micro; critical closing pressure; "not all MAPs are equal." At the Bedside: macro-to-micro coupling (CRT, mottling). [Wix: interface-2; Notion: Interface II]</w:t>
      </w:r>
    </w:p>
    <w:p w14:paraId="7486A016" w14:textId="77777777" w:rsidR="00313AFC" w:rsidRDefault="00000000">
      <w:pPr>
        <w:pStyle w:val="Heading3"/>
      </w:pPr>
      <w:r>
        <w:t>Module I6 - Microcirculation and the vascular waterfall</w:t>
      </w:r>
    </w:p>
    <w:p w14:paraId="6BB854BD" w14:textId="77777777" w:rsidR="00313AFC" w:rsidRDefault="00000000">
      <w:pPr>
        <w:pStyle w:val="ListBullet"/>
        <w:spacing w:after="40"/>
      </w:pPr>
      <w:r>
        <w:t>CrCP and the vascular waterfall (TPP ~ MAP - CrCP, not MAP - CVP); the two-circuit view; autoregulation; and the perfusion markers in detail (CRT with the ANDROMEDA-SHOCK technique, the 0-5 mottling score, lactate, and the ScvO2 / PCO2-gap caveats). Use Gallardo's TPP graphic from the Pinsky article (cite it); leave the Notion side-discussion out. [Notion: Interface II subtree]</w:t>
      </w:r>
    </w:p>
    <w:p w14:paraId="1997D451" w14:textId="77777777" w:rsidR="00313AFC" w:rsidRDefault="00000000">
      <w:pPr>
        <w:pStyle w:val="Heading3"/>
      </w:pPr>
      <w:r>
        <w:t>Module I7 - Interface III: Capillaries to Right Atrium</w:t>
      </w:r>
    </w:p>
    <w:p w14:paraId="70B8F26D" w14:textId="77777777" w:rsidR="00313AFC" w:rsidRDefault="00000000">
      <w:pPr>
        <w:pStyle w:val="ListBullet"/>
        <w:spacing w:after="40"/>
      </w:pPr>
      <w:r>
        <w:t>Venous return, Guyton curve, stressed/unstressed volume, Pmsf; CVP as an equilibrium point. At the Bedside: PPV on venous return; RAP measurement. [Wix: interface-3; Notion]</w:t>
      </w:r>
    </w:p>
    <w:p w14:paraId="023938FC" w14:textId="77777777" w:rsidR="00313AFC" w:rsidRDefault="00000000">
      <w:pPr>
        <w:pStyle w:val="Heading3"/>
      </w:pPr>
      <w:r>
        <w:lastRenderedPageBreak/>
        <w:t>Module I8 - Venous return, in depth</w:t>
      </w:r>
    </w:p>
    <w:p w14:paraId="684BD8E9" w14:textId="77777777" w:rsidR="00313AFC" w:rsidRDefault="00000000">
      <w:pPr>
        <w:pStyle w:val="ListBullet"/>
        <w:spacing w:after="40"/>
      </w:pPr>
      <w:r>
        <w:t>Flow limitation / maximum venous return; resistance to venous return; manipulating Pmsf; RAP from Starling to Guyton to bedside (link from Interfaces I and III). [Wix: Interface III VR; Notion]</w:t>
      </w:r>
    </w:p>
    <w:p w14:paraId="40CD59C8" w14:textId="77777777" w:rsidR="00313AFC" w:rsidRDefault="00000000">
      <w:pPr>
        <w:pStyle w:val="Heading3"/>
      </w:pPr>
      <w:r>
        <w:t>Module I9 - Interface IV: RV to LA</w:t>
      </w:r>
    </w:p>
    <w:p w14:paraId="20FA3728" w14:textId="77777777" w:rsidR="00313AFC" w:rsidRDefault="00000000">
      <w:pPr>
        <w:spacing w:after="40"/>
      </w:pPr>
      <w:r>
        <w:rPr>
          <w:i/>
        </w:rPr>
        <w:t>Wix Interface IV pages are the primary, edited source; Notion for gaps (your C169).</w:t>
      </w:r>
    </w:p>
    <w:p w14:paraId="3A22C9C8" w14:textId="77777777" w:rsidR="00313AFC" w:rsidRDefault="00000000">
      <w:pPr>
        <w:pStyle w:val="ListBullet"/>
        <w:spacing w:after="40"/>
      </w:pPr>
      <w:r>
        <w:t>RV physiology and RV-PA coupling (Ees/Ea); pulmonary arterial load; bedside RV tools (TAPSE, S', FAC, RVOT Doppler, TAPSE/PASP, VExUS); venous congestion as tissue afterload and fluid tolerance. [Wix: interface-4-rv-to-la, general-8-10/11; Notion]</w:t>
      </w:r>
    </w:p>
    <w:p w14:paraId="63A3C5BC" w14:textId="77777777" w:rsidR="00313AFC" w:rsidRDefault="00000000">
      <w:pPr>
        <w:pStyle w:val="Heading3"/>
      </w:pPr>
      <w:r>
        <w:t>Module I10 - Tying the loop together</w:t>
      </w:r>
    </w:p>
    <w:p w14:paraId="1CE5B376" w14:textId="77777777" w:rsidR="00313AFC" w:rsidRDefault="00000000">
      <w:pPr>
        <w:pStyle w:val="ListBullet"/>
        <w:spacing w:after="40"/>
      </w:pPr>
      <w:r>
        <w:t>Closed-loop circulation (Guyton/Starling intersection); manipulating DO2 and Pmsf. [Wix; Notion]</w:t>
      </w:r>
    </w:p>
    <w:p w14:paraId="33227A81" w14:textId="77777777" w:rsidR="00313AFC" w:rsidRDefault="00000000">
      <w:pPr>
        <w:pStyle w:val="Heading3"/>
      </w:pPr>
      <w:r>
        <w:t>Module I11 - Hemodynamic monitoring tools</w:t>
      </w:r>
    </w:p>
    <w:p w14:paraId="4CC26906" w14:textId="04C18ABC" w:rsidR="00313AFC" w:rsidRDefault="00000000">
      <w:pPr>
        <w:pStyle w:val="ListBullet"/>
        <w:spacing w:after="40"/>
      </w:pPr>
      <w:r>
        <w:t xml:space="preserve">Preload/volume responsiveness (PLR, PPV/SPV, occlusion tests, fluid challenge); end-organ perfusion (ScvO2, Pv-aCO2 gap, CRT, mottling, lactate). </w:t>
      </w:r>
      <w:r w:rsidR="00FC5F54">
        <w:t xml:space="preserve">Explain why RAP is not a measure of preload, but is a poor indicator of volume responsiveness.  </w:t>
      </w:r>
      <w:r>
        <w:t xml:space="preserve">Introduce fluid responsiveness with the Notion "Fluid Responsiveness Assessment Tests" page and its test-selection summary table (this is the simple treatment that the arterial modules below deepen). [Deck: v2022; </w:t>
      </w:r>
      <w:r w:rsidR="00FC5F54">
        <w:t xml:space="preserve">Deck: Assessing Shock 2024 version, slides 40-47; </w:t>
      </w:r>
      <w:r>
        <w:t>Proposal; Notion]</w:t>
      </w:r>
    </w:p>
    <w:p w14:paraId="5943F3EE" w14:textId="77777777" w:rsidR="00313AFC" w:rsidRDefault="00000000">
      <w:pPr>
        <w:pStyle w:val="Heading3"/>
      </w:pPr>
      <w:r>
        <w:t>Module I12 - Heart-lung interactions in arterial pressure monitoring</w:t>
      </w:r>
    </w:p>
    <w:p w14:paraId="1EF1C8C1" w14:textId="77777777" w:rsidR="00313AFC" w:rsidRDefault="00000000">
      <w:pPr>
        <w:spacing w:after="40"/>
      </w:pPr>
      <w:r>
        <w:rPr>
          <w:i/>
        </w:rPr>
        <w:t>Added per Gustavo and you (V7). Advanced, with the arterial pressure tracings.</w:t>
      </w:r>
    </w:p>
    <w:p w14:paraId="3CAF5F0B" w14:textId="77777777" w:rsidR="00313AFC" w:rsidRDefault="00000000">
      <w:pPr>
        <w:pStyle w:val="ListBullet"/>
        <w:spacing w:after="40"/>
      </w:pPr>
      <w:r>
        <w:t>Why systolic pressure varies across the respiratory cycle; RV and LV behavior during positive-pressure inspiration and expiration; the limits of the one-ventricle Starling/Guyton view; the respirophasic phase delay. [Deck: v2022 module "Heart-Lung Interactions in Arterial Pressure Monitoring"]</w:t>
      </w:r>
    </w:p>
    <w:p w14:paraId="2EDDF50D" w14:textId="77777777" w:rsidR="00313AFC" w:rsidRDefault="00000000">
      <w:pPr>
        <w:pStyle w:val="Heading3"/>
      </w:pPr>
      <w:r>
        <w:t>Module I13 - Evaluating arterial systolic and pulse-pressure variation</w:t>
      </w:r>
    </w:p>
    <w:p w14:paraId="140EB537" w14:textId="77777777" w:rsidR="00313AFC" w:rsidRDefault="00000000">
      <w:pPr>
        <w:pStyle w:val="ListBullet"/>
        <w:spacing w:after="40"/>
      </w:pPr>
      <w:r>
        <w:t>Defining SPV and PPV; SPV/PPV as surrogates for stroke-volume variation; the factors and limitations (tidal volume, spontaneous effort, arrhythmia, low-tidal-volume caveats). Builds on the simple Novice/Module-I11 fluid-responsiveness treatment with greater depth (your C39). [Deck: v2022 module "Evaluating Arterial Systolic and Pulse Pressure Variation"]</w:t>
      </w:r>
    </w:p>
    <w:p w14:paraId="134AA905" w14:textId="77777777" w:rsidR="00313AFC" w:rsidRDefault="00000000">
      <w:pPr>
        <w:pStyle w:val="Heading3"/>
      </w:pPr>
      <w:r>
        <w:t>Module I14 - Right-atrial / CVP waveform interpretation</w:t>
      </w:r>
    </w:p>
    <w:p w14:paraId="3242D479" w14:textId="77777777" w:rsidR="00313AFC" w:rsidRDefault="00000000">
      <w:pPr>
        <w:pStyle w:val="ListBullet"/>
        <w:spacing w:after="40"/>
      </w:pPr>
      <w:r>
        <w:t>a/c/v waves, x/y descents, Z point; measuring CVP; abnormal CVP waveforms; IVC variation and volume responsiveness. Build task (C130): the Notion "CVP Waveform Alterations" page is empty - build normal -&gt; measure -&gt; pathological (real tracings or key papers), sourced from the v2022 RA module. [Deck: v2022]</w:t>
      </w:r>
    </w:p>
    <w:p w14:paraId="48DDED83" w14:textId="77777777" w:rsidR="00313AFC" w:rsidRDefault="00000000">
      <w:pPr>
        <w:pStyle w:val="Heading3"/>
      </w:pPr>
      <w:r>
        <w:lastRenderedPageBreak/>
        <w:t>Module I15 - PA catheter interpretation (beyond the Novice basics)</w:t>
      </w:r>
    </w:p>
    <w:p w14:paraId="04EDA657" w14:textId="77777777" w:rsidR="00313AFC" w:rsidRDefault="00000000">
      <w:pPr>
        <w:pStyle w:val="ListBullet"/>
        <w:spacing w:after="40"/>
      </w:pPr>
      <w:r>
        <w:t>PAOP vs LA pressure and LVEDP (Z-point); wedging and lung zones; large v waves / MR; overwedging. [Deck: v2022 PAC; Wix]</w:t>
      </w:r>
    </w:p>
    <w:p w14:paraId="2C1312BA" w14:textId="77777777" w:rsidR="00313AFC" w:rsidRDefault="00000000">
      <w:pPr>
        <w:pStyle w:val="Heading3"/>
      </w:pPr>
      <w:r>
        <w:t>Module I16 - Measuring cardiac output</w:t>
      </w:r>
    </w:p>
    <w:p w14:paraId="72C2291B" w14:textId="77777777" w:rsidR="00313AFC" w:rsidRDefault="00000000">
      <w:pPr>
        <w:pStyle w:val="ListBullet"/>
        <w:spacing w:after="40"/>
      </w:pPr>
      <w:r>
        <w:t>Thermodilution and Fick (technique and error sources); echo CO via LVOT VTI. [Deck: v2022]</w:t>
      </w:r>
    </w:p>
    <w:p w14:paraId="1DAFF236" w14:textId="77777777" w:rsidR="00313AFC" w:rsidRDefault="00000000">
      <w:pPr>
        <w:pStyle w:val="Heading3"/>
      </w:pPr>
      <w:r>
        <w:t>Module I17 - Apply</w:t>
      </w:r>
    </w:p>
    <w:p w14:paraId="01EBCFC6" w14:textId="77777777" w:rsidR="00313AFC" w:rsidRDefault="00000000">
      <w:pPr>
        <w:pStyle w:val="ListBullet"/>
        <w:spacing w:after="40"/>
      </w:pPr>
      <w:r>
        <w:t>Intermediate case library (hypotension with high CVP; septic shock with SVV). [Notion; Proposal]</w:t>
      </w:r>
    </w:p>
    <w:p w14:paraId="4E8E7D5A" w14:textId="77777777" w:rsidR="00313AFC" w:rsidRDefault="00000000">
      <w:pPr>
        <w:pStyle w:val="Heading2"/>
      </w:pPr>
      <w:r>
        <w:rPr>
          <w:color w:val="1F4E79"/>
        </w:rPr>
        <w:t>2.3 Expert pathway</w:t>
      </w:r>
    </w:p>
    <w:p w14:paraId="4B6BB5CC" w14:textId="77777777" w:rsidR="00313AFC" w:rsidRDefault="00000000">
      <w:pPr>
        <w:spacing w:after="120"/>
      </w:pPr>
      <w:r>
        <w:rPr>
          <w:i/>
        </w:rPr>
        <w:t>Assumes the Informed mainline.</w:t>
      </w:r>
    </w:p>
    <w:p w14:paraId="7E2A2441" w14:textId="77777777" w:rsidR="00313AFC" w:rsidRDefault="00000000">
      <w:pPr>
        <w:pStyle w:val="Heading3"/>
      </w:pPr>
      <w:r>
        <w:t>Module E1 - Arterial system and ventricular-arterial coupling, in depth</w:t>
      </w:r>
    </w:p>
    <w:p w14:paraId="31BDC6F4" w14:textId="77777777" w:rsidR="00313AFC" w:rsidRDefault="00000000">
      <w:pPr>
        <w:pStyle w:val="ListBullet"/>
        <w:spacing w:after="40"/>
      </w:pPr>
      <w:r>
        <w:t>Systolic/diastolic BP determinants; arterial time constant; the Windkessel in full; ventricular-arterial coupling (Ea, Ees); Ea vs TAC (Ea = ESP/SV; TAC = SV/PP); pulse-wave propagation; stroke vs storage volume; "pressure is not perfusion" (Magder). At the Bedside: bizarre / characteristic waveforms. [Wix general-8-x; Notion]</w:t>
      </w:r>
    </w:p>
    <w:p w14:paraId="58864359" w14:textId="77777777" w:rsidR="00313AFC" w:rsidRDefault="00000000">
      <w:pPr>
        <w:pStyle w:val="Heading3"/>
      </w:pPr>
      <w:r>
        <w:t>Module E2 - Heart-lung interactions (the integrating module)</w:t>
      </w:r>
    </w:p>
    <w:p w14:paraId="31D29CD4" w14:textId="77777777" w:rsidR="00313AFC" w:rsidRDefault="00000000">
      <w:pPr>
        <w:pStyle w:val="ListBullet"/>
        <w:spacing w:after="40"/>
      </w:pPr>
      <w:r>
        <w:t>Transmural pressure and collapsible vessels; spontaneous vs mechanical ventilation; PPV on the pulmonary circulation (West zones); determinants of pulmonary afterload. At the Bedside (8 Notion scenario pages, with graphics): spontaneous breathing - LV dysfunction, RV dysfunction, intra-abdominal hypertension, COPD/asthma, tamponade; positive-pressure ventilation - ARDS, LV dysfunction, hypovolemia. Fluid responsiveness as a heart-lung phenomenon (deepest treatment). [Notion: Heart-Lung subtree]</w:t>
      </w:r>
    </w:p>
    <w:p w14:paraId="77D72F47" w14:textId="77777777" w:rsidR="00313AFC" w:rsidRDefault="00000000">
      <w:pPr>
        <w:pStyle w:val="Heading3"/>
      </w:pPr>
      <w:r>
        <w:t>Module E3 - RV-PA coupling and pulmonary load, in depth</w:t>
      </w:r>
    </w:p>
    <w:p w14:paraId="153DB4D3" w14:textId="77777777" w:rsidR="00313AFC" w:rsidRDefault="00000000">
      <w:pPr>
        <w:pStyle w:val="ListBullet"/>
        <w:spacing w:after="40"/>
      </w:pPr>
      <w:r>
        <w:t>RV-specific function; Ees/Ea; steady vs pulsatile load; input impedance; why PVR can mislead. [Notion: Interface IV subtree]</w:t>
      </w:r>
    </w:p>
    <w:p w14:paraId="7B4ECA0E" w14:textId="77777777" w:rsidR="00313AFC" w:rsidRDefault="00000000">
      <w:pPr>
        <w:pStyle w:val="Heading3"/>
      </w:pPr>
      <w:r>
        <w:t>Module E4 - Interface IV at the bedside and venous congestion</w:t>
      </w:r>
    </w:p>
    <w:p w14:paraId="18AA7F43" w14:textId="77777777" w:rsidR="00313AFC" w:rsidRDefault="00000000">
      <w:pPr>
        <w:pStyle w:val="ListBullet"/>
        <w:spacing w:after="40"/>
      </w:pPr>
      <w:r>
        <w:t>TAPSE/PASP and RV tools; the 60/60 sign; venous congestion physiology and VExUS; Castro's venous vascular waterfall; CVP waveform alterations. [Notion]</w:t>
      </w:r>
    </w:p>
    <w:p w14:paraId="5FE0F0B3" w14:textId="77777777" w:rsidR="00313AFC" w:rsidRDefault="00000000">
      <w:pPr>
        <w:pStyle w:val="Heading3"/>
      </w:pPr>
      <w:r>
        <w:t>Module E5 - Unifying and advanced shock models</w:t>
      </w:r>
    </w:p>
    <w:p w14:paraId="537EE82E" w14:textId="77777777" w:rsidR="00313AFC" w:rsidRDefault="00000000">
      <w:pPr>
        <w:pStyle w:val="ListBullet"/>
        <w:spacing w:after="40"/>
      </w:pPr>
      <w:r>
        <w:t>Principle 3 revisited (full derivation and limits; introduced at Novice N5); the Forrester-Kenney four-quadrant model. [Notion; Deck]</w:t>
      </w:r>
    </w:p>
    <w:p w14:paraId="469E0ECB" w14:textId="77777777" w:rsidR="00313AFC" w:rsidRDefault="00000000">
      <w:pPr>
        <w:pStyle w:val="Heading3"/>
      </w:pPr>
      <w:r>
        <w:t>Module E6 - Advanced cardiac-output and minimally invasive monitoring</w:t>
      </w:r>
    </w:p>
    <w:p w14:paraId="38AA52AB" w14:textId="77777777" w:rsidR="00313AFC" w:rsidRDefault="00000000">
      <w:pPr>
        <w:pStyle w:val="ListBullet"/>
        <w:spacing w:after="40"/>
      </w:pPr>
      <w:r>
        <w:t>Thermodilution error sources; direct/indirect Fick; minimally invasive monitors (APCO/FloTrac/LiDCO, bioreactance, NICO); advanced PAC interpretation. [Deck: v2022]</w:t>
      </w:r>
    </w:p>
    <w:p w14:paraId="79324A8D" w14:textId="77777777" w:rsidR="00313AFC" w:rsidRDefault="00000000">
      <w:pPr>
        <w:pStyle w:val="Heading3"/>
      </w:pPr>
      <w:r>
        <w:lastRenderedPageBreak/>
        <w:t>Module E7 - Advanced echo-based cardiac output</w:t>
      </w:r>
    </w:p>
    <w:p w14:paraId="1962FAA9" w14:textId="77777777" w:rsidR="00313AFC" w:rsidRDefault="00000000">
      <w:pPr>
        <w:pStyle w:val="ListBullet"/>
        <w:spacing w:after="40"/>
      </w:pPr>
      <w:r>
        <w:t>Simpson biplane; Doppler LVOT VTI; sources of error. [Deck: v2022]</w:t>
      </w:r>
    </w:p>
    <w:p w14:paraId="0536ED68" w14:textId="77777777" w:rsidR="00313AFC" w:rsidRDefault="00000000">
      <w:pPr>
        <w:pStyle w:val="Heading3"/>
      </w:pPr>
      <w:r>
        <w:t>Module E8 - Frontier topics (developing content)</w:t>
      </w:r>
    </w:p>
    <w:p w14:paraId="273E5140" w14:textId="77777777" w:rsidR="00313AFC" w:rsidRDefault="00000000">
      <w:pPr>
        <w:pStyle w:val="ListBullet"/>
        <w:spacing w:after="40"/>
      </w:pPr>
      <w:r>
        <w:t>iCPET, esophageal/pleural manometry, inhaled NO, occult pulmonary hypertension, dysautonomia, bendopnea, liver/venous congestion (VExUS). Primary-literature track: Kenny, Kattan, Hernandez, Ospina-Tascon, Magder, Pinsky. Each needs its own page with figures at web-build.</w:t>
      </w:r>
    </w:p>
    <w:p w14:paraId="1CBFCD02" w14:textId="77777777" w:rsidR="00313AFC" w:rsidRDefault="00000000">
      <w:pPr>
        <w:pStyle w:val="Heading1"/>
      </w:pPr>
      <w:r>
        <w:t>Part 4. The simulation day (course Part 2)</w:t>
      </w:r>
    </w:p>
    <w:p w14:paraId="05288784" w14:textId="77777777" w:rsidR="00313AFC" w:rsidRDefault="00000000">
      <w:pPr>
        <w:spacing w:after="120"/>
      </w:pPr>
      <w:r>
        <w:t>From the Proposal, updated per your V7 notes.</w:t>
      </w:r>
    </w:p>
    <w:p w14:paraId="7EE398DC" w14:textId="77777777" w:rsidR="00313AFC" w:rsidRDefault="00000000">
      <w:pPr>
        <w:pStyle w:val="Heading2"/>
      </w:pPr>
      <w:r>
        <w:t>PA-catheter station - mastery-based learning</w:t>
      </w:r>
    </w:p>
    <w:p w14:paraId="7C6C1BD1" w14:textId="77777777" w:rsidR="00313AFC" w:rsidRDefault="00000000">
      <w:pPr>
        <w:pStyle w:val="ListBullet"/>
        <w:spacing w:after="40"/>
      </w:pPr>
      <w:r>
        <w:t>For each of Topics 1-4 in turn: a cognitive test on the LMS (MyLearning) draws 10 of the 20 questions for that topic (questions uploaded to the Google Drive Hemosim folder); at &gt;=90% correct the learner proceeds to a psychomotor assessment on the PA-catheter simulator and must perform every step on that topic's checklist correctly; then repeat for the next topic. The web PA-catheter modules (Novice N7) are built to cover every cognitive and psychomotor element across the four topics.</w:t>
      </w:r>
    </w:p>
    <w:p w14:paraId="5A741058" w14:textId="77777777" w:rsidR="00313AFC" w:rsidRDefault="00000000">
      <w:pPr>
        <w:pStyle w:val="Heading2"/>
      </w:pPr>
      <w:r>
        <w:t>Scenarios - ACT plus Guyton/Starling reasoning</w:t>
      </w:r>
    </w:p>
    <w:p w14:paraId="31A3DDB5" w14:textId="77777777" w:rsidR="00313AFC" w:rsidRDefault="00000000">
      <w:pPr>
        <w:pStyle w:val="ListBullet"/>
        <w:spacing w:after="40"/>
      </w:pPr>
      <w:r>
        <w:t>Fellows are assessed on the ACT algorithm and physiologic reasoning (venous-return / cardiac-function curves), not procedural skill. The scenarios and the Novice guided case must show how the Starling/Guyton curves connect to the shock-type table and to management (your C37). Scenarios span the grid (cardiogenic/obstructive/distributive/hypovolemic).</w:t>
      </w:r>
    </w:p>
    <w:p w14:paraId="767D2525" w14:textId="77777777" w:rsidR="00313AFC" w:rsidRDefault="00000000">
      <w:pPr>
        <w:spacing w:after="80"/>
      </w:pPr>
      <w:r>
        <w:rPr>
          <w:i/>
        </w:rPr>
        <w:t>Note (your C44): the former "Tools" station (LiDCO/PPV/SPV/PLR) has been removed; it is no longer part of the sim day this year.</w:t>
      </w:r>
    </w:p>
    <w:p w14:paraId="3A06E5B7" w14:textId="77777777" w:rsidR="00313AFC" w:rsidRDefault="00000000">
      <w:pPr>
        <w:pStyle w:val="Heading1"/>
      </w:pPr>
      <w:r>
        <w:t>Part 5. Source documents</w:t>
      </w:r>
    </w:p>
    <w:p w14:paraId="35A77F43" w14:textId="77777777" w:rsidR="00313AFC" w:rsidRDefault="00000000">
      <w:pPr>
        <w:pStyle w:val="ListBullet"/>
        <w:spacing w:after="40"/>
      </w:pPr>
      <w:r>
        <w:t>Assessing Shock - 2024 (with voice) deck: primary Novice source (B.U.S., ACT, the equation, the grid, the Starling/Guyton curves at slides 45-67 in the v2022 deck).</w:t>
      </w:r>
    </w:p>
    <w:p w14:paraId="75CA08C0" w14:textId="77777777" w:rsidR="00313AFC" w:rsidRDefault="00000000">
      <w:pPr>
        <w:pStyle w:val="ListBullet"/>
        <w:spacing w:after="40"/>
      </w:pPr>
      <w:r>
        <w:t>Hemodynamics module - v2022 (413 slides): Informed/Expert backbone, including the two arterial modules added in v8 and the RA/IVC modules.</w:t>
      </w:r>
    </w:p>
    <w:p w14:paraId="62BE9EAA" w14:textId="77777777" w:rsidR="00313AFC" w:rsidRDefault="00000000">
      <w:pPr>
        <w:pStyle w:val="ListBullet"/>
        <w:spacing w:after="40"/>
      </w:pPr>
      <w:r>
        <w:t>Hemodynamics Proposal 2026: goals/objectives and sim-day design.</w:t>
      </w:r>
    </w:p>
    <w:p w14:paraId="45D9D5C5" w14:textId="77777777" w:rsidR="00313AFC" w:rsidRDefault="00000000">
      <w:pPr>
        <w:pStyle w:val="ListBullet"/>
        <w:spacing w:after="40"/>
      </w:pPr>
      <w:r>
        <w:t>PAC topic docs (NEW): Topic 1 Indications/Anatomy/Setup, Topic 2 Insertion/Troubleshooting, Topic 3 Waveforms/Wedging, Topic 4 Cardiac Output, and the PAC Simulation Mastery Checklist - the source for the Novice PA-catheter modules and the cognitive/psychomotor coverage.</w:t>
      </w:r>
    </w:p>
    <w:p w14:paraId="50EAC3A0" w14:textId="77777777" w:rsidR="00313AFC" w:rsidRDefault="00000000">
      <w:pPr>
        <w:pStyle w:val="ListBullet"/>
        <w:spacing w:after="40"/>
      </w:pPr>
      <w:r>
        <w:lastRenderedPageBreak/>
        <w:t>Notion workspace and Wix (hemosim.org): the conceptual source and the published pages (Interface IV is primary on Wix).</w:t>
      </w:r>
    </w:p>
    <w:p w14:paraId="595FC1E4" w14:textId="77777777" w:rsidR="00313AFC" w:rsidRDefault="00000000">
      <w:pPr>
        <w:pStyle w:val="Heading1"/>
      </w:pPr>
      <w:r>
        <w:t>Part 6. Sources of truth (for fact-checking)</w:t>
      </w:r>
    </w:p>
    <w:p w14:paraId="499E2FD4" w14:textId="77777777" w:rsidR="00313AFC" w:rsidRDefault="00000000">
      <w:pPr>
        <w:pStyle w:val="ListBullet"/>
        <w:spacing w:after="40"/>
      </w:pPr>
      <w:r>
        <w:t>The Google Drive "Additional Reading" folder; per-page references on Wix/Notion/slides; authors Kenny, Kattan, Hernandez, Ospina-Tascon, Magder, Pinsky.</w:t>
      </w:r>
    </w:p>
    <w:p w14:paraId="549DB659" w14:textId="77777777" w:rsidR="00313AFC" w:rsidRDefault="00000000">
      <w:pPr>
        <w:pStyle w:val="ListBullet"/>
        <w:spacing w:after="40"/>
      </w:pPr>
      <w:r>
        <w:t>Rola P, Kattan E, Siuba M, et al. J Pers Med. 2025;15(5):207 is one of several documents guiding the framework (per your V7 note, not a single overriding anchor). Also Sylvester JT et al. Clin Chest Med. 1983;4(2):111-26. New: ANDROMEDA-PEGASUS and ANDROMEDA-SHOCK 2 (citations to confirm at web-build); Hernandez G, Messina A, Kattan E. Intensive Care Med. 2022;48:1495-1497.</w:t>
      </w:r>
    </w:p>
    <w:p w14:paraId="41696879" w14:textId="77777777" w:rsidR="00313AFC" w:rsidRDefault="00000000">
      <w:pPr>
        <w:pStyle w:val="Heading1"/>
      </w:pPr>
      <w:r>
        <w:t>Appendix A. Notion page hierarchy (baseline: July 3 recursive crawl)</w:t>
      </w:r>
    </w:p>
    <w:p w14:paraId="03D9B244" w14:textId="77777777" w:rsidR="00313AFC" w:rsidRDefault="00000000">
      <w:pPr>
        <w:spacing w:after="120"/>
      </w:pPr>
      <w:r>
        <w:t>Gustavo's intended hierarchy. Foundations/Principles; the four Interfaces (each with Physiology-Correlation and At-the-Bedside children); and the Heart-Lung Interactions module, which includes the eight "At the Bedside" scenario pages (spontaneous: LV/RV dysfunction, intra-abdominal hypertension, COPD/asthma, tamponade; PPV: ARDS, LV dysfunction, hypovolemia) plus the Fluid Responsiveness page. RAP and "On afterload" are cross-linked from two interfaces each. The curriculum table of contents was re-verified unchanged on July 12; a full recursive re-crawl was deferred for context reasons.</w:t>
      </w:r>
    </w:p>
    <w:p w14:paraId="5198990B" w14:textId="77777777" w:rsidR="00313AFC" w:rsidRDefault="00000000">
      <w:pPr>
        <w:pStyle w:val="Heading1"/>
      </w:pPr>
      <w:commentRangeStart w:id="2"/>
      <w:r>
        <w:t>Appendix B. Open items - split per your V7 request (C46)</w:t>
      </w:r>
      <w:commentRangeEnd w:id="2"/>
      <w:r w:rsidR="008F72DD">
        <w:rPr>
          <w:rStyle w:val="CommentReference"/>
          <w:sz w:val="28"/>
          <w:szCs w:val="28"/>
        </w:rPr>
        <w:commentReference w:id="2"/>
      </w:r>
    </w:p>
    <w:p w14:paraId="663419A1" w14:textId="77777777" w:rsidR="00313AFC" w:rsidRDefault="00000000">
      <w:pPr>
        <w:pStyle w:val="Heading2"/>
      </w:pPr>
      <w:r>
        <w:t>Needs your attention</w:t>
      </w:r>
    </w:p>
    <w:p w14:paraId="77C81F22" w14:textId="77777777" w:rsidR="00313AFC" w:rsidRDefault="00000000">
      <w:pPr>
        <w:pStyle w:val="ListBullet"/>
        <w:spacing w:after="40"/>
      </w:pPr>
      <w:r>
        <w:t xml:space="preserve">Confirm the full citations for ANDROMEDA-PEGASUS and </w:t>
      </w:r>
      <w:commentRangeStart w:id="3"/>
      <w:r>
        <w:t>ANDROMEDA-SHOCK 2, and the Pinsky TPP-figure citation (not fabricated).</w:t>
      </w:r>
      <w:commentRangeEnd w:id="3"/>
      <w:r w:rsidR="00A129FD">
        <w:rPr>
          <w:rStyle w:val="CommentReference"/>
          <w:sz w:val="22"/>
          <w:szCs w:val="22"/>
        </w:rPr>
        <w:commentReference w:id="3"/>
      </w:r>
    </w:p>
    <w:p w14:paraId="535F5FE6" w14:textId="77777777" w:rsidR="00313AFC" w:rsidRDefault="00000000">
      <w:pPr>
        <w:pStyle w:val="ListBullet"/>
        <w:spacing w:after="40"/>
      </w:pPr>
      <w:commentRangeStart w:id="4"/>
      <w:r>
        <w:t>Review v7-to-v8 restructuring of the Novice pathway (N5 curve integration; N7 PA-catheter as four topics; eradication of the old Tools module) and confirm it reads in a logical progression.</w:t>
      </w:r>
      <w:commentRangeEnd w:id="4"/>
      <w:r w:rsidR="00A129FD">
        <w:rPr>
          <w:rStyle w:val="CommentReference"/>
          <w:sz w:val="22"/>
          <w:szCs w:val="22"/>
        </w:rPr>
        <w:commentReference w:id="4"/>
      </w:r>
    </w:p>
    <w:p w14:paraId="0CEEE0D6" w14:textId="77777777" w:rsidR="00313AFC" w:rsidRDefault="00000000">
      <w:pPr>
        <w:pStyle w:val="ListBullet"/>
        <w:spacing w:after="40"/>
      </w:pPr>
      <w:r w:rsidRPr="00A129FD">
        <w:rPr>
          <w:highlight w:val="yellow"/>
        </w:rPr>
        <w:t>CVP Waveform Alterations (Notion) is still empty - confirm the build approach (normal -&gt; measure -&gt; pathological; real tracings vs key papers).</w:t>
      </w:r>
    </w:p>
    <w:p w14:paraId="433422E5" w14:textId="77777777" w:rsidR="00313AFC" w:rsidRDefault="00000000">
      <w:pPr>
        <w:pStyle w:val="ListBullet"/>
        <w:spacing w:after="40"/>
      </w:pPr>
      <w:r>
        <w:t xml:space="preserve">Clinical </w:t>
      </w:r>
      <w:commentRangeStart w:id="5"/>
      <w:r>
        <w:t xml:space="preserve">Markers of Shock needs a worked clinical example (Claude </w:t>
      </w:r>
      <w:commentRangeEnd w:id="5"/>
      <w:r w:rsidR="008F72DD">
        <w:rPr>
          <w:rStyle w:val="CommentReference"/>
          <w:sz w:val="22"/>
          <w:szCs w:val="22"/>
        </w:rPr>
        <w:commentReference w:id="5"/>
      </w:r>
      <w:r>
        <w:t>to draft).</w:t>
      </w:r>
    </w:p>
    <w:p w14:paraId="422B8B06" w14:textId="77777777" w:rsidR="00313AFC" w:rsidRPr="008F72DD" w:rsidRDefault="00000000">
      <w:pPr>
        <w:pStyle w:val="ListBullet"/>
        <w:spacing w:after="40"/>
        <w:rPr>
          <w:highlight w:val="yellow"/>
        </w:rPr>
      </w:pPr>
      <w:r w:rsidRPr="008F72DD">
        <w:rPr>
          <w:highlight w:val="yellow"/>
        </w:rPr>
        <w:t>Decide whether the two new Informed arterial modules (I12, I13) sit at Informed or should be Expert.</w:t>
      </w:r>
    </w:p>
    <w:p w14:paraId="1B814B3C" w14:textId="77777777" w:rsidR="00313AFC" w:rsidRDefault="00000000">
      <w:pPr>
        <w:pStyle w:val="Heading2"/>
      </w:pPr>
      <w:r>
        <w:t>Resolved</w:t>
      </w:r>
    </w:p>
    <w:p w14:paraId="4A2FFF68" w14:textId="77777777" w:rsidR="00313AFC" w:rsidRDefault="00000000">
      <w:pPr>
        <w:pStyle w:val="ListBullet"/>
        <w:spacing w:after="40"/>
      </w:pPr>
      <w:r>
        <w:t>AHE folded into the ACT Test step; old Novice Tools module removed.</w:t>
      </w:r>
    </w:p>
    <w:p w14:paraId="2E6624FB" w14:textId="77777777" w:rsidR="00313AFC" w:rsidRDefault="00000000">
      <w:pPr>
        <w:pStyle w:val="ListBullet"/>
        <w:spacing w:after="40"/>
      </w:pPr>
      <w:r>
        <w:t>Starling/Guyton curves added to Novice N5 and to the guided case, connected to the shock-type grid.</w:t>
      </w:r>
    </w:p>
    <w:p w14:paraId="1FA56FC0" w14:textId="77777777" w:rsidR="00313AFC" w:rsidRDefault="00000000">
      <w:pPr>
        <w:pStyle w:val="ListBullet"/>
        <w:spacing w:after="40"/>
      </w:pPr>
      <w:r>
        <w:lastRenderedPageBreak/>
        <w:t>PA-catheter section restructured to the four mastery topics and mapped to the cognitive + psychomotor elements.</w:t>
      </w:r>
    </w:p>
    <w:p w14:paraId="28BCE5EE" w14:textId="77777777" w:rsidR="00313AFC" w:rsidRDefault="00000000">
      <w:pPr>
        <w:pStyle w:val="ListBullet"/>
        <w:spacing w:after="40"/>
      </w:pPr>
      <w:r>
        <w:t>Sim-day Tools station removed; anchor-citation language softened; graphics rule added (no new graphics; import or placeholder).</w:t>
      </w:r>
    </w:p>
    <w:p w14:paraId="71CD9261" w14:textId="77777777" w:rsidR="00313AFC" w:rsidRDefault="00000000">
      <w:pPr>
        <w:pStyle w:val="ListBullet"/>
        <w:spacing w:after="40"/>
      </w:pPr>
      <w:r>
        <w:t>DSI added to vasoplegia; Fluid Responsiveness intro page + table referenced; the 8 heart-lung scenario pages folded in; Appendix A reflects Gustavo's hierarchy.</w:t>
      </w:r>
    </w:p>
    <w:p w14:paraId="767598E8" w14:textId="77777777" w:rsidR="00313AFC" w:rsidRDefault="00000000">
      <w:r>
        <w:rPr>
          <w:i/>
          <w:color w:val="444444"/>
          <w:sz w:val="20"/>
        </w:rPr>
        <w:t>Next step you flagged: we are close to a demo build. Once you confirm the Novice restructure, I can turn the Novice spine into the Wix design template + page-by-page build spec (native Wix, per our decision).</w:t>
      </w:r>
    </w:p>
    <w:sectPr w:rsidR="00313AF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neal chaisson" w:date="2026-07-12T15:56:00Z" w:initials="nc">
    <w:p w14:paraId="2493D9CB" w14:textId="77777777" w:rsidR="008F72DD" w:rsidRDefault="008F72DD" w:rsidP="008F72DD">
      <w:r>
        <w:rPr>
          <w:rStyle w:val="CommentReference"/>
        </w:rPr>
        <w:annotationRef/>
      </w:r>
      <w:r>
        <w:rPr>
          <w:sz w:val="20"/>
          <w:szCs w:val="20"/>
        </w:rPr>
        <w:t xml:space="preserve">Before the wix build, a full notion re-crawl must be performed.  </w:t>
      </w:r>
    </w:p>
  </w:comment>
  <w:comment w:id="1" w:author="neal chaisson" w:date="2026-07-12T16:02:00Z" w:initials="nc">
    <w:p w14:paraId="426BD45A" w14:textId="77777777" w:rsidR="008F72DD" w:rsidRDefault="008F72DD" w:rsidP="008F72DD">
      <w:r>
        <w:rPr>
          <w:rStyle w:val="CommentReference"/>
        </w:rPr>
        <w:annotationRef/>
      </w:r>
      <w:r>
        <w:rPr>
          <w:sz w:val="20"/>
          <w:szCs w:val="20"/>
        </w:rPr>
        <w:t>Perfect</w:t>
      </w:r>
    </w:p>
  </w:comment>
  <w:comment w:id="2" w:author="neal chaisson" w:date="2026-07-12T16:01:00Z" w:initials="nc">
    <w:p w14:paraId="7A6290E5" w14:textId="77777777" w:rsidR="008F72DD" w:rsidRDefault="008F72DD" w:rsidP="008F72DD">
      <w:r>
        <w:rPr>
          <w:rStyle w:val="CommentReference"/>
        </w:rPr>
        <w:annotationRef/>
      </w:r>
      <w:r>
        <w:rPr>
          <w:sz w:val="20"/>
          <w:szCs w:val="20"/>
        </w:rPr>
        <w:t xml:space="preserve">When you do the final version before the web build, it should have a detailed construct for each module in the relevant sections (novice, IL, E) above.  This section should inform me of any pages in Notion or in the V2022 powerpoint or wix that have been left out of the build.  This will act as a final backstop to ensure we aren't leaving key details out of the final build. </w:t>
      </w:r>
    </w:p>
    <w:p w14:paraId="4241272C" w14:textId="77777777" w:rsidR="008F72DD" w:rsidRDefault="008F72DD" w:rsidP="008F72DD"/>
  </w:comment>
  <w:comment w:id="3" w:author="neal chaisson" w:date="2026-07-12T16:12:00Z" w:initials="nc">
    <w:p w14:paraId="01376FA8" w14:textId="77777777" w:rsidR="00885FB4" w:rsidRDefault="00A129FD" w:rsidP="00885FB4">
      <w:r>
        <w:rPr>
          <w:rStyle w:val="CommentReference"/>
        </w:rPr>
        <w:annotationRef/>
      </w:r>
      <w:r w:rsidR="00885FB4">
        <w:rPr>
          <w:sz w:val="20"/>
          <w:szCs w:val="20"/>
        </w:rPr>
        <w:t xml:space="preserve">Andromeda Pegasus - no citation yet.  It is not published yet.  </w:t>
      </w:r>
    </w:p>
    <w:p w14:paraId="46C3238C" w14:textId="77777777" w:rsidR="00885FB4" w:rsidRDefault="00885FB4" w:rsidP="00885FB4"/>
    <w:p w14:paraId="47378F72" w14:textId="77777777" w:rsidR="00885FB4" w:rsidRDefault="00885FB4" w:rsidP="00885FB4">
      <w:r>
        <w:rPr>
          <w:sz w:val="20"/>
          <w:szCs w:val="20"/>
        </w:rPr>
        <w:t xml:space="preserve"> ANDROMEDA-SHOCK 2: </w:t>
      </w:r>
    </w:p>
    <w:p w14:paraId="3986E8B3" w14:textId="77777777" w:rsidR="00885FB4" w:rsidRDefault="00885FB4" w:rsidP="00885FB4">
      <w:r>
        <w:rPr>
          <w:sz w:val="20"/>
          <w:szCs w:val="20"/>
        </w:rPr>
        <w:t>ANDROMEDA-SHOCK-2 Investigators for the ANDROMEDA Research Network, Spanish Society of Anesthesiology, Reanimation and Pain Therapy (SEDAR), and Latin American Intensive Care Network (LIVEN); Hernandez G, Ospina-Tascón GA, Kattan E, Ibarra-Estrada M, Ramasco F, Orozco N, Ramos K, Aldana JL, Ferri G, Hamzaoui O, De Backer D, Teboul JL, Vieillard-Baron A, Petri Damiani L, García-Gallardo GA, Morales S, Carmona Garcia P, Mendez R, Hernandez-Gilsoul T, Pérez-Nieto OR, Olea Vielba C, Ramos S, Dominguez D, Bruna M, David S, Wendel-Garcia PD, Galiana-Ivars M, Myatra SN, Messina A, Cecconi M, Pozo M, Amthauer M, Higuera E, Al Duhalib Z, Rico-Feijoo J, Ferrer-Gómez C, Pérez-Carbonell A, Martinez-Castro S, Redondo Calvo FJ, Vives M, Sanchez HF, Bilbao I, Fernandez P, Al-Fares A, Benitez-Cano A, Gonzalez C, Reyes LF, Rodriguez-Guillen JH, Cristino AV, Pendino JC, Ortiz G, Alonso-Gonzalez MC, Murias G, Aguirre-Ávalos G, Hernández L, Calderón Barajas ZA, Zarragoikoetxea I, Monnet X, Goury A, Mendonça Dos Santos T, Vallecilla L, Martins de Lima L, Sady E, Alegria L, Ostermann M, Bakker J, Biasi Cavalcanti A. Personalized Hemodynamic Resuscitation Targeting Capillary Refill Time in Early Septic Shock: The ANDROMEDA-SHOCK-2 Randomized Clinical Trial. JAMA. 2025 Dec 9;334(22):1988-1999. doi: 10.1001/jama.2025.20402. PMID: 41159835; PMCID: PMC12573117.</w:t>
      </w:r>
    </w:p>
    <w:p w14:paraId="0799DE2B" w14:textId="77777777" w:rsidR="00885FB4" w:rsidRDefault="00885FB4" w:rsidP="00885FB4"/>
    <w:p w14:paraId="7420DBE0" w14:textId="77777777" w:rsidR="00885FB4" w:rsidRDefault="00885FB4" w:rsidP="00885FB4">
      <w:r>
        <w:rPr>
          <w:sz w:val="20"/>
          <w:szCs w:val="20"/>
        </w:rPr>
        <w:t>Pinsky et al: Pinsky MR, García MIM, Dubin A. Significance of critical closing pressures (starling resistors) in arterial circulation. Crit Care. 2024 Apr 18;28(1):127. doi: 10.1186/s13054-024-04912-4. PMID: 38637877; PMCID: PMC11025166.</w:t>
      </w:r>
    </w:p>
  </w:comment>
  <w:comment w:id="4" w:author="neal chaisson" w:date="2026-07-12T16:06:00Z" w:initials="nc">
    <w:p w14:paraId="13C69C59" w14:textId="79C8604E" w:rsidR="00A129FD" w:rsidRDefault="00A129FD" w:rsidP="00A129FD">
      <w:r>
        <w:rPr>
          <w:rStyle w:val="CommentReference"/>
        </w:rPr>
        <w:annotationRef/>
      </w:r>
      <w:r>
        <w:rPr>
          <w:sz w:val="20"/>
          <w:szCs w:val="20"/>
        </w:rPr>
        <w:t xml:space="preserve">REviewed. </w:t>
      </w:r>
    </w:p>
  </w:comment>
  <w:comment w:id="5" w:author="neal chaisson" w:date="2026-07-12T16:05:00Z" w:initials="nc">
    <w:p w14:paraId="64742AD6" w14:textId="77777777" w:rsidR="008F72DD" w:rsidRDefault="008F72DD" w:rsidP="008F72DD">
      <w:r>
        <w:rPr>
          <w:rStyle w:val="CommentReference"/>
        </w:rPr>
        <w:annotationRef/>
      </w:r>
      <w:r>
        <w:rPr>
          <w:sz w:val="20"/>
          <w:szCs w:val="20"/>
        </w:rPr>
        <w:t>Can claude this task?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493D9CB" w15:done="0"/>
  <w15:commentEx w15:paraId="426BD45A" w15:done="0"/>
  <w15:commentEx w15:paraId="4241272C" w15:done="0"/>
  <w15:commentEx w15:paraId="7420DBE0" w15:done="0"/>
  <w15:commentEx w15:paraId="13C69C59" w15:done="0"/>
  <w15:commentEx w15:paraId="64742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E3ECB0" w16cex:dateUtc="2026-07-12T19:56:00Z"/>
  <w16cex:commentExtensible w16cex:durableId="4A178297" w16cex:dateUtc="2026-07-12T20:02:00Z"/>
  <w16cex:commentExtensible w16cex:durableId="794BB00A" w16cex:dateUtc="2026-07-12T20:01:00Z"/>
  <w16cex:commentExtensible w16cex:durableId="2C8BFFF3" w16cex:dateUtc="2026-07-12T20:12:00Z"/>
  <w16cex:commentExtensible w16cex:durableId="468F194B" w16cex:dateUtc="2026-07-12T20:06:00Z"/>
  <w16cex:commentExtensible w16cex:durableId="3135139B" w16cex:dateUtc="2026-07-12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493D9CB" w16cid:durableId="0DE3ECB0"/>
  <w16cid:commentId w16cid:paraId="426BD45A" w16cid:durableId="4A178297"/>
  <w16cid:commentId w16cid:paraId="4241272C" w16cid:durableId="794BB00A"/>
  <w16cid:commentId w16cid:paraId="7420DBE0" w16cid:durableId="2C8BFFF3"/>
  <w16cid:commentId w16cid:paraId="13C69C59" w16cid:durableId="468F194B"/>
  <w16cid:commentId w16cid:paraId="64742AD6" w16cid:durableId="313513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477566">
    <w:abstractNumId w:val="8"/>
  </w:num>
  <w:num w:numId="2" w16cid:durableId="1502505981">
    <w:abstractNumId w:val="6"/>
  </w:num>
  <w:num w:numId="3" w16cid:durableId="299457337">
    <w:abstractNumId w:val="5"/>
  </w:num>
  <w:num w:numId="4" w16cid:durableId="1180244467">
    <w:abstractNumId w:val="4"/>
  </w:num>
  <w:num w:numId="5" w16cid:durableId="1295985122">
    <w:abstractNumId w:val="7"/>
  </w:num>
  <w:num w:numId="6" w16cid:durableId="1625186739">
    <w:abstractNumId w:val="3"/>
  </w:num>
  <w:num w:numId="7" w16cid:durableId="435367892">
    <w:abstractNumId w:val="2"/>
  </w:num>
  <w:num w:numId="8" w16cid:durableId="1587959382">
    <w:abstractNumId w:val="1"/>
  </w:num>
  <w:num w:numId="9" w16cid:durableId="9355521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AFC"/>
    <w:rsid w:val="00326F90"/>
    <w:rsid w:val="004635B5"/>
    <w:rsid w:val="0049113A"/>
    <w:rsid w:val="00593220"/>
    <w:rsid w:val="007426F1"/>
    <w:rsid w:val="00885FB4"/>
    <w:rsid w:val="008F72DD"/>
    <w:rsid w:val="00A129FD"/>
    <w:rsid w:val="00AA1D8D"/>
    <w:rsid w:val="00B47730"/>
    <w:rsid w:val="00BC0ABF"/>
    <w:rsid w:val="00CB0664"/>
    <w:rsid w:val="00FC5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7F8C8"/>
  <w14:defaultImageDpi w14:val="300"/>
  <w15:docId w15:val="{A445D21C-C832-3342-9710-85008869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F72DD"/>
    <w:rPr>
      <w:sz w:val="16"/>
      <w:szCs w:val="16"/>
    </w:rPr>
  </w:style>
  <w:style w:type="paragraph" w:styleId="CommentText">
    <w:name w:val="annotation text"/>
    <w:basedOn w:val="Normal"/>
    <w:link w:val="CommentTextChar"/>
    <w:uiPriority w:val="99"/>
    <w:semiHidden/>
    <w:unhideWhenUsed/>
    <w:rsid w:val="008F72DD"/>
    <w:pPr>
      <w:spacing w:line="240" w:lineRule="auto"/>
    </w:pPr>
    <w:rPr>
      <w:sz w:val="20"/>
      <w:szCs w:val="20"/>
    </w:rPr>
  </w:style>
  <w:style w:type="character" w:customStyle="1" w:styleId="CommentTextChar">
    <w:name w:val="Comment Text Char"/>
    <w:basedOn w:val="DefaultParagraphFont"/>
    <w:link w:val="CommentText"/>
    <w:uiPriority w:val="99"/>
    <w:semiHidden/>
    <w:rsid w:val="008F72D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8F72DD"/>
    <w:rPr>
      <w:b/>
      <w:bCs/>
    </w:rPr>
  </w:style>
  <w:style w:type="character" w:customStyle="1" w:styleId="CommentSubjectChar">
    <w:name w:val="Comment Subject Char"/>
    <w:basedOn w:val="CommentTextChar"/>
    <w:link w:val="CommentSubject"/>
    <w:uiPriority w:val="99"/>
    <w:semiHidden/>
    <w:rsid w:val="008F72DD"/>
    <w:rPr>
      <w:rFonts w:ascii="Calibri" w:hAnsi="Calibri"/>
      <w:b/>
      <w:bCs/>
      <w:sz w:val="20"/>
      <w:szCs w:val="20"/>
    </w:rPr>
  </w:style>
  <w:style w:type="character" w:styleId="Hyperlink">
    <w:name w:val="Hyperlink"/>
    <w:basedOn w:val="DefaultParagraphFont"/>
    <w:uiPriority w:val="99"/>
    <w:unhideWhenUsed/>
    <w:rsid w:val="00A129FD"/>
    <w:rPr>
      <w:color w:val="0000FF" w:themeColor="hyperlink"/>
      <w:u w:val="single"/>
    </w:rPr>
  </w:style>
  <w:style w:type="character" w:styleId="UnresolvedMention">
    <w:name w:val="Unresolved Mention"/>
    <w:basedOn w:val="DefaultParagraphFont"/>
    <w:uiPriority w:val="99"/>
    <w:semiHidden/>
    <w:unhideWhenUsed/>
    <w:rsid w:val="00A12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3984</Words>
  <Characters>20719</Characters>
  <Application>Microsoft Office Word</Application>
  <DocSecurity>0</DocSecurity>
  <Lines>470</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4</cp:revision>
  <dcterms:created xsi:type="dcterms:W3CDTF">2013-12-23T23:15:00Z</dcterms:created>
  <dcterms:modified xsi:type="dcterms:W3CDTF">2026-08-02T14:17:00Z</dcterms:modified>
  <cp:category/>
</cp:coreProperties>
</file>