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4">
      <w:pPr>
        <w:pStyle w:val="Title"/>
        <w:widowControl w:val="0"/>
        <w:spacing w:line="240" w:lineRule="auto"/>
        <w:jc w:val="center"/>
        <w:rPr>
          <w:rFonts w:ascii="Times New Roman" w:cs="Times New Roman" w:eastAsia="Times New Roman" w:hAnsi="Times New Roman"/>
          <w:b w:val="1"/>
        </w:rPr>
      </w:pPr>
      <w:bookmarkStart w:colFirst="0" w:colLast="0" w:name="_ledvj1pm5wnp" w:id="0"/>
      <w:bookmarkEnd w:id="0"/>
      <w:r w:rsidDel="00000000" w:rsidR="00000000" w:rsidRPr="00000000">
        <w:rPr>
          <w:rFonts w:ascii="Times New Roman" w:cs="Times New Roman" w:eastAsia="Times New Roman" w:hAnsi="Times New Roman"/>
          <w:b w:val="1"/>
          <w:rtl w:val="0"/>
        </w:rPr>
        <w:t xml:space="preserve">Job Salary Analysis Based on Text Classification and Location Feature</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6">
      <w:pPr>
        <w:pStyle w:val="Title"/>
        <w:spacing w:line="240" w:lineRule="auto"/>
        <w:jc w:val="center"/>
        <w:rPr>
          <w:rFonts w:ascii="Times New Roman" w:cs="Times New Roman" w:eastAsia="Times New Roman" w:hAnsi="Times New Roman"/>
        </w:rPr>
      </w:pPr>
      <w:bookmarkStart w:colFirst="0" w:colLast="0" w:name="_f08sbdslvq26" w:id="1"/>
      <w:bookmarkEnd w:id="1"/>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ISGB/BYGB 7977-002: Text Analytics</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Instructor: Professor Yilu Zhou </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 5, 2022 </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2 - Group 11</w:t>
      </w:r>
    </w:p>
    <w:p w:rsidR="00000000" w:rsidDel="00000000" w:rsidP="00000000" w:rsidRDefault="00000000" w:rsidRPr="00000000" w14:paraId="0000001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Maoxi Li</w:t>
      </w:r>
    </w:p>
    <w:p w:rsidR="00000000" w:rsidDel="00000000" w:rsidP="00000000" w:rsidRDefault="00000000" w:rsidRPr="00000000" w14:paraId="00000015">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Qi Wang</w:t>
      </w:r>
    </w:p>
    <w:p w:rsidR="00000000" w:rsidDel="00000000" w:rsidP="00000000" w:rsidRDefault="00000000" w:rsidRPr="00000000" w14:paraId="00000016">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Huiye Huang</w:t>
      </w:r>
    </w:p>
    <w:p w:rsidR="00000000" w:rsidDel="00000000" w:rsidP="00000000" w:rsidRDefault="00000000" w:rsidRPr="00000000" w14:paraId="00000017">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Nanzanxuan Chen</w:t>
      </w:r>
    </w:p>
    <w:p w:rsidR="00000000" w:rsidDel="00000000" w:rsidP="00000000" w:rsidRDefault="00000000" w:rsidRPr="00000000" w14:paraId="00000018">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Chengqi Xie</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240" w:before="240" w:line="240" w:lineRule="auto"/>
        <w:jc w:val="center"/>
        <w:rPr>
          <w:rFonts w:ascii="Times New Roman" w:cs="Times New Roman" w:eastAsia="Times New Roman" w:hAnsi="Times New Roman"/>
          <w:b w:val="1"/>
        </w:rPr>
      </w:pPr>
      <w:bookmarkStart w:colFirst="0" w:colLast="0" w:name="_dd8qmpa7gukv" w:id="2"/>
      <w:bookmarkEnd w:id="2"/>
      <w:r w:rsidDel="00000000" w:rsidR="00000000" w:rsidRPr="00000000">
        <w:rPr>
          <w:rFonts w:ascii="Times New Roman" w:cs="Times New Roman" w:eastAsia="Times New Roman" w:hAnsi="Times New Roman"/>
          <w:b w:val="1"/>
          <w:rtl w:val="0"/>
        </w:rPr>
        <w:t xml:space="preserve">Executive Summary</w:t>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of this project is to help companies find the appropriate salary for the employees to increase their market competitiveness and help job seekers find the key factors that affect the salaries.</w:t>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doing e</w:t>
      </w:r>
      <w:r w:rsidDel="00000000" w:rsidR="00000000" w:rsidRPr="00000000">
        <w:rPr>
          <w:rFonts w:ascii="Times New Roman" w:cs="Times New Roman" w:eastAsia="Times New Roman" w:hAnsi="Times New Roman"/>
          <w:sz w:val="28"/>
          <w:szCs w:val="28"/>
          <w:rtl w:val="0"/>
        </w:rPr>
        <w:t xml:space="preserve">xploratory data analysis </w:t>
      </w:r>
      <w:r w:rsidDel="00000000" w:rsidR="00000000" w:rsidRPr="00000000">
        <w:rPr>
          <w:rFonts w:ascii="Times New Roman" w:cs="Times New Roman" w:eastAsia="Times New Roman" w:hAnsi="Times New Roman"/>
          <w:sz w:val="28"/>
          <w:szCs w:val="28"/>
          <w:rtl w:val="0"/>
        </w:rPr>
        <w:t xml:space="preserve">for raw data crawled from Glassdoor, completing the data cleaning process and then extracting the top skill requirements from text content, our project did a statistical analysis to gain the distribution of different features and explored the relationship between each independent variable and salary level. After vectorizing the whole job description content, the result as input was used for a traditional machine learning model to conduct a text classification and predict the salary level. Then the project used the top 10 skills for each job title, job location and other features as the combination input for the same traditional machine learning model to classify the salary level and predict it. Finally, evaluate the model and gain the insights from the result.</w:t>
      </w:r>
    </w:p>
    <w:p w:rsidR="00000000" w:rsidDel="00000000" w:rsidP="00000000" w:rsidRDefault="00000000" w:rsidRPr="00000000" w14:paraId="0000001C">
      <w:pPr>
        <w:spacing w:after="240" w:before="240" w:line="240" w:lineRule="auto"/>
        <w:jc w:val="both"/>
        <w:rPr/>
      </w:pPr>
      <w:r w:rsidDel="00000000" w:rsidR="00000000" w:rsidRPr="00000000">
        <w:rPr>
          <w:rFonts w:ascii="Times New Roman" w:cs="Times New Roman" w:eastAsia="Times New Roman" w:hAnsi="Times New Roman"/>
          <w:sz w:val="28"/>
          <w:szCs w:val="28"/>
          <w:rtl w:val="0"/>
        </w:rPr>
        <w:t xml:space="preserve">After evaluating these models, the model combining TF-IDF and Random Forest performs the best prediction. Skills are the most essential factors to affect job salary. Other factors, such as location, founding year and rating, also have influence on the prediction result.</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240" w:before="240" w:line="240" w:lineRule="auto"/>
        <w:jc w:val="center"/>
        <w:rPr>
          <w:rFonts w:ascii="Times New Roman" w:cs="Times New Roman" w:eastAsia="Times New Roman" w:hAnsi="Times New Roman"/>
          <w:b w:val="1"/>
        </w:rPr>
      </w:pPr>
      <w:bookmarkStart w:colFirst="0" w:colLast="0" w:name="_80z15yx9x5d" w:id="3"/>
      <w:bookmarkEnd w:id="3"/>
      <w:r w:rsidDel="00000000" w:rsidR="00000000" w:rsidRPr="00000000">
        <w:rPr>
          <w:rFonts w:ascii="Times New Roman" w:cs="Times New Roman" w:eastAsia="Times New Roman" w:hAnsi="Times New Roman"/>
          <w:b w:val="1"/>
          <w:rtl w:val="0"/>
        </w:rPr>
        <w:t xml:space="preserve">Business Goal Analysis</w:t>
      </w:r>
    </w:p>
    <w:p w:rsidR="00000000" w:rsidDel="00000000" w:rsidP="00000000" w:rsidRDefault="00000000" w:rsidRPr="00000000" w14:paraId="0000001E">
      <w:pPr>
        <w:pStyle w:val="Heading2"/>
        <w:spacing w:after="240" w:before="240" w:line="240" w:lineRule="auto"/>
        <w:rPr>
          <w:rFonts w:ascii="Times New Roman" w:cs="Times New Roman" w:eastAsia="Times New Roman" w:hAnsi="Times New Roman"/>
          <w:b w:val="1"/>
        </w:rPr>
      </w:pPr>
      <w:bookmarkStart w:colFirst="0" w:colLast="0" w:name="_o35q5oi0lzpa" w:id="4"/>
      <w:bookmarkEnd w:id="4"/>
      <w:r w:rsidDel="00000000" w:rsidR="00000000" w:rsidRPr="00000000">
        <w:rPr>
          <w:rFonts w:ascii="Times New Roman" w:cs="Times New Roman" w:eastAsia="Times New Roman" w:hAnsi="Times New Roman"/>
          <w:b w:val="1"/>
          <w:rtl w:val="0"/>
        </w:rPr>
        <w:t xml:space="preserve">Background</w:t>
      </w:r>
    </w:p>
    <w:p w:rsidR="00000000" w:rsidDel="00000000" w:rsidP="00000000" w:rsidRDefault="00000000" w:rsidRPr="00000000" w14:paraId="0000001F">
      <w:pPr>
        <w:spacing w:after="240" w:before="240" w:line="240" w:lineRule="auto"/>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Determining the “right” compensation can be tricky. Not only is money a touchy subject, but so many factors(e.g., experience, location and skills) play into determining compensation rates that are both fair and </w:t>
      </w:r>
      <w:hyperlink r:id="rId6">
        <w:r w:rsidDel="00000000" w:rsidR="00000000" w:rsidRPr="00000000">
          <w:rPr>
            <w:rFonts w:ascii="Times New Roman" w:cs="Times New Roman" w:eastAsia="Times New Roman" w:hAnsi="Times New Roman"/>
            <w:i w:val="1"/>
            <w:color w:val="666666"/>
            <w:rtl w:val="0"/>
          </w:rPr>
          <w:t xml:space="preserve">competitive</w:t>
        </w:r>
      </w:hyperlink>
      <w:r w:rsidDel="00000000" w:rsidR="00000000" w:rsidRPr="00000000">
        <w:rPr>
          <w:rFonts w:ascii="Times New Roman" w:cs="Times New Roman" w:eastAsia="Times New Roman" w:hAnsi="Times New Roman"/>
          <w:i w:val="1"/>
          <w:color w:val="666666"/>
          <w:rtl w:val="0"/>
        </w:rPr>
        <w:t xml:space="preserve">. (“5 essential factors for determining compensation”,2022)</w:t>
      </w:r>
    </w:p>
    <w:p w:rsidR="00000000" w:rsidDel="00000000" w:rsidP="00000000" w:rsidRDefault="00000000" w:rsidRPr="00000000" w14:paraId="00000020">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variety of articles talking about job salaries on the Internet. In these articles, a lot of factors can greatly affect job salaries. </w:t>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0" l="0" r="0" t="0"/>
            <wp:docPr id="15"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Figure1. Salary by Experience Level for Data Analysts</w:t>
      </w:r>
    </w:p>
    <w:p w:rsidR="00000000" w:rsidDel="00000000" w:rsidP="00000000" w:rsidRDefault="00000000" w:rsidRPr="00000000" w14:paraId="00000023">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shows that job salary is related to the experience level, but doesn’t change a lot when the working year is more than 9 years. </w:t>
      </w:r>
    </w:p>
    <w:p w:rsidR="00000000" w:rsidDel="00000000" w:rsidP="00000000" w:rsidRDefault="00000000" w:rsidRPr="00000000" w14:paraId="00000024">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514600"/>
            <wp:effectExtent b="0" l="0" r="0" t="0"/>
            <wp:docPr id="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The Difference between Different Degree and Gender to Salary</w:t>
      </w:r>
    </w:p>
    <w:p w:rsidR="00000000" w:rsidDel="00000000" w:rsidP="00000000" w:rsidRDefault="00000000" w:rsidRPr="00000000" w14:paraId="00000026">
      <w:pPr>
        <w:spacing w:after="200" w:before="20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Figure 2 shows the job salary is related to the degree. </w:t>
      </w:r>
      <w:r w:rsidDel="00000000" w:rsidR="00000000" w:rsidRPr="00000000">
        <w:rPr>
          <w:rFonts w:ascii="Times New Roman" w:cs="Times New Roman" w:eastAsia="Times New Roman" w:hAnsi="Times New Roman"/>
          <w:sz w:val="32"/>
          <w:szCs w:val="32"/>
        </w:rPr>
        <w:drawing>
          <wp:inline distB="114300" distT="114300" distL="114300" distR="114300">
            <wp:extent cx="5943600" cy="3708400"/>
            <wp:effectExtent b="0" l="0" r="0" t="0"/>
            <wp:docPr id="1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Different Salary into Different States</w:t>
      </w:r>
      <w:r w:rsidDel="00000000" w:rsidR="00000000" w:rsidRPr="00000000">
        <w:rPr>
          <w:rtl w:val="0"/>
        </w:rPr>
      </w:r>
    </w:p>
    <w:p w:rsidR="00000000" w:rsidDel="00000000" w:rsidP="00000000" w:rsidRDefault="00000000" w:rsidRPr="00000000" w14:paraId="00000028">
      <w:pPr>
        <w:keepNext w:val="1"/>
        <w:keepLines w:val="1"/>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shows the relationship between location state and job salary, there is a large difference in salary between different states. </w:t>
      </w:r>
    </w:p>
    <w:p w:rsidR="00000000" w:rsidDel="00000000" w:rsidP="00000000" w:rsidRDefault="00000000" w:rsidRPr="00000000" w14:paraId="00000029">
      <w:pPr>
        <w:keepNext w:val="1"/>
        <w:keepLines w:val="1"/>
        <w:spacing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reading these articles, it’s really interesting to see the features that can affect job salaries a lot. </w:t>
      </w:r>
    </w:p>
    <w:p w:rsidR="00000000" w:rsidDel="00000000" w:rsidP="00000000" w:rsidRDefault="00000000" w:rsidRPr="00000000" w14:paraId="0000002A">
      <w:pPr>
        <w:pStyle w:val="Heading2"/>
        <w:spacing w:line="240" w:lineRule="auto"/>
        <w:rPr>
          <w:rFonts w:ascii="Times New Roman" w:cs="Times New Roman" w:eastAsia="Times New Roman" w:hAnsi="Times New Roman"/>
          <w:b w:val="1"/>
        </w:rPr>
      </w:pPr>
      <w:bookmarkStart w:colFirst="0" w:colLast="0" w:name="_vhatodf0o9va" w:id="5"/>
      <w:bookmarkEnd w:id="5"/>
      <w:r w:rsidDel="00000000" w:rsidR="00000000" w:rsidRPr="00000000">
        <w:rPr>
          <w:rFonts w:ascii="Times New Roman" w:cs="Times New Roman" w:eastAsia="Times New Roman" w:hAnsi="Times New Roman"/>
          <w:b w:val="1"/>
          <w:rtl w:val="0"/>
        </w:rPr>
        <w:t xml:space="preserve">Business Goal</w:t>
      </w:r>
    </w:p>
    <w:p w:rsidR="00000000" w:rsidDel="00000000" w:rsidP="00000000" w:rsidRDefault="00000000" w:rsidRPr="00000000" w14:paraId="0000002B">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of this project will be beneficial to the companies and job seekers who want to have an insight for salaries. </w:t>
      </w:r>
    </w:p>
    <w:p w:rsidR="00000000" w:rsidDel="00000000" w:rsidP="00000000" w:rsidRDefault="00000000" w:rsidRPr="00000000" w14:paraId="0000002C">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one hand, this prediction model will help companies to find the appropriate salary to the employer and increase their market competitiveness.</w:t>
      </w:r>
    </w:p>
    <w:p w:rsidR="00000000" w:rsidDel="00000000" w:rsidP="00000000" w:rsidRDefault="00000000" w:rsidRPr="00000000" w14:paraId="0000002D">
      <w:pPr>
        <w:spacing w:after="200" w:before="200" w:line="240" w:lineRule="auto"/>
        <w:jc w:val="both"/>
        <w:rPr/>
      </w:pPr>
      <w:r w:rsidDel="00000000" w:rsidR="00000000" w:rsidRPr="00000000">
        <w:rPr>
          <w:rFonts w:ascii="Times New Roman" w:cs="Times New Roman" w:eastAsia="Times New Roman" w:hAnsi="Times New Roman"/>
          <w:sz w:val="28"/>
          <w:szCs w:val="28"/>
          <w:rtl w:val="0"/>
        </w:rPr>
        <w:t xml:space="preserve">On the other hand, this prediction model will be helpful for job seekers to find the key factors which affect the salaries. Thus, job seekers can find ways to improve their skills to get well-paid jobs.</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240" w:before="240" w:line="240" w:lineRule="auto"/>
        <w:jc w:val="center"/>
        <w:rPr>
          <w:rFonts w:ascii="Times New Roman" w:cs="Times New Roman" w:eastAsia="Times New Roman" w:hAnsi="Times New Roman"/>
          <w:b w:val="1"/>
        </w:rPr>
      </w:pPr>
      <w:bookmarkStart w:colFirst="0" w:colLast="0" w:name="_yk26izlj68cr" w:id="6"/>
      <w:bookmarkEnd w:id="6"/>
      <w:r w:rsidDel="00000000" w:rsidR="00000000" w:rsidRPr="00000000">
        <w:rPr>
          <w:rFonts w:ascii="Times New Roman" w:cs="Times New Roman" w:eastAsia="Times New Roman" w:hAnsi="Times New Roman"/>
          <w:b w:val="1"/>
          <w:rtl w:val="0"/>
        </w:rPr>
        <w:t xml:space="preserve">Dataset Description</w:t>
      </w:r>
    </w:p>
    <w:p w:rsidR="00000000" w:rsidDel="00000000" w:rsidP="00000000" w:rsidRDefault="00000000" w:rsidRPr="00000000" w14:paraId="0000002F">
      <w:pPr>
        <w:widowControl w:val="0"/>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dataset contains job postings from companies in 49 states for data-related positions, such as Data Scientist, Data Analyst, Data Engineer and Business Analyst. </w:t>
      </w:r>
    </w:p>
    <w:p w:rsidR="00000000" w:rsidDel="00000000" w:rsidP="00000000" w:rsidRDefault="00000000" w:rsidRPr="00000000" w14:paraId="00000030">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is from Github, and the data in the dataset was crawled from Glassdoor by </w:t>
      </w:r>
      <w:hyperlink r:id="rId10">
        <w:r w:rsidDel="00000000" w:rsidR="00000000" w:rsidRPr="00000000">
          <w:rPr>
            <w:rFonts w:ascii="Times New Roman" w:cs="Times New Roman" w:eastAsia="Times New Roman" w:hAnsi="Times New Roman"/>
            <w:sz w:val="28"/>
            <w:szCs w:val="28"/>
            <w:rtl w:val="0"/>
          </w:rPr>
          <w:t xml:space="preserve">Selenium</w:t>
        </w:r>
      </w:hyperlink>
      <w:r w:rsidDel="00000000" w:rsidR="00000000" w:rsidRPr="00000000">
        <w:rPr>
          <w:rFonts w:ascii="Times New Roman" w:cs="Times New Roman" w:eastAsia="Times New Roman" w:hAnsi="Times New Roman"/>
          <w:sz w:val="28"/>
          <w:szCs w:val="28"/>
          <w:rtl w:val="0"/>
        </w:rPr>
        <w:t xml:space="preserve"> and </w:t>
      </w:r>
      <w:hyperlink r:id="rId11">
        <w:r w:rsidDel="00000000" w:rsidR="00000000" w:rsidRPr="00000000">
          <w:rPr>
            <w:rFonts w:ascii="Times New Roman" w:cs="Times New Roman" w:eastAsia="Times New Roman" w:hAnsi="Times New Roman"/>
            <w:sz w:val="28"/>
            <w:szCs w:val="28"/>
            <w:rtl w:val="0"/>
          </w:rPr>
          <w:t xml:space="preserve">Beautiful Soup</w:t>
        </w:r>
      </w:hyperlink>
      <w:r w:rsidDel="00000000" w:rsidR="00000000" w:rsidRPr="00000000">
        <w:rPr>
          <w:rFonts w:ascii="Times New Roman" w:cs="Times New Roman" w:eastAsia="Times New Roman" w:hAnsi="Times New Roman"/>
          <w:sz w:val="28"/>
          <w:szCs w:val="28"/>
          <w:rtl w:val="0"/>
        </w:rPr>
        <w:t xml:space="preserve">. This dataset is 49.2MB in size which includes 15761 job posting information. There are fifteen features to describe the job detail which includes </w:t>
      </w:r>
      <w:r w:rsidDel="00000000" w:rsidR="00000000" w:rsidRPr="00000000">
        <w:rPr>
          <w:rFonts w:ascii="Times New Roman" w:cs="Times New Roman" w:eastAsia="Times New Roman" w:hAnsi="Times New Roman"/>
          <w:i w:val="1"/>
          <w:sz w:val="28"/>
          <w:szCs w:val="28"/>
          <w:rtl w:val="0"/>
        </w:rPr>
        <w:t xml:space="preserve">Job Title, Salary Estimate, Job Description, Rating, Company Name, Location, Headquarters, Size, Founded, Type of ownership, Industry, Sector, Revenue, Competitors </w:t>
      </w:r>
      <w:r w:rsidDel="00000000" w:rsidR="00000000" w:rsidRPr="00000000">
        <w:rPr>
          <w:rFonts w:ascii="Times New Roman" w:cs="Times New Roman" w:eastAsia="Times New Roman" w:hAnsi="Times New Roman"/>
          <w:sz w:val="28"/>
          <w:szCs w:val="28"/>
          <w:rtl w:val="0"/>
        </w:rPr>
        <w:t xml:space="preserve">and</w:t>
      </w:r>
      <w:r w:rsidDel="00000000" w:rsidR="00000000" w:rsidRPr="00000000">
        <w:rPr>
          <w:rFonts w:ascii="Times New Roman" w:cs="Times New Roman" w:eastAsia="Times New Roman" w:hAnsi="Times New Roman"/>
          <w:i w:val="1"/>
          <w:sz w:val="28"/>
          <w:szCs w:val="28"/>
          <w:rtl w:val="0"/>
        </w:rPr>
        <w:t xml:space="preserve"> Whether Easy Apply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types in this dataset are numerical , categorical and text(unstructured).</w:t>
      </w:r>
    </w:p>
    <w:p w:rsidR="00000000" w:rsidDel="00000000" w:rsidP="00000000" w:rsidRDefault="00000000" w:rsidRPr="00000000" w14:paraId="00000032">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 and more companies are posting jobs with increasingly large salary ranges to meet the different conditions of the candidates. Using the last two years of job information as the dataset will reduce the final prediction result of the model. So in this study, Glassdoor 2019 full-year data-related job within the United States was chosen as the dataset.</w:t>
      </w:r>
    </w:p>
    <w:p w:rsidR="00000000" w:rsidDel="00000000" w:rsidP="00000000" w:rsidRDefault="00000000" w:rsidRPr="00000000" w14:paraId="00000033">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415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Dataset Example</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240" w:lineRule="auto"/>
        <w:jc w:val="center"/>
        <w:rPr>
          <w:rFonts w:ascii="Times New Roman" w:cs="Times New Roman" w:eastAsia="Times New Roman" w:hAnsi="Times New Roman"/>
          <w:b w:val="1"/>
        </w:rPr>
      </w:pPr>
      <w:bookmarkStart w:colFirst="0" w:colLast="0" w:name="_s4s2tv7h3ywy" w:id="7"/>
      <w:bookmarkEnd w:id="7"/>
      <w:r w:rsidDel="00000000" w:rsidR="00000000" w:rsidRPr="00000000">
        <w:rPr>
          <w:rFonts w:ascii="Times New Roman" w:cs="Times New Roman" w:eastAsia="Times New Roman" w:hAnsi="Times New Roman"/>
          <w:b w:val="1"/>
          <w:rtl w:val="0"/>
        </w:rPr>
        <w:t xml:space="preserve">System Design</w:t>
      </w:r>
    </w:p>
    <w:p w:rsidR="00000000" w:rsidDel="00000000" w:rsidP="00000000" w:rsidRDefault="00000000" w:rsidRPr="00000000" w14:paraId="00000037">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define the business problem of this research and determine the business goal and expected output. Then did an exploratory data analysis to find out missing value and descriptive statistics for numeric features. After that, data preprocessing step (dealing with missing value, cleaning outliers and discretizing continuous data) was used to clean the raw data.</w:t>
      </w:r>
    </w:p>
    <w:p w:rsidR="00000000" w:rsidDel="00000000" w:rsidP="00000000" w:rsidRDefault="00000000" w:rsidRPr="00000000" w14:paraId="00000038">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cleaned data was ready, statistical analysis was used to uncover the deep relationships contained in the data, such as the distribution of different features, the relationship between different independent variables and dependent variables and correlation analysis between independent variables. Text extraction processing for </w:t>
      </w:r>
      <w:r w:rsidDel="00000000" w:rsidR="00000000" w:rsidRPr="00000000">
        <w:rPr>
          <w:rFonts w:ascii="Times New Roman" w:cs="Times New Roman" w:eastAsia="Times New Roman" w:hAnsi="Times New Roman"/>
          <w:i w:val="1"/>
          <w:sz w:val="28"/>
          <w:szCs w:val="28"/>
          <w:rtl w:val="0"/>
        </w:rPr>
        <w:t xml:space="preserve">Job Description</w:t>
      </w:r>
      <w:r w:rsidDel="00000000" w:rsidR="00000000" w:rsidRPr="00000000">
        <w:rPr>
          <w:rFonts w:ascii="Times New Roman" w:cs="Times New Roman" w:eastAsia="Times New Roman" w:hAnsi="Times New Roman"/>
          <w:sz w:val="28"/>
          <w:szCs w:val="28"/>
          <w:rtl w:val="0"/>
        </w:rPr>
        <w:t xml:space="preserve"> should be done at the same time to find out the top skills for each job title.</w:t>
      </w:r>
    </w:p>
    <w:p w:rsidR="00000000" w:rsidDel="00000000" w:rsidP="00000000" w:rsidRDefault="00000000" w:rsidRPr="00000000" w14:paraId="00000039">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vectorize the text content in the </w:t>
      </w:r>
      <w:r w:rsidDel="00000000" w:rsidR="00000000" w:rsidRPr="00000000">
        <w:rPr>
          <w:rFonts w:ascii="Times New Roman" w:cs="Times New Roman" w:eastAsia="Times New Roman" w:hAnsi="Times New Roman"/>
          <w:i w:val="1"/>
          <w:sz w:val="28"/>
          <w:szCs w:val="28"/>
          <w:rtl w:val="0"/>
        </w:rPr>
        <w:t xml:space="preserve">job description</w:t>
      </w:r>
      <w:r w:rsidDel="00000000" w:rsidR="00000000" w:rsidRPr="00000000">
        <w:rPr>
          <w:rFonts w:ascii="Times New Roman" w:cs="Times New Roman" w:eastAsia="Times New Roman" w:hAnsi="Times New Roman"/>
          <w:sz w:val="28"/>
          <w:szCs w:val="28"/>
          <w:rtl w:val="0"/>
        </w:rPr>
        <w:t xml:space="preserve"> in three ways and use a traditional machine learning model(including Naive Bayes, Decision Tree, Random Forest and Neural Network) to predict the salary level. And then use </w:t>
      </w:r>
      <w:r w:rsidDel="00000000" w:rsidR="00000000" w:rsidRPr="00000000">
        <w:rPr>
          <w:rFonts w:ascii="Times New Roman" w:cs="Times New Roman" w:eastAsia="Times New Roman" w:hAnsi="Times New Roman"/>
          <w:sz w:val="28"/>
          <w:szCs w:val="28"/>
          <w:rtl w:val="0"/>
        </w:rPr>
        <w:t xml:space="preserve">top 10 skills, </w:t>
      </w:r>
      <w:r w:rsidDel="00000000" w:rsidR="00000000" w:rsidRPr="00000000">
        <w:rPr>
          <w:rFonts w:ascii="Times New Roman" w:cs="Times New Roman" w:eastAsia="Times New Roman" w:hAnsi="Times New Roman"/>
          <w:sz w:val="28"/>
          <w:szCs w:val="28"/>
          <w:rtl w:val="0"/>
        </w:rPr>
        <w:t xml:space="preserve">location and </w:t>
      </w:r>
      <w:r w:rsidDel="00000000" w:rsidR="00000000" w:rsidRPr="00000000">
        <w:rPr>
          <w:rFonts w:ascii="Times New Roman" w:cs="Times New Roman" w:eastAsia="Times New Roman" w:hAnsi="Times New Roman"/>
          <w:sz w:val="28"/>
          <w:szCs w:val="28"/>
          <w:rtl w:val="0"/>
        </w:rPr>
        <w:t xml:space="preserve">other features as the input to predict the salary level.</w:t>
      </w:r>
    </w:p>
    <w:p w:rsidR="00000000" w:rsidDel="00000000" w:rsidP="00000000" w:rsidRDefault="00000000" w:rsidRPr="00000000" w14:paraId="0000003A">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compare the result between these two models and evaluate the model result to get a project conclusion.</w:t>
      </w:r>
    </w:p>
    <w:p w:rsidR="00000000" w:rsidDel="00000000" w:rsidP="00000000" w:rsidRDefault="00000000" w:rsidRPr="00000000" w14:paraId="0000003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273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System Design Workflow</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40" w:before="240" w:line="240" w:lineRule="auto"/>
        <w:jc w:val="center"/>
        <w:rPr>
          <w:rFonts w:ascii="Times New Roman" w:cs="Times New Roman" w:eastAsia="Times New Roman" w:hAnsi="Times New Roman"/>
          <w:b w:val="1"/>
        </w:rPr>
      </w:pPr>
      <w:bookmarkStart w:colFirst="0" w:colLast="0" w:name="_8g5lfvz11dfy" w:id="8"/>
      <w:bookmarkEnd w:id="8"/>
      <w:r w:rsidDel="00000000" w:rsidR="00000000" w:rsidRPr="00000000">
        <w:rPr>
          <w:rFonts w:ascii="Times New Roman" w:cs="Times New Roman" w:eastAsia="Times New Roman" w:hAnsi="Times New Roman"/>
          <w:b w:val="1"/>
          <w:rtl w:val="0"/>
        </w:rPr>
        <w:t xml:space="preserve">System Implementation</w:t>
      </w:r>
    </w:p>
    <w:p w:rsidR="00000000" w:rsidDel="00000000" w:rsidP="00000000" w:rsidRDefault="00000000" w:rsidRPr="00000000" w14:paraId="0000003F">
      <w:pPr>
        <w:pStyle w:val="Heading2"/>
        <w:spacing w:line="240" w:lineRule="auto"/>
        <w:rPr>
          <w:rFonts w:ascii="Times New Roman" w:cs="Times New Roman" w:eastAsia="Times New Roman" w:hAnsi="Times New Roman"/>
          <w:b w:val="1"/>
        </w:rPr>
      </w:pPr>
      <w:bookmarkStart w:colFirst="0" w:colLast="0" w:name="_k6xzzh2cgo67" w:id="9"/>
      <w:bookmarkEnd w:id="9"/>
      <w:r w:rsidDel="00000000" w:rsidR="00000000" w:rsidRPr="00000000">
        <w:rPr>
          <w:rFonts w:ascii="Times New Roman" w:cs="Times New Roman" w:eastAsia="Times New Roman" w:hAnsi="Times New Roman"/>
          <w:b w:val="1"/>
          <w:rtl w:val="0"/>
        </w:rPr>
        <w:t xml:space="preserve">Data Preprocessing</w:t>
      </w:r>
    </w:p>
    <w:p w:rsidR="00000000" w:rsidDel="00000000" w:rsidP="00000000" w:rsidRDefault="00000000" w:rsidRPr="00000000" w14:paraId="0000004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576513" cy="2473908"/>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76513" cy="247390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The Correlation Matrix for Numerical Features</w:t>
      </w:r>
    </w:p>
    <w:p w:rsidR="00000000" w:rsidDel="00000000" w:rsidP="00000000" w:rsidRDefault="00000000" w:rsidRPr="00000000" w14:paraId="00000042">
      <w:pPr>
        <w:widowControl w:val="0"/>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data pre-processing, this project used correlation matrix to drop irrelative features. The following figure is a numerical feature correlation matrix. For nominal features, this project assigns different numbers to draw nominal features correlation matrix and find out the irrelative features, e.g., Headquarters and Industry.</w:t>
      </w:r>
    </w:p>
    <w:p w:rsidR="00000000" w:rsidDel="00000000" w:rsidP="00000000" w:rsidRDefault="00000000" w:rsidRPr="00000000" w14:paraId="00000043">
      <w:pPr>
        <w:widowControl w:val="0"/>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Regarding the feature Location, because this feature contains both city and state information, this project needs to split Location into Location_city and Location_state.</w:t>
      </w:r>
    </w:p>
    <w:p w:rsidR="00000000" w:rsidDel="00000000" w:rsidP="00000000" w:rsidRDefault="00000000" w:rsidRPr="00000000" w14:paraId="000000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511116" cy="2016993"/>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11116" cy="2016993"/>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675001" cy="2025515"/>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675001" cy="202551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7(Left). The Box Plot of Salary With High Range</w:t>
      </w:r>
    </w:p>
    <w:p w:rsidR="00000000" w:rsidDel="00000000" w:rsidP="00000000" w:rsidRDefault="00000000" w:rsidRPr="00000000" w14:paraId="00000046">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7(Right). The Box Plot of Salary With High Range After Remove Outliers</w:t>
      </w:r>
    </w:p>
    <w:p w:rsidR="00000000" w:rsidDel="00000000" w:rsidP="00000000" w:rsidRDefault="00000000" w:rsidRPr="00000000" w14:paraId="00000047">
      <w:pPr>
        <w:widowControl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Because the salary ranges of the 4 occupations after integration are different, if the project uses the integrated salary as the base to remove outliers directly, the result will not be relevant. Hence, this project needs to divide the occupations first, and then set 3 intervals for each occupation's salary range, such as high predicted salary, low predicted salary, and average predicted salary. The next step is to draw 12 box plots corresponding to three salary range intervals of 4 different occupations and use the outlier formula to identify outliers and eliminate them.</w:t>
      </w:r>
      <w:r w:rsidDel="00000000" w:rsidR="00000000" w:rsidRPr="00000000">
        <w:rPr>
          <w:rtl w:val="0"/>
        </w:rPr>
      </w:r>
    </w:p>
    <w:p w:rsidR="00000000" w:rsidDel="00000000" w:rsidP="00000000" w:rsidRDefault="00000000" w:rsidRPr="00000000" w14:paraId="00000048">
      <w:pPr>
        <w:pStyle w:val="Heading2"/>
        <w:spacing w:line="240" w:lineRule="auto"/>
        <w:rPr>
          <w:rFonts w:ascii="Times New Roman" w:cs="Times New Roman" w:eastAsia="Times New Roman" w:hAnsi="Times New Roman"/>
          <w:b w:val="1"/>
        </w:rPr>
      </w:pPr>
      <w:bookmarkStart w:colFirst="0" w:colLast="0" w:name="_2tsfbacuqfrz" w:id="10"/>
      <w:bookmarkEnd w:id="10"/>
      <w:r w:rsidDel="00000000" w:rsidR="00000000" w:rsidRPr="00000000">
        <w:rPr>
          <w:rFonts w:ascii="Times New Roman" w:cs="Times New Roman" w:eastAsia="Times New Roman" w:hAnsi="Times New Roman"/>
          <w:b w:val="1"/>
          <w:rtl w:val="0"/>
        </w:rPr>
        <w:t xml:space="preserve">Statistical Analysis</w:t>
      </w:r>
    </w:p>
    <w:p w:rsidR="00000000" w:rsidDel="00000000" w:rsidP="00000000" w:rsidRDefault="00000000" w:rsidRPr="00000000" w14:paraId="00000049">
      <w:pPr>
        <w:pStyle w:val="Heading2"/>
        <w:spacing w:line="240" w:lineRule="auto"/>
        <w:jc w:val="center"/>
        <w:rPr>
          <w:rFonts w:ascii="Times New Roman" w:cs="Times New Roman" w:eastAsia="Times New Roman" w:hAnsi="Times New Roman"/>
        </w:rPr>
      </w:pPr>
      <w:bookmarkStart w:colFirst="0" w:colLast="0" w:name="_isezvd2m3arv" w:id="11"/>
      <w:bookmarkEnd w:id="11"/>
      <w:r w:rsidDel="00000000" w:rsidR="00000000" w:rsidRPr="00000000">
        <w:rPr>
          <w:rFonts w:ascii="Times New Roman" w:cs="Times New Roman" w:eastAsia="Times New Roman" w:hAnsi="Times New Roman"/>
        </w:rPr>
        <w:drawing>
          <wp:inline distB="19050" distT="19050" distL="19050" distR="19050">
            <wp:extent cx="3438525" cy="2267251"/>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38525" cy="226725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The Average Salary for Different States</w:t>
      </w:r>
    </w:p>
    <w:p w:rsidR="00000000" w:rsidDel="00000000" w:rsidP="00000000" w:rsidRDefault="00000000" w:rsidRPr="00000000" w14:paraId="0000004B">
      <w:pPr>
        <w:pStyle w:val="Heading2"/>
        <w:spacing w:line="240" w:lineRule="auto"/>
        <w:jc w:val="center"/>
        <w:rPr>
          <w:rFonts w:ascii="Times New Roman" w:cs="Times New Roman" w:eastAsia="Times New Roman" w:hAnsi="Times New Roman"/>
        </w:rPr>
      </w:pPr>
      <w:bookmarkStart w:colFirst="0" w:colLast="0" w:name="_jl2rj98v4h0g" w:id="12"/>
      <w:bookmarkEnd w:id="12"/>
      <w:r w:rsidDel="00000000" w:rsidR="00000000" w:rsidRPr="00000000">
        <w:rPr>
          <w:rFonts w:ascii="Times New Roman" w:cs="Times New Roman" w:eastAsia="Times New Roman" w:hAnsi="Times New Roman"/>
        </w:rPr>
        <w:drawing>
          <wp:inline distB="19050" distT="19050" distL="19050" distR="19050">
            <wp:extent cx="3576638" cy="2724585"/>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576638" cy="272458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The Min and Max Salary for Different States</w:t>
      </w:r>
    </w:p>
    <w:p w:rsidR="00000000" w:rsidDel="00000000" w:rsidP="00000000" w:rsidRDefault="00000000" w:rsidRPr="00000000" w14:paraId="0000004D">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Figure 8, the first is the top 10 average salaries of states, of which California, Oregon, and New York these three states have the highest average salary. After analysis, we find that 7 of 10 states are coastal states.</w:t>
      </w:r>
    </w:p>
    <w:p w:rsidR="00000000" w:rsidDel="00000000" w:rsidP="00000000" w:rsidRDefault="00000000" w:rsidRPr="00000000" w14:paraId="0000004E">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 shows the top 10 MIN &amp; MAX salary states. This chart is done with the top 10 MIN salary as the base, of which MAX salary matches 8 states, in other words, these 8 states are on the MIN &amp; MAX salary list at the same time, where the black line represents their MIN &amp; MAX salary interval. The colored bar chart represents their average. From this graph, we can analyze that CA's min and max salary are the highest, and NY's black line length is smaller than other states, which means that NY's salary distribution will be more concentrated relative to other states.</w:t>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2"/>
        <w:spacing w:line="240" w:lineRule="auto"/>
        <w:jc w:val="center"/>
        <w:rPr>
          <w:rFonts w:ascii="Times New Roman" w:cs="Times New Roman" w:eastAsia="Times New Roman" w:hAnsi="Times New Roman"/>
        </w:rPr>
      </w:pPr>
      <w:bookmarkStart w:colFirst="0" w:colLast="0" w:name="_doinm749o6wu" w:id="13"/>
      <w:bookmarkEnd w:id="13"/>
      <w:r w:rsidDel="00000000" w:rsidR="00000000" w:rsidRPr="00000000">
        <w:rPr>
          <w:rFonts w:ascii="Times New Roman" w:cs="Times New Roman" w:eastAsia="Times New Roman" w:hAnsi="Times New Roman"/>
        </w:rPr>
        <w:drawing>
          <wp:inline distB="19050" distT="19050" distL="19050" distR="19050">
            <wp:extent cx="3426487" cy="2538413"/>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426487"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before="200" w:line="240" w:lineRule="auto"/>
        <w:jc w:val="center"/>
        <w:rPr/>
      </w:pPr>
      <w:r w:rsidDel="00000000" w:rsidR="00000000" w:rsidRPr="00000000">
        <w:rPr>
          <w:rFonts w:ascii="Times New Roman" w:cs="Times New Roman" w:eastAsia="Times New Roman" w:hAnsi="Times New Roman"/>
          <w:rtl w:val="0"/>
        </w:rPr>
        <w:t xml:space="preserve">Figure 10. The Violin Plot for Different Job Titles in NY</w:t>
      </w:r>
      <w:r w:rsidDel="00000000" w:rsidR="00000000" w:rsidRPr="00000000">
        <w:rPr>
          <w:rtl w:val="0"/>
        </w:rPr>
      </w:r>
    </w:p>
    <w:p w:rsidR="00000000" w:rsidDel="00000000" w:rsidP="00000000" w:rsidRDefault="00000000" w:rsidRPr="00000000" w14:paraId="00000052">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the salary distribution of different job titles is analyzed at a deeper level, using NY as an example, the salary distribution of 4 job titles in NY is plotted out using the violin plot.</w:t>
      </w:r>
    </w:p>
    <w:p w:rsidR="00000000" w:rsidDel="00000000" w:rsidP="00000000" w:rsidRDefault="00000000" w:rsidRPr="00000000" w14:paraId="00000053">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orange color is Data Scientist, by its distribution can be seen that its salary range is large, and its distribution is very uniform, it does not have a significant mode.</w:t>
      </w:r>
    </w:p>
    <w:p w:rsidR="00000000" w:rsidDel="00000000" w:rsidP="00000000" w:rsidRDefault="00000000" w:rsidRPr="00000000" w14:paraId="00000054">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Engineer's average salary ranking is second. After the analysis, by its shape, most of its salary distributions have a high degree of overlap with Data Scientist.</w:t>
      </w:r>
    </w:p>
    <w:p w:rsidR="00000000" w:rsidDel="00000000" w:rsidP="00000000" w:rsidRDefault="00000000" w:rsidRPr="00000000" w14:paraId="00000055">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DataAnalyst and BusinessAnalyst have similar shapes and similar average salaries, and their average salaries are also the two lowest among the 4 jobs.</w:t>
      </w:r>
    </w:p>
    <w:p w:rsidR="00000000" w:rsidDel="00000000" w:rsidP="00000000" w:rsidRDefault="00000000" w:rsidRPr="00000000" w14:paraId="00000056">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sum up, the salary distribution of the four job titles is very different and has significant differences.</w:t>
      </w:r>
    </w:p>
    <w:p w:rsidR="00000000" w:rsidDel="00000000" w:rsidP="00000000" w:rsidRDefault="00000000" w:rsidRPr="00000000" w14:paraId="00000057">
      <w:pPr>
        <w:pStyle w:val="Heading2"/>
        <w:spacing w:line="240" w:lineRule="auto"/>
        <w:jc w:val="both"/>
        <w:rPr>
          <w:rFonts w:ascii="Times New Roman" w:cs="Times New Roman" w:eastAsia="Times New Roman" w:hAnsi="Times New Roman"/>
          <w:b w:val="1"/>
        </w:rPr>
      </w:pPr>
      <w:bookmarkStart w:colFirst="0" w:colLast="0" w:name="_con0fhjef1p9" w:id="14"/>
      <w:bookmarkEnd w:id="14"/>
      <w:r w:rsidDel="00000000" w:rsidR="00000000" w:rsidRPr="00000000">
        <w:rPr>
          <w:rFonts w:ascii="Times New Roman" w:cs="Times New Roman" w:eastAsia="Times New Roman" w:hAnsi="Times New Roman"/>
          <w:b w:val="1"/>
          <w:rtl w:val="0"/>
        </w:rPr>
        <w:t xml:space="preserve">Text Extraction</w:t>
      </w:r>
    </w:p>
    <w:p w:rsidR="00000000" w:rsidDel="00000000" w:rsidP="00000000" w:rsidRDefault="00000000" w:rsidRPr="00000000" w14:paraId="00000058">
      <w:pPr>
        <w:spacing w:after="24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text extraction part, we mainly focused on the “Job Description” column of the data, gaining insights on the requirements of skills, year of experience and degree.</w:t>
      </w:r>
    </w:p>
    <w:p w:rsidR="00000000" w:rsidDel="00000000" w:rsidP="00000000" w:rsidRDefault="00000000" w:rsidRPr="00000000" w14:paraId="00000059">
      <w:pPr>
        <w:pStyle w:val="Heading3"/>
        <w:spacing w:after="240" w:before="240" w:line="240" w:lineRule="auto"/>
        <w:rPr>
          <w:rFonts w:ascii="Times New Roman" w:cs="Times New Roman" w:eastAsia="Times New Roman" w:hAnsi="Times New Roman"/>
        </w:rPr>
      </w:pPr>
      <w:bookmarkStart w:colFirst="0" w:colLast="0" w:name="_6bpurz91kmkx" w:id="15"/>
      <w:bookmarkEnd w:id="15"/>
      <w:r w:rsidDel="00000000" w:rsidR="00000000" w:rsidRPr="00000000">
        <w:rPr>
          <w:rFonts w:ascii="Times New Roman" w:cs="Times New Roman" w:eastAsia="Times New Roman" w:hAnsi="Times New Roman"/>
          <w:rtl w:val="0"/>
        </w:rPr>
        <w:t xml:space="preserve">1. Skill</w:t>
      </w:r>
    </w:p>
    <w:p w:rsidR="00000000" w:rsidDel="00000000" w:rsidP="00000000" w:rsidRDefault="00000000" w:rsidRPr="00000000" w14:paraId="0000005A">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extract skills, the text of all job descriptions is tokenized. Based on the observation of tokens frequency and domain knowledge, we identified and extracted top 30+ skills, which are shown below:</w:t>
      </w:r>
    </w:p>
    <w:p w:rsidR="00000000" w:rsidDel="00000000" w:rsidP="00000000" w:rsidRDefault="00000000" w:rsidRPr="00000000" w14:paraId="0000005B">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'sql', 'r', 'excel', 'tableau', 'bi', 'c', 'c++' , 'java', 'hadoop', 'scala', 'aws', 'flask', 'pandas', 'spark', 'scikit', 'numpy', 'php', 'mysql', 'css', 'mongdb', 'mango', 'nltk', 'flink', 'fastai', 'keras', 'pytorch', 'tensor', 'tensorflow', 'linux', 'ruby', 'javascript', 'django', 'react', 'reactjs', 'ai', 'ui'</w:t>
      </w:r>
    </w:p>
    <w:p w:rsidR="00000000" w:rsidDel="00000000" w:rsidP="00000000" w:rsidRDefault="00000000" w:rsidRPr="00000000" w14:paraId="0000005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As a result, the frequency of top 10 skills for 4 job titles are generated.</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995260663507"/>
        <w:gridCol w:w="676.4928909952606"/>
        <w:gridCol w:w="676.4928909952606"/>
        <w:gridCol w:w="676.4928909952606"/>
        <w:gridCol w:w="687.5829383886255"/>
        <w:gridCol w:w="676.4928909952606"/>
        <w:gridCol w:w="676.4928909952606"/>
        <w:gridCol w:w="676.4928909952606"/>
        <w:gridCol w:w="676.4928909952606"/>
        <w:gridCol w:w="676.4928909952606"/>
        <w:gridCol w:w="676.4928909952606"/>
        <w:gridCol w:w="676.4928909952606"/>
        <w:gridCol w:w="676.4928909952606"/>
        <w:tblGridChange w:id="0">
          <w:tblGrid>
            <w:gridCol w:w="1230.995260663507"/>
            <w:gridCol w:w="676.4928909952606"/>
            <w:gridCol w:w="676.4928909952606"/>
            <w:gridCol w:w="676.4928909952606"/>
            <w:gridCol w:w="687.5829383886255"/>
            <w:gridCol w:w="676.4928909952606"/>
            <w:gridCol w:w="676.4928909952606"/>
            <w:gridCol w:w="676.4928909952606"/>
            <w:gridCol w:w="676.4928909952606"/>
            <w:gridCol w:w="676.4928909952606"/>
            <w:gridCol w:w="676.4928909952606"/>
            <w:gridCol w:w="676.4928909952606"/>
            <w:gridCol w:w="676.4928909952606"/>
          </w:tblGrid>
        </w:tblGridChange>
      </w:tblGrid>
      <w:tr>
        <w:trPr>
          <w:cantSplit w:val="0"/>
          <w:trHeight w:val="535.268554687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D">
            <w:pPr>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E">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sql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F">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python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0">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1">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aws</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2">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spark</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3">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tableau</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excel</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5">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hadoop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6">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java</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bi</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Java script</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spacing w:after="240" w:before="240"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Data Scientist</w:t>
            </w:r>
          </w:p>
        </w:tc>
        <w:tc>
          <w:tcPr>
            <w:tcBorders>
              <w:top w:color="000000" w:space="0" w:sz="0" w:val="nil"/>
              <w:left w:color="000000" w:space="0" w:sz="8" w:val="single"/>
              <w:bottom w:color="000000" w:space="0" w:sz="8" w:val="single"/>
              <w:right w:color="000000" w:space="0" w:sz="8" w:val="single"/>
            </w:tcBorders>
            <w:shd w:fill="fcab78" w:val="clear"/>
            <w:tcMar>
              <w:top w:w="0.0" w:type="dxa"/>
              <w:left w:w="100.0" w:type="dxa"/>
              <w:bottom w:w="0.0" w:type="dxa"/>
              <w:right w:w="100.0" w:type="dxa"/>
            </w:tcMar>
            <w:vAlign w:val="top"/>
          </w:tcPr>
          <w:p w:rsidR="00000000" w:rsidDel="00000000" w:rsidP="00000000" w:rsidRDefault="00000000" w:rsidRPr="00000000" w14:paraId="0000006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2983</w:t>
            </w:r>
          </w:p>
        </w:tc>
        <w:tc>
          <w:tcPr>
            <w:tcBorders>
              <w:top w:color="000000" w:space="0" w:sz="0" w:val="nil"/>
              <w:left w:color="000000" w:space="0" w:sz="8" w:val="single"/>
              <w:bottom w:color="000000" w:space="0" w:sz="8" w:val="single"/>
              <w:right w:color="000000" w:space="0" w:sz="8" w:val="single"/>
            </w:tcBorders>
            <w:shd w:fill="fdb57a" w:val="clear"/>
            <w:tcMar>
              <w:top w:w="0.0" w:type="dxa"/>
              <w:left w:w="100.0" w:type="dxa"/>
              <w:bottom w:w="0.0" w:type="dxa"/>
              <w:right w:w="100.0" w:type="dxa"/>
            </w:tcMar>
            <w:vAlign w:val="top"/>
          </w:tcPr>
          <w:p w:rsidR="00000000" w:rsidDel="00000000" w:rsidP="00000000" w:rsidRDefault="00000000" w:rsidRPr="00000000" w14:paraId="0000006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2629</w:t>
            </w:r>
          </w:p>
        </w:tc>
        <w:tc>
          <w:tcPr>
            <w:tcBorders>
              <w:top w:color="000000" w:space="0" w:sz="0" w:val="nil"/>
              <w:left w:color="000000" w:space="0" w:sz="8" w:val="single"/>
              <w:bottom w:color="000000" w:space="0" w:sz="8" w:val="single"/>
              <w:right w:color="000000" w:space="0" w:sz="8" w:val="single"/>
            </w:tcBorders>
            <w:shd w:fill="fed580" w:val="clear"/>
            <w:tcMar>
              <w:top w:w="0.0" w:type="dxa"/>
              <w:left w:w="100.0" w:type="dxa"/>
              <w:bottom w:w="0.0" w:type="dxa"/>
              <w:right w:w="100.0" w:type="dxa"/>
            </w:tcMar>
            <w:vAlign w:val="top"/>
          </w:tcPr>
          <w:p w:rsidR="00000000" w:rsidDel="00000000" w:rsidP="00000000" w:rsidRDefault="00000000" w:rsidRPr="00000000" w14:paraId="0000006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1502</w:t>
            </w:r>
          </w:p>
        </w:tc>
        <w:tc>
          <w:tcPr>
            <w:tcBorders>
              <w:top w:color="000000" w:space="0" w:sz="0" w:val="nil"/>
              <w:left w:color="000000" w:space="0" w:sz="8" w:val="single"/>
              <w:bottom w:color="000000" w:space="0" w:sz="8" w:val="single"/>
              <w:right w:color="000000" w:space="0" w:sz="8" w:val="single"/>
            </w:tcBorders>
            <w:shd w:fill="ffde82" w:val="clear"/>
            <w:tcMar>
              <w:top w:w="0.0" w:type="dxa"/>
              <w:left w:w="100.0" w:type="dxa"/>
              <w:bottom w:w="0.0" w:type="dxa"/>
              <w:right w:w="100.0" w:type="dxa"/>
            </w:tcMar>
            <w:vAlign w:val="top"/>
          </w:tcPr>
          <w:p w:rsidR="00000000" w:rsidDel="00000000" w:rsidP="00000000" w:rsidRDefault="00000000" w:rsidRPr="00000000" w14:paraId="0000006E">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1163</w:t>
            </w:r>
          </w:p>
        </w:tc>
        <w:tc>
          <w:tcPr>
            <w:tcBorders>
              <w:top w:color="000000" w:space="0" w:sz="0" w:val="nil"/>
              <w:left w:color="000000" w:space="0" w:sz="8" w:val="single"/>
              <w:bottom w:color="000000" w:space="0" w:sz="8" w:val="single"/>
              <w:right w:color="000000" w:space="0" w:sz="8" w:val="single"/>
            </w:tcBorders>
            <w:shd w:fill="ffdf82" w:val="clear"/>
            <w:tcMar>
              <w:top w:w="0.0" w:type="dxa"/>
              <w:left w:w="100.0" w:type="dxa"/>
              <w:bottom w:w="0.0" w:type="dxa"/>
              <w:right w:w="100.0" w:type="dxa"/>
            </w:tcMar>
            <w:vAlign w:val="top"/>
          </w:tcPr>
          <w:p w:rsidR="00000000" w:rsidDel="00000000" w:rsidP="00000000" w:rsidRDefault="00000000" w:rsidRPr="00000000" w14:paraId="0000006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1133</w:t>
            </w:r>
          </w:p>
        </w:tc>
        <w:tc>
          <w:tcPr>
            <w:tcBorders>
              <w:top w:color="000000" w:space="0" w:sz="0" w:val="nil"/>
              <w:left w:color="000000" w:space="0" w:sz="8" w:val="single"/>
              <w:bottom w:color="000000" w:space="0" w:sz="8" w:val="single"/>
              <w:right w:color="000000" w:space="0" w:sz="8" w:val="single"/>
            </w:tcBorders>
            <w:shd w:fill="ffe784" w:val="clear"/>
            <w:tcMar>
              <w:top w:w="0.0" w:type="dxa"/>
              <w:left w:w="100.0" w:type="dxa"/>
              <w:bottom w:w="0.0" w:type="dxa"/>
              <w:right w:w="100.0" w:type="dxa"/>
            </w:tcMar>
            <w:vAlign w:val="top"/>
          </w:tcPr>
          <w:p w:rsidR="00000000" w:rsidDel="00000000" w:rsidP="00000000" w:rsidRDefault="00000000" w:rsidRPr="00000000" w14:paraId="00000070">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856</w:t>
            </w:r>
          </w:p>
        </w:tc>
        <w:tc>
          <w:tcPr>
            <w:tcBorders>
              <w:top w:color="000000" w:space="0" w:sz="0" w:val="nil"/>
              <w:left w:color="000000" w:space="0" w:sz="8" w:val="single"/>
              <w:bottom w:color="000000" w:space="0" w:sz="8" w:val="single"/>
              <w:right w:color="000000" w:space="0" w:sz="8" w:val="single"/>
            </w:tcBorders>
            <w:shd w:fill="ffe884" w:val="clear"/>
            <w:tcMar>
              <w:top w:w="0.0" w:type="dxa"/>
              <w:left w:w="100.0" w:type="dxa"/>
              <w:bottom w:w="0.0" w:type="dxa"/>
              <w:right w:w="100.0" w:type="dxa"/>
            </w:tcMar>
            <w:vAlign w:val="top"/>
          </w:tcPr>
          <w:p w:rsidR="00000000" w:rsidDel="00000000" w:rsidP="00000000" w:rsidRDefault="00000000" w:rsidRPr="00000000" w14:paraId="0000007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792</w:t>
            </w:r>
          </w:p>
        </w:tc>
        <w:tc>
          <w:tcPr>
            <w:tcBorders>
              <w:top w:color="000000" w:space="0" w:sz="0" w:val="nil"/>
              <w:left w:color="000000" w:space="0" w:sz="8" w:val="single"/>
              <w:bottom w:color="000000" w:space="0" w:sz="8" w:val="single"/>
              <w:right w:color="000000" w:space="0" w:sz="8" w:val="single"/>
            </w:tcBorders>
            <w:shd w:fill="ffe984" w:val="clear"/>
            <w:tcMar>
              <w:top w:w="0.0" w:type="dxa"/>
              <w:left w:w="100.0" w:type="dxa"/>
              <w:bottom w:w="0.0" w:type="dxa"/>
              <w:right w:w="100.0" w:type="dxa"/>
            </w:tcMar>
            <w:vAlign w:val="top"/>
          </w:tcPr>
          <w:p w:rsidR="00000000" w:rsidDel="00000000" w:rsidP="00000000" w:rsidRDefault="00000000" w:rsidRPr="00000000" w14:paraId="0000007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782</w:t>
            </w:r>
          </w:p>
        </w:tc>
        <w:tc>
          <w:tcPr>
            <w:tcBorders>
              <w:top w:color="000000" w:space="0" w:sz="0" w:val="nil"/>
              <w:left w:color="000000" w:space="0" w:sz="8" w:val="single"/>
              <w:bottom w:color="000000" w:space="0" w:sz="8" w:val="single"/>
              <w:right w:color="000000" w:space="0" w:sz="8" w:val="single"/>
            </w:tcBorders>
            <w:shd w:fill="ffe984" w:val="clear"/>
            <w:tcMar>
              <w:top w:w="0.0" w:type="dxa"/>
              <w:left w:w="100.0" w:type="dxa"/>
              <w:bottom w:w="0.0" w:type="dxa"/>
              <w:right w:w="100.0" w:type="dxa"/>
            </w:tcMar>
            <w:vAlign w:val="top"/>
          </w:tcPr>
          <w:p w:rsidR="00000000" w:rsidDel="00000000" w:rsidP="00000000" w:rsidRDefault="00000000" w:rsidRPr="00000000" w14:paraId="0000007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770</w:t>
            </w:r>
          </w:p>
        </w:tc>
        <w:tc>
          <w:tcPr>
            <w:tcBorders>
              <w:top w:color="000000" w:space="0" w:sz="0" w:val="nil"/>
              <w:left w:color="000000" w:space="0" w:sz="8" w:val="single"/>
              <w:bottom w:color="000000" w:space="0" w:sz="8" w:val="single"/>
              <w:right w:color="000000" w:space="0" w:sz="8" w:val="single"/>
            </w:tcBorders>
            <w:shd w:fill="ffea84" w:val="clear"/>
            <w:tcMar>
              <w:top w:w="0.0" w:type="dxa"/>
              <w:left w:w="100.0" w:type="dxa"/>
              <w:bottom w:w="0.0" w:type="dxa"/>
              <w:right w:w="100.0" w:type="dxa"/>
            </w:tcMar>
            <w:vAlign w:val="top"/>
          </w:tcPr>
          <w:p w:rsidR="00000000" w:rsidDel="00000000" w:rsidP="00000000" w:rsidRDefault="00000000" w:rsidRPr="00000000" w14:paraId="0000007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w:t>
            </w:r>
          </w:p>
        </w:tc>
        <w:tc>
          <w:tcPr>
            <w:tcBorders>
              <w:top w:color="000000" w:space="0" w:sz="0" w:val="nil"/>
              <w:left w:color="000000" w:space="0" w:sz="8" w:val="single"/>
              <w:bottom w:color="000000" w:space="0" w:sz="8" w:val="single"/>
              <w:right w:color="000000" w:space="0" w:sz="8" w:val="single"/>
            </w:tcBorders>
            <w:shd w:fill="a2d07e" w:val="clear"/>
            <w:tcMar>
              <w:top w:w="0.0" w:type="dxa"/>
              <w:left w:w="100.0" w:type="dxa"/>
              <w:bottom w:w="0.0" w:type="dxa"/>
              <w:right w:w="100.0" w:type="dxa"/>
            </w:tcMar>
            <w:vAlign w:val="top"/>
          </w:tcPr>
          <w:p w:rsidR="00000000" w:rsidDel="00000000" w:rsidP="00000000" w:rsidRDefault="00000000" w:rsidRPr="00000000" w14:paraId="0000007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295</w:t>
            </w:r>
          </w:p>
        </w:tc>
        <w:tc>
          <w:tcPr>
            <w:tcBorders>
              <w:top w:color="000000" w:space="0" w:sz="0" w:val="nil"/>
              <w:left w:color="000000" w:space="0" w:sz="8" w:val="single"/>
              <w:bottom w:color="000000" w:space="0" w:sz="8" w:val="single"/>
              <w:right w:color="000000" w:space="0" w:sz="8" w:val="single"/>
            </w:tcBorders>
            <w:shd w:fill="87c87d" w:val="clear"/>
            <w:tcMar>
              <w:top w:w="0.0" w:type="dxa"/>
              <w:left w:w="100.0" w:type="dxa"/>
              <w:bottom w:w="0.0" w:type="dxa"/>
              <w:right w:w="100.0" w:type="dxa"/>
            </w:tcMar>
            <w:vAlign w:val="top"/>
          </w:tcPr>
          <w:p w:rsidR="00000000" w:rsidDel="00000000" w:rsidP="00000000" w:rsidRDefault="00000000" w:rsidRPr="00000000" w14:paraId="0000007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182</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7">
            <w:pPr>
              <w:spacing w:after="240" w:before="240"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Data Engineer</w:t>
            </w:r>
          </w:p>
        </w:tc>
        <w:tc>
          <w:tcPr>
            <w:tcBorders>
              <w:top w:color="000000" w:space="0" w:sz="0" w:val="nil"/>
              <w:left w:color="000000" w:space="0" w:sz="8" w:val="single"/>
              <w:bottom w:color="000000" w:space="0" w:sz="8" w:val="single"/>
              <w:right w:color="000000" w:space="0" w:sz="8" w:val="single"/>
            </w:tcBorders>
            <w:shd w:fill="fdc37d" w:val="clear"/>
            <w:tcMar>
              <w:top w:w="0.0" w:type="dxa"/>
              <w:left w:w="100.0" w:type="dxa"/>
              <w:bottom w:w="0.0" w:type="dxa"/>
              <w:right w:w="100.0" w:type="dxa"/>
            </w:tcMar>
            <w:vAlign w:val="top"/>
          </w:tcPr>
          <w:p w:rsidR="00000000" w:rsidDel="00000000" w:rsidP="00000000" w:rsidRDefault="00000000" w:rsidRPr="00000000" w14:paraId="0000007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2144</w:t>
            </w:r>
          </w:p>
        </w:tc>
        <w:tc>
          <w:tcPr>
            <w:tcBorders>
              <w:top w:color="000000" w:space="0" w:sz="0" w:val="nil"/>
              <w:left w:color="000000" w:space="0" w:sz="8" w:val="single"/>
              <w:bottom w:color="000000" w:space="0" w:sz="8" w:val="single"/>
              <w:right w:color="000000" w:space="0" w:sz="8" w:val="single"/>
            </w:tcBorders>
            <w:shd w:fill="fec97e" w:val="clear"/>
            <w:tcMar>
              <w:top w:w="0.0" w:type="dxa"/>
              <w:left w:w="100.0" w:type="dxa"/>
              <w:bottom w:w="0.0" w:type="dxa"/>
              <w:right w:w="100.0" w:type="dxa"/>
            </w:tcMar>
            <w:vAlign w:val="top"/>
          </w:tcPr>
          <w:p w:rsidR="00000000" w:rsidDel="00000000" w:rsidP="00000000" w:rsidRDefault="00000000" w:rsidRPr="00000000" w14:paraId="0000007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1925</w:t>
            </w:r>
          </w:p>
        </w:tc>
        <w:tc>
          <w:tcPr>
            <w:tcBorders>
              <w:top w:color="000000" w:space="0" w:sz="0" w:val="nil"/>
              <w:left w:color="000000" w:space="0" w:sz="8" w:val="single"/>
              <w:bottom w:color="000000" w:space="0" w:sz="8" w:val="single"/>
              <w:right w:color="000000" w:space="0" w:sz="8" w:val="single"/>
            </w:tcBorders>
            <w:shd w:fill="a7d17e" w:val="clear"/>
            <w:tcMar>
              <w:top w:w="0.0" w:type="dxa"/>
              <w:left w:w="100.0" w:type="dxa"/>
              <w:bottom w:w="0.0" w:type="dxa"/>
              <w:right w:w="100.0" w:type="dxa"/>
            </w:tcMar>
            <w:vAlign w:val="top"/>
          </w:tcPr>
          <w:p w:rsidR="00000000" w:rsidDel="00000000" w:rsidP="00000000" w:rsidRDefault="00000000" w:rsidRPr="00000000" w14:paraId="0000007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316</w:t>
            </w:r>
          </w:p>
        </w:tc>
        <w:tc>
          <w:tcPr>
            <w:tcBorders>
              <w:top w:color="000000" w:space="0" w:sz="0" w:val="nil"/>
              <w:left w:color="000000" w:space="0" w:sz="8" w:val="single"/>
              <w:bottom w:color="000000" w:space="0" w:sz="8" w:val="single"/>
              <w:right w:color="000000" w:space="0" w:sz="8" w:val="single"/>
            </w:tcBorders>
            <w:shd w:fill="fed580" w:val="clear"/>
            <w:tcMar>
              <w:top w:w="0.0" w:type="dxa"/>
              <w:left w:w="100.0" w:type="dxa"/>
              <w:bottom w:w="0.0" w:type="dxa"/>
              <w:right w:w="100.0" w:type="dxa"/>
            </w:tcMar>
            <w:vAlign w:val="top"/>
          </w:tcPr>
          <w:p w:rsidR="00000000" w:rsidDel="00000000" w:rsidP="00000000" w:rsidRDefault="00000000" w:rsidRPr="00000000" w14:paraId="0000007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1501</w:t>
            </w:r>
          </w:p>
        </w:tc>
        <w:tc>
          <w:tcPr>
            <w:tcBorders>
              <w:top w:color="000000" w:space="0" w:sz="0" w:val="nil"/>
              <w:left w:color="000000" w:space="0" w:sz="8" w:val="single"/>
              <w:bottom w:color="000000" w:space="0" w:sz="8" w:val="single"/>
              <w:right w:color="000000" w:space="0" w:sz="8" w:val="single"/>
            </w:tcBorders>
            <w:shd w:fill="ffdd82" w:val="clear"/>
            <w:tcMar>
              <w:top w:w="0.0" w:type="dxa"/>
              <w:left w:w="100.0" w:type="dxa"/>
              <w:bottom w:w="0.0" w:type="dxa"/>
              <w:right w:w="100.0" w:type="dxa"/>
            </w:tcMar>
            <w:vAlign w:val="top"/>
          </w:tcPr>
          <w:p w:rsidR="00000000" w:rsidDel="00000000" w:rsidP="00000000" w:rsidRDefault="00000000" w:rsidRPr="00000000" w14:paraId="0000007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1184</w:t>
            </w:r>
          </w:p>
        </w:tc>
        <w:tc>
          <w:tcPr>
            <w:tcBorders>
              <w:top w:color="000000" w:space="0" w:sz="0" w:val="nil"/>
              <w:left w:color="000000" w:space="0" w:sz="8" w:val="single"/>
              <w:bottom w:color="000000" w:space="0" w:sz="8" w:val="single"/>
              <w:right w:color="000000" w:space="0" w:sz="8" w:val="single"/>
            </w:tcBorders>
            <w:shd w:fill="b2d57f" w:val="clear"/>
            <w:tcMar>
              <w:top w:w="0.0" w:type="dxa"/>
              <w:left w:w="100.0" w:type="dxa"/>
              <w:bottom w:w="0.0" w:type="dxa"/>
              <w:right w:w="100.0" w:type="dxa"/>
            </w:tcMar>
            <w:vAlign w:val="top"/>
          </w:tcPr>
          <w:p w:rsidR="00000000" w:rsidDel="00000000" w:rsidP="00000000" w:rsidRDefault="00000000" w:rsidRPr="00000000" w14:paraId="0000007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w:t>
            </w:r>
          </w:p>
        </w:tc>
        <w:tc>
          <w:tcPr>
            <w:tcBorders>
              <w:top w:color="000000" w:space="0" w:sz="0" w:val="nil"/>
              <w:left w:color="000000" w:space="0" w:sz="8" w:val="single"/>
              <w:bottom w:color="000000" w:space="0" w:sz="8" w:val="single"/>
              <w:right w:color="000000" w:space="0" w:sz="8" w:val="single"/>
            </w:tcBorders>
            <w:shd w:fill="91cb7d" w:val="clear"/>
            <w:tcMar>
              <w:top w:w="0.0" w:type="dxa"/>
              <w:left w:w="100.0" w:type="dxa"/>
              <w:bottom w:w="0.0" w:type="dxa"/>
              <w:right w:w="100.0" w:type="dxa"/>
            </w:tcMar>
            <w:vAlign w:val="top"/>
          </w:tcPr>
          <w:p w:rsidR="00000000" w:rsidDel="00000000" w:rsidP="00000000" w:rsidRDefault="00000000" w:rsidRPr="00000000" w14:paraId="0000007E">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w:t>
            </w:r>
          </w:p>
        </w:tc>
        <w:tc>
          <w:tcPr>
            <w:tcBorders>
              <w:top w:color="000000" w:space="0" w:sz="0" w:val="nil"/>
              <w:left w:color="000000" w:space="0" w:sz="8" w:val="single"/>
              <w:bottom w:color="000000" w:space="0" w:sz="8" w:val="single"/>
              <w:right w:color="000000" w:space="0" w:sz="8" w:val="single"/>
            </w:tcBorders>
            <w:shd w:fill="ffe583" w:val="clear"/>
            <w:tcMar>
              <w:top w:w="0.0" w:type="dxa"/>
              <w:left w:w="100.0" w:type="dxa"/>
              <w:bottom w:w="0.0" w:type="dxa"/>
              <w:right w:w="100.0" w:type="dxa"/>
            </w:tcMar>
            <w:vAlign w:val="top"/>
          </w:tcPr>
          <w:p w:rsidR="00000000" w:rsidDel="00000000" w:rsidP="00000000" w:rsidRDefault="00000000" w:rsidRPr="00000000" w14:paraId="0000007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903</w:t>
            </w:r>
          </w:p>
        </w:tc>
        <w:tc>
          <w:tcPr>
            <w:tcBorders>
              <w:top w:color="000000" w:space="0" w:sz="0" w:val="nil"/>
              <w:left w:color="000000" w:space="0" w:sz="8" w:val="single"/>
              <w:bottom w:color="000000" w:space="0" w:sz="8" w:val="single"/>
              <w:right w:color="000000" w:space="0" w:sz="8" w:val="single"/>
            </w:tcBorders>
            <w:shd w:fill="ffe082" w:val="clear"/>
            <w:tcMar>
              <w:top w:w="0.0" w:type="dxa"/>
              <w:left w:w="100.0" w:type="dxa"/>
              <w:bottom w:w="0.0" w:type="dxa"/>
              <w:right w:w="100.0" w:type="dxa"/>
            </w:tcMar>
            <w:vAlign w:val="top"/>
          </w:tcPr>
          <w:p w:rsidR="00000000" w:rsidDel="00000000" w:rsidP="00000000" w:rsidRDefault="00000000" w:rsidRPr="00000000" w14:paraId="00000080">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1082</w:t>
            </w:r>
          </w:p>
        </w:tc>
        <w:tc>
          <w:tcPr>
            <w:tcBorders>
              <w:top w:color="000000" w:space="0" w:sz="0" w:val="nil"/>
              <w:left w:color="000000" w:space="0" w:sz="8" w:val="single"/>
              <w:bottom w:color="000000" w:space="0" w:sz="8" w:val="single"/>
              <w:right w:color="000000" w:space="0" w:sz="8" w:val="single"/>
            </w:tcBorders>
            <w:shd w:fill="c6da80" w:val="clear"/>
            <w:tcMar>
              <w:top w:w="0.0" w:type="dxa"/>
              <w:left w:w="100.0" w:type="dxa"/>
              <w:bottom w:w="0.0" w:type="dxa"/>
              <w:right w:w="100.0" w:type="dxa"/>
            </w:tcMar>
            <w:vAlign w:val="top"/>
          </w:tcPr>
          <w:p w:rsidR="00000000" w:rsidDel="00000000" w:rsidP="00000000" w:rsidRDefault="00000000" w:rsidRPr="00000000" w14:paraId="0000008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442</w:t>
            </w:r>
          </w:p>
        </w:tc>
        <w:tc>
          <w:tcPr>
            <w:tcBorders>
              <w:top w:color="000000" w:space="0" w:sz="0" w:val="nil"/>
              <w:left w:color="000000" w:space="0" w:sz="8" w:val="single"/>
              <w:bottom w:color="000000" w:space="0" w:sz="8" w:val="single"/>
              <w:right w:color="000000" w:space="0" w:sz="8" w:val="single"/>
            </w:tcBorders>
            <w:shd w:fill="aad27f" w:val="clear"/>
            <w:tcMar>
              <w:top w:w="0.0" w:type="dxa"/>
              <w:left w:w="100.0" w:type="dxa"/>
              <w:bottom w:w="0.0" w:type="dxa"/>
              <w:right w:w="100.0" w:type="dxa"/>
            </w:tcMar>
            <w:vAlign w:val="top"/>
          </w:tcPr>
          <w:p w:rsidR="00000000" w:rsidDel="00000000" w:rsidP="00000000" w:rsidRDefault="00000000" w:rsidRPr="00000000" w14:paraId="0000008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326</w:t>
            </w:r>
          </w:p>
        </w:tc>
        <w:tc>
          <w:tcPr>
            <w:tcBorders>
              <w:top w:color="000000" w:space="0" w:sz="0" w:val="nil"/>
              <w:left w:color="000000" w:space="0" w:sz="8" w:val="single"/>
              <w:bottom w:color="000000" w:space="0" w:sz="8" w:val="single"/>
              <w:right w:color="000000" w:space="0" w:sz="8" w:val="single"/>
            </w:tcBorders>
            <w:shd w:fill="a1d07e" w:val="clear"/>
            <w:tcMar>
              <w:top w:w="0.0" w:type="dxa"/>
              <w:left w:w="100.0" w:type="dxa"/>
              <w:bottom w:w="0.0" w:type="dxa"/>
              <w:right w:w="100.0" w:type="dxa"/>
            </w:tcMar>
            <w:vAlign w:val="top"/>
          </w:tcPr>
          <w:p w:rsidR="00000000" w:rsidDel="00000000" w:rsidP="00000000" w:rsidRDefault="00000000" w:rsidRPr="00000000" w14:paraId="0000008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Business Analyst</w:t>
            </w:r>
          </w:p>
        </w:tc>
        <w:tc>
          <w:tcPr>
            <w:tcBorders>
              <w:top w:color="000000" w:space="0" w:sz="0" w:val="nil"/>
              <w:left w:color="000000" w:space="0" w:sz="8" w:val="single"/>
              <w:bottom w:color="000000" w:space="0" w:sz="8" w:val="single"/>
              <w:right w:color="000000" w:space="0" w:sz="8" w:val="single"/>
            </w:tcBorders>
            <w:shd w:fill="fed17f" w:val="clear"/>
            <w:tcMar>
              <w:top w:w="0.0" w:type="dxa"/>
              <w:left w:w="100.0" w:type="dxa"/>
              <w:bottom w:w="0.0" w:type="dxa"/>
              <w:right w:w="100.0" w:type="dxa"/>
            </w:tcMar>
            <w:vAlign w:val="top"/>
          </w:tcPr>
          <w:p w:rsidR="00000000" w:rsidDel="00000000" w:rsidP="00000000" w:rsidRDefault="00000000" w:rsidRPr="00000000" w14:paraId="0000008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1630</w:t>
            </w:r>
          </w:p>
        </w:tc>
        <w:tc>
          <w:tcPr>
            <w:tcBorders>
              <w:top w:color="000000" w:space="0" w:sz="0" w:val="nil"/>
              <w:left w:color="000000" w:space="0" w:sz="8" w:val="single"/>
              <w:bottom w:color="000000" w:space="0" w:sz="8" w:val="single"/>
              <w:right w:color="000000" w:space="0" w:sz="8" w:val="single"/>
            </w:tcBorders>
            <w:shd w:fill="add37f" w:val="clear"/>
            <w:tcMar>
              <w:top w:w="0.0" w:type="dxa"/>
              <w:left w:w="100.0" w:type="dxa"/>
              <w:bottom w:w="0.0" w:type="dxa"/>
              <w:right w:w="100.0" w:type="dxa"/>
            </w:tcMar>
            <w:vAlign w:val="top"/>
          </w:tcPr>
          <w:p w:rsidR="00000000" w:rsidDel="00000000" w:rsidP="00000000" w:rsidRDefault="00000000" w:rsidRPr="00000000" w14:paraId="0000008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w:t>
            </w:r>
          </w:p>
        </w:tc>
        <w:tc>
          <w:tcPr>
            <w:tcBorders>
              <w:top w:color="000000" w:space="0" w:sz="0" w:val="nil"/>
              <w:left w:color="000000" w:space="0" w:sz="8" w:val="single"/>
              <w:bottom w:color="000000" w:space="0" w:sz="8" w:val="single"/>
              <w:right w:color="000000" w:space="0" w:sz="8" w:val="single"/>
            </w:tcBorders>
            <w:shd w:fill="95cc7d" w:val="clear"/>
            <w:tcMar>
              <w:top w:w="0.0" w:type="dxa"/>
              <w:left w:w="100.0" w:type="dxa"/>
              <w:bottom w:w="0.0" w:type="dxa"/>
              <w:right w:w="100.0" w:type="dxa"/>
            </w:tcMar>
            <w:vAlign w:val="top"/>
          </w:tcPr>
          <w:p w:rsidR="00000000" w:rsidDel="00000000" w:rsidP="00000000" w:rsidRDefault="00000000" w:rsidRPr="00000000" w14:paraId="0000008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w:t>
            </w:r>
          </w:p>
        </w:tc>
        <w:tc>
          <w:tcPr>
            <w:tcBorders>
              <w:top w:color="000000" w:space="0" w:sz="0" w:val="nil"/>
              <w:left w:color="000000" w:space="0" w:sz="8" w:val="single"/>
              <w:bottom w:color="000000" w:space="0" w:sz="8" w:val="single"/>
              <w:right w:color="000000" w:space="0" w:sz="8" w:val="single"/>
            </w:tcBorders>
            <w:shd w:fill="7bc57c" w:val="clear"/>
            <w:tcMar>
              <w:top w:w="0.0" w:type="dxa"/>
              <w:left w:w="100.0" w:type="dxa"/>
              <w:bottom w:w="0.0" w:type="dxa"/>
              <w:right w:w="100.0" w:type="dxa"/>
            </w:tcMar>
            <w:vAlign w:val="top"/>
          </w:tcPr>
          <w:p w:rsidR="00000000" w:rsidDel="00000000" w:rsidP="00000000" w:rsidRDefault="00000000" w:rsidRPr="00000000" w14:paraId="0000008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tcBorders>
              <w:top w:color="000000" w:space="0" w:sz="0" w:val="nil"/>
              <w:left w:color="000000" w:space="0" w:sz="8" w:val="single"/>
              <w:bottom w:color="000000" w:space="0" w:sz="8" w:val="single"/>
              <w:right w:color="000000" w:space="0" w:sz="8" w:val="single"/>
            </w:tcBorders>
            <w:shd w:fill="63be7b" w:val="clear"/>
            <w:tcMar>
              <w:top w:w="0.0" w:type="dxa"/>
              <w:left w:w="100.0" w:type="dxa"/>
              <w:bottom w:w="0.0" w:type="dxa"/>
              <w:right w:w="100.0" w:type="dxa"/>
            </w:tcMar>
            <w:vAlign w:val="top"/>
          </w:tcPr>
          <w:p w:rsidR="00000000" w:rsidDel="00000000" w:rsidP="00000000" w:rsidRDefault="00000000" w:rsidRPr="00000000" w14:paraId="0000008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0" w:val="nil"/>
              <w:left w:color="000000" w:space="0" w:sz="8" w:val="single"/>
              <w:bottom w:color="000000" w:space="0" w:sz="8" w:val="single"/>
              <w:right w:color="000000" w:space="0" w:sz="8" w:val="single"/>
            </w:tcBorders>
            <w:shd w:fill="f5e883" w:val="clear"/>
            <w:tcMar>
              <w:top w:w="0.0" w:type="dxa"/>
              <w:left w:w="100.0" w:type="dxa"/>
              <w:bottom w:w="0.0" w:type="dxa"/>
              <w:right w:w="100.0" w:type="dxa"/>
            </w:tcMar>
            <w:vAlign w:val="top"/>
          </w:tcPr>
          <w:p w:rsidR="00000000" w:rsidDel="00000000" w:rsidP="00000000" w:rsidRDefault="00000000" w:rsidRPr="00000000" w14:paraId="0000008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639</w:t>
            </w:r>
          </w:p>
        </w:tc>
        <w:tc>
          <w:tcPr>
            <w:tcBorders>
              <w:top w:color="000000" w:space="0" w:sz="0" w:val="nil"/>
              <w:left w:color="000000" w:space="0" w:sz="8" w:val="single"/>
              <w:bottom w:color="000000" w:space="0" w:sz="8" w:val="single"/>
              <w:right w:color="000000" w:space="0" w:sz="8" w:val="single"/>
            </w:tcBorders>
            <w:shd w:fill="fed781" w:val="clear"/>
            <w:tcMar>
              <w:top w:w="0.0" w:type="dxa"/>
              <w:left w:w="100.0" w:type="dxa"/>
              <w:bottom w:w="0.0" w:type="dxa"/>
              <w:right w:w="100.0" w:type="dxa"/>
            </w:tcMar>
            <w:vAlign w:val="top"/>
          </w:tcPr>
          <w:p w:rsidR="00000000" w:rsidDel="00000000" w:rsidP="00000000" w:rsidRDefault="00000000" w:rsidRPr="00000000" w14:paraId="0000008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1396</w:t>
            </w:r>
          </w:p>
        </w:tc>
        <w:tc>
          <w:tcPr>
            <w:tcBorders>
              <w:top w:color="000000" w:space="0" w:sz="0" w:val="nil"/>
              <w:left w:color="000000" w:space="0" w:sz="8" w:val="single"/>
              <w:bottom w:color="000000" w:space="0" w:sz="8" w:val="single"/>
              <w:right w:color="000000" w:space="0" w:sz="8" w:val="single"/>
            </w:tcBorders>
            <w:shd w:fill="68bf7b" w:val="clear"/>
            <w:tcMar>
              <w:top w:w="0.0" w:type="dxa"/>
              <w:left w:w="100.0" w:type="dxa"/>
              <w:bottom w:w="0.0" w:type="dxa"/>
              <w:right w:w="100.0" w:type="dxa"/>
            </w:tcMar>
            <w:vAlign w:val="top"/>
          </w:tcPr>
          <w:p w:rsidR="00000000" w:rsidDel="00000000" w:rsidP="00000000" w:rsidRDefault="00000000" w:rsidRPr="00000000" w14:paraId="0000008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tcBorders>
              <w:top w:color="000000" w:space="0" w:sz="0" w:val="nil"/>
              <w:left w:color="000000" w:space="0" w:sz="8" w:val="single"/>
              <w:bottom w:color="000000" w:space="0" w:sz="8" w:val="single"/>
              <w:right w:color="000000" w:space="0" w:sz="8" w:val="single"/>
            </w:tcBorders>
            <w:shd w:fill="7bc47c" w:val="clear"/>
            <w:tcMar>
              <w:top w:w="0.0" w:type="dxa"/>
              <w:left w:w="100.0" w:type="dxa"/>
              <w:bottom w:w="0.0" w:type="dxa"/>
              <w:right w:w="100.0" w:type="dxa"/>
            </w:tcMar>
            <w:vAlign w:val="top"/>
          </w:tcPr>
          <w:p w:rsidR="00000000" w:rsidDel="00000000" w:rsidP="00000000" w:rsidRDefault="00000000" w:rsidRPr="00000000" w14:paraId="0000008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tcBorders>
              <w:top w:color="000000" w:space="0" w:sz="0" w:val="nil"/>
              <w:left w:color="000000" w:space="0" w:sz="8" w:val="single"/>
              <w:bottom w:color="000000" w:space="0" w:sz="8" w:val="single"/>
              <w:right w:color="000000" w:space="0" w:sz="8" w:val="single"/>
            </w:tcBorders>
            <w:shd w:fill="e3e382" w:val="clear"/>
            <w:tcMar>
              <w:top w:w="0.0" w:type="dxa"/>
              <w:left w:w="100.0" w:type="dxa"/>
              <w:bottom w:w="0.0" w:type="dxa"/>
              <w:right w:w="100.0" w:type="dxa"/>
            </w:tcMar>
            <w:vAlign w:val="top"/>
          </w:tcPr>
          <w:p w:rsidR="00000000" w:rsidDel="00000000" w:rsidP="00000000" w:rsidRDefault="00000000" w:rsidRPr="00000000" w14:paraId="0000008E">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563</w:t>
            </w:r>
          </w:p>
        </w:tc>
        <w:tc>
          <w:tcPr>
            <w:tcBorders>
              <w:top w:color="000000" w:space="0" w:sz="0" w:val="nil"/>
              <w:left w:color="000000" w:space="0" w:sz="8" w:val="single"/>
              <w:bottom w:color="000000" w:space="0" w:sz="8" w:val="single"/>
              <w:right w:color="000000" w:space="0" w:sz="8" w:val="single"/>
            </w:tcBorders>
            <w:shd w:fill="80c67c" w:val="clear"/>
            <w:tcMar>
              <w:top w:w="0.0" w:type="dxa"/>
              <w:left w:w="100.0" w:type="dxa"/>
              <w:bottom w:w="0.0" w:type="dxa"/>
              <w:right w:w="100.0" w:type="dxa"/>
            </w:tcMar>
            <w:vAlign w:val="top"/>
          </w:tcPr>
          <w:p w:rsidR="00000000" w:rsidDel="00000000" w:rsidP="00000000" w:rsidRDefault="00000000" w:rsidRPr="00000000" w14:paraId="0000008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w:t>
            </w:r>
          </w:p>
        </w:tc>
        <w:tc>
          <w:tcPr>
            <w:tcBorders>
              <w:top w:color="000000" w:space="0" w:sz="0" w:val="nil"/>
              <w:left w:color="000000" w:space="0" w:sz="8" w:val="single"/>
              <w:bottom w:color="000000" w:space="0" w:sz="8" w:val="single"/>
              <w:right w:color="000000" w:space="0" w:sz="8" w:val="single"/>
            </w:tcBorders>
            <w:shd w:fill="6fc17b"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spacing w:after="240" w:before="240"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Data Analyst</w:t>
            </w:r>
          </w:p>
        </w:tc>
        <w:tc>
          <w:tcPr>
            <w:tcBorders>
              <w:top w:color="000000" w:space="0" w:sz="0" w:val="nil"/>
              <w:left w:color="000000" w:space="0" w:sz="8" w:val="single"/>
              <w:bottom w:color="000000" w:space="0" w:sz="8" w:val="single"/>
              <w:right w:color="000000" w:space="0" w:sz="8" w:val="single"/>
            </w:tcBorders>
            <w:shd w:fill="f8696b" w:val="clear"/>
            <w:tcMar>
              <w:top w:w="0.0" w:type="dxa"/>
              <w:left w:w="100.0" w:type="dxa"/>
              <w:bottom w:w="0.0" w:type="dxa"/>
              <w:right w:w="100.0" w:type="dxa"/>
            </w:tcMar>
            <w:vAlign w:val="top"/>
          </w:tcPr>
          <w:p w:rsidR="00000000" w:rsidDel="00000000" w:rsidP="00000000" w:rsidRDefault="00000000" w:rsidRPr="00000000" w14:paraId="0000009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5338</w:t>
            </w:r>
          </w:p>
        </w:tc>
        <w:tc>
          <w:tcPr>
            <w:tcBorders>
              <w:top w:color="000000" w:space="0" w:sz="0" w:val="nil"/>
              <w:left w:color="000000" w:space="0" w:sz="8" w:val="single"/>
              <w:bottom w:color="000000" w:space="0" w:sz="8" w:val="single"/>
              <w:right w:color="000000" w:space="0" w:sz="8" w:val="single"/>
            </w:tcBorders>
            <w:shd w:fill="fece7f" w:val="clear"/>
            <w:tcMar>
              <w:top w:w="0.0" w:type="dxa"/>
              <w:left w:w="100.0" w:type="dxa"/>
              <w:bottom w:w="0.0" w:type="dxa"/>
              <w:right w:w="100.0" w:type="dxa"/>
            </w:tcMar>
            <w:vAlign w:val="top"/>
          </w:tcPr>
          <w:p w:rsidR="00000000" w:rsidDel="00000000" w:rsidP="00000000" w:rsidRDefault="00000000" w:rsidRPr="00000000" w14:paraId="0000009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1743</w:t>
            </w:r>
          </w:p>
        </w:tc>
        <w:tc>
          <w:tcPr>
            <w:tcBorders>
              <w:top w:color="000000" w:space="0" w:sz="0" w:val="nil"/>
              <w:left w:color="000000" w:space="0" w:sz="8" w:val="single"/>
              <w:bottom w:color="000000" w:space="0" w:sz="8" w:val="single"/>
              <w:right w:color="000000" w:space="0" w:sz="8" w:val="single"/>
            </w:tcBorders>
            <w:shd w:fill="ffdb81"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1267</w:t>
            </w:r>
          </w:p>
        </w:tc>
        <w:tc>
          <w:tcPr>
            <w:tcBorders>
              <w:top w:color="000000" w:space="0" w:sz="0" w:val="nil"/>
              <w:left w:color="000000" w:space="0" w:sz="8" w:val="single"/>
              <w:bottom w:color="000000" w:space="0" w:sz="8" w:val="single"/>
              <w:right w:color="000000" w:space="0" w:sz="8" w:val="single"/>
            </w:tcBorders>
            <w:shd w:fill="c4da80"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436</w:t>
            </w:r>
          </w:p>
        </w:tc>
        <w:tc>
          <w:tcPr>
            <w:tcBorders>
              <w:top w:color="000000" w:space="0" w:sz="0" w:val="nil"/>
              <w:left w:color="000000" w:space="0" w:sz="8" w:val="single"/>
              <w:bottom w:color="000000" w:space="0" w:sz="8" w:val="single"/>
              <w:right w:color="000000" w:space="0" w:sz="8" w:val="single"/>
            </w:tcBorders>
            <w:shd w:fill="8eca7d" w:val="clear"/>
            <w:tcMar>
              <w:top w:w="0.0" w:type="dxa"/>
              <w:left w:w="100.0" w:type="dxa"/>
              <w:bottom w:w="0.0" w:type="dxa"/>
              <w:right w:w="100.0" w:type="dxa"/>
            </w:tcMar>
            <w:vAlign w:val="top"/>
          </w:tcPr>
          <w:p w:rsidR="00000000" w:rsidDel="00000000" w:rsidP="00000000" w:rsidRDefault="00000000" w:rsidRPr="00000000" w14:paraId="0000009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211</w:t>
            </w:r>
          </w:p>
        </w:tc>
        <w:tc>
          <w:tcPr>
            <w:tcBorders>
              <w:top w:color="000000" w:space="0" w:sz="0" w:val="nil"/>
              <w:left w:color="000000" w:space="0" w:sz="8" w:val="single"/>
              <w:bottom w:color="000000" w:space="0" w:sz="8" w:val="single"/>
              <w:right w:color="000000" w:space="0" w:sz="8" w:val="single"/>
            </w:tcBorders>
            <w:shd w:fill="fec97e" w:val="clear"/>
            <w:tcMar>
              <w:top w:w="0.0" w:type="dxa"/>
              <w:left w:w="100.0" w:type="dxa"/>
              <w:bottom w:w="0.0" w:type="dxa"/>
              <w:right w:w="100.0" w:type="dxa"/>
            </w:tcMar>
            <w:vAlign w:val="top"/>
          </w:tcPr>
          <w:p w:rsidR="00000000" w:rsidDel="00000000" w:rsidP="00000000" w:rsidRDefault="00000000" w:rsidRPr="00000000" w14:paraId="0000009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1928</w:t>
            </w:r>
          </w:p>
        </w:tc>
        <w:tc>
          <w:tcPr>
            <w:tcBorders>
              <w:top w:color="000000" w:space="0" w:sz="0" w:val="nil"/>
              <w:left w:color="000000" w:space="0" w:sz="8" w:val="single"/>
              <w:bottom w:color="000000" w:space="0" w:sz="8" w:val="single"/>
              <w:right w:color="000000" w:space="0" w:sz="8" w:val="single"/>
            </w:tcBorders>
            <w:shd w:fill="fca878"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3095</w:t>
            </w:r>
          </w:p>
        </w:tc>
        <w:tc>
          <w:tcPr>
            <w:tcBorders>
              <w:top w:color="000000" w:space="0" w:sz="0" w:val="nil"/>
              <w:left w:color="000000" w:space="0" w:sz="8" w:val="single"/>
              <w:bottom w:color="000000" w:space="0" w:sz="8" w:val="single"/>
              <w:right w:color="000000" w:space="0" w:sz="8" w:val="single"/>
            </w:tcBorders>
            <w:shd w:fill="add37f"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339</w:t>
            </w:r>
          </w:p>
        </w:tc>
        <w:tc>
          <w:tcPr>
            <w:tcBorders>
              <w:top w:color="000000" w:space="0" w:sz="0" w:val="nil"/>
              <w:left w:color="000000" w:space="0" w:sz="8" w:val="single"/>
              <w:bottom w:color="000000" w:space="0" w:sz="8" w:val="single"/>
              <w:right w:color="000000" w:space="0" w:sz="8" w:val="single"/>
            </w:tcBorders>
            <w:shd w:fill="acd37f" w:val="clear"/>
            <w:tcMar>
              <w:top w:w="0.0" w:type="dxa"/>
              <w:left w:w="100.0" w:type="dxa"/>
              <w:bottom w:w="0.0" w:type="dxa"/>
              <w:right w:w="100.0" w:type="dxa"/>
            </w:tcMar>
            <w:vAlign w:val="top"/>
          </w:tcPr>
          <w:p w:rsidR="00000000" w:rsidDel="00000000" w:rsidP="00000000" w:rsidRDefault="00000000" w:rsidRPr="00000000" w14:paraId="0000009A">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335</w:t>
            </w:r>
          </w:p>
        </w:tc>
        <w:tc>
          <w:tcPr>
            <w:tcBorders>
              <w:top w:color="000000" w:space="0" w:sz="0" w:val="nil"/>
              <w:left w:color="000000" w:space="0" w:sz="8" w:val="single"/>
              <w:bottom w:color="000000" w:space="0" w:sz="8" w:val="single"/>
              <w:right w:color="000000" w:space="0" w:sz="8" w:val="single"/>
            </w:tcBorders>
            <w:shd w:fill="fed380" w:val="clear"/>
            <w:tcMar>
              <w:top w:w="0.0" w:type="dxa"/>
              <w:left w:w="100.0" w:type="dxa"/>
              <w:bottom w:w="0.0" w:type="dxa"/>
              <w:right w:w="100.0" w:type="dxa"/>
            </w:tcMar>
            <w:vAlign w:val="top"/>
          </w:tcPr>
          <w:p w:rsidR="00000000" w:rsidDel="00000000" w:rsidP="00000000" w:rsidRDefault="00000000" w:rsidRPr="00000000" w14:paraId="0000009B">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1543</w:t>
            </w:r>
          </w:p>
        </w:tc>
        <w:tc>
          <w:tcPr>
            <w:tcBorders>
              <w:top w:color="000000" w:space="0" w:sz="0" w:val="nil"/>
              <w:left w:color="000000" w:space="0" w:sz="8" w:val="single"/>
              <w:bottom w:color="000000" w:space="0" w:sz="8" w:val="single"/>
              <w:right w:color="000000" w:space="0" w:sz="8" w:val="single"/>
            </w:tcBorders>
            <w:shd w:fill="96cc7d" w:val="clear"/>
            <w:tcMar>
              <w:top w:w="0.0" w:type="dxa"/>
              <w:left w:w="100.0" w:type="dxa"/>
              <w:bottom w:w="0.0" w:type="dxa"/>
              <w:right w:w="100.0" w:type="dxa"/>
            </w:tcMar>
            <w:vAlign w:val="top"/>
          </w:tcPr>
          <w:p w:rsidR="00000000" w:rsidDel="00000000" w:rsidP="00000000" w:rsidRDefault="00000000" w:rsidRPr="00000000" w14:paraId="0000009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w:t>
            </w:r>
          </w:p>
        </w:tc>
        <w:tc>
          <w:tcPr>
            <w:tcBorders>
              <w:top w:color="000000" w:space="0" w:sz="0" w:val="nil"/>
              <w:left w:color="000000" w:space="0" w:sz="8" w:val="single"/>
              <w:bottom w:color="000000" w:space="0" w:sz="8" w:val="single"/>
              <w:right w:color="000000" w:space="0" w:sz="8" w:val="single"/>
            </w:tcBorders>
            <w:shd w:fill="c3d980"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w:t>
            </w:r>
          </w:p>
        </w:tc>
      </w:tr>
    </w:tbl>
    <w:p w:rsidR="00000000" w:rsidDel="00000000" w:rsidP="00000000" w:rsidRDefault="00000000" w:rsidRPr="00000000" w14:paraId="0000009E">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The Heart Map of Most Frequent Skills</w:t>
      </w:r>
    </w:p>
    <w:p w:rsidR="00000000" w:rsidDel="00000000" w:rsidP="00000000" w:rsidRDefault="00000000" w:rsidRPr="00000000" w14:paraId="0000009F">
      <w:pPr>
        <w:keepNext w:val="0"/>
        <w:keepLines w:val="0"/>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heat map (see Figure 11) indicates that SQL and Python are the top skills in demand. In addition, Cloud Computing skills such as AWS and visualization skills could add value for candidates.</w:t>
      </w:r>
    </w:p>
    <w:p w:rsidR="00000000" w:rsidDel="00000000" w:rsidP="00000000" w:rsidRDefault="00000000" w:rsidRPr="00000000" w14:paraId="000000A0">
      <w:pPr>
        <w:keepNext w:val="0"/>
        <w:keepLines w:val="0"/>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Some insights can be gained further according to different skill requirements among job titles. For instance, for beginners who are not good at python, it's considerable to start with an Analyst position. Data Engines who plan to transition to the Data Scientist positions are much more likely to require to equip with the R language, which they may not have learned.</w:t>
      </w:r>
      <w:r w:rsidDel="00000000" w:rsidR="00000000" w:rsidRPr="00000000">
        <w:rPr>
          <w:rtl w:val="0"/>
        </w:rPr>
      </w:r>
    </w:p>
    <w:p w:rsidR="00000000" w:rsidDel="00000000" w:rsidP="00000000" w:rsidRDefault="00000000" w:rsidRPr="00000000" w14:paraId="000000A1">
      <w:pPr>
        <w:pStyle w:val="Heading3"/>
        <w:spacing w:after="240" w:before="240" w:line="240" w:lineRule="auto"/>
        <w:rPr>
          <w:rFonts w:ascii="Times New Roman" w:cs="Times New Roman" w:eastAsia="Times New Roman" w:hAnsi="Times New Roman"/>
        </w:rPr>
      </w:pPr>
      <w:bookmarkStart w:colFirst="0" w:colLast="0" w:name="_k372ljex3g1w" w:id="16"/>
      <w:bookmarkEnd w:id="16"/>
      <w:r w:rsidDel="00000000" w:rsidR="00000000" w:rsidRPr="00000000">
        <w:rPr>
          <w:rFonts w:ascii="Times New Roman" w:cs="Times New Roman" w:eastAsia="Times New Roman" w:hAnsi="Times New Roman"/>
          <w:rtl w:val="0"/>
        </w:rPr>
        <w:t xml:space="preserve">2. Years of Experience</w:t>
      </w:r>
    </w:p>
    <w:p w:rsidR="00000000" w:rsidDel="00000000" w:rsidP="00000000" w:rsidRDefault="00000000" w:rsidRPr="00000000" w14:paraId="000000A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sz w:val="28"/>
          <w:szCs w:val="28"/>
        </w:rPr>
      </w:pPr>
      <w:bookmarkStart w:colFirst="0" w:colLast="0" w:name="_91ofw0tlzz78" w:id="17"/>
      <w:bookmarkEnd w:id="17"/>
      <w:r w:rsidDel="00000000" w:rsidR="00000000" w:rsidRPr="00000000">
        <w:rPr>
          <w:rFonts w:ascii="Times New Roman" w:cs="Times New Roman" w:eastAsia="Times New Roman" w:hAnsi="Times New Roman"/>
          <w:sz w:val="28"/>
          <w:szCs w:val="28"/>
          <w:rtl w:val="0"/>
        </w:rPr>
        <w:t xml:space="preserve">Another aspect we dug into is the years of experience, for which we searched and located text strings about years of experience required within the “Job Description” column. </w:t>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The Bar Charts of Distribution of Years of Experience Required</w:t>
      </w:r>
    </w:p>
    <w:p w:rsidR="00000000" w:rsidDel="00000000" w:rsidP="00000000" w:rsidRDefault="00000000" w:rsidRPr="00000000" w14:paraId="000000A5">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years of experience required show similar distribution on different job titles (see Figure 12). It is easy to observe that a large proportion of experience required is less than 5 years. In addition, the average numbers are very close, 4.25, 4.42, 4.29, and 4.17 respectively, revealing that the length of experience may not distinguish these four job titles.</w:t>
      </w:r>
    </w:p>
    <w:p w:rsidR="00000000" w:rsidDel="00000000" w:rsidP="00000000" w:rsidRDefault="00000000" w:rsidRPr="00000000" w14:paraId="000000A6">
      <w:pPr>
        <w:pStyle w:val="Heading3"/>
        <w:spacing w:after="240" w:before="240" w:line="240" w:lineRule="auto"/>
        <w:rPr>
          <w:rFonts w:ascii="Times New Roman" w:cs="Times New Roman" w:eastAsia="Times New Roman" w:hAnsi="Times New Roman"/>
        </w:rPr>
      </w:pPr>
      <w:bookmarkStart w:colFirst="0" w:colLast="0" w:name="_wxdtpkvzq52u" w:id="18"/>
      <w:bookmarkEnd w:id="18"/>
      <w:r w:rsidDel="00000000" w:rsidR="00000000" w:rsidRPr="00000000">
        <w:rPr>
          <w:rFonts w:ascii="Times New Roman" w:cs="Times New Roman" w:eastAsia="Times New Roman" w:hAnsi="Times New Roman"/>
          <w:rtl w:val="0"/>
        </w:rPr>
        <w:t xml:space="preserve">3. Degree</w:t>
      </w:r>
    </w:p>
    <w:p w:rsidR="00000000" w:rsidDel="00000000" w:rsidP="00000000" w:rsidRDefault="00000000" w:rsidRPr="00000000" w14:paraId="000000A7">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Likewise, the same methods are used  to extract the degree requirement. </w:t>
      </w:r>
    </w:p>
    <w:p w:rsidR="00000000" w:rsidDel="00000000" w:rsidP="00000000" w:rsidRDefault="00000000" w:rsidRPr="00000000" w14:paraId="000000A8">
      <w:pPr>
        <w:spacing w:line="24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The Bar Charts of Degree Requirement Percentage</w:t>
      </w:r>
    </w:p>
    <w:p w:rsidR="00000000" w:rsidDel="00000000" w:rsidP="00000000" w:rsidRDefault="00000000" w:rsidRPr="00000000" w14:paraId="000000AA">
      <w:pPr>
        <w:spacing w:after="240" w:before="240" w:line="240" w:lineRule="auto"/>
        <w:jc w:val="both"/>
        <w:rPr/>
        <w:sectPr>
          <w:footerReference r:id="rId22" w:type="default"/>
          <w:footerReference r:id="rId23" w:type="first"/>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8"/>
          <w:szCs w:val="28"/>
          <w:rtl w:val="0"/>
        </w:rPr>
        <w:t xml:space="preserve">The distribution of the bar charts (see Figure 13) reveals that most jobs expect candidates holding a Master’s or Bachelor’s degree. Data Scientist could be considered to be most technical among all titles with the highest percentage of Ph.D degree required.</w:t>
      </w:r>
      <w:r w:rsidDel="00000000" w:rsidR="00000000" w:rsidRPr="00000000">
        <w:rPr>
          <w:rtl w:val="0"/>
        </w:rPr>
      </w:r>
    </w:p>
    <w:p w:rsidR="00000000" w:rsidDel="00000000" w:rsidP="00000000" w:rsidRDefault="00000000" w:rsidRPr="00000000" w14:paraId="000000AB">
      <w:pPr>
        <w:pStyle w:val="Heading1"/>
        <w:spacing w:line="240" w:lineRule="auto"/>
        <w:rPr>
          <w:rFonts w:ascii="Times New Roman" w:cs="Times New Roman" w:eastAsia="Times New Roman" w:hAnsi="Times New Roman"/>
          <w:b w:val="1"/>
        </w:rPr>
      </w:pPr>
      <w:bookmarkStart w:colFirst="0" w:colLast="0" w:name="_99hxgbfpxr0j" w:id="19"/>
      <w:bookmarkEnd w:id="19"/>
      <w:r w:rsidDel="00000000" w:rsidR="00000000" w:rsidRPr="00000000">
        <w:rPr>
          <w:rFonts w:ascii="Times New Roman" w:cs="Times New Roman" w:eastAsia="Times New Roman" w:hAnsi="Times New Roman"/>
          <w:b w:val="1"/>
          <w:rtl w:val="0"/>
        </w:rPr>
        <w:t xml:space="preserve">Model and Evaluation</w:t>
      </w:r>
    </w:p>
    <w:p w:rsidR="00000000" w:rsidDel="00000000" w:rsidP="00000000" w:rsidRDefault="00000000" w:rsidRPr="00000000" w14:paraId="000000AC">
      <w:pPr>
        <w:pStyle w:val="Heading2"/>
        <w:rPr>
          <w:rFonts w:ascii="Times New Roman" w:cs="Times New Roman" w:eastAsia="Times New Roman" w:hAnsi="Times New Roman"/>
          <w:b w:val="1"/>
        </w:rPr>
      </w:pPr>
      <w:bookmarkStart w:colFirst="0" w:colLast="0" w:name="_l5ae08eayr06" w:id="20"/>
      <w:bookmarkEnd w:id="20"/>
      <w:r w:rsidDel="00000000" w:rsidR="00000000" w:rsidRPr="00000000">
        <w:rPr>
          <w:rFonts w:ascii="Times New Roman" w:cs="Times New Roman" w:eastAsia="Times New Roman" w:hAnsi="Times New Roman"/>
          <w:b w:val="1"/>
          <w:rtl w:val="0"/>
        </w:rPr>
        <w:t xml:space="preserve">Model 1</w:t>
      </w:r>
    </w:p>
    <w:p w:rsidR="00000000" w:rsidDel="00000000" w:rsidP="00000000" w:rsidRDefault="00000000" w:rsidRPr="00000000" w14:paraId="000000AD">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initial model, the entire text from the ‘Job Description’ column is </w:t>
      </w:r>
      <w:r w:rsidDel="00000000" w:rsidR="00000000" w:rsidRPr="00000000">
        <w:rPr>
          <w:rFonts w:ascii="Times New Roman" w:cs="Times New Roman" w:eastAsia="Times New Roman" w:hAnsi="Times New Roman"/>
          <w:sz w:val="28"/>
          <w:szCs w:val="28"/>
          <w:rtl w:val="0"/>
        </w:rPr>
        <w:t xml:space="preserve">vectorized</w:t>
      </w:r>
      <w:r w:rsidDel="00000000" w:rsidR="00000000" w:rsidRPr="00000000">
        <w:rPr>
          <w:rFonts w:ascii="Times New Roman" w:cs="Times New Roman" w:eastAsia="Times New Roman" w:hAnsi="Times New Roman"/>
          <w:sz w:val="28"/>
          <w:szCs w:val="28"/>
          <w:rtl w:val="0"/>
        </w:rPr>
        <w:t xml:space="preserve"> using three different methods: binary, frequency, and TF-IDF. </w:t>
      </w:r>
    </w:p>
    <w:p w:rsidR="00000000" w:rsidDel="00000000" w:rsidP="00000000" w:rsidRDefault="00000000" w:rsidRPr="00000000" w14:paraId="000000AE">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 text is used as variables to predict the salaries for four different job types using four algorithms: Naive Bayes, Decision Tree, Random Forest, and Neural Network. </w:t>
      </w:r>
    </w:p>
    <w:p w:rsidR="00000000" w:rsidDel="00000000" w:rsidP="00000000" w:rsidRDefault="00000000" w:rsidRPr="00000000" w14:paraId="000000AF">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Performance matrix for each job type (data analyst as DA, data scientist as DS, data engineer as DE, business analyst as BA) are shown below. The best performing method and algorithm combination is marked in red.</w:t>
      </w:r>
    </w:p>
    <w:p w:rsidR="00000000" w:rsidDel="00000000" w:rsidP="00000000" w:rsidRDefault="00000000" w:rsidRPr="00000000" w14:paraId="000000B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78000"/>
            <wp:effectExtent b="0" l="0" r="0" t="0"/>
            <wp:docPr id="13"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85900"/>
            <wp:effectExtent b="0" l="0" r="0" t="0"/>
            <wp:docPr id="10"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39900"/>
            <wp:effectExtent b="0" l="0" r="0" t="0"/>
            <wp:docPr id="12"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51000"/>
            <wp:effectExtent b="0" l="0" r="0" t="0"/>
            <wp:docPr id="21"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average accuracy is between 0.35 to 0.4. Model 2 is the improved model based on model 1.</w:t>
      </w:r>
    </w:p>
    <w:p w:rsidR="00000000" w:rsidDel="00000000" w:rsidP="00000000" w:rsidRDefault="00000000" w:rsidRPr="00000000" w14:paraId="000000B5">
      <w:pPr>
        <w:pStyle w:val="Heading2"/>
        <w:spacing w:line="240" w:lineRule="auto"/>
        <w:rPr>
          <w:rFonts w:ascii="Times New Roman" w:cs="Times New Roman" w:eastAsia="Times New Roman" w:hAnsi="Times New Roman"/>
          <w:b w:val="1"/>
          <w:sz w:val="28"/>
          <w:szCs w:val="28"/>
        </w:rPr>
      </w:pPr>
      <w:bookmarkStart w:colFirst="0" w:colLast="0" w:name="_eqt5h5lmt5vz" w:id="21"/>
      <w:bookmarkEnd w:id="21"/>
      <w:r w:rsidDel="00000000" w:rsidR="00000000" w:rsidRPr="00000000">
        <w:rPr>
          <w:rFonts w:ascii="Times New Roman" w:cs="Times New Roman" w:eastAsia="Times New Roman" w:hAnsi="Times New Roman"/>
          <w:b w:val="1"/>
          <w:rtl w:val="0"/>
        </w:rPr>
        <w:t xml:space="preserve">Model 2</w:t>
      </w:r>
      <w:r w:rsidDel="00000000" w:rsidR="00000000" w:rsidRPr="00000000">
        <w:rPr>
          <w:rtl w:val="0"/>
        </w:rPr>
      </w:r>
    </w:p>
    <w:p w:rsidR="00000000" w:rsidDel="00000000" w:rsidP="00000000" w:rsidRDefault="00000000" w:rsidRPr="00000000" w14:paraId="000000B6">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model 2, top 10 skills and their frequencies extracted from the ‘job description’ column of each job title in the text extraction step are added as new variables.</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‘location_state’, ‘rating’ and ‘founded’ columns are added into model 2. The variables in model 2 are shown as below:</w:t>
      </w:r>
    </w:p>
    <w:p w:rsidR="00000000" w:rsidDel="00000000" w:rsidP="00000000" w:rsidRDefault="00000000" w:rsidRPr="00000000" w14:paraId="000000B8">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‘python’, ‘excel’, ‘tableau’, ‘r’, ‘bi’, ‘aws’, ‘spark’, ‘java’, ‘hadoop’, ‘Location_state’, ‘Rating’, ‘Founded’]</w:t>
      </w:r>
    </w:p>
    <w:p w:rsidR="00000000" w:rsidDel="00000000" w:rsidP="00000000" w:rsidRDefault="00000000" w:rsidRPr="00000000" w14:paraId="000000B9">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variables are used to predict the salaries for four different job types with three vectorization methods (binary, frequency, TF-IDF) and four algorithms (Naive Bayes, Decision Tree, Random Forest, Neural Network). Performance matrix for each job type are shown below:</w:t>
      </w:r>
    </w:p>
    <w:p w:rsidR="00000000" w:rsidDel="00000000" w:rsidP="00000000" w:rsidRDefault="00000000" w:rsidRPr="00000000" w14:paraId="000000B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87500"/>
            <wp:effectExtent b="0" l="0" r="0" t="0"/>
            <wp:docPr id="7"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85900"/>
            <wp:effectExtent b="0" l="0" r="0" t="0"/>
            <wp:docPr id="5"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36700"/>
            <wp:effectExtent b="0" l="0" r="0" t="0"/>
            <wp:docPr id="2"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676400"/>
            <wp:effectExtent b="0" l="0" r="0" t="0"/>
            <wp:docPr id="4"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2 performance has greatly improved and the average accuracy is between 0.55 to 0.6. </w:t>
      </w:r>
    </w:p>
    <w:p w:rsidR="00000000" w:rsidDel="00000000" w:rsidP="00000000" w:rsidRDefault="00000000" w:rsidRPr="00000000" w14:paraId="000000BF">
      <w:pPr>
        <w:spacing w:after="20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best performing combination is TF-IDF + Random Forest considering all four job types. </w:t>
      </w:r>
    </w:p>
    <w:p w:rsidR="00000000" w:rsidDel="00000000" w:rsidP="00000000" w:rsidRDefault="00000000" w:rsidRPr="00000000" w14:paraId="000000C0">
      <w:pPr>
        <w:widowControl w:val="0"/>
        <w:spacing w:after="200" w:before="20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first model, only the text extracted from the column ‘Job Description’ is used for model prediction. Even if data preprocessing steps are carried out, the model performance is still under expectation. </w:t>
      </w:r>
    </w:p>
    <w:p w:rsidR="00000000" w:rsidDel="00000000" w:rsidP="00000000" w:rsidRDefault="00000000" w:rsidRPr="00000000" w14:paraId="000000C1">
      <w:pPr>
        <w:widowControl w:val="0"/>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In the second model, top keywords were added instead of the whole text and domain knowledge was also included, leading to a much better model performance. </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spacing w:after="240" w:before="240" w:line="240" w:lineRule="auto"/>
        <w:jc w:val="center"/>
        <w:rPr>
          <w:rFonts w:ascii="Times New Roman" w:cs="Times New Roman" w:eastAsia="Times New Roman" w:hAnsi="Times New Roman"/>
          <w:b w:val="1"/>
        </w:rPr>
      </w:pPr>
      <w:bookmarkStart w:colFirst="0" w:colLast="0" w:name="_h973d2xq9890" w:id="22"/>
      <w:bookmarkEnd w:id="22"/>
      <w:r w:rsidDel="00000000" w:rsidR="00000000" w:rsidRPr="00000000">
        <w:rPr>
          <w:rFonts w:ascii="Times New Roman" w:cs="Times New Roman" w:eastAsia="Times New Roman" w:hAnsi="Times New Roman"/>
          <w:b w:val="1"/>
          <w:rtl w:val="0"/>
        </w:rPr>
        <w:t xml:space="preserve">Conclusion &amp; Future Direction</w:t>
      </w:r>
    </w:p>
    <w:p w:rsidR="00000000" w:rsidDel="00000000" w:rsidP="00000000" w:rsidRDefault="00000000" w:rsidRPr="00000000" w14:paraId="000000C3">
      <w:pPr>
        <w:pStyle w:val="Heading2"/>
        <w:spacing w:after="240" w:before="240" w:line="240" w:lineRule="auto"/>
        <w:jc w:val="both"/>
        <w:rPr>
          <w:rFonts w:ascii="Times New Roman" w:cs="Times New Roman" w:eastAsia="Times New Roman" w:hAnsi="Times New Roman"/>
          <w:b w:val="1"/>
        </w:rPr>
      </w:pPr>
      <w:bookmarkStart w:colFirst="0" w:colLast="0" w:name="_u20pq71frfqg" w:id="23"/>
      <w:bookmarkEnd w:id="23"/>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C4">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comparing two models, the model combining TF-IDF and Random Forest performs the best prediction. In our model, skills are most essential factors to affect job salary. Other factors, such as location, founding year and rating, have influence on our prediction result. Job seekers who are looking for jobs need to consider the location factor. Given that location is correlated to the cost of living, balancing the cost of living and salary is significant to consider.</w:t>
      </w:r>
      <w:r w:rsidDel="00000000" w:rsidR="00000000" w:rsidRPr="00000000">
        <w:rPr>
          <w:rtl w:val="0"/>
        </w:rPr>
      </w:r>
    </w:p>
    <w:p w:rsidR="00000000" w:rsidDel="00000000" w:rsidP="00000000" w:rsidRDefault="00000000" w:rsidRPr="00000000" w14:paraId="000000C5">
      <w:pPr>
        <w:pStyle w:val="Heading2"/>
        <w:spacing w:after="240" w:before="240" w:line="240" w:lineRule="auto"/>
        <w:jc w:val="both"/>
        <w:rPr>
          <w:rFonts w:ascii="Times New Roman" w:cs="Times New Roman" w:eastAsia="Times New Roman" w:hAnsi="Times New Roman"/>
          <w:b w:val="1"/>
        </w:rPr>
      </w:pPr>
      <w:bookmarkStart w:colFirst="0" w:colLast="0" w:name="_cw5vair0aggl" w:id="24"/>
      <w:bookmarkEnd w:id="24"/>
      <w:r w:rsidDel="00000000" w:rsidR="00000000" w:rsidRPr="00000000">
        <w:rPr>
          <w:rFonts w:ascii="Times New Roman" w:cs="Times New Roman" w:eastAsia="Times New Roman" w:hAnsi="Times New Roman"/>
          <w:b w:val="1"/>
          <w:rtl w:val="0"/>
        </w:rPr>
        <w:t xml:space="preserve">Future Direction</w:t>
      </w:r>
    </w:p>
    <w:p w:rsidR="00000000" w:rsidDel="00000000" w:rsidP="00000000" w:rsidRDefault="00000000" w:rsidRPr="00000000" w14:paraId="000000C6">
      <w:pPr>
        <w:spacing w:after="240" w:before="240" w:line="240" w:lineRule="auto"/>
        <w:jc w:val="both"/>
        <w:rPr/>
      </w:pPr>
      <w:r w:rsidDel="00000000" w:rsidR="00000000" w:rsidRPr="00000000">
        <w:rPr>
          <w:rFonts w:ascii="Times New Roman" w:cs="Times New Roman" w:eastAsia="Times New Roman" w:hAnsi="Times New Roman"/>
          <w:sz w:val="28"/>
          <w:szCs w:val="28"/>
          <w:rtl w:val="0"/>
        </w:rPr>
        <w:t xml:space="preserve">On the one hand, employers</w:t>
      </w:r>
      <w:r w:rsidDel="00000000" w:rsidR="00000000" w:rsidRPr="00000000">
        <w:rPr>
          <w:rFonts w:ascii="Times New Roman" w:cs="Times New Roman" w:eastAsia="Times New Roman" w:hAnsi="Times New Roman"/>
          <w:sz w:val="28"/>
          <w:szCs w:val="28"/>
          <w:rtl w:val="0"/>
        </w:rPr>
        <w:t xml:space="preserve"> could pay more attention to location and rating instead of job title. However, the skillset as a factor is more important than the job title. On the other hand, job seekers could achieve a better salary by improving their skills or getting a higher degree. As a result, they could be more competitive and more likely to land high-paying jobs.</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240" w:before="240" w:line="240" w:lineRule="auto"/>
        <w:jc w:val="both"/>
        <w:rPr>
          <w:rFonts w:ascii="Times New Roman" w:cs="Times New Roman" w:eastAsia="Times New Roman" w:hAnsi="Times New Roman"/>
        </w:rPr>
      </w:pPr>
      <w:bookmarkStart w:colFirst="0" w:colLast="0" w:name="_8pjlib24nf0f" w:id="25"/>
      <w:bookmarkEnd w:id="2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C8">
      <w:pPr>
        <w:widowControl w:val="0"/>
        <w:spacing w:before="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https://resources.careerbuilder.com/recruiting-solutions/how-to-build-employee-compensation-programs</w:t>
      </w:r>
    </w:p>
    <w:p w:rsidR="00000000" w:rsidDel="00000000" w:rsidP="00000000" w:rsidRDefault="00000000" w:rsidRPr="00000000" w14:paraId="000000C9">
      <w:pPr>
        <w:widowControl w:val="0"/>
        <w:spacing w:before="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https://www.kaggle.com/code/ryanvu/data-science-job-market-eda-and-text-analysis/notebook#Data-Science-Job-Market-EDA-and-Text-Analysis</w:t>
      </w:r>
    </w:p>
    <w:p w:rsidR="00000000" w:rsidDel="00000000" w:rsidP="00000000" w:rsidRDefault="00000000" w:rsidRPr="00000000" w14:paraId="000000CA">
      <w:pPr>
        <w:widowControl w:val="0"/>
        <w:spacing w:before="1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https://www.kaggle.com/code/nikhilbhathi/100-insights-data-science-jobs-eda/notebook#8.-Skills-Required-by-Companies-for-Each-Job-Title</w:t>
      </w:r>
      <w:r w:rsidDel="00000000" w:rsidR="00000000" w:rsidRPr="00000000">
        <w:rPr>
          <w:rtl w:val="0"/>
        </w:rPr>
      </w:r>
    </w:p>
    <w:p w:rsidR="00000000" w:rsidDel="00000000" w:rsidP="00000000" w:rsidRDefault="00000000" w:rsidRPr="00000000" w14:paraId="000000CB">
      <w:pPr>
        <w:widowControl w:val="0"/>
        <w:spacing w:before="16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footer" Target="footer2.xml"/><Relationship Id="rId21" Type="http://schemas.openxmlformats.org/officeDocument/2006/relationships/image" Target="media/image12.png"/><Relationship Id="rId24" Type="http://schemas.openxmlformats.org/officeDocument/2006/relationships/image" Target="media/image6.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1.jpg"/><Relationship Id="rId25" Type="http://schemas.openxmlformats.org/officeDocument/2006/relationships/image" Target="media/image10.jpg"/><Relationship Id="rId28" Type="http://schemas.openxmlformats.org/officeDocument/2006/relationships/image" Target="media/image4.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hyperlink" Target="https://resources.careerbuilder.com/featured-stories/what-s-a-competitive-wage" TargetMode="External"/><Relationship Id="rId29" Type="http://schemas.openxmlformats.org/officeDocument/2006/relationships/image" Target="media/image15.jpg"/><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image" Target="media/image5.jpg"/><Relationship Id="rId30" Type="http://schemas.openxmlformats.org/officeDocument/2006/relationships/image" Target="media/image14.jpg"/><Relationship Id="rId11" Type="http://schemas.openxmlformats.org/officeDocument/2006/relationships/hyperlink" Target="https://www.crummy.com/software/BeautifulSoup/doc" TargetMode="External"/><Relationship Id="rId10" Type="http://schemas.openxmlformats.org/officeDocument/2006/relationships/hyperlink" Target="https://selenium-python.readthedocs.io/" TargetMode="External"/><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