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There is no plain integer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w:t>
      </w:r>
      <w:r>
        <w:rPr>
          <w:b w:val="0"/>
        </w:rPr>
        <w:t xml:space="preserve"> in 2068-Forth at all yet; only these decimal versions exist.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(this Forth has no plain integer </w:t>
      </w:r>
      <w:r>
        <w:rPr>
          <w:rFonts w:ascii="Consolas" w:hAnsi="Consolas" w:cs="Consolas"/>
          <w:b w:val="0"/>
          <w:color w:val="1A1A1A"/>
          <w:sz w:val="18"/>
          <w:shd w:val="clear" w:color="auto" w:fill="EFEFEF"/>
        </w:rPr>
        <w:t>*</w:t>
      </w:r>
      <w:r>
        <w:rPr>
          <w:b w:val="0"/>
        </w:rPr>
        <w:t xml:space="preserve"> to do that with anyway; only </w:t>
      </w:r>
      <w:r>
        <w:rPr>
          <w:rFonts w:ascii="Consolas" w:hAnsi="Consolas" w:cs="Consolas"/>
          <w:b w:val="0"/>
          <w:color w:val="1A1A1A"/>
          <w:sz w:val="18"/>
          <w:shd w:val="clear" w:color="auto" w:fill="EFEFEF"/>
        </w:rPr>
        <w:t>F*</w:t>
      </w:r>
      <w:r>
        <w:rPr>
          <w:b w:val="0"/>
        </w:rPr>
        <w:t xml:space="preserve">, back in </w:t>
      </w:r>
      <w:r>
        <w:rPr>
          <w:b w:val="0"/>
        </w:rPr>
        <w:t>Numbers</w:t>
      </w:r>
      <w:r>
        <w:rPr>
          <w:b w:val="0"/>
        </w:rPr>
        <w:t xml:space="preserve">).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 ``</w:t>
      </w:r>
      <w:r>
        <w:rPr>
          <w:rFonts w:ascii="Consolas" w:hAnsi="Consolas" w:cs="Consolas"/>
          <w:b w:val="0"/>
          <w:color w:val="1A1A1A"/>
          <w:sz w:val="18"/>
          <w:shd w:val="clear" w:color="auto" w:fill="EFEFEF"/>
        </w:rPr>
        <w:t xml:space="preserve"> python3 tools/tape_gen_forth.py build/blackjack.tap BLACKJACK:demos/blackjack.fs </w:t>
      </w:r>
      <w:r>
        <w:rPr>
          <w:b w:val="0"/>
        </w:rPr>
        <w:t>``</w:t>
      </w:r>
    </w:p>
    <w:p>
      <w:pPr>
        <w:pStyle w:val="ListNumber"/>
      </w:pPr>
      <w:r>
        <w:rPr>
          <w:b w:val="0"/>
        </w:rPr>
        <w:t>Start Fuse with that tape already inserted: ``</w:t>
      </w:r>
      <w:r>
        <w:rPr>
          <w:rFonts w:ascii="Consolas" w:hAnsi="Consolas" w:cs="Consolas"/>
          <w:b w:val="0"/>
          <w:color w:val="1A1A1A"/>
          <w:sz w:val="18"/>
          <w:shd w:val="clear" w:color="auto" w:fill="EFEFEF"/>
        </w:rPr>
        <w:t xml:space="preserve"> fuse --machine ts2068 --detect-loader \ --rom-ts2068-0 build/forth_boot_rom0.bin \ --rom-ts2068-1 build/stock_shaped_exrom.bin \ --tape build/blackjack.tap </w:t>
      </w:r>
      <w:r>
        <w:rPr>
          <w:b w:val="0"/>
        </w:rPr>
        <w:t>`</w:t>
      </w:r>
      <w:r>
        <w:rPr>
          <w:rFonts w:ascii="Consolas" w:hAnsi="Consolas" w:cs="Consolas"/>
          <w:b w:val="0"/>
          <w:color w:val="1A1A1A"/>
          <w:sz w:val="18"/>
          <w:shd w:val="clear" w:color="auto" w:fill="EFEFEF"/>
        </w:rPr>
        <w:t xml:space="preserve"> </w:t>
      </w:r>
      <w:r>
        <w:rPr>
          <w:b w:val="0"/>
        </w:rPr>
        <w:t>--detect-loader</w:t>
      </w:r>
      <w:r>
        <w:rPr>
          <w:rFonts w:ascii="Consolas" w:hAnsi="Consolas" w:cs="Consolas"/>
          <w:b w:val="0"/>
          <w:color w:val="1A1A1A"/>
          <w:sz w:val="18"/>
          <w:shd w:val="clear" w:color="auto" w:fill="EFEFEF"/>
        </w:rPr>
        <w:t xml:space="preserve"> matters: some saved Fuse settings ship with automatic tape-loader detection turned off, in which case the tape never starts playing and </w:t>
      </w:r>
      <w:r>
        <w:rPr>
          <w:b w:val="0"/>
        </w:rPr>
        <w:t>LOAD-TEXT` just waits — passing it explicitly here works regardless of what's saved.</w:t>
      </w:r>
    </w:p>
    <w:p>
      <w:pPr>
        <w:pStyle w:val="ListNumber"/>
      </w:pPr>
      <w:r>
        <w:rPr>
          <w:b w:val="0"/>
        </w:rPr>
        <w:t>Once the live prompt appears, type: ``</w:t>
      </w:r>
      <w:r>
        <w:rPr>
          <w:rFonts w:ascii="Consolas" w:hAnsi="Consolas" w:cs="Consolas"/>
          <w:b w:val="0"/>
          <w:color w:val="1A1A1A"/>
          <w:sz w:val="18"/>
          <w:shd w:val="clear" w:color="auto" w:fill="EFEFEF"/>
        </w:rPr>
        <w:t xml:space="preserve"> LOAD-TEXT BLACKJACK </w:t>
      </w:r>
      <w:r>
        <w:rPr>
          <w:b w:val="0"/>
        </w:rPr>
        <w:t>`</w:t>
      </w:r>
      <w:r>
        <w:rPr>
          <w:rFonts w:ascii="Consolas" w:hAnsi="Consolas" w:cs="Consolas"/>
          <w:b w:val="0"/>
          <w:color w:val="1A1A1A"/>
          <w:sz w:val="18"/>
          <w:shd w:val="clear" w:color="auto" w:fill="EFEFEF"/>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0"/>
        </w:rPr>
        <w:t>SETUP-GLYPHS MAIN`), ready to play with the real keyboard.</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1"/>
      </w:pPr>
      <w:r>
        <w:rPr>
          <w:b w:val="0"/>
          <w:color w:val="1F364D"/>
        </w:rPr>
        <w:t>Appendix B: what's not here yet</w:t>
      </w:r>
    </w:p>
    <w:p>
      <w:r>
        <w:rPr>
          <w:b w:val="0"/>
        </w:rPr>
        <w:t xml:space="preserve">None of this is a promise any of it is coming, and none of it should stop you writing real programs with what's already here — sections 1 through 18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graphics, and defining words of your own all included. This is just an honest inventory of the gaps, in the same spirit as the caveats already scattered through this document, so you don't go looking for something that plainly isn't there yet and conclude you missed it.</w:t>
      </w:r>
    </w:p>
    <w:p>
      <w:r>
        <w:rPr>
          <w:b w:val="0"/>
        </w:rPr>
        <w:t>A few things a Forth veteran would expect, and a BASIC programmer would ask about, aren't part of 2068-Forth yet:</w:t>
      </w:r>
    </w:p>
    <w:p>
      <w:pPr>
        <w:pStyle w:val="ListBullet"/>
      </w:pPr>
      <w:r>
        <w:rPr>
          <w:b/>
        </w:rPr>
        <w:t>Hi-res graphics mode</w:t>
      </w:r>
      <w:r>
        <w:rPr>
          <w:b w:val="0"/>
        </w:rPr>
        <w:t xml:space="preserve"> — beyond the normal-resolution words in section 9 and the experimental 64-column pixel mode in section 12.</w:t>
      </w:r>
    </w:p>
    <w:p>
      <w:pPr>
        <w:pStyle w:val="ListBullet"/>
      </w:pPr>
      <w:r>
        <w:rPr>
          <w:b/>
        </w:rPr>
        <w:t xml:space="preserve">Plain integer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val="0"/>
        </w:rPr>
        <w:t xml:space="preserve"> — only the decimal versions,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(section 3), exist so far.</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