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2"/>
          <w:szCs w:val="22"/>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jc w:val="center"/>
        <w:rPr>
          <w:sz w:val="22"/>
          <w:szCs w:val="22"/>
        </w:rPr>
      </w:pPr>
      <w:r w:rsidDel="00000000" w:rsidR="00000000" w:rsidRPr="00000000">
        <w:rPr>
          <w:rtl w:val="0"/>
        </w:rPr>
      </w:r>
    </w:p>
    <w:p w:rsidR="00000000" w:rsidDel="00000000" w:rsidP="00000000" w:rsidRDefault="00000000" w:rsidRPr="00000000" w14:paraId="00000003">
      <w:pPr>
        <w:jc w:val="center"/>
        <w:rPr>
          <w:sz w:val="22"/>
          <w:szCs w:val="22"/>
        </w:rPr>
      </w:pPr>
      <w:r w:rsidDel="00000000" w:rsidR="00000000" w:rsidRPr="00000000">
        <w:rPr>
          <w:rtl w:val="0"/>
        </w:rPr>
      </w:r>
    </w:p>
    <w:p w:rsidR="00000000" w:rsidDel="00000000" w:rsidP="00000000" w:rsidRDefault="00000000" w:rsidRPr="00000000" w14:paraId="00000004">
      <w:pPr>
        <w:jc w:val="center"/>
        <w:rPr>
          <w:sz w:val="22"/>
          <w:szCs w:val="22"/>
        </w:rPr>
      </w:pPr>
      <w:r w:rsidDel="00000000" w:rsidR="00000000" w:rsidRPr="00000000">
        <w:rPr>
          <w:rtl w:val="0"/>
        </w:rPr>
      </w:r>
    </w:p>
    <w:p w:rsidR="00000000" w:rsidDel="00000000" w:rsidP="00000000" w:rsidRDefault="00000000" w:rsidRPr="00000000" w14:paraId="00000005">
      <w:pPr>
        <w:jc w:val="center"/>
        <w:rPr>
          <w:sz w:val="22"/>
          <w:szCs w:val="22"/>
        </w:rPr>
      </w:pPr>
      <w:r w:rsidDel="00000000" w:rsidR="00000000" w:rsidRPr="00000000">
        <w:rPr>
          <w:rtl w:val="0"/>
        </w:rPr>
      </w:r>
    </w:p>
    <w:p w:rsidR="00000000" w:rsidDel="00000000" w:rsidP="00000000" w:rsidRDefault="00000000" w:rsidRPr="00000000" w14:paraId="00000006">
      <w:pPr>
        <w:jc w:val="center"/>
        <w:rPr>
          <w:sz w:val="22"/>
          <w:szCs w:val="22"/>
        </w:rPr>
      </w:pPr>
      <w:r w:rsidDel="00000000" w:rsidR="00000000" w:rsidRPr="00000000">
        <w:rPr>
          <w:rtl w:val="0"/>
        </w:rPr>
      </w:r>
    </w:p>
    <w:p w:rsidR="00000000" w:rsidDel="00000000" w:rsidP="00000000" w:rsidRDefault="00000000" w:rsidRPr="00000000" w14:paraId="00000007">
      <w:pPr>
        <w:jc w:val="center"/>
        <w:rPr>
          <w:sz w:val="22"/>
          <w:szCs w:val="22"/>
        </w:rPr>
      </w:pPr>
      <w:r w:rsidDel="00000000" w:rsidR="00000000" w:rsidRPr="00000000">
        <w:rPr>
          <w:rtl w:val="0"/>
        </w:rPr>
      </w:r>
    </w:p>
    <w:p w:rsidR="00000000" w:rsidDel="00000000" w:rsidP="00000000" w:rsidRDefault="00000000" w:rsidRPr="00000000" w14:paraId="00000008">
      <w:pPr>
        <w:jc w:val="center"/>
        <w:rPr>
          <w:sz w:val="22"/>
          <w:szCs w:val="22"/>
        </w:rPr>
      </w:pPr>
      <w:r w:rsidDel="00000000" w:rsidR="00000000" w:rsidRPr="00000000">
        <w:rPr>
          <w:rtl w:val="0"/>
        </w:rPr>
      </w:r>
    </w:p>
    <w:p w:rsidR="00000000" w:rsidDel="00000000" w:rsidP="00000000" w:rsidRDefault="00000000" w:rsidRPr="00000000" w14:paraId="00000009">
      <w:pPr>
        <w:jc w:val="center"/>
        <w:rPr>
          <w:sz w:val="22"/>
          <w:szCs w:val="22"/>
        </w:rPr>
      </w:pPr>
      <w:r w:rsidDel="00000000" w:rsidR="00000000" w:rsidRPr="00000000">
        <w:rPr>
          <w:b w:val="1"/>
          <w:sz w:val="22"/>
          <w:szCs w:val="22"/>
        </w:rPr>
        <w:drawing>
          <wp:inline distB="0" distT="0" distL="0" distR="0">
            <wp:extent cx="2529963" cy="2742599"/>
            <wp:effectExtent b="0" l="0" r="0" t="0"/>
            <wp:docPr descr="Global Rain logo" id="8" name="image7.png"/>
            <a:graphic>
              <a:graphicData uri="http://schemas.openxmlformats.org/drawingml/2006/picture">
                <pic:pic>
                  <pic:nvPicPr>
                    <pic:cNvPr descr="Global Rain logo" id="0" name="image7.png"/>
                    <pic:cNvPicPr preferRelativeResize="0"/>
                  </pic:nvPicPr>
                  <pic:blipFill>
                    <a:blip r:embed="rId7"/>
                    <a:srcRect b="0" l="0" r="0" t="0"/>
                    <a:stretch>
                      <a:fillRect/>
                    </a:stretch>
                  </pic:blipFill>
                  <pic:spPr>
                    <a:xfrm>
                      <a:off x="0" y="0"/>
                      <a:ext cx="2529963" cy="274259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sz w:val="22"/>
          <w:szCs w:val="22"/>
        </w:rPr>
      </w:pPr>
      <w:r w:rsidDel="00000000" w:rsidR="00000000" w:rsidRPr="00000000">
        <w:rPr>
          <w:rtl w:val="0"/>
        </w:rPr>
      </w:r>
    </w:p>
    <w:p w:rsidR="00000000" w:rsidDel="00000000" w:rsidP="00000000" w:rsidRDefault="00000000" w:rsidRPr="00000000" w14:paraId="0000000B">
      <w:pPr>
        <w:jc w:val="center"/>
        <w:rPr>
          <w:sz w:val="22"/>
          <w:szCs w:val="22"/>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pStyle w:val="Heading1"/>
        <w:rPr/>
      </w:pPr>
      <w:bookmarkStart w:colFirst="0" w:colLast="0" w:name="_heading=h.30j0zll" w:id="1"/>
      <w:bookmarkEnd w:id="1"/>
      <w:r w:rsidDel="00000000" w:rsidR="00000000" w:rsidRPr="00000000">
        <w:rPr>
          <w:rtl w:val="0"/>
        </w:rPr>
        <w:t xml:space="preserve">CS 305 Project Two </w:t>
      </w:r>
    </w:p>
    <w:p w:rsidR="00000000" w:rsidDel="00000000" w:rsidP="00000000" w:rsidRDefault="00000000" w:rsidRPr="00000000" w14:paraId="0000000E">
      <w:pPr>
        <w:jc w:val="center"/>
        <w:rPr>
          <w:b w:val="1"/>
        </w:rPr>
      </w:pPr>
      <w:r w:rsidDel="00000000" w:rsidR="00000000" w:rsidRPr="00000000">
        <w:rPr>
          <w:b w:val="1"/>
          <w:rtl w:val="0"/>
        </w:rPr>
        <w:t xml:space="preserve">Practices for Secure Software Report</w:t>
      </w:r>
    </w:p>
    <w:p w:rsidR="00000000" w:rsidDel="00000000" w:rsidP="00000000" w:rsidRDefault="00000000" w:rsidRPr="00000000" w14:paraId="0000000F">
      <w:pPr>
        <w:rPr>
          <w:b w:val="1"/>
          <w:sz w:val="22"/>
          <w:szCs w:val="22"/>
        </w:rPr>
      </w:pPr>
      <w:r w:rsidDel="00000000" w:rsidR="00000000" w:rsidRPr="00000000">
        <w:rPr>
          <w:rtl w:val="0"/>
        </w:rPr>
      </w:r>
    </w:p>
    <w:p w:rsidR="00000000" w:rsidDel="00000000" w:rsidP="00000000" w:rsidRDefault="00000000" w:rsidRPr="00000000" w14:paraId="00000010">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1"/>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Document Revision History</w:t>
              <w:tab/>
              <w:t xml:space="preserve">3</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Client</w:t>
              <w:tab/>
              <w:t xml:space="preserve">3</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Instructions</w:t>
              <w:tab/>
              <w:t xml:space="preserve">3</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Developer</w:t>
              <w:tab/>
              <w:t xml:space="preserve">4</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1. Algorithm Cipher</w:t>
              <w:tab/>
              <w:t xml:space="preserve">4</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2. Certificate Generation</w:t>
              <w:tab/>
              <w:t xml:space="preserve">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3. Deploy Cipher</w:t>
              <w:tab/>
            </w:r>
          </w:hyperlink>
          <w:r w:rsidDel="00000000" w:rsidR="00000000" w:rsidRPr="00000000">
            <w:rPr>
              <w:sz w:val="22"/>
              <w:szCs w:val="22"/>
              <w:rtl w:val="0"/>
            </w:rPr>
            <w:t xml:space="preserve">5</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4. Secure Communications</w:t>
              <w:tab/>
            </w:r>
          </w:hyperlink>
          <w:r w:rsidDel="00000000" w:rsidR="00000000" w:rsidRPr="00000000">
            <w:rPr>
              <w:sz w:val="22"/>
              <w:szCs w:val="22"/>
              <w:rtl w:val="0"/>
            </w:rPr>
            <w:t xml:space="preserve">6</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5. Secondary Testing</w:t>
              <w:tab/>
            </w:r>
          </w:hyperlink>
          <w:r w:rsidDel="00000000" w:rsidR="00000000" w:rsidRPr="00000000">
            <w:rPr>
              <w:sz w:val="22"/>
              <w:szCs w:val="22"/>
              <w:rtl w:val="0"/>
            </w:rPr>
            <w:t xml:space="preserve">6</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6. Functional Testing</w:t>
              <w:tab/>
            </w:r>
          </w:hyperlink>
          <w:r w:rsidDel="00000000" w:rsidR="00000000" w:rsidRPr="00000000">
            <w:rPr>
              <w:sz w:val="22"/>
              <w:szCs w:val="22"/>
              <w:rtl w:val="0"/>
            </w:rPr>
            <w:t xml:space="preserve">9</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7. Summary</w:t>
              <w:tab/>
            </w:r>
          </w:hyperlink>
          <w:r w:rsidDel="00000000" w:rsidR="00000000" w:rsidRPr="00000000">
            <w:rPr>
              <w:sz w:val="22"/>
              <w:szCs w:val="22"/>
              <w:rtl w:val="0"/>
            </w:rPr>
            <w:t xml:space="preserve">10</w:t>
          </w:r>
          <w:r w:rsidDel="00000000" w:rsidR="00000000" w:rsidRPr="00000000">
            <w:rPr>
              <w:rtl w:val="0"/>
            </w:rPr>
          </w:r>
        </w:p>
        <w:p w:rsidR="00000000" w:rsidDel="00000000" w:rsidP="00000000" w:rsidRDefault="00000000" w:rsidRPr="00000000" w14:paraId="0000001E">
          <w:pPr>
            <w:rPr>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rPr>
          <w:b w:val="1"/>
          <w:sz w:val="22"/>
          <w:szCs w:val="22"/>
        </w:rPr>
      </w:pPr>
      <w:r w:rsidDel="00000000" w:rsidR="00000000" w:rsidRPr="00000000">
        <w:rPr>
          <w:rtl w:val="0"/>
        </w:rPr>
      </w:r>
    </w:p>
    <w:p w:rsidR="00000000" w:rsidDel="00000000" w:rsidP="00000000" w:rsidRDefault="00000000" w:rsidRPr="00000000" w14:paraId="00000020">
      <w:pPr>
        <w:rPr>
          <w:b w:val="1"/>
          <w:sz w:val="22"/>
          <w:szCs w:val="22"/>
        </w:rPr>
      </w:pPr>
      <w:r w:rsidDel="00000000" w:rsidR="00000000" w:rsidRPr="00000000">
        <w:rPr>
          <w:rtl w:val="0"/>
        </w:rPr>
      </w:r>
    </w:p>
    <w:p w:rsidR="00000000" w:rsidDel="00000000" w:rsidP="00000000" w:rsidRDefault="00000000" w:rsidRPr="00000000" w14:paraId="00000021">
      <w:pPr>
        <w:rPr>
          <w:b w:val="1"/>
          <w:sz w:val="22"/>
          <w:szCs w:val="22"/>
        </w:rPr>
      </w:pPr>
      <w:r w:rsidDel="00000000" w:rsidR="00000000" w:rsidRPr="00000000">
        <w:rPr>
          <w:rtl w:val="0"/>
        </w:rPr>
      </w:r>
    </w:p>
    <w:p w:rsidR="00000000" w:rsidDel="00000000" w:rsidP="00000000" w:rsidRDefault="00000000" w:rsidRPr="00000000" w14:paraId="00000022">
      <w:pPr>
        <w:rPr>
          <w:b w:val="1"/>
          <w:sz w:val="22"/>
          <w:szCs w:val="22"/>
        </w:rPr>
      </w:pPr>
      <w:r w:rsidDel="00000000" w:rsidR="00000000" w:rsidRPr="00000000">
        <w:rPr>
          <w:rtl w:val="0"/>
        </w:rPr>
      </w:r>
    </w:p>
    <w:p w:rsidR="00000000" w:rsidDel="00000000" w:rsidP="00000000" w:rsidRDefault="00000000" w:rsidRPr="00000000" w14:paraId="00000023">
      <w:pPr>
        <w:rPr>
          <w:b w:val="1"/>
          <w:sz w:val="22"/>
          <w:szCs w:val="22"/>
        </w:rPr>
      </w:pPr>
      <w:r w:rsidDel="00000000" w:rsidR="00000000" w:rsidRPr="00000000">
        <w:rPr>
          <w:rtl w:val="0"/>
        </w:rPr>
      </w:r>
    </w:p>
    <w:p w:rsidR="00000000" w:rsidDel="00000000" w:rsidP="00000000" w:rsidRDefault="00000000" w:rsidRPr="00000000" w14:paraId="00000024">
      <w:pPr>
        <w:rPr>
          <w:b w:val="1"/>
          <w:sz w:val="22"/>
          <w:szCs w:val="22"/>
        </w:rPr>
      </w:pPr>
      <w:r w:rsidDel="00000000" w:rsidR="00000000" w:rsidRPr="00000000">
        <w:rPr>
          <w:rtl w:val="0"/>
        </w:rPr>
      </w:r>
    </w:p>
    <w:p w:rsidR="00000000" w:rsidDel="00000000" w:rsidP="00000000" w:rsidRDefault="00000000" w:rsidRPr="00000000" w14:paraId="00000025">
      <w:pPr>
        <w:rPr>
          <w:b w:val="1"/>
          <w:sz w:val="22"/>
          <w:szCs w:val="22"/>
        </w:rPr>
      </w:pPr>
      <w:r w:rsidDel="00000000" w:rsidR="00000000" w:rsidRPr="00000000">
        <w:rPr>
          <w:rtl w:val="0"/>
        </w:rPr>
      </w:r>
    </w:p>
    <w:p w:rsidR="00000000" w:rsidDel="00000000" w:rsidP="00000000" w:rsidRDefault="00000000" w:rsidRPr="00000000" w14:paraId="00000026">
      <w:pPr>
        <w:rPr>
          <w:b w:val="1"/>
          <w:sz w:val="22"/>
          <w:szCs w:val="22"/>
        </w:rPr>
      </w:pPr>
      <w:r w:rsidDel="00000000" w:rsidR="00000000" w:rsidRPr="00000000">
        <w:rPr>
          <w:rtl w:val="0"/>
        </w:rPr>
      </w:r>
    </w:p>
    <w:p w:rsidR="00000000" w:rsidDel="00000000" w:rsidP="00000000" w:rsidRDefault="00000000" w:rsidRPr="00000000" w14:paraId="00000027">
      <w:pPr>
        <w:rPr>
          <w:b w:val="1"/>
          <w:sz w:val="22"/>
          <w:szCs w:val="22"/>
        </w:rPr>
      </w:pPr>
      <w:r w:rsidDel="00000000" w:rsidR="00000000" w:rsidRPr="00000000">
        <w:rPr>
          <w:rtl w:val="0"/>
        </w:rPr>
      </w:r>
    </w:p>
    <w:p w:rsidR="00000000" w:rsidDel="00000000" w:rsidP="00000000" w:rsidRDefault="00000000" w:rsidRPr="00000000" w14:paraId="00000028">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2"/>
        <w:spacing w:before="0" w:line="240" w:lineRule="auto"/>
        <w:rPr/>
      </w:pPr>
      <w:bookmarkStart w:colFirst="0" w:colLast="0" w:name="_heading=h.1fob9te" w:id="2"/>
      <w:bookmarkEnd w:id="2"/>
      <w:r w:rsidDel="00000000" w:rsidR="00000000" w:rsidRPr="00000000">
        <w:rPr>
          <w:rtl w:val="0"/>
        </w:rPr>
        <w:t xml:space="preserve">Document Revision History</w:t>
      </w:r>
    </w:p>
    <w:p w:rsidR="00000000" w:rsidDel="00000000" w:rsidP="00000000" w:rsidRDefault="00000000" w:rsidRPr="00000000" w14:paraId="0000002A">
      <w:pPr>
        <w:rPr/>
      </w:pPr>
      <w:r w:rsidDel="00000000" w:rsidR="00000000" w:rsidRPr="00000000">
        <w:rPr>
          <w:rtl w:val="0"/>
        </w:rPr>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rPr>
          <w:cantSplit w:val="0"/>
          <w:tblHeader w:val="0"/>
        </w:trPr>
        <w:tc>
          <w:tcPr>
            <w:tcMar>
              <w:left w:w="115.0" w:type="dxa"/>
              <w:right w:w="115.0" w:type="dxa"/>
            </w:tcMar>
          </w:tcPr>
          <w:p w:rsidR="00000000" w:rsidDel="00000000" w:rsidP="00000000" w:rsidRDefault="00000000" w:rsidRPr="00000000" w14:paraId="0000002B">
            <w:pPr>
              <w:rPr>
                <w:b w:val="1"/>
                <w:sz w:val="22"/>
                <w:szCs w:val="22"/>
              </w:rPr>
            </w:pPr>
            <w:r w:rsidDel="00000000" w:rsidR="00000000" w:rsidRPr="00000000">
              <w:rPr>
                <w:b w:val="1"/>
                <w:sz w:val="22"/>
                <w:szCs w:val="22"/>
                <w:rtl w:val="0"/>
              </w:rPr>
              <w:t xml:space="preserve">Version</w:t>
            </w:r>
          </w:p>
        </w:tc>
        <w:tc>
          <w:tcPr>
            <w:tcMar>
              <w:left w:w="115.0" w:type="dxa"/>
              <w:right w:w="115.0" w:type="dxa"/>
            </w:tcMar>
          </w:tcPr>
          <w:p w:rsidR="00000000" w:rsidDel="00000000" w:rsidP="00000000" w:rsidRDefault="00000000" w:rsidRPr="00000000" w14:paraId="0000002C">
            <w:pPr>
              <w:rPr>
                <w:b w:val="1"/>
                <w:sz w:val="22"/>
                <w:szCs w:val="22"/>
              </w:rPr>
            </w:pPr>
            <w:r w:rsidDel="00000000" w:rsidR="00000000" w:rsidRPr="00000000">
              <w:rPr>
                <w:b w:val="1"/>
                <w:sz w:val="22"/>
                <w:szCs w:val="22"/>
                <w:rtl w:val="0"/>
              </w:rPr>
              <w:t xml:space="preserve">Date</w:t>
            </w:r>
          </w:p>
        </w:tc>
        <w:tc>
          <w:tcPr>
            <w:tcMar>
              <w:left w:w="115.0" w:type="dxa"/>
              <w:right w:w="115.0" w:type="dxa"/>
            </w:tcMar>
          </w:tcPr>
          <w:p w:rsidR="00000000" w:rsidDel="00000000" w:rsidP="00000000" w:rsidRDefault="00000000" w:rsidRPr="00000000" w14:paraId="0000002D">
            <w:pPr>
              <w:rPr>
                <w:b w:val="1"/>
                <w:sz w:val="22"/>
                <w:szCs w:val="22"/>
              </w:rPr>
            </w:pPr>
            <w:r w:rsidDel="00000000" w:rsidR="00000000" w:rsidRPr="00000000">
              <w:rPr>
                <w:b w:val="1"/>
                <w:sz w:val="22"/>
                <w:szCs w:val="22"/>
                <w:rtl w:val="0"/>
              </w:rPr>
              <w:t xml:space="preserve">Author</w:t>
            </w:r>
          </w:p>
        </w:tc>
        <w:tc>
          <w:tcPr>
            <w:tcMar>
              <w:left w:w="115.0" w:type="dxa"/>
              <w:right w:w="115.0" w:type="dxa"/>
            </w:tcMar>
          </w:tcPr>
          <w:p w:rsidR="00000000" w:rsidDel="00000000" w:rsidP="00000000" w:rsidRDefault="00000000" w:rsidRPr="00000000" w14:paraId="0000002E">
            <w:pPr>
              <w:rPr>
                <w:b w:val="1"/>
                <w:sz w:val="22"/>
                <w:szCs w:val="22"/>
              </w:rPr>
            </w:pPr>
            <w:r w:rsidDel="00000000" w:rsidR="00000000" w:rsidRPr="00000000">
              <w:rPr>
                <w:b w:val="1"/>
                <w:sz w:val="22"/>
                <w:szCs w:val="22"/>
                <w:rtl w:val="0"/>
              </w:rPr>
              <w:t xml:space="preserve">Comments</w:t>
            </w:r>
          </w:p>
        </w:tc>
      </w:tr>
      <w:tr>
        <w:trPr>
          <w:cantSplit w:val="0"/>
          <w:tblHeader w:val="0"/>
        </w:trPr>
        <w:tc>
          <w:tcPr>
            <w:tcMar>
              <w:left w:w="115.0" w:type="dxa"/>
              <w:right w:w="115.0" w:type="dxa"/>
            </w:tcMar>
          </w:tcPr>
          <w:p w:rsidR="00000000" w:rsidDel="00000000" w:rsidP="00000000" w:rsidRDefault="00000000" w:rsidRPr="00000000" w14:paraId="0000002F">
            <w:pPr>
              <w:jc w:val="center"/>
              <w:rPr>
                <w:b w:val="1"/>
                <w:sz w:val="22"/>
                <w:szCs w:val="22"/>
              </w:rPr>
            </w:pPr>
            <w:r w:rsidDel="00000000" w:rsidR="00000000" w:rsidRPr="00000000">
              <w:rPr>
                <w:b w:val="1"/>
                <w:sz w:val="22"/>
                <w:szCs w:val="22"/>
                <w:rtl w:val="0"/>
              </w:rPr>
              <w:t xml:space="preserve">1.0</w:t>
            </w:r>
          </w:p>
        </w:tc>
        <w:tc>
          <w:tcPr>
            <w:tcMar>
              <w:left w:w="115.0" w:type="dxa"/>
              <w:right w:w="115.0" w:type="dxa"/>
            </w:tcMar>
          </w:tcPr>
          <w:p w:rsidR="00000000" w:rsidDel="00000000" w:rsidP="00000000" w:rsidRDefault="00000000" w:rsidRPr="00000000" w14:paraId="00000030">
            <w:pPr>
              <w:jc w:val="center"/>
              <w:rPr>
                <w:b w:val="1"/>
                <w:sz w:val="22"/>
                <w:szCs w:val="22"/>
              </w:rPr>
            </w:pPr>
            <w:r w:rsidDel="00000000" w:rsidR="00000000" w:rsidRPr="00000000">
              <w:rPr>
                <w:b w:val="1"/>
                <w:sz w:val="22"/>
                <w:szCs w:val="22"/>
                <w:rtl w:val="0"/>
              </w:rPr>
              <w:t xml:space="preserve">10/5/2021</w:t>
            </w:r>
          </w:p>
        </w:tc>
        <w:tc>
          <w:tcPr>
            <w:tcMar>
              <w:left w:w="115.0" w:type="dxa"/>
              <w:right w:w="115.0" w:type="dxa"/>
            </w:tcMar>
          </w:tcPr>
          <w:p w:rsidR="00000000" w:rsidDel="00000000" w:rsidP="00000000" w:rsidRDefault="00000000" w:rsidRPr="00000000" w14:paraId="00000031">
            <w:pPr>
              <w:jc w:val="center"/>
              <w:rPr>
                <w:b w:val="1"/>
                <w:sz w:val="22"/>
                <w:szCs w:val="22"/>
              </w:rPr>
            </w:pPr>
            <w:r w:rsidDel="00000000" w:rsidR="00000000" w:rsidRPr="00000000">
              <w:rPr>
                <w:b w:val="1"/>
                <w:sz w:val="22"/>
                <w:szCs w:val="22"/>
                <w:rtl w:val="0"/>
              </w:rPr>
              <w:t xml:space="preserve">Nathan Chuluda</w:t>
            </w:r>
          </w:p>
        </w:tc>
        <w:tc>
          <w:tcPr>
            <w:tcMar>
              <w:left w:w="115.0" w:type="dxa"/>
              <w:right w:w="115.0" w:type="dxa"/>
            </w:tcMar>
          </w:tcPr>
          <w:p w:rsidR="00000000" w:rsidDel="00000000" w:rsidP="00000000" w:rsidRDefault="00000000" w:rsidRPr="00000000" w14:paraId="00000032">
            <w:pPr>
              <w:jc w:val="center"/>
              <w:rPr>
                <w:b w:val="1"/>
                <w:sz w:val="22"/>
                <w:szCs w:val="22"/>
              </w:rPr>
            </w:pPr>
            <w:r w:rsidDel="00000000" w:rsidR="00000000" w:rsidRPr="00000000">
              <w:rPr>
                <w:b w:val="1"/>
                <w:sz w:val="22"/>
                <w:szCs w:val="22"/>
                <w:rtl w:val="0"/>
              </w:rPr>
              <w:t xml:space="preserve">Initial Document</w:t>
            </w:r>
          </w:p>
        </w:tc>
      </w:tr>
    </w:tbl>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2"/>
        <w:spacing w:before="0" w:line="240" w:lineRule="auto"/>
        <w:rPr/>
      </w:pPr>
      <w:bookmarkStart w:colFirst="0" w:colLast="0" w:name="_heading=h.3znysh7" w:id="3"/>
      <w:bookmarkEnd w:id="3"/>
      <w:r w:rsidDel="00000000" w:rsidR="00000000" w:rsidRPr="00000000">
        <w:rPr>
          <w:rtl w:val="0"/>
        </w:rPr>
        <w:t xml:space="preserve">Client</w:t>
      </w:r>
    </w:p>
    <w:p w:rsidR="00000000" w:rsidDel="00000000" w:rsidP="00000000" w:rsidRDefault="00000000" w:rsidRPr="00000000" w14:paraId="00000035">
      <w:pPr>
        <w:rPr>
          <w:sz w:val="22"/>
          <w:szCs w:val="22"/>
        </w:rPr>
      </w:pPr>
      <w:r w:rsidDel="00000000" w:rsidR="00000000" w:rsidRPr="00000000">
        <w:rPr>
          <w:rtl w:val="0"/>
        </w:rPr>
      </w:r>
    </w:p>
    <w:p w:rsidR="00000000" w:rsidDel="00000000" w:rsidP="00000000" w:rsidRDefault="00000000" w:rsidRPr="00000000" w14:paraId="00000036">
      <w:pPr>
        <w:jc w:val="center"/>
        <w:rPr>
          <w:sz w:val="22"/>
          <w:szCs w:val="22"/>
          <w:highlight w:val="white"/>
        </w:rPr>
      </w:pPr>
      <w:r w:rsidDel="00000000" w:rsidR="00000000" w:rsidRPr="00000000">
        <w:rPr>
          <w:sz w:val="22"/>
          <w:szCs w:val="22"/>
          <w:highlight w:val="white"/>
        </w:rPr>
        <w:drawing>
          <wp:inline distB="0" distT="0" distL="0" distR="0">
            <wp:extent cx="3574159" cy="1217507"/>
            <wp:effectExtent b="0" l="0" r="0" t="0"/>
            <wp:docPr descr="Artemis Financial logo" id="9" name="image1.png"/>
            <a:graphic>
              <a:graphicData uri="http://schemas.openxmlformats.org/drawingml/2006/picture">
                <pic:pic>
                  <pic:nvPicPr>
                    <pic:cNvPr descr="Artemis Financial logo" id="0" name="image1.png"/>
                    <pic:cNvPicPr preferRelativeResize="0"/>
                  </pic:nvPicPr>
                  <pic:blipFill>
                    <a:blip r:embed="rId8"/>
                    <a:srcRect b="0" l="0" r="0" t="0"/>
                    <a:stretch>
                      <a:fillRect/>
                    </a:stretch>
                  </pic:blipFill>
                  <pic:spPr>
                    <a:xfrm>
                      <a:off x="0" y="0"/>
                      <a:ext cx="3574159" cy="1217507"/>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center"/>
        <w:rPr>
          <w:sz w:val="22"/>
          <w:szCs w:val="22"/>
        </w:rPr>
      </w:pPr>
      <w:r w:rsidDel="00000000" w:rsidR="00000000" w:rsidRPr="00000000">
        <w:rPr>
          <w:rtl w:val="0"/>
        </w:rPr>
      </w:r>
    </w:p>
    <w:p w:rsidR="00000000" w:rsidDel="00000000" w:rsidP="00000000" w:rsidRDefault="00000000" w:rsidRPr="00000000" w14:paraId="00000038">
      <w:pPr>
        <w:pStyle w:val="Heading2"/>
        <w:spacing w:before="0" w:line="240" w:lineRule="auto"/>
        <w:rPr/>
      </w:pPr>
      <w:bookmarkStart w:colFirst="0" w:colLast="0" w:name="_heading=h.2et92p0" w:id="4"/>
      <w:bookmarkEnd w:id="4"/>
      <w:r w:rsidDel="00000000" w:rsidR="00000000" w:rsidRPr="00000000">
        <w:rPr>
          <w:rtl w:val="0"/>
        </w:rPr>
        <w:t xml:space="preserve">Instructions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sz w:val="22"/>
          <w:szCs w:val="22"/>
        </w:rPr>
      </w:pPr>
      <w:r w:rsidDel="00000000" w:rsidR="00000000" w:rsidRPr="00000000">
        <w:rPr>
          <w:sz w:val="22"/>
          <w:szCs w:val="22"/>
          <w:rtl w:val="0"/>
        </w:rPr>
        <w:t xml:space="preserve">Deliver this completed Practices for Secure Software Report documenting your process for writing secure communications and refactoring code that complies with software security testing protocols.</w:t>
      </w:r>
    </w:p>
    <w:p w:rsidR="00000000" w:rsidDel="00000000" w:rsidP="00000000" w:rsidRDefault="00000000" w:rsidRPr="00000000" w14:paraId="0000003B">
      <w:pPr>
        <w:rPr>
          <w:sz w:val="22"/>
          <w:szCs w:val="22"/>
        </w:rPr>
      </w:pPr>
      <w:r w:rsidDel="00000000" w:rsidR="00000000" w:rsidRPr="00000000">
        <w:rPr>
          <w:sz w:val="22"/>
          <w:szCs w:val="22"/>
          <w:rtl w:val="0"/>
        </w:rPr>
        <w:t xml:space="preserve">Respond to the steps outlined below and replace the bracketed text with your findings in your own words. If you choose to include images or supporting materials, be sure to insert them throughout.</w:t>
      </w:r>
    </w:p>
    <w:p w:rsidR="00000000" w:rsidDel="00000000" w:rsidP="00000000" w:rsidRDefault="00000000" w:rsidRPr="00000000" w14:paraId="0000003C">
      <w:pPr>
        <w:rPr>
          <w:sz w:val="22"/>
          <w:szCs w:val="22"/>
        </w:rPr>
      </w:pPr>
      <w:r w:rsidDel="00000000" w:rsidR="00000000" w:rsidRPr="00000000">
        <w:rPr>
          <w:rtl w:val="0"/>
        </w:rPr>
      </w:r>
    </w:p>
    <w:p w:rsidR="00000000" w:rsidDel="00000000" w:rsidP="00000000" w:rsidRDefault="00000000" w:rsidRPr="00000000" w14:paraId="0000003D">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2"/>
        <w:spacing w:before="0" w:line="240" w:lineRule="auto"/>
        <w:rPr/>
      </w:pPr>
      <w:bookmarkStart w:colFirst="0" w:colLast="0" w:name="_heading=h.tyjcwt" w:id="5"/>
      <w:bookmarkEnd w:id="5"/>
      <w:r w:rsidDel="00000000" w:rsidR="00000000" w:rsidRPr="00000000">
        <w:rPr>
          <w:rtl w:val="0"/>
        </w:rPr>
        <w:t xml:space="preserve">Developer</w:t>
      </w:r>
    </w:p>
    <w:p w:rsidR="00000000" w:rsidDel="00000000" w:rsidP="00000000" w:rsidRDefault="00000000" w:rsidRPr="00000000" w14:paraId="0000003F">
      <w:pPr>
        <w:rPr>
          <w:sz w:val="22"/>
          <w:szCs w:val="22"/>
        </w:rPr>
      </w:pPr>
      <w:r w:rsidDel="00000000" w:rsidR="00000000" w:rsidRPr="00000000">
        <w:rPr>
          <w:sz w:val="22"/>
          <w:szCs w:val="22"/>
          <w:rtl w:val="0"/>
        </w:rPr>
        <w:t xml:space="preserve">Nathan Chuluda</w:t>
      </w:r>
    </w:p>
    <w:p w:rsidR="00000000" w:rsidDel="00000000" w:rsidP="00000000" w:rsidRDefault="00000000" w:rsidRPr="00000000" w14:paraId="00000040">
      <w:pPr>
        <w:rPr>
          <w:sz w:val="22"/>
          <w:szCs w:val="22"/>
        </w:rPr>
      </w:pPr>
      <w:r w:rsidDel="00000000" w:rsidR="00000000" w:rsidRPr="00000000">
        <w:rPr>
          <w:rtl w:val="0"/>
        </w:rPr>
      </w:r>
    </w:p>
    <w:p w:rsidR="00000000" w:rsidDel="00000000" w:rsidP="00000000" w:rsidRDefault="00000000" w:rsidRPr="00000000" w14:paraId="00000041">
      <w:pPr>
        <w:pStyle w:val="Heading2"/>
        <w:spacing w:before="0" w:line="240" w:lineRule="auto"/>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3dy6vkm" w:id="6"/>
      <w:bookmarkEnd w:id="6"/>
      <w:r w:rsidDel="00000000" w:rsidR="00000000" w:rsidRPr="00000000">
        <w:rPr>
          <w:rtl w:val="0"/>
        </w:rPr>
        <w:t xml:space="preserve">1. Algorithm Cipher</w:t>
      </w:r>
      <w:r w:rsidDel="00000000" w:rsidR="00000000" w:rsidRPr="00000000">
        <w:rPr>
          <w:rtl w:val="0"/>
        </w:rPr>
      </w:r>
    </w:p>
    <w:p w:rsidR="00000000" w:rsidDel="00000000" w:rsidP="00000000" w:rsidRDefault="00000000" w:rsidRPr="00000000" w14:paraId="00000042">
      <w:pPr>
        <w:rPr>
          <w:sz w:val="22"/>
          <w:szCs w:val="22"/>
        </w:rPr>
      </w:pPr>
      <w:r w:rsidDel="00000000" w:rsidR="00000000" w:rsidRPr="00000000">
        <w:rPr>
          <w:rtl w:val="0"/>
        </w:rPr>
      </w:r>
    </w:p>
    <w:p w:rsidR="00000000" w:rsidDel="00000000" w:rsidP="00000000" w:rsidRDefault="00000000" w:rsidRPr="00000000" w14:paraId="00000043">
      <w:pPr>
        <w:rPr>
          <w:sz w:val="22"/>
          <w:szCs w:val="22"/>
        </w:rPr>
      </w:pPr>
      <w:r w:rsidDel="00000000" w:rsidR="00000000" w:rsidRPr="00000000">
        <w:rPr>
          <w:sz w:val="22"/>
          <w:szCs w:val="22"/>
          <w:rtl w:val="0"/>
        </w:rPr>
        <w:t xml:space="preserve">In order to verify the integrity of data transmitted using Artemis Financial’s system, the SHA-256 hash algorithm should be used. After downloading a file, the hash can be compared to that of the originating file that exists on the server. If this hash matches that of the original file, one can be assured that the data has not been corrupted or altered during transfer. This hash algorithm is only used in one direction, and no matter the size of the inputted data, will always return 256-bits or 64 characters. This means that given only the hash, it is not possible to revert back to the original file. The value of this algorithm is that it is virtually impossible to alter the input file while maintaining the same hash output. At this time SHA-256 is resistant to collision attacks.</w:t>
      </w:r>
    </w:p>
    <w:p w:rsidR="00000000" w:rsidDel="00000000" w:rsidP="00000000" w:rsidRDefault="00000000" w:rsidRPr="00000000" w14:paraId="00000044">
      <w:pPr>
        <w:rPr>
          <w:sz w:val="22"/>
          <w:szCs w:val="22"/>
        </w:rPr>
      </w:pPr>
      <w:r w:rsidDel="00000000" w:rsidR="00000000" w:rsidRPr="00000000">
        <w:rPr>
          <w:rtl w:val="0"/>
        </w:rPr>
      </w:r>
    </w:p>
    <w:p w:rsidR="00000000" w:rsidDel="00000000" w:rsidP="00000000" w:rsidRDefault="00000000" w:rsidRPr="00000000" w14:paraId="00000045">
      <w:pPr>
        <w:pStyle w:val="Heading2"/>
        <w:spacing w:before="0" w:line="240" w:lineRule="auto"/>
        <w:rPr/>
      </w:pPr>
      <w:bookmarkStart w:colFirst="0" w:colLast="0" w:name="_heading=h.1t3h5sf" w:id="7"/>
      <w:bookmarkEnd w:id="7"/>
      <w:r w:rsidDel="00000000" w:rsidR="00000000" w:rsidRPr="00000000">
        <w:rPr>
          <w:rtl w:val="0"/>
        </w:rPr>
        <w:t xml:space="preserve">2. Certificate Generation</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sz w:val="22"/>
          <w:szCs w:val="22"/>
        </w:rPr>
      </w:pPr>
      <w:r w:rsidDel="00000000" w:rsidR="00000000" w:rsidRPr="00000000">
        <w:rPr>
          <w:sz w:val="22"/>
          <w:szCs w:val="22"/>
        </w:rPr>
        <w:drawing>
          <wp:inline distB="114300" distT="114300" distL="114300" distR="114300">
            <wp:extent cx="5943600" cy="2400300"/>
            <wp:effectExtent b="0" l="0" r="0" t="0"/>
            <wp:docPr id="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sz w:val="22"/>
          <w:szCs w:val="22"/>
        </w:rPr>
      </w:pPr>
      <w:r w:rsidDel="00000000" w:rsidR="00000000" w:rsidRPr="00000000">
        <w:rPr>
          <w:sz w:val="22"/>
          <w:szCs w:val="22"/>
        </w:rPr>
        <w:drawing>
          <wp:inline distB="114300" distT="114300" distL="114300" distR="114300">
            <wp:extent cx="5943600" cy="7302500"/>
            <wp:effectExtent b="0" l="0" r="0" t="0"/>
            <wp:docPr id="1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73025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sz w:val="22"/>
          <w:szCs w:val="22"/>
        </w:rPr>
      </w:pPr>
      <w:r w:rsidDel="00000000" w:rsidR="00000000" w:rsidRPr="00000000">
        <w:rPr>
          <w:rtl w:val="0"/>
        </w:rPr>
      </w:r>
    </w:p>
    <w:p w:rsidR="00000000" w:rsidDel="00000000" w:rsidP="00000000" w:rsidRDefault="00000000" w:rsidRPr="00000000" w14:paraId="0000004A">
      <w:pPr>
        <w:pStyle w:val="Heading2"/>
        <w:spacing w:before="0" w:line="240" w:lineRule="auto"/>
        <w:rPr/>
      </w:pPr>
      <w:bookmarkStart w:colFirst="0" w:colLast="0" w:name="_heading=h.4d34og8" w:id="8"/>
      <w:bookmarkEnd w:id="8"/>
      <w:r w:rsidDel="00000000" w:rsidR="00000000" w:rsidRPr="00000000">
        <w:rPr>
          <w:rtl w:val="0"/>
        </w:rPr>
        <w:t xml:space="preserve">3. Deploy Cipher</w:t>
      </w:r>
    </w:p>
    <w:p w:rsidR="00000000" w:rsidDel="00000000" w:rsidP="00000000" w:rsidRDefault="00000000" w:rsidRPr="00000000" w14:paraId="0000004B">
      <w:pPr>
        <w:rPr>
          <w:sz w:val="22"/>
          <w:szCs w:val="22"/>
        </w:rPr>
      </w:pPr>
      <w:r w:rsidDel="00000000" w:rsidR="00000000" w:rsidRPr="00000000">
        <w:rPr>
          <w:sz w:val="22"/>
          <w:szCs w:val="22"/>
          <w:rtl w:val="0"/>
        </w:rPr>
        <w:t xml:space="preserve">Refactor the code and use security libraries to deploy and implement the encryption algorithm cipher to the software application. Verify this additional functionality with a checksum. </w:t>
      </w:r>
    </w:p>
    <w:p w:rsidR="00000000" w:rsidDel="00000000" w:rsidP="00000000" w:rsidRDefault="00000000" w:rsidRPr="00000000" w14:paraId="0000004C">
      <w:pPr>
        <w:rPr>
          <w:sz w:val="22"/>
          <w:szCs w:val="22"/>
        </w:rPr>
      </w:pPr>
      <w:r w:rsidDel="00000000" w:rsidR="00000000" w:rsidRPr="00000000">
        <w:rPr>
          <w:sz w:val="22"/>
          <w:szCs w:val="22"/>
        </w:rPr>
        <w:drawing>
          <wp:inline distB="114300" distT="114300" distL="114300" distR="114300">
            <wp:extent cx="5943600" cy="673100"/>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360" w:firstLine="0"/>
        <w:rPr>
          <w:sz w:val="22"/>
          <w:szCs w:val="22"/>
        </w:rPr>
      </w:pPr>
      <w:r w:rsidDel="00000000" w:rsidR="00000000" w:rsidRPr="00000000">
        <w:rPr>
          <w:rtl w:val="0"/>
        </w:rPr>
      </w:r>
    </w:p>
    <w:p w:rsidR="00000000" w:rsidDel="00000000" w:rsidP="00000000" w:rsidRDefault="00000000" w:rsidRPr="00000000" w14:paraId="0000004E">
      <w:pPr>
        <w:pStyle w:val="Heading2"/>
        <w:spacing w:before="0" w:line="240" w:lineRule="auto"/>
        <w:rPr/>
      </w:pPr>
      <w:bookmarkStart w:colFirst="0" w:colLast="0" w:name="_heading=h.2s8eyo1" w:id="9"/>
      <w:bookmarkEnd w:id="9"/>
      <w:r w:rsidDel="00000000" w:rsidR="00000000" w:rsidRPr="00000000">
        <w:rPr>
          <w:rtl w:val="0"/>
        </w:rPr>
        <w:t xml:space="preserve">4. Secure Communications </w:t>
      </w:r>
    </w:p>
    <w:p w:rsidR="00000000" w:rsidDel="00000000" w:rsidP="00000000" w:rsidRDefault="00000000" w:rsidRPr="00000000" w14:paraId="0000004F">
      <w:pPr>
        <w:rPr>
          <w:sz w:val="22"/>
          <w:szCs w:val="22"/>
        </w:rPr>
      </w:pPr>
      <w:r w:rsidDel="00000000" w:rsidR="00000000" w:rsidRPr="00000000">
        <w:rPr>
          <w:sz w:val="22"/>
          <w:szCs w:val="22"/>
          <w:rtl w:val="0"/>
        </w:rPr>
        <w:t xml:space="preserve">Refactor the code to convert HTTP to the HTTPS protocol. Compile and run the refactored code to verify secure communication by typing </w:t>
      </w:r>
      <w:r w:rsidDel="00000000" w:rsidR="00000000" w:rsidRPr="00000000">
        <w:rPr>
          <w:b w:val="1"/>
          <w:sz w:val="22"/>
          <w:szCs w:val="22"/>
          <w:rtl w:val="0"/>
        </w:rPr>
        <w:t xml:space="preserve">https://localhost:8443/hash</w:t>
      </w:r>
      <w:r w:rsidDel="00000000" w:rsidR="00000000" w:rsidRPr="00000000">
        <w:rPr>
          <w:sz w:val="22"/>
          <w:szCs w:val="22"/>
          <w:rtl w:val="0"/>
        </w:rPr>
        <w:t xml:space="preserve"> in a new browser window to demonstrate that the secure communication works successfully. </w:t>
      </w:r>
    </w:p>
    <w:p w:rsidR="00000000" w:rsidDel="00000000" w:rsidP="00000000" w:rsidRDefault="00000000" w:rsidRPr="00000000" w14:paraId="00000050">
      <w:pPr>
        <w:rPr>
          <w:sz w:val="22"/>
          <w:szCs w:val="22"/>
        </w:rPr>
      </w:pPr>
      <w:r w:rsidDel="00000000" w:rsidR="00000000" w:rsidRPr="00000000">
        <w:rPr>
          <w:rtl w:val="0"/>
        </w:rPr>
      </w:r>
    </w:p>
    <w:p w:rsidR="00000000" w:rsidDel="00000000" w:rsidP="00000000" w:rsidRDefault="00000000" w:rsidRPr="00000000" w14:paraId="00000051">
      <w:pPr>
        <w:rPr>
          <w:sz w:val="22"/>
          <w:szCs w:val="22"/>
        </w:rPr>
      </w:pPr>
      <w:r w:rsidDel="00000000" w:rsidR="00000000" w:rsidRPr="00000000">
        <w:rPr>
          <w:sz w:val="22"/>
          <w:szCs w:val="22"/>
        </w:rPr>
        <w:drawing>
          <wp:inline distB="114300" distT="114300" distL="114300" distR="114300">
            <wp:extent cx="5943600" cy="927100"/>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sz w:val="22"/>
          <w:szCs w:val="22"/>
        </w:rPr>
      </w:pPr>
      <w:r w:rsidDel="00000000" w:rsidR="00000000" w:rsidRPr="00000000">
        <w:rPr>
          <w:rtl w:val="0"/>
        </w:rPr>
      </w:r>
    </w:p>
    <w:p w:rsidR="00000000" w:rsidDel="00000000" w:rsidP="00000000" w:rsidRDefault="00000000" w:rsidRPr="00000000" w14:paraId="00000053">
      <w:pPr>
        <w:rPr>
          <w:sz w:val="22"/>
          <w:szCs w:val="22"/>
        </w:rPr>
      </w:pPr>
      <w:r w:rsidDel="00000000" w:rsidR="00000000" w:rsidRPr="00000000">
        <w:rPr>
          <w:sz w:val="22"/>
          <w:szCs w:val="22"/>
        </w:rPr>
        <w:drawing>
          <wp:inline distB="114300" distT="114300" distL="114300" distR="114300">
            <wp:extent cx="5943600" cy="1879600"/>
            <wp:effectExtent b="0" l="0" r="0" t="0"/>
            <wp:docPr id="1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sz w:val="22"/>
          <w:szCs w:val="22"/>
        </w:rPr>
      </w:pPr>
      <w:r w:rsidDel="00000000" w:rsidR="00000000" w:rsidRPr="00000000">
        <w:rPr>
          <w:rtl w:val="0"/>
        </w:rPr>
      </w:r>
    </w:p>
    <w:p w:rsidR="00000000" w:rsidDel="00000000" w:rsidP="00000000" w:rsidRDefault="00000000" w:rsidRPr="00000000" w14:paraId="00000055">
      <w:pPr>
        <w:pStyle w:val="Heading2"/>
        <w:spacing w:before="0" w:line="240" w:lineRule="auto"/>
        <w:rPr/>
      </w:pPr>
      <w:bookmarkStart w:colFirst="0" w:colLast="0" w:name="_heading=h.17dp8vu" w:id="10"/>
      <w:bookmarkEnd w:id="10"/>
      <w:r w:rsidDel="00000000" w:rsidR="00000000" w:rsidRPr="00000000">
        <w:rPr>
          <w:rtl w:val="0"/>
        </w:rPr>
        <w:t xml:space="preserve">5. Secondary Testing</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sz w:val="22"/>
          <w:szCs w:val="22"/>
        </w:rPr>
      </w:pPr>
      <w:r w:rsidDel="00000000" w:rsidR="00000000" w:rsidRPr="00000000">
        <w:rPr>
          <w:sz w:val="22"/>
          <w:szCs w:val="22"/>
          <w:rtl w:val="0"/>
        </w:rPr>
        <w:t xml:space="preserve">I updated the spring-boot-starter-parent to the newest version 2.5.5 from September 2021 to resolve the vulnerabilities listed in the dependency check:</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9">
      <w:pPr>
        <w:rPr>
          <w:sz w:val="22"/>
          <w:szCs w:val="22"/>
        </w:rPr>
      </w:pPr>
      <w:r w:rsidDel="00000000" w:rsidR="00000000" w:rsidRPr="00000000">
        <w:rPr>
          <w:sz w:val="22"/>
          <w:szCs w:val="22"/>
        </w:rPr>
        <w:drawing>
          <wp:inline distB="114300" distT="114300" distL="114300" distR="114300">
            <wp:extent cx="5943600" cy="1155700"/>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sz w:val="22"/>
          <w:szCs w:val="22"/>
        </w:rPr>
      </w:pPr>
      <w:r w:rsidDel="00000000" w:rsidR="00000000" w:rsidRPr="00000000">
        <w:rPr>
          <w:rtl w:val="0"/>
        </w:rPr>
      </w:r>
    </w:p>
    <w:p w:rsidR="00000000" w:rsidDel="00000000" w:rsidP="00000000" w:rsidRDefault="00000000" w:rsidRPr="00000000" w14:paraId="0000005B">
      <w:pPr>
        <w:rPr>
          <w:sz w:val="22"/>
          <w:szCs w:val="22"/>
        </w:rPr>
      </w:pPr>
      <w:r w:rsidDel="00000000" w:rsidR="00000000" w:rsidRPr="00000000">
        <w:rPr>
          <w:sz w:val="22"/>
          <w:szCs w:val="22"/>
          <w:rtl w:val="0"/>
        </w:rPr>
        <w:t xml:space="preserve">The refactored code in SslServerApplication.java does not introduce any further vulnerabilities and executes without error:</w:t>
      </w:r>
    </w:p>
    <w:p w:rsidR="00000000" w:rsidDel="00000000" w:rsidP="00000000" w:rsidRDefault="00000000" w:rsidRPr="00000000" w14:paraId="0000005C">
      <w:pPr>
        <w:rPr>
          <w:sz w:val="22"/>
          <w:szCs w:val="22"/>
        </w:rPr>
      </w:pPr>
      <w:r w:rsidDel="00000000" w:rsidR="00000000" w:rsidRPr="00000000">
        <w:rPr>
          <w:sz w:val="22"/>
          <w:szCs w:val="22"/>
        </w:rPr>
        <w:drawing>
          <wp:inline distB="114300" distT="114300" distL="114300" distR="114300">
            <wp:extent cx="5943600" cy="2146300"/>
            <wp:effectExtent b="0" l="0" r="0" t="0"/>
            <wp:docPr id="1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sz w:val="22"/>
          <w:szCs w:val="22"/>
        </w:rPr>
      </w:pPr>
      <w:r w:rsidDel="00000000" w:rsidR="00000000" w:rsidRPr="00000000">
        <w:rPr>
          <w:sz w:val="22"/>
          <w:szCs w:val="22"/>
        </w:rPr>
        <w:drawing>
          <wp:inline distB="114300" distT="114300" distL="114300" distR="114300">
            <wp:extent cx="5943600" cy="6375400"/>
            <wp:effectExtent b="0" l="0" r="0" t="0"/>
            <wp:docPr id="14"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43600" cy="63754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sz w:val="22"/>
          <w:szCs w:val="22"/>
        </w:rPr>
      </w:pPr>
      <w:r w:rsidDel="00000000" w:rsidR="00000000" w:rsidRPr="00000000">
        <w:rPr>
          <w:rtl w:val="0"/>
        </w:rPr>
      </w:r>
    </w:p>
    <w:p w:rsidR="00000000" w:rsidDel="00000000" w:rsidP="00000000" w:rsidRDefault="00000000" w:rsidRPr="00000000" w14:paraId="0000005F">
      <w:pPr>
        <w:ind w:firstLine="720"/>
        <w:rPr>
          <w:sz w:val="22"/>
          <w:szCs w:val="22"/>
        </w:rPr>
      </w:pPr>
      <w:r w:rsidDel="00000000" w:rsidR="00000000" w:rsidRPr="00000000">
        <w:rPr>
          <w:sz w:val="22"/>
          <w:szCs w:val="22"/>
          <w:rtl w:val="0"/>
        </w:rPr>
        <w:t xml:space="preserve">Although it appears that this has resolved the vulnerabilities discovered in our initial dependency check, this dependency check was run using an outdated version. The original code specified to use version 5.3.0 of dependency-check-maven, but the most current version is 6.4.1 released October 2021. For good measure, I’ve updated this to the newest version and run an additional dependency check report. </w:t>
      </w:r>
    </w:p>
    <w:p w:rsidR="00000000" w:rsidDel="00000000" w:rsidP="00000000" w:rsidRDefault="00000000" w:rsidRPr="00000000" w14:paraId="00000060">
      <w:pPr>
        <w:rPr>
          <w:sz w:val="22"/>
          <w:szCs w:val="22"/>
        </w:rPr>
      </w:pPr>
      <w:r w:rsidDel="00000000" w:rsidR="00000000" w:rsidRPr="00000000">
        <w:rPr>
          <w:rtl w:val="0"/>
        </w:rPr>
      </w:r>
    </w:p>
    <w:p w:rsidR="00000000" w:rsidDel="00000000" w:rsidP="00000000" w:rsidRDefault="00000000" w:rsidRPr="00000000" w14:paraId="00000061">
      <w:pPr>
        <w:rPr>
          <w:sz w:val="22"/>
          <w:szCs w:val="22"/>
        </w:rPr>
      </w:pPr>
      <w:r w:rsidDel="00000000" w:rsidR="00000000" w:rsidRPr="00000000">
        <w:rPr>
          <w:sz w:val="22"/>
          <w:szCs w:val="22"/>
        </w:rPr>
        <w:drawing>
          <wp:inline distB="114300" distT="114300" distL="114300" distR="114300">
            <wp:extent cx="4024313" cy="2135349"/>
            <wp:effectExtent b="0" l="0" r="0" t="0"/>
            <wp:docPr id="1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024313" cy="2135349"/>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sz w:val="22"/>
          <w:szCs w:val="22"/>
        </w:rPr>
      </w:pPr>
      <w:r w:rsidDel="00000000" w:rsidR="00000000" w:rsidRPr="00000000">
        <w:rPr>
          <w:rtl w:val="0"/>
        </w:rPr>
      </w:r>
    </w:p>
    <w:p w:rsidR="00000000" w:rsidDel="00000000" w:rsidP="00000000" w:rsidRDefault="00000000" w:rsidRPr="00000000" w14:paraId="00000063">
      <w:pPr>
        <w:pStyle w:val="Heading2"/>
        <w:spacing w:before="0" w:line="240" w:lineRule="auto"/>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3rdcrjn" w:id="11"/>
      <w:bookmarkEnd w:id="11"/>
      <w:r w:rsidDel="00000000" w:rsidR="00000000" w:rsidRPr="00000000">
        <w:rPr>
          <w:rtl w:val="0"/>
        </w:rPr>
        <w:t xml:space="preserve">6. Functional Testing</w:t>
      </w:r>
      <w:r w:rsidDel="00000000" w:rsidR="00000000" w:rsidRPr="00000000">
        <w:rPr>
          <w:rtl w:val="0"/>
        </w:rPr>
      </w:r>
    </w:p>
    <w:p w:rsidR="00000000" w:rsidDel="00000000" w:rsidP="00000000" w:rsidRDefault="00000000" w:rsidRPr="00000000" w14:paraId="00000064">
      <w:pPr>
        <w:rPr>
          <w:sz w:val="22"/>
          <w:szCs w:val="22"/>
        </w:rPr>
      </w:pPr>
      <w:r w:rsidDel="00000000" w:rsidR="00000000" w:rsidRPr="00000000">
        <w:rPr>
          <w:rtl w:val="0"/>
        </w:rPr>
      </w:r>
    </w:p>
    <w:p w:rsidR="00000000" w:rsidDel="00000000" w:rsidP="00000000" w:rsidRDefault="00000000" w:rsidRPr="00000000" w14:paraId="00000065">
      <w:pPr>
        <w:ind w:firstLine="720"/>
        <w:rPr>
          <w:sz w:val="22"/>
          <w:szCs w:val="22"/>
        </w:rPr>
      </w:pPr>
      <w:r w:rsidDel="00000000" w:rsidR="00000000" w:rsidRPr="00000000">
        <w:rPr>
          <w:sz w:val="22"/>
          <w:szCs w:val="22"/>
          <w:rtl w:val="0"/>
        </w:rPr>
        <w:t xml:space="preserve">With this refactor, I updated the application.properties file so that the https protocol would be used. This is an important step towards securing the project. Before deploying the final version of this application, it is important that the self-signed certificate is replaced with one issued from a recognized certificate authority. The self-signed certificate is appropriate for development purposes, but is not a final solution and will require an update at a later time.</w:t>
      </w:r>
    </w:p>
    <w:p w:rsidR="00000000" w:rsidDel="00000000" w:rsidP="00000000" w:rsidRDefault="00000000" w:rsidRPr="00000000" w14:paraId="00000066">
      <w:pPr>
        <w:rPr>
          <w:sz w:val="22"/>
          <w:szCs w:val="22"/>
        </w:rPr>
      </w:pPr>
      <w:r w:rsidDel="00000000" w:rsidR="00000000" w:rsidRPr="00000000">
        <w:rPr>
          <w:rtl w:val="0"/>
        </w:rPr>
      </w:r>
    </w:p>
    <w:p w:rsidR="00000000" w:rsidDel="00000000" w:rsidP="00000000" w:rsidRDefault="00000000" w:rsidRPr="00000000" w14:paraId="00000067">
      <w:pPr>
        <w:rPr>
          <w:sz w:val="22"/>
          <w:szCs w:val="22"/>
        </w:rPr>
      </w:pPr>
      <w:r w:rsidDel="00000000" w:rsidR="00000000" w:rsidRPr="00000000">
        <w:rPr>
          <w:sz w:val="22"/>
          <w:szCs w:val="22"/>
        </w:rPr>
        <w:drawing>
          <wp:inline distB="114300" distT="114300" distL="114300" distR="114300">
            <wp:extent cx="5943600" cy="1371600"/>
            <wp:effectExtent b="0" l="0" r="0" t="0"/>
            <wp:docPr id="1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sz w:val="22"/>
          <w:szCs w:val="22"/>
        </w:rPr>
      </w:pPr>
      <w:r w:rsidDel="00000000" w:rsidR="00000000" w:rsidRPr="00000000">
        <w:rPr>
          <w:rtl w:val="0"/>
        </w:rPr>
      </w:r>
    </w:p>
    <w:p w:rsidR="00000000" w:rsidDel="00000000" w:rsidP="00000000" w:rsidRDefault="00000000" w:rsidRPr="00000000" w14:paraId="00000069">
      <w:pPr>
        <w:ind w:firstLine="720"/>
        <w:rPr>
          <w:sz w:val="22"/>
          <w:szCs w:val="22"/>
        </w:rPr>
      </w:pPr>
      <w:r w:rsidDel="00000000" w:rsidR="00000000" w:rsidRPr="00000000">
        <w:rPr>
          <w:sz w:val="22"/>
          <w:szCs w:val="22"/>
          <w:rtl w:val="0"/>
        </w:rPr>
        <w:t xml:space="preserve">There is currently only a single endpoint for this API defined for “/hash/”. This is a static endpoint that does not accept user input. Even so, there is currently no error handling in place should a user try to reach an undefined endpoint. A custom error message should be implemented and all requests leading to the error should be logged.</w:t>
      </w:r>
    </w:p>
    <w:p w:rsidR="00000000" w:rsidDel="00000000" w:rsidP="00000000" w:rsidRDefault="00000000" w:rsidRPr="00000000" w14:paraId="0000006A">
      <w:pPr>
        <w:rPr>
          <w:sz w:val="22"/>
          <w:szCs w:val="22"/>
        </w:rPr>
      </w:pPr>
      <w:r w:rsidDel="00000000" w:rsidR="00000000" w:rsidRPr="00000000">
        <w:rPr>
          <w:rtl w:val="0"/>
        </w:rPr>
      </w:r>
    </w:p>
    <w:p w:rsidR="00000000" w:rsidDel="00000000" w:rsidP="00000000" w:rsidRDefault="00000000" w:rsidRPr="00000000" w14:paraId="0000006B">
      <w:pPr>
        <w:rPr>
          <w:sz w:val="22"/>
          <w:szCs w:val="22"/>
        </w:rPr>
      </w:pPr>
      <w:r w:rsidDel="00000000" w:rsidR="00000000" w:rsidRPr="00000000">
        <w:rPr>
          <w:sz w:val="22"/>
          <w:szCs w:val="22"/>
        </w:rPr>
        <w:drawing>
          <wp:inline distB="114300" distT="114300" distL="114300" distR="114300">
            <wp:extent cx="5943600" cy="2146300"/>
            <wp:effectExtent b="0" l="0" r="0" t="0"/>
            <wp:docPr id="6"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sz w:val="22"/>
          <w:szCs w:val="22"/>
        </w:rPr>
      </w:pPr>
      <w:r w:rsidDel="00000000" w:rsidR="00000000" w:rsidRPr="00000000">
        <w:rPr>
          <w:sz w:val="22"/>
          <w:szCs w:val="22"/>
        </w:rPr>
        <w:drawing>
          <wp:inline distB="114300" distT="114300" distL="114300" distR="114300">
            <wp:extent cx="5943600" cy="1612900"/>
            <wp:effectExtent b="0" l="0" r="0" t="0"/>
            <wp:docPr id="13"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sz w:val="22"/>
          <w:szCs w:val="22"/>
        </w:rPr>
      </w:pPr>
      <w:r w:rsidDel="00000000" w:rsidR="00000000" w:rsidRPr="00000000">
        <w:rPr>
          <w:rtl w:val="0"/>
        </w:rPr>
      </w:r>
    </w:p>
    <w:p w:rsidR="00000000" w:rsidDel="00000000" w:rsidP="00000000" w:rsidRDefault="00000000" w:rsidRPr="00000000" w14:paraId="0000006E">
      <w:pPr>
        <w:pStyle w:val="Heading2"/>
        <w:spacing w:before="0" w:line="240" w:lineRule="auto"/>
        <w:rPr/>
      </w:pPr>
      <w:bookmarkStart w:colFirst="0" w:colLast="0" w:name="_heading=h.26in1rg" w:id="12"/>
      <w:bookmarkEnd w:id="12"/>
      <w:r w:rsidDel="00000000" w:rsidR="00000000" w:rsidRPr="00000000">
        <w:rPr>
          <w:rtl w:val="0"/>
        </w:rPr>
        <w:t xml:space="preserve">7. Summary</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2"/>
          <w:szCs w:val="22"/>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firstLine="720"/>
        <w:jc w:val="left"/>
        <w:rPr>
          <w:sz w:val="22"/>
          <w:szCs w:val="22"/>
        </w:rPr>
      </w:pPr>
      <w:r w:rsidDel="00000000" w:rsidR="00000000" w:rsidRPr="00000000">
        <w:rPr>
          <w:sz w:val="22"/>
          <w:szCs w:val="22"/>
          <w:rtl w:val="0"/>
        </w:rPr>
        <w:t xml:space="preserve">In this refactor, the code has been updated in several ways to improve security for Artemis Financial. First, the SHA-256 hash algorithm has been implemented. Currently, this code only provides the hash of a static string, but could be expanded later to provide the hash of any files transferred by the system. This will allow users to ensure that files have not been corrupted or altered in the process of being transferred. </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2"/>
          <w:szCs w:val="22"/>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firstLine="720"/>
        <w:jc w:val="left"/>
        <w:rPr>
          <w:sz w:val="22"/>
          <w:szCs w:val="22"/>
        </w:rPr>
      </w:pPr>
      <w:r w:rsidDel="00000000" w:rsidR="00000000" w:rsidRPr="00000000">
        <w:rPr>
          <w:sz w:val="22"/>
          <w:szCs w:val="22"/>
          <w:rtl w:val="0"/>
        </w:rPr>
        <w:t xml:space="preserve">Next, the code has been updated so that the https protocol is used in place of the regular http protocol. A self-signed certificate is being used as a placeholder during development, but should be replaced with a certificate issued from a certificate authority before release. This certificate can help users ensure that they are interacting with the authentic Artemis Financial website. In addition, the https protocol can be used to encrypt data transferred between client and server. This is a crucial security measure to take for a financial institution that is transferring sensitive private and financial information. Without using this secure protocol, data such as login credentials could be intercepted by attackers. </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2"/>
          <w:szCs w:val="22"/>
        </w:rPr>
      </w:pPr>
      <w:r w:rsidDel="00000000" w:rsidR="00000000" w:rsidRPr="00000000">
        <w:rPr>
          <w:sz w:val="22"/>
          <w:szCs w:val="22"/>
          <w:rtl w:val="0"/>
        </w:rPr>
        <w:tab/>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firstLine="720"/>
        <w:jc w:val="left"/>
        <w:rPr>
          <w:sz w:val="22"/>
          <w:szCs w:val="22"/>
        </w:rPr>
      </w:pPr>
      <w:r w:rsidDel="00000000" w:rsidR="00000000" w:rsidRPr="00000000">
        <w:rPr>
          <w:sz w:val="22"/>
          <w:szCs w:val="22"/>
          <w:rtl w:val="0"/>
        </w:rPr>
        <w:t xml:space="preserve">Lastly, attention was taken to the dependencies in use by the code. In this case, it was sufficient to update the spring framework and maven dependency check to the newest version so that previous vulnerabilities are resolved. </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2"/>
          <w:szCs w:val="22"/>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firstLine="720"/>
        <w:jc w:val="left"/>
        <w:rPr>
          <w:sz w:val="22"/>
          <w:szCs w:val="22"/>
        </w:rPr>
      </w:pPr>
      <w:r w:rsidDel="00000000" w:rsidR="00000000" w:rsidRPr="00000000">
        <w:rPr>
          <w:sz w:val="22"/>
          <w:szCs w:val="22"/>
          <w:rtl w:val="0"/>
        </w:rPr>
        <w:t xml:space="preserve">Moving forward, these and other security factors should be considered as changes are made to the project. </w:t>
      </w:r>
    </w:p>
    <w:p w:rsidR="00000000" w:rsidDel="00000000" w:rsidP="00000000" w:rsidRDefault="00000000" w:rsidRPr="00000000" w14:paraId="00000077">
      <w:pPr>
        <w:rPr>
          <w:sz w:val="22"/>
          <w:szCs w:val="22"/>
        </w:rPr>
      </w:pPr>
      <w:r w:rsidDel="00000000" w:rsidR="00000000" w:rsidRPr="00000000">
        <w:rPr>
          <w:rtl w:val="0"/>
        </w:rPr>
      </w:r>
    </w:p>
    <w:p w:rsidR="00000000" w:rsidDel="00000000" w:rsidP="00000000" w:rsidRDefault="00000000" w:rsidRPr="00000000" w14:paraId="00000078">
      <w:pPr>
        <w:rPr>
          <w:sz w:val="22"/>
          <w:szCs w:val="22"/>
        </w:rPr>
      </w:pPr>
      <w:r w:rsidDel="00000000" w:rsidR="00000000" w:rsidRPr="00000000">
        <w:rPr>
          <w:sz w:val="22"/>
          <w:szCs w:val="22"/>
          <w:rtl w:val="0"/>
        </w:rPr>
        <w:t xml:space="preserve">Input validation:  There is currently no user input to validate. When this is added later, it is important that the input be validated before being accepted and processed by the system. </w:t>
      </w:r>
    </w:p>
    <w:p w:rsidR="00000000" w:rsidDel="00000000" w:rsidP="00000000" w:rsidRDefault="00000000" w:rsidRPr="00000000" w14:paraId="00000079">
      <w:pPr>
        <w:rPr>
          <w:sz w:val="22"/>
          <w:szCs w:val="22"/>
        </w:rPr>
      </w:pPr>
      <w:r w:rsidDel="00000000" w:rsidR="00000000" w:rsidRPr="00000000">
        <w:rPr>
          <w:rtl w:val="0"/>
        </w:rPr>
      </w:r>
    </w:p>
    <w:p w:rsidR="00000000" w:rsidDel="00000000" w:rsidP="00000000" w:rsidRDefault="00000000" w:rsidRPr="00000000" w14:paraId="0000007A">
      <w:pPr>
        <w:rPr>
          <w:sz w:val="22"/>
          <w:szCs w:val="22"/>
        </w:rPr>
      </w:pPr>
      <w:r w:rsidDel="00000000" w:rsidR="00000000" w:rsidRPr="00000000">
        <w:rPr>
          <w:sz w:val="22"/>
          <w:szCs w:val="22"/>
          <w:rtl w:val="0"/>
        </w:rPr>
        <w:t xml:space="preserve">APIs: This API currently only has a single endpoint. When more functionality is added, care should be taken to validate input and ensure that the amount and type of data returned is appropriate. </w:t>
      </w:r>
    </w:p>
    <w:p w:rsidR="00000000" w:rsidDel="00000000" w:rsidP="00000000" w:rsidRDefault="00000000" w:rsidRPr="00000000" w14:paraId="0000007B">
      <w:pPr>
        <w:rPr>
          <w:sz w:val="22"/>
          <w:szCs w:val="22"/>
        </w:rPr>
      </w:pPr>
      <w:r w:rsidDel="00000000" w:rsidR="00000000" w:rsidRPr="00000000">
        <w:rPr>
          <w:rtl w:val="0"/>
        </w:rPr>
      </w:r>
    </w:p>
    <w:p w:rsidR="00000000" w:rsidDel="00000000" w:rsidP="00000000" w:rsidRDefault="00000000" w:rsidRPr="00000000" w14:paraId="0000007C">
      <w:pPr>
        <w:rPr>
          <w:sz w:val="22"/>
          <w:szCs w:val="22"/>
        </w:rPr>
      </w:pPr>
      <w:r w:rsidDel="00000000" w:rsidR="00000000" w:rsidRPr="00000000">
        <w:rPr>
          <w:sz w:val="22"/>
          <w:szCs w:val="22"/>
          <w:rtl w:val="0"/>
        </w:rPr>
        <w:t xml:space="preserve">Cryptography: This code uses the SHA-256 hashing algorithm as a way to verify the integrity of data. Later, once Artemis Financial stores personal information, an encryption method for storing data at rest should be used. This would utilize a different cipher algorithm. AES-128 would be an appropriate choice to implement to protect this sensitive information.</w:t>
      </w:r>
    </w:p>
    <w:p w:rsidR="00000000" w:rsidDel="00000000" w:rsidP="00000000" w:rsidRDefault="00000000" w:rsidRPr="00000000" w14:paraId="0000007D">
      <w:pPr>
        <w:rPr>
          <w:sz w:val="22"/>
          <w:szCs w:val="22"/>
        </w:rPr>
      </w:pPr>
      <w:r w:rsidDel="00000000" w:rsidR="00000000" w:rsidRPr="00000000">
        <w:rPr>
          <w:rtl w:val="0"/>
        </w:rPr>
      </w:r>
    </w:p>
    <w:p w:rsidR="00000000" w:rsidDel="00000000" w:rsidP="00000000" w:rsidRDefault="00000000" w:rsidRPr="00000000" w14:paraId="0000007E">
      <w:pPr>
        <w:rPr>
          <w:sz w:val="22"/>
          <w:szCs w:val="22"/>
        </w:rPr>
      </w:pPr>
      <w:r w:rsidDel="00000000" w:rsidR="00000000" w:rsidRPr="00000000">
        <w:rPr>
          <w:sz w:val="22"/>
          <w:szCs w:val="22"/>
          <w:rtl w:val="0"/>
        </w:rPr>
        <w:t xml:space="preserve">Client/server: This code is an example of client server architecture, and should be developed with appropriate security in mind.</w:t>
      </w:r>
    </w:p>
    <w:p w:rsidR="00000000" w:rsidDel="00000000" w:rsidP="00000000" w:rsidRDefault="00000000" w:rsidRPr="00000000" w14:paraId="0000007F">
      <w:pPr>
        <w:rPr>
          <w:sz w:val="22"/>
          <w:szCs w:val="22"/>
        </w:rPr>
      </w:pPr>
      <w:r w:rsidDel="00000000" w:rsidR="00000000" w:rsidRPr="00000000">
        <w:rPr>
          <w:rtl w:val="0"/>
        </w:rPr>
      </w:r>
    </w:p>
    <w:p w:rsidR="00000000" w:rsidDel="00000000" w:rsidP="00000000" w:rsidRDefault="00000000" w:rsidRPr="00000000" w14:paraId="00000080">
      <w:pPr>
        <w:rPr>
          <w:sz w:val="22"/>
          <w:szCs w:val="22"/>
        </w:rPr>
      </w:pPr>
      <w:r w:rsidDel="00000000" w:rsidR="00000000" w:rsidRPr="00000000">
        <w:rPr>
          <w:sz w:val="22"/>
          <w:szCs w:val="22"/>
          <w:rtl w:val="0"/>
        </w:rPr>
        <w:t xml:space="preserve">Code error: Further error handling should be implemented in this code. Currently the default error message is displayed to users if they try to access anything other than the “/hash/” endpoint.</w:t>
      </w:r>
    </w:p>
    <w:p w:rsidR="00000000" w:rsidDel="00000000" w:rsidP="00000000" w:rsidRDefault="00000000" w:rsidRPr="00000000" w14:paraId="00000081">
      <w:pPr>
        <w:rPr>
          <w:sz w:val="22"/>
          <w:szCs w:val="22"/>
        </w:rPr>
      </w:pPr>
      <w:r w:rsidDel="00000000" w:rsidR="00000000" w:rsidRPr="00000000">
        <w:rPr>
          <w:rtl w:val="0"/>
        </w:rPr>
      </w:r>
    </w:p>
    <w:p w:rsidR="00000000" w:rsidDel="00000000" w:rsidP="00000000" w:rsidRDefault="00000000" w:rsidRPr="00000000" w14:paraId="00000082">
      <w:pPr>
        <w:rPr>
          <w:sz w:val="22"/>
          <w:szCs w:val="22"/>
        </w:rPr>
      </w:pPr>
      <w:r w:rsidDel="00000000" w:rsidR="00000000" w:rsidRPr="00000000">
        <w:rPr>
          <w:sz w:val="22"/>
          <w:szCs w:val="22"/>
          <w:rtl w:val="0"/>
        </w:rPr>
        <w:t xml:space="preserve">Code quality: All code should be developed following best patterns and practices to ensure it stays secure.</w:t>
      </w:r>
    </w:p>
    <w:p w:rsidR="00000000" w:rsidDel="00000000" w:rsidP="00000000" w:rsidRDefault="00000000" w:rsidRPr="00000000" w14:paraId="00000083">
      <w:pPr>
        <w:rPr>
          <w:sz w:val="22"/>
          <w:szCs w:val="22"/>
        </w:rPr>
      </w:pPr>
      <w:r w:rsidDel="00000000" w:rsidR="00000000" w:rsidRPr="00000000">
        <w:rPr>
          <w:rtl w:val="0"/>
        </w:rPr>
      </w:r>
    </w:p>
    <w:p w:rsidR="00000000" w:rsidDel="00000000" w:rsidP="00000000" w:rsidRDefault="00000000" w:rsidRPr="00000000" w14:paraId="00000084">
      <w:pPr>
        <w:rPr>
          <w:sz w:val="22"/>
          <w:szCs w:val="22"/>
        </w:rPr>
      </w:pPr>
      <w:r w:rsidDel="00000000" w:rsidR="00000000" w:rsidRPr="00000000">
        <w:rPr>
          <w:sz w:val="22"/>
          <w:szCs w:val="22"/>
          <w:rtl w:val="0"/>
        </w:rPr>
        <w:t xml:space="preserve">Encapsulation: When the code is updated to include classes, they should be designed in a way that uses encapsulation to limit who can access this data.</w:t>
      </w:r>
    </w:p>
    <w:sectPr>
      <w:footerReference r:id="rId21" w:type="default"/>
      <w:footerReference r:id="rId22"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b w:val="1"/>
    </w:rPr>
  </w:style>
  <w:style w:type="paragraph" w:styleId="Heading2">
    <w:name w:val="heading 2"/>
    <w:basedOn w:val="Normal"/>
    <w:next w:val="Normal"/>
    <w:pPr>
      <w:spacing w:before="480" w:line="276" w:lineRule="auto"/>
      <w:jc w:val="left"/>
    </w:pPr>
    <w:rPr>
      <w:b w:val="1"/>
      <w:sz w:val="22"/>
      <w:szCs w:val="22"/>
    </w:rPr>
  </w:style>
  <w:style w:type="paragraph" w:styleId="Heading3">
    <w:name w:val="heading 3"/>
    <w:basedOn w:val="Normal"/>
    <w:next w:val="Normal"/>
    <w:pPr>
      <w:keepNext w:val="1"/>
      <w:keepLines w:val="1"/>
      <w:spacing w:before="40" w:lineRule="auto"/>
    </w:pPr>
    <w:rPr>
      <w:rFonts w:ascii="Times New Roman" w:cs="Times New Roman" w:eastAsia="Times New Roman" w:hAnsi="Times New Roman"/>
      <w:color w:val="1f3864"/>
      <w:sz w:val="28"/>
      <w:szCs w:val="28"/>
      <w:u w:val="single"/>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B7788F"/>
    <w:pPr>
      <w:suppressAutoHyphens w:val="1"/>
      <w:contextualSpacing w:val="1"/>
      <w:jc w:val="center"/>
      <w:outlineLvl w:val="0"/>
    </w:pPr>
    <w:rPr>
      <w:rFonts w:cstheme="minorHAnsi"/>
      <w:b w:val="1"/>
      <w:bCs w:val="1"/>
    </w:rPr>
  </w:style>
  <w:style w:type="paragraph" w:styleId="Heading2">
    <w:name w:val="heading 2"/>
    <w:basedOn w:val="TOCHeading"/>
    <w:link w:val="Heading2Char"/>
    <w:uiPriority w:val="9"/>
    <w:qFormat w:val="1"/>
    <w:rsid w:val="00B7788F"/>
    <w:pPr>
      <w:jc w:val="left"/>
      <w:outlineLvl w:val="1"/>
    </w:pPr>
    <w:rPr>
      <w:b w:val="1"/>
      <w:bCs w:val="1"/>
      <w:sz w:val="22"/>
      <w:szCs w:val="22"/>
    </w:rPr>
  </w:style>
  <w:style w:type="paragraph" w:styleId="Heading3">
    <w:name w:val="heading 3"/>
    <w:basedOn w:val="Normal"/>
    <w:next w:val="Normal"/>
    <w:link w:val="Heading3Char"/>
    <w:uiPriority w:val="9"/>
    <w:unhideWhenUsed w:val="1"/>
    <w:qFormat w:val="1"/>
    <w:rsid w:val="00C32F3D"/>
    <w:pPr>
      <w:keepNext w:val="1"/>
      <w:keepLines w:val="1"/>
      <w:spacing w:before="40"/>
      <w:outlineLvl w:val="2"/>
    </w:pPr>
    <w:rPr>
      <w:rFonts w:ascii="Times New Roman" w:hAnsi="Times New Roman" w:cstheme="majorBidi" w:eastAsiaTheme="majorEastAsia"/>
      <w:color w:val="1f3864" w:themeColor="accent1" w:themeShade="000080"/>
      <w:sz w:val="28"/>
      <w:u w:val="single"/>
    </w:rPr>
  </w:style>
  <w:style w:type="paragraph" w:styleId="Heading4">
    <w:name w:val="heading 4"/>
    <w:basedOn w:val="Normal"/>
    <w:next w:val="Normal"/>
    <w:link w:val="Heading4Char"/>
    <w:uiPriority w:val="9"/>
    <w:unhideWhenUsed w:val="1"/>
    <w:qFormat w:val="1"/>
    <w:rsid w:val="00C32F3D"/>
    <w:pPr>
      <w:keepNext w:val="1"/>
      <w:keepLines w:val="1"/>
      <w:spacing w:before="40"/>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025C05"/>
    <w:pPr>
      <w:spacing w:after="100" w:afterAutospacing="1" w:before="100" w:beforeAutospacing="1"/>
    </w:pPr>
    <w:rPr>
      <w:rFonts w:ascii="Times New Roman" w:cs="Times New Roman" w:eastAsia="Times New Roman" w:hAnsi="Times New Roman"/>
    </w:rPr>
  </w:style>
  <w:style w:type="character" w:styleId="Heading2Char" w:customStyle="1">
    <w:name w:val="Heading 2 Char"/>
    <w:basedOn w:val="DefaultParagraphFont"/>
    <w:link w:val="Heading2"/>
    <w:uiPriority w:val="9"/>
    <w:rsid w:val="00B7788F"/>
    <w:rPr>
      <w:rFonts w:cstheme="minorHAnsi"/>
      <w:b w:val="1"/>
      <w:bCs w:val="1"/>
      <w:sz w:val="22"/>
      <w:szCs w:val="22"/>
    </w:rPr>
  </w:style>
  <w:style w:type="character" w:styleId="Hyperlink">
    <w:name w:val="Hyperlink"/>
    <w:basedOn w:val="DefaultParagraphFont"/>
    <w:uiPriority w:val="99"/>
    <w:unhideWhenUsed w:val="1"/>
    <w:rsid w:val="00EE3EAE"/>
    <w:rPr>
      <w:color w:val="0000ff"/>
      <w:u w:val="single"/>
    </w:rPr>
  </w:style>
  <w:style w:type="character" w:styleId="apple-tab-span" w:customStyle="1">
    <w:name w:val="apple-tab-span"/>
    <w:basedOn w:val="DefaultParagraphFont"/>
    <w:rsid w:val="00EE3EAE"/>
  </w:style>
  <w:style w:type="character" w:styleId="Heading1Char" w:customStyle="1">
    <w:name w:val="Heading 1 Char"/>
    <w:basedOn w:val="DefaultParagraphFont"/>
    <w:link w:val="Heading1"/>
    <w:uiPriority w:val="9"/>
    <w:rsid w:val="00B7788F"/>
    <w:rPr>
      <w:rFonts w:cstheme="minorHAnsi"/>
      <w:b w:val="1"/>
      <w:bCs w:val="1"/>
    </w:rPr>
  </w:style>
  <w:style w:type="paragraph" w:styleId="TOCHeading">
    <w:name w:val="TOC Heading"/>
    <w:basedOn w:val="Heading1"/>
    <w:next w:val="Normal"/>
    <w:uiPriority w:val="39"/>
    <w:unhideWhenUsed w:val="1"/>
    <w:qFormat w:val="1"/>
    <w:rsid w:val="005C593C"/>
    <w:pPr>
      <w:spacing w:before="480" w:line="276" w:lineRule="auto"/>
      <w:outlineLvl w:val="9"/>
    </w:pPr>
    <w:rPr>
      <w:b w:val="0"/>
      <w:bCs w:val="0"/>
      <w:sz w:val="28"/>
      <w:szCs w:val="28"/>
    </w:rPr>
  </w:style>
  <w:style w:type="paragraph" w:styleId="TOC1">
    <w:name w:val="toc 1"/>
    <w:basedOn w:val="Normal"/>
    <w:next w:val="Normal"/>
    <w:autoRedefine w:val="1"/>
    <w:uiPriority w:val="39"/>
    <w:unhideWhenUsed w:val="1"/>
    <w:rsid w:val="00FF5CF5"/>
    <w:pPr>
      <w:tabs>
        <w:tab w:val="right" w:leader="dot" w:pos="9350"/>
      </w:tabs>
    </w:pPr>
    <w:rPr>
      <w:b w:val="1"/>
      <w:bCs w:val="1"/>
      <w:caps w:val="1"/>
      <w:sz w:val="22"/>
      <w:szCs w:val="22"/>
      <w:u w:val="single"/>
    </w:rPr>
  </w:style>
  <w:style w:type="paragraph" w:styleId="TOC2">
    <w:name w:val="toc 2"/>
    <w:basedOn w:val="Normal"/>
    <w:next w:val="Normal"/>
    <w:autoRedefine w:val="1"/>
    <w:uiPriority w:val="39"/>
    <w:unhideWhenUsed w:val="1"/>
    <w:rsid w:val="005C593C"/>
    <w:rPr>
      <w:b w:val="1"/>
      <w:bCs w:val="1"/>
      <w:smallCaps w:val="1"/>
      <w:sz w:val="22"/>
      <w:szCs w:val="22"/>
    </w:rPr>
  </w:style>
  <w:style w:type="paragraph" w:styleId="TOC3">
    <w:name w:val="toc 3"/>
    <w:basedOn w:val="Normal"/>
    <w:next w:val="Normal"/>
    <w:autoRedefine w:val="1"/>
    <w:uiPriority w:val="39"/>
    <w:unhideWhenUsed w:val="1"/>
    <w:rsid w:val="005C593C"/>
    <w:rPr>
      <w:smallCaps w:val="1"/>
      <w:sz w:val="22"/>
      <w:szCs w:val="22"/>
    </w:rPr>
  </w:style>
  <w:style w:type="paragraph" w:styleId="TOC4">
    <w:name w:val="toc 4"/>
    <w:basedOn w:val="Normal"/>
    <w:next w:val="Normal"/>
    <w:autoRedefine w:val="1"/>
    <w:uiPriority w:val="39"/>
    <w:semiHidden w:val="1"/>
    <w:unhideWhenUsed w:val="1"/>
    <w:rsid w:val="005C593C"/>
    <w:rPr>
      <w:sz w:val="22"/>
      <w:szCs w:val="22"/>
    </w:rPr>
  </w:style>
  <w:style w:type="paragraph" w:styleId="TOC5">
    <w:name w:val="toc 5"/>
    <w:basedOn w:val="Normal"/>
    <w:next w:val="Normal"/>
    <w:autoRedefine w:val="1"/>
    <w:uiPriority w:val="39"/>
    <w:semiHidden w:val="1"/>
    <w:unhideWhenUsed w:val="1"/>
    <w:rsid w:val="005C593C"/>
    <w:rPr>
      <w:sz w:val="22"/>
      <w:szCs w:val="22"/>
    </w:rPr>
  </w:style>
  <w:style w:type="paragraph" w:styleId="TOC6">
    <w:name w:val="toc 6"/>
    <w:basedOn w:val="Normal"/>
    <w:next w:val="Normal"/>
    <w:autoRedefine w:val="1"/>
    <w:uiPriority w:val="39"/>
    <w:semiHidden w:val="1"/>
    <w:unhideWhenUsed w:val="1"/>
    <w:rsid w:val="005C593C"/>
    <w:rPr>
      <w:sz w:val="22"/>
      <w:szCs w:val="22"/>
    </w:rPr>
  </w:style>
  <w:style w:type="paragraph" w:styleId="TOC7">
    <w:name w:val="toc 7"/>
    <w:basedOn w:val="Normal"/>
    <w:next w:val="Normal"/>
    <w:autoRedefine w:val="1"/>
    <w:uiPriority w:val="39"/>
    <w:semiHidden w:val="1"/>
    <w:unhideWhenUsed w:val="1"/>
    <w:rsid w:val="005C593C"/>
    <w:rPr>
      <w:sz w:val="22"/>
      <w:szCs w:val="22"/>
    </w:rPr>
  </w:style>
  <w:style w:type="paragraph" w:styleId="TOC8">
    <w:name w:val="toc 8"/>
    <w:basedOn w:val="Normal"/>
    <w:next w:val="Normal"/>
    <w:autoRedefine w:val="1"/>
    <w:uiPriority w:val="39"/>
    <w:semiHidden w:val="1"/>
    <w:unhideWhenUsed w:val="1"/>
    <w:rsid w:val="005C593C"/>
    <w:rPr>
      <w:sz w:val="22"/>
      <w:szCs w:val="22"/>
    </w:rPr>
  </w:style>
  <w:style w:type="paragraph" w:styleId="TOC9">
    <w:name w:val="toc 9"/>
    <w:basedOn w:val="Normal"/>
    <w:next w:val="Normal"/>
    <w:autoRedefine w:val="1"/>
    <w:uiPriority w:val="39"/>
    <w:semiHidden w:val="1"/>
    <w:unhideWhenUsed w:val="1"/>
    <w:rsid w:val="005C593C"/>
    <w:rPr>
      <w:sz w:val="22"/>
      <w:szCs w:val="22"/>
    </w:rPr>
  </w:style>
  <w:style w:type="paragraph" w:styleId="Footer">
    <w:name w:val="footer"/>
    <w:basedOn w:val="Normal"/>
    <w:link w:val="FooterChar"/>
    <w:uiPriority w:val="99"/>
    <w:unhideWhenUsed w:val="1"/>
    <w:rsid w:val="002F3F84"/>
    <w:pPr>
      <w:tabs>
        <w:tab w:val="center" w:pos="4680"/>
        <w:tab w:val="right" w:pos="9360"/>
      </w:tabs>
    </w:pPr>
  </w:style>
  <w:style w:type="character" w:styleId="FooterChar" w:customStyle="1">
    <w:name w:val="Footer Char"/>
    <w:basedOn w:val="DefaultParagraphFont"/>
    <w:link w:val="Footer"/>
    <w:uiPriority w:val="99"/>
    <w:rsid w:val="002F3F84"/>
  </w:style>
  <w:style w:type="character" w:styleId="PageNumber">
    <w:name w:val="page number"/>
    <w:basedOn w:val="DefaultParagraphFont"/>
    <w:uiPriority w:val="99"/>
    <w:semiHidden w:val="1"/>
    <w:unhideWhenUsed w:val="1"/>
    <w:rsid w:val="002F3F84"/>
  </w:style>
  <w:style w:type="table" w:styleId="TableGrid">
    <w:name w:val="Table Grid"/>
    <w:basedOn w:val="TableNormal"/>
    <w:uiPriority w:val="39"/>
    <w:rsid w:val="00531FB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58064D"/>
    <w:pPr>
      <w:ind w:left="720"/>
      <w:contextualSpacing w:val="1"/>
    </w:pPr>
  </w:style>
  <w:style w:type="character" w:styleId="Heading3Char" w:customStyle="1">
    <w:name w:val="Heading 3 Char"/>
    <w:basedOn w:val="DefaultParagraphFont"/>
    <w:link w:val="Heading3"/>
    <w:uiPriority w:val="9"/>
    <w:rsid w:val="00C32F3D"/>
    <w:rPr>
      <w:rFonts w:ascii="Times New Roman" w:hAnsi="Times New Roman" w:cstheme="majorBidi" w:eastAsiaTheme="majorEastAsia"/>
      <w:color w:val="1f3864" w:themeColor="accent1" w:themeShade="000080"/>
      <w:sz w:val="28"/>
      <w:u w:val="single"/>
    </w:rPr>
  </w:style>
  <w:style w:type="character" w:styleId="Heading4Char" w:customStyle="1">
    <w:name w:val="Heading 4 Char"/>
    <w:basedOn w:val="DefaultParagraphFont"/>
    <w:link w:val="Heading4"/>
    <w:uiPriority w:val="9"/>
    <w:rsid w:val="00C32F3D"/>
    <w:rPr>
      <w:rFonts w:asciiTheme="majorHAnsi" w:cstheme="majorBidi" w:eastAsiaTheme="majorEastAsia" w:hAnsiTheme="majorHAnsi"/>
      <w:i w:val="1"/>
      <w:iCs w:val="1"/>
      <w:color w:val="2f5496" w:themeColor="accent1" w:themeShade="0000BF"/>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3.png"/><Relationship Id="rId22" Type="http://schemas.openxmlformats.org/officeDocument/2006/relationships/footer" Target="footer2.xml"/><Relationship Id="rId10" Type="http://schemas.openxmlformats.org/officeDocument/2006/relationships/image" Target="media/image12.png"/><Relationship Id="rId21" Type="http://schemas.openxmlformats.org/officeDocument/2006/relationships/footer" Target="footer1.xml"/><Relationship Id="rId13" Type="http://schemas.openxmlformats.org/officeDocument/2006/relationships/image" Target="media/image1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0.png"/><Relationship Id="rId14" Type="http://schemas.openxmlformats.org/officeDocument/2006/relationships/image" Target="media/image2.png"/><Relationship Id="rId17" Type="http://schemas.openxmlformats.org/officeDocument/2006/relationships/image" Target="media/image6.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D8BB/7ZFNyJg1XViVvlFjrAiQyw==">AMUW2mXhvZoxfyMtpTun9QfaYSL0QWRnQD8U7xEbeZlH1nt7Epqb70Ea+NTQQakRtOwefMyZ7plUtoPiR2c/8VxfGJdbGs/5RSMWOHxA1y3RaD47DAAfCSLDPuKgmndU/p/K30gweXO/1YnVaXGdt/87VnQl0Qe9TvIElmFuJ/0+4Cd1EJKzc6Wz42546gLQ/wmw6MLkUU/bv+IbSNsspc0XVkqtfESD/NB7O/uemPEatPSLDZmCjcrJw5mdKx9uwaoXhFK30L6S8I+pdM+ote+wG8T3d0FHVPzI45lXSYzWAkFJOXVHL0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2020-02-24T16:11:00Z</dcterms:created>
  <dc:creator>Minickiello, Maria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