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6C0CD" w14:textId="250C1457" w:rsidR="1AA1F45A" w:rsidRDefault="1AA1F45A" w:rsidP="15681E88">
      <w:pPr>
        <w:pStyle w:val="Title"/>
      </w:pPr>
      <w:r>
        <w:t>Project Three: Data Validation Report</w:t>
      </w:r>
    </w:p>
    <w:p w14:paraId="0E51777C" w14:textId="604BF03E" w:rsidR="00682B06" w:rsidRDefault="003C23A1" w:rsidP="00F85AAC">
      <w:pPr>
        <w:jc w:val="center"/>
      </w:pPr>
      <w:r>
        <w:t>Nicole Hutto</w:t>
      </w:r>
    </w:p>
    <w:p w14:paraId="56E43EBE" w14:textId="77777777" w:rsidR="00682B06" w:rsidRDefault="00682B06" w:rsidP="00F85AAC">
      <w:pPr>
        <w:jc w:val="center"/>
      </w:pPr>
      <w:r w:rsidRPr="15681E88">
        <w:t>Southern New Hampshire University</w:t>
      </w:r>
    </w:p>
    <w:p w14:paraId="3ACD952A" w14:textId="781461F7" w:rsidR="7EBC9CC7" w:rsidRDefault="7EBC9CC7" w:rsidP="00F85AAC">
      <w:pPr>
        <w:jc w:val="center"/>
      </w:pPr>
      <w:r w:rsidRPr="4386BA47">
        <w:t>DAT 325: Data Validation: Quality and Cleaning</w:t>
      </w:r>
    </w:p>
    <w:p w14:paraId="30682BA2" w14:textId="6FCCA956" w:rsidR="00682B06" w:rsidRDefault="00417747" w:rsidP="00F85AAC">
      <w:pPr>
        <w:jc w:val="center"/>
      </w:pPr>
      <w:r>
        <w:t>Professor Jennifer Johnson</w:t>
      </w:r>
    </w:p>
    <w:p w14:paraId="16D71B78" w14:textId="5135AD3F" w:rsidR="00682B06" w:rsidRDefault="003C23A1" w:rsidP="00F85AAC">
      <w:pPr>
        <w:jc w:val="center"/>
        <w:sectPr w:rsidR="00682B06" w:rsidSect="00C518A3">
          <w:headerReference w:type="default" r:id="rId9"/>
          <w:pgSz w:w="12240" w:h="15840"/>
          <w:pgMar w:top="1440" w:right="1440" w:bottom="1440" w:left="1440" w:header="720" w:footer="720" w:gutter="0"/>
          <w:cols w:space="720"/>
          <w:docGrid w:linePitch="360"/>
        </w:sectPr>
      </w:pPr>
      <w:r>
        <w:t>October 2025</w:t>
      </w:r>
    </w:p>
    <w:p w14:paraId="4D6A3CB8" w14:textId="03D77626" w:rsidR="00682B06" w:rsidRPr="00A00F34" w:rsidRDefault="5B0A6B8A" w:rsidP="2BD6F4C4">
      <w:pPr>
        <w:pStyle w:val="Heading1"/>
        <w:rPr>
          <w:rFonts w:eastAsia="Times New Roman"/>
          <w:bCs/>
        </w:rPr>
      </w:pPr>
      <w:r w:rsidRPr="2BD6F4C4">
        <w:rPr>
          <w:lang w:val="en"/>
        </w:rPr>
        <w:lastRenderedPageBreak/>
        <w:t>Validations of Data Sets</w:t>
      </w:r>
    </w:p>
    <w:p w14:paraId="31B30B70" w14:textId="06942B07" w:rsidR="00682B06" w:rsidRPr="00A00F34" w:rsidRDefault="5B0A6B8A" w:rsidP="00F85AAC">
      <w:pPr>
        <w:rPr>
          <w:rFonts w:eastAsia="Times New Roman" w:cs="Times New Roman"/>
          <w:szCs w:val="24"/>
        </w:rPr>
      </w:pPr>
      <w:r w:rsidRPr="2BD6F4C4">
        <w:rPr>
          <w:rFonts w:eastAsia="Times New Roman" w:cs="Times New Roman"/>
          <w:szCs w:val="24"/>
          <w:lang w:val="en"/>
        </w:rPr>
        <w:t>Provide counts of rows and columns in all data sets.</w:t>
      </w:r>
    </w:p>
    <w:tbl>
      <w:tblPr>
        <w:tblStyle w:val="TableGrid"/>
        <w:tblW w:w="0" w:type="auto"/>
        <w:tblBorders>
          <w:top w:val="single" w:sz="6" w:space="0" w:color="auto"/>
          <w:left w:val="single" w:sz="6" w:space="0" w:color="auto"/>
          <w:bottom w:val="single" w:sz="6" w:space="0" w:color="auto"/>
          <w:right w:val="single" w:sz="6" w:space="0" w:color="auto"/>
        </w:tblBorders>
        <w:tblLook w:val="0480" w:firstRow="0" w:lastRow="0" w:firstColumn="1" w:lastColumn="0" w:noHBand="0" w:noVBand="1"/>
      </w:tblPr>
      <w:tblGrid>
        <w:gridCol w:w="3105"/>
        <w:gridCol w:w="3105"/>
        <w:gridCol w:w="3105"/>
      </w:tblGrid>
      <w:tr w:rsidR="4386BA47" w14:paraId="3331E936" w14:textId="77777777" w:rsidTr="00412BCE">
        <w:trPr>
          <w:trHeight w:val="300"/>
          <w:tblHeader/>
        </w:trPr>
        <w:tc>
          <w:tcPr>
            <w:tcW w:w="3105" w:type="dxa"/>
          </w:tcPr>
          <w:p w14:paraId="1880C383" w14:textId="7467F305" w:rsidR="4386BA47" w:rsidRDefault="4386BA47" w:rsidP="2BD6F4C4">
            <w:pPr>
              <w:rPr>
                <w:rFonts w:eastAsia="Times New Roman" w:cs="Times New Roman"/>
                <w:szCs w:val="24"/>
              </w:rPr>
            </w:pPr>
            <w:r w:rsidRPr="2BD6F4C4">
              <w:rPr>
                <w:rFonts w:eastAsia="Times New Roman" w:cs="Times New Roman"/>
                <w:b/>
                <w:bCs/>
                <w:szCs w:val="24"/>
                <w:lang w:val="en"/>
              </w:rPr>
              <w:t>Data Set</w:t>
            </w:r>
          </w:p>
        </w:tc>
        <w:tc>
          <w:tcPr>
            <w:tcW w:w="3105" w:type="dxa"/>
          </w:tcPr>
          <w:p w14:paraId="7B6E2A43" w14:textId="5AEF5ED9" w:rsidR="4386BA47" w:rsidRDefault="4386BA47" w:rsidP="2BD6F4C4">
            <w:pPr>
              <w:rPr>
                <w:rFonts w:eastAsia="Times New Roman" w:cs="Times New Roman"/>
                <w:szCs w:val="24"/>
              </w:rPr>
            </w:pPr>
            <w:r w:rsidRPr="2BD6F4C4">
              <w:rPr>
                <w:rFonts w:eastAsia="Times New Roman" w:cs="Times New Roman"/>
                <w:b/>
                <w:bCs/>
                <w:szCs w:val="24"/>
                <w:lang w:val="en"/>
              </w:rPr>
              <w:t>Row Count</w:t>
            </w:r>
          </w:p>
        </w:tc>
        <w:tc>
          <w:tcPr>
            <w:tcW w:w="3105" w:type="dxa"/>
          </w:tcPr>
          <w:p w14:paraId="509C0D98" w14:textId="4F030FFC" w:rsidR="4386BA47" w:rsidRDefault="4386BA47" w:rsidP="2BD6F4C4">
            <w:pPr>
              <w:rPr>
                <w:rFonts w:eastAsia="Times New Roman" w:cs="Times New Roman"/>
                <w:szCs w:val="24"/>
              </w:rPr>
            </w:pPr>
            <w:r w:rsidRPr="2BD6F4C4">
              <w:rPr>
                <w:rFonts w:eastAsia="Times New Roman" w:cs="Times New Roman"/>
                <w:b/>
                <w:bCs/>
                <w:szCs w:val="24"/>
                <w:lang w:val="en"/>
              </w:rPr>
              <w:t>Column Count</w:t>
            </w:r>
          </w:p>
        </w:tc>
      </w:tr>
      <w:tr w:rsidR="4386BA47" w14:paraId="39A9DF70" w14:textId="77777777" w:rsidTr="00412BCE">
        <w:trPr>
          <w:trHeight w:val="300"/>
        </w:trPr>
        <w:tc>
          <w:tcPr>
            <w:tcW w:w="3105" w:type="dxa"/>
          </w:tcPr>
          <w:p w14:paraId="60DB47FA" w14:textId="5245A2F0" w:rsidR="4386BA47" w:rsidRDefault="4386BA47" w:rsidP="2BD6F4C4">
            <w:pPr>
              <w:rPr>
                <w:rFonts w:eastAsia="Times New Roman" w:cs="Times New Roman"/>
                <w:szCs w:val="24"/>
              </w:rPr>
            </w:pPr>
            <w:r w:rsidRPr="2BD6F4C4">
              <w:rPr>
                <w:rFonts w:eastAsia="Times New Roman" w:cs="Times New Roman"/>
                <w:szCs w:val="24"/>
                <w:lang w:val="en"/>
              </w:rPr>
              <w:t xml:space="preserve">Cleaned </w:t>
            </w:r>
            <w:r w:rsidR="00F85AAC">
              <w:rPr>
                <w:rFonts w:eastAsia="Times New Roman" w:cs="Times New Roman"/>
                <w:szCs w:val="24"/>
                <w:lang w:val="en"/>
              </w:rPr>
              <w:t>f</w:t>
            </w:r>
            <w:r w:rsidR="00F85AAC" w:rsidRPr="2BD6F4C4">
              <w:rPr>
                <w:rFonts w:eastAsia="Times New Roman" w:cs="Times New Roman"/>
                <w:szCs w:val="24"/>
                <w:lang w:val="en"/>
              </w:rPr>
              <w:t xml:space="preserve">irm’s </w:t>
            </w:r>
            <w:r w:rsidRPr="2BD6F4C4">
              <w:rPr>
                <w:rFonts w:eastAsia="Times New Roman" w:cs="Times New Roman"/>
                <w:szCs w:val="24"/>
                <w:lang w:val="en"/>
              </w:rPr>
              <w:t>data set</w:t>
            </w:r>
          </w:p>
        </w:tc>
        <w:tc>
          <w:tcPr>
            <w:tcW w:w="3105" w:type="dxa"/>
          </w:tcPr>
          <w:p w14:paraId="3C217E05" w14:textId="74EA5B05" w:rsidR="4386BA47" w:rsidRDefault="003C23A1" w:rsidP="2BD6F4C4">
            <w:pPr>
              <w:rPr>
                <w:rFonts w:eastAsia="Times New Roman" w:cs="Times New Roman"/>
                <w:szCs w:val="24"/>
              </w:rPr>
            </w:pPr>
            <w:r>
              <w:rPr>
                <w:rFonts w:eastAsia="Times New Roman" w:cs="Times New Roman"/>
                <w:szCs w:val="24"/>
                <w:lang w:val="en"/>
              </w:rPr>
              <w:t>95</w:t>
            </w:r>
          </w:p>
        </w:tc>
        <w:tc>
          <w:tcPr>
            <w:tcW w:w="3105" w:type="dxa"/>
          </w:tcPr>
          <w:p w14:paraId="36C4A15D" w14:textId="20EEADE7" w:rsidR="4386BA47" w:rsidRDefault="003C23A1" w:rsidP="2BD6F4C4">
            <w:pPr>
              <w:rPr>
                <w:rFonts w:eastAsia="Times New Roman" w:cs="Times New Roman"/>
                <w:szCs w:val="24"/>
              </w:rPr>
            </w:pPr>
            <w:r>
              <w:rPr>
                <w:rFonts w:eastAsia="Times New Roman" w:cs="Times New Roman"/>
                <w:szCs w:val="24"/>
                <w:lang w:val="en"/>
              </w:rPr>
              <w:t>10</w:t>
            </w:r>
          </w:p>
        </w:tc>
      </w:tr>
      <w:tr w:rsidR="4386BA47" w14:paraId="6EFAEB9D" w14:textId="77777777" w:rsidTr="003C23A1">
        <w:trPr>
          <w:trHeight w:val="548"/>
        </w:trPr>
        <w:tc>
          <w:tcPr>
            <w:tcW w:w="3105" w:type="dxa"/>
          </w:tcPr>
          <w:p w14:paraId="778E57F3" w14:textId="5488A3AF" w:rsidR="4386BA47" w:rsidRDefault="4386BA47" w:rsidP="2BD6F4C4">
            <w:pPr>
              <w:rPr>
                <w:rFonts w:eastAsia="Times New Roman" w:cs="Times New Roman"/>
                <w:szCs w:val="24"/>
              </w:rPr>
            </w:pPr>
            <w:r w:rsidRPr="2BD6F4C4">
              <w:rPr>
                <w:rFonts w:eastAsia="Times New Roman" w:cs="Times New Roman"/>
                <w:szCs w:val="24"/>
                <w:lang w:val="en"/>
              </w:rPr>
              <w:t xml:space="preserve">Your </w:t>
            </w:r>
            <w:r w:rsidR="00F85AAC">
              <w:rPr>
                <w:rFonts w:eastAsia="Times New Roman" w:cs="Times New Roman"/>
                <w:szCs w:val="24"/>
                <w:lang w:val="en"/>
              </w:rPr>
              <w:t>c</w:t>
            </w:r>
            <w:r w:rsidR="00F85AAC" w:rsidRPr="2BD6F4C4">
              <w:rPr>
                <w:rFonts w:eastAsia="Times New Roman" w:cs="Times New Roman"/>
                <w:szCs w:val="24"/>
                <w:lang w:val="en"/>
              </w:rPr>
              <w:t xml:space="preserve">ompany’s </w:t>
            </w:r>
            <w:r w:rsidRPr="2BD6F4C4">
              <w:rPr>
                <w:rFonts w:eastAsia="Times New Roman" w:cs="Times New Roman"/>
                <w:szCs w:val="24"/>
                <w:lang w:val="en"/>
              </w:rPr>
              <w:t>data set</w:t>
            </w:r>
          </w:p>
        </w:tc>
        <w:tc>
          <w:tcPr>
            <w:tcW w:w="3105" w:type="dxa"/>
          </w:tcPr>
          <w:p w14:paraId="56D4CB35" w14:textId="3DA0161E" w:rsidR="4386BA47" w:rsidRDefault="003C23A1" w:rsidP="2BD6F4C4">
            <w:pPr>
              <w:rPr>
                <w:rFonts w:eastAsia="Times New Roman" w:cs="Times New Roman"/>
                <w:szCs w:val="24"/>
              </w:rPr>
            </w:pPr>
            <w:r>
              <w:rPr>
                <w:rFonts w:eastAsia="Times New Roman" w:cs="Times New Roman"/>
                <w:szCs w:val="24"/>
                <w:lang w:val="en"/>
              </w:rPr>
              <w:t>105</w:t>
            </w:r>
          </w:p>
        </w:tc>
        <w:tc>
          <w:tcPr>
            <w:tcW w:w="3105" w:type="dxa"/>
          </w:tcPr>
          <w:p w14:paraId="4F1EB57E" w14:textId="6446A55C" w:rsidR="4386BA47" w:rsidRDefault="003C23A1" w:rsidP="2BD6F4C4">
            <w:pPr>
              <w:rPr>
                <w:rFonts w:eastAsia="Times New Roman" w:cs="Times New Roman"/>
                <w:szCs w:val="24"/>
              </w:rPr>
            </w:pPr>
            <w:r>
              <w:rPr>
                <w:rFonts w:eastAsia="Times New Roman" w:cs="Times New Roman"/>
                <w:szCs w:val="24"/>
                <w:lang w:val="en"/>
              </w:rPr>
              <w:t>17</w:t>
            </w:r>
          </w:p>
        </w:tc>
      </w:tr>
      <w:tr w:rsidR="4386BA47" w14:paraId="7D40ED91" w14:textId="77777777" w:rsidTr="00412BCE">
        <w:trPr>
          <w:trHeight w:val="300"/>
        </w:trPr>
        <w:tc>
          <w:tcPr>
            <w:tcW w:w="3105" w:type="dxa"/>
          </w:tcPr>
          <w:p w14:paraId="7C6C9B7A" w14:textId="3724A3F8" w:rsidR="4386BA47" w:rsidRDefault="4386BA47" w:rsidP="2BD6F4C4">
            <w:pPr>
              <w:rPr>
                <w:rFonts w:eastAsia="Times New Roman" w:cs="Times New Roman"/>
                <w:szCs w:val="24"/>
              </w:rPr>
            </w:pPr>
            <w:r w:rsidRPr="2BD6F4C4">
              <w:rPr>
                <w:rFonts w:eastAsia="Times New Roman" w:cs="Times New Roman"/>
                <w:szCs w:val="24"/>
                <w:lang w:val="en"/>
              </w:rPr>
              <w:t>Merged data set</w:t>
            </w:r>
          </w:p>
        </w:tc>
        <w:tc>
          <w:tcPr>
            <w:tcW w:w="3105" w:type="dxa"/>
          </w:tcPr>
          <w:p w14:paraId="362F100F" w14:textId="7DB84FA6" w:rsidR="4386BA47" w:rsidRDefault="003C23A1" w:rsidP="2BD6F4C4">
            <w:pPr>
              <w:rPr>
                <w:rFonts w:eastAsia="Times New Roman" w:cs="Times New Roman"/>
                <w:szCs w:val="24"/>
              </w:rPr>
            </w:pPr>
            <w:r>
              <w:rPr>
                <w:rFonts w:eastAsia="Times New Roman" w:cs="Times New Roman"/>
                <w:szCs w:val="24"/>
                <w:lang w:val="en"/>
              </w:rPr>
              <w:t>105</w:t>
            </w:r>
          </w:p>
        </w:tc>
        <w:tc>
          <w:tcPr>
            <w:tcW w:w="3105" w:type="dxa"/>
          </w:tcPr>
          <w:p w14:paraId="48BB7410" w14:textId="5D2EF6D7" w:rsidR="4386BA47" w:rsidRDefault="003C23A1" w:rsidP="2BD6F4C4">
            <w:pPr>
              <w:rPr>
                <w:rFonts w:eastAsia="Times New Roman" w:cs="Times New Roman"/>
                <w:szCs w:val="24"/>
              </w:rPr>
            </w:pPr>
            <w:r>
              <w:rPr>
                <w:rFonts w:eastAsia="Times New Roman" w:cs="Times New Roman"/>
                <w:szCs w:val="24"/>
                <w:lang w:val="en"/>
              </w:rPr>
              <w:t>24</w:t>
            </w:r>
          </w:p>
        </w:tc>
      </w:tr>
    </w:tbl>
    <w:p w14:paraId="3D8FC6DE" w14:textId="0BD6F38C" w:rsidR="00682B06" w:rsidRPr="00A00F34" w:rsidRDefault="00682B06" w:rsidP="00F85AAC"/>
    <w:p w14:paraId="5F8832AD" w14:textId="3481CBFE" w:rsidR="00682B06" w:rsidRPr="00A00F34" w:rsidRDefault="5B0A6B8A" w:rsidP="00F85AAC">
      <w:r w:rsidRPr="2BD6F4C4">
        <w:t>Report the minimum, maximum, and average values of the quantitative variables (after removing negative values and outliers).</w:t>
      </w:r>
    </w:p>
    <w:tbl>
      <w:tblPr>
        <w:tblStyle w:val="TableGrid"/>
        <w:tblW w:w="0" w:type="auto"/>
        <w:tblBorders>
          <w:top w:val="single" w:sz="6" w:space="0" w:color="auto"/>
          <w:left w:val="single" w:sz="6" w:space="0" w:color="auto"/>
          <w:bottom w:val="single" w:sz="6" w:space="0" w:color="auto"/>
          <w:right w:val="single" w:sz="6" w:space="0" w:color="auto"/>
        </w:tblBorders>
        <w:tblLook w:val="0480" w:firstRow="0" w:lastRow="0" w:firstColumn="1" w:lastColumn="0" w:noHBand="0" w:noVBand="1"/>
      </w:tblPr>
      <w:tblGrid>
        <w:gridCol w:w="2430"/>
        <w:gridCol w:w="2340"/>
        <w:gridCol w:w="2130"/>
        <w:gridCol w:w="2415"/>
      </w:tblGrid>
      <w:tr w:rsidR="4386BA47" w14:paraId="56BFEBCF" w14:textId="77777777" w:rsidTr="00374A67">
        <w:trPr>
          <w:trHeight w:val="300"/>
          <w:tblHeader/>
        </w:trPr>
        <w:tc>
          <w:tcPr>
            <w:tcW w:w="2430" w:type="dxa"/>
          </w:tcPr>
          <w:p w14:paraId="056BE2F8" w14:textId="04031A16" w:rsidR="4386BA47" w:rsidRDefault="4386BA47" w:rsidP="2BD6F4C4">
            <w:pPr>
              <w:rPr>
                <w:rFonts w:eastAsia="Times New Roman" w:cs="Times New Roman"/>
                <w:szCs w:val="24"/>
              </w:rPr>
            </w:pPr>
            <w:r w:rsidRPr="2BD6F4C4">
              <w:rPr>
                <w:rFonts w:eastAsia="Times New Roman" w:cs="Times New Roman"/>
                <w:b/>
                <w:bCs/>
                <w:szCs w:val="24"/>
                <w:lang w:val="en"/>
              </w:rPr>
              <w:t>Data Set</w:t>
            </w:r>
          </w:p>
        </w:tc>
        <w:tc>
          <w:tcPr>
            <w:tcW w:w="2340" w:type="dxa"/>
          </w:tcPr>
          <w:p w14:paraId="5A2BF438" w14:textId="0B485323" w:rsidR="4386BA47" w:rsidRDefault="4386BA47" w:rsidP="2BD6F4C4">
            <w:pPr>
              <w:rPr>
                <w:rFonts w:eastAsia="Times New Roman" w:cs="Times New Roman"/>
                <w:szCs w:val="24"/>
              </w:rPr>
            </w:pPr>
            <w:r w:rsidRPr="2BD6F4C4">
              <w:rPr>
                <w:rFonts w:eastAsia="Times New Roman" w:cs="Times New Roman"/>
                <w:b/>
                <w:bCs/>
                <w:szCs w:val="24"/>
                <w:lang w:val="en"/>
              </w:rPr>
              <w:t>Minimum</w:t>
            </w:r>
          </w:p>
        </w:tc>
        <w:tc>
          <w:tcPr>
            <w:tcW w:w="2130" w:type="dxa"/>
          </w:tcPr>
          <w:p w14:paraId="557F5074" w14:textId="75389928" w:rsidR="4386BA47" w:rsidRDefault="4386BA47" w:rsidP="2BD6F4C4">
            <w:pPr>
              <w:rPr>
                <w:rFonts w:eastAsia="Times New Roman" w:cs="Times New Roman"/>
                <w:szCs w:val="24"/>
              </w:rPr>
            </w:pPr>
            <w:r w:rsidRPr="2BD6F4C4">
              <w:rPr>
                <w:rFonts w:eastAsia="Times New Roman" w:cs="Times New Roman"/>
                <w:b/>
                <w:bCs/>
                <w:szCs w:val="24"/>
                <w:lang w:val="en"/>
              </w:rPr>
              <w:t>Maximum</w:t>
            </w:r>
          </w:p>
        </w:tc>
        <w:tc>
          <w:tcPr>
            <w:tcW w:w="2415" w:type="dxa"/>
          </w:tcPr>
          <w:p w14:paraId="1CB5F02B" w14:textId="06F14E64" w:rsidR="4386BA47" w:rsidRDefault="4386BA47" w:rsidP="2BD6F4C4">
            <w:pPr>
              <w:rPr>
                <w:rFonts w:eastAsia="Times New Roman" w:cs="Times New Roman"/>
                <w:szCs w:val="24"/>
              </w:rPr>
            </w:pPr>
            <w:r w:rsidRPr="2BD6F4C4">
              <w:rPr>
                <w:rFonts w:eastAsia="Times New Roman" w:cs="Times New Roman"/>
                <w:b/>
                <w:bCs/>
                <w:szCs w:val="24"/>
                <w:lang w:val="en"/>
              </w:rPr>
              <w:t>Average</w:t>
            </w:r>
          </w:p>
        </w:tc>
      </w:tr>
      <w:tr w:rsidR="4386BA47" w14:paraId="0455FAFC" w14:textId="77777777" w:rsidTr="00374A67">
        <w:trPr>
          <w:trHeight w:val="300"/>
        </w:trPr>
        <w:tc>
          <w:tcPr>
            <w:tcW w:w="2430" w:type="dxa"/>
          </w:tcPr>
          <w:p w14:paraId="6A2C02EF" w14:textId="13AA2B12" w:rsidR="4386BA47" w:rsidRDefault="4386BA47" w:rsidP="2BD6F4C4">
            <w:pPr>
              <w:rPr>
                <w:rFonts w:eastAsia="Times New Roman" w:cs="Times New Roman"/>
                <w:szCs w:val="24"/>
              </w:rPr>
            </w:pPr>
            <w:r w:rsidRPr="2BD6F4C4">
              <w:rPr>
                <w:rFonts w:eastAsia="Times New Roman" w:cs="Times New Roman"/>
                <w:szCs w:val="24"/>
                <w:lang w:val="en"/>
              </w:rPr>
              <w:t>Age</w:t>
            </w:r>
          </w:p>
        </w:tc>
        <w:tc>
          <w:tcPr>
            <w:tcW w:w="2340" w:type="dxa"/>
          </w:tcPr>
          <w:p w14:paraId="484C2FFD" w14:textId="2D280555" w:rsidR="4386BA47" w:rsidRDefault="003C23A1" w:rsidP="2BD6F4C4">
            <w:pPr>
              <w:rPr>
                <w:rFonts w:eastAsia="Times New Roman" w:cs="Times New Roman"/>
                <w:szCs w:val="24"/>
              </w:rPr>
            </w:pPr>
            <w:r>
              <w:rPr>
                <w:rFonts w:eastAsia="Times New Roman" w:cs="Times New Roman"/>
                <w:szCs w:val="24"/>
              </w:rPr>
              <w:t>18</w:t>
            </w:r>
          </w:p>
        </w:tc>
        <w:tc>
          <w:tcPr>
            <w:tcW w:w="2130" w:type="dxa"/>
          </w:tcPr>
          <w:p w14:paraId="6553738F" w14:textId="67DA20CF" w:rsidR="4386BA47" w:rsidRDefault="003C23A1" w:rsidP="2BD6F4C4">
            <w:pPr>
              <w:rPr>
                <w:rFonts w:eastAsia="Times New Roman" w:cs="Times New Roman"/>
                <w:szCs w:val="24"/>
              </w:rPr>
            </w:pPr>
            <w:r>
              <w:rPr>
                <w:rFonts w:eastAsia="Times New Roman" w:cs="Times New Roman"/>
                <w:szCs w:val="24"/>
                <w:lang w:val="en"/>
              </w:rPr>
              <w:t>64</w:t>
            </w:r>
          </w:p>
        </w:tc>
        <w:tc>
          <w:tcPr>
            <w:tcW w:w="2415" w:type="dxa"/>
          </w:tcPr>
          <w:p w14:paraId="5B00DB1C" w14:textId="690E54E7" w:rsidR="4386BA47" w:rsidRDefault="003C23A1" w:rsidP="2BD6F4C4">
            <w:pPr>
              <w:rPr>
                <w:rFonts w:eastAsia="Times New Roman" w:cs="Times New Roman"/>
                <w:szCs w:val="24"/>
              </w:rPr>
            </w:pPr>
            <w:r>
              <w:rPr>
                <w:rFonts w:eastAsia="Times New Roman" w:cs="Times New Roman"/>
                <w:szCs w:val="24"/>
              </w:rPr>
              <w:t>~38.7</w:t>
            </w:r>
          </w:p>
        </w:tc>
      </w:tr>
      <w:tr w:rsidR="4386BA47" w14:paraId="462D561D" w14:textId="77777777" w:rsidTr="00374A67">
        <w:trPr>
          <w:trHeight w:val="300"/>
        </w:trPr>
        <w:tc>
          <w:tcPr>
            <w:tcW w:w="2430" w:type="dxa"/>
          </w:tcPr>
          <w:p w14:paraId="78531057" w14:textId="47756450" w:rsidR="4386BA47" w:rsidRDefault="4386BA47" w:rsidP="2BD6F4C4">
            <w:pPr>
              <w:rPr>
                <w:rFonts w:eastAsia="Times New Roman" w:cs="Times New Roman"/>
                <w:szCs w:val="24"/>
              </w:rPr>
            </w:pPr>
            <w:r w:rsidRPr="2BD6F4C4">
              <w:rPr>
                <w:rFonts w:eastAsia="Times New Roman" w:cs="Times New Roman"/>
                <w:szCs w:val="24"/>
                <w:lang w:val="en"/>
              </w:rPr>
              <w:t>Days Employed</w:t>
            </w:r>
          </w:p>
        </w:tc>
        <w:tc>
          <w:tcPr>
            <w:tcW w:w="2340" w:type="dxa"/>
          </w:tcPr>
          <w:p w14:paraId="6ADEF03B" w14:textId="7A593513" w:rsidR="4386BA47" w:rsidRDefault="003C23A1" w:rsidP="2BD6F4C4">
            <w:pPr>
              <w:rPr>
                <w:rFonts w:eastAsia="Times New Roman" w:cs="Times New Roman"/>
                <w:szCs w:val="24"/>
              </w:rPr>
            </w:pPr>
            <w:r>
              <w:rPr>
                <w:rFonts w:eastAsia="Times New Roman" w:cs="Times New Roman"/>
                <w:szCs w:val="24"/>
                <w:lang w:val="en"/>
              </w:rPr>
              <w:t>2</w:t>
            </w:r>
          </w:p>
        </w:tc>
        <w:tc>
          <w:tcPr>
            <w:tcW w:w="2130" w:type="dxa"/>
          </w:tcPr>
          <w:p w14:paraId="29376C0F" w14:textId="7E5D86A6" w:rsidR="4386BA47" w:rsidRDefault="003C23A1" w:rsidP="2BD6F4C4">
            <w:pPr>
              <w:rPr>
                <w:rFonts w:eastAsia="Times New Roman" w:cs="Times New Roman"/>
                <w:szCs w:val="24"/>
              </w:rPr>
            </w:pPr>
            <w:r>
              <w:rPr>
                <w:rFonts w:eastAsia="Times New Roman" w:cs="Times New Roman"/>
                <w:szCs w:val="24"/>
                <w:lang w:val="en"/>
              </w:rPr>
              <w:t>3,611</w:t>
            </w:r>
          </w:p>
        </w:tc>
        <w:tc>
          <w:tcPr>
            <w:tcW w:w="2415" w:type="dxa"/>
          </w:tcPr>
          <w:p w14:paraId="3A8F9659" w14:textId="73D76B71" w:rsidR="4386BA47" w:rsidRDefault="003C23A1" w:rsidP="2BD6F4C4">
            <w:pPr>
              <w:rPr>
                <w:rFonts w:eastAsia="Times New Roman" w:cs="Times New Roman"/>
                <w:szCs w:val="24"/>
              </w:rPr>
            </w:pPr>
            <w:r>
              <w:rPr>
                <w:rFonts w:eastAsia="Times New Roman" w:cs="Times New Roman"/>
                <w:szCs w:val="24"/>
              </w:rPr>
              <w:t>1,303.76</w:t>
            </w:r>
          </w:p>
        </w:tc>
      </w:tr>
    </w:tbl>
    <w:p w14:paraId="47C65F1F" w14:textId="77777777" w:rsidR="00613219" w:rsidRPr="00A00F34" w:rsidRDefault="00613219" w:rsidP="00613219"/>
    <w:p w14:paraId="40C9B4A1" w14:textId="2D2E25FA" w:rsidR="00682B06" w:rsidRDefault="5B0A6B8A" w:rsidP="00F85AAC">
      <w:pPr>
        <w:rPr>
          <w:lang w:val="en"/>
        </w:rPr>
      </w:pPr>
      <w:r w:rsidRPr="2BD6F4C4">
        <w:rPr>
          <w:lang w:val="en"/>
        </w:rPr>
        <w:t>Include data distribution plots for the quantitative variables and confirm if the outlier was removed. You should also specify the outlier value.</w:t>
      </w:r>
    </w:p>
    <w:p w14:paraId="0E93AE1B" w14:textId="77777777" w:rsidR="003C23A1" w:rsidRDefault="003C23A1" w:rsidP="00F85AAC">
      <w:pPr>
        <w:rPr>
          <w:lang w:val="en"/>
        </w:rPr>
      </w:pPr>
    </w:p>
    <w:p w14:paraId="36783422" w14:textId="77777777" w:rsidR="003C23A1" w:rsidRDefault="003C23A1" w:rsidP="00F85AAC">
      <w:pPr>
        <w:rPr>
          <w:lang w:val="en"/>
        </w:rPr>
      </w:pPr>
    </w:p>
    <w:p w14:paraId="69A30376" w14:textId="77777777" w:rsidR="003C23A1" w:rsidRDefault="003C23A1" w:rsidP="00F85AAC">
      <w:pPr>
        <w:rPr>
          <w:lang w:val="en"/>
        </w:rPr>
      </w:pPr>
    </w:p>
    <w:p w14:paraId="086C68D9" w14:textId="77777777" w:rsidR="003C23A1" w:rsidRDefault="003C23A1" w:rsidP="00F85AAC">
      <w:pPr>
        <w:rPr>
          <w:lang w:val="en"/>
        </w:rPr>
      </w:pPr>
    </w:p>
    <w:p w14:paraId="6D825677" w14:textId="77777777" w:rsidR="003C23A1" w:rsidRDefault="003C23A1" w:rsidP="00F85AAC">
      <w:pPr>
        <w:rPr>
          <w:lang w:val="en"/>
        </w:rPr>
      </w:pPr>
    </w:p>
    <w:p w14:paraId="6604CF0A" w14:textId="77777777" w:rsidR="003C23A1" w:rsidRDefault="003C23A1" w:rsidP="00F85AAC">
      <w:pPr>
        <w:rPr>
          <w:lang w:val="en"/>
        </w:rPr>
      </w:pPr>
    </w:p>
    <w:p w14:paraId="2BD0C557" w14:textId="77777777" w:rsidR="003C23A1" w:rsidRDefault="003C23A1" w:rsidP="00F85AAC">
      <w:pPr>
        <w:rPr>
          <w:lang w:val="en"/>
        </w:rPr>
      </w:pPr>
    </w:p>
    <w:p w14:paraId="4DC6F444" w14:textId="77777777" w:rsidR="003C23A1" w:rsidRPr="00A00F34" w:rsidRDefault="003C23A1" w:rsidP="00F85AAC"/>
    <w:tbl>
      <w:tblPr>
        <w:tblStyle w:val="TableGrid"/>
        <w:tblW w:w="0" w:type="auto"/>
        <w:tblLayout w:type="fixed"/>
        <w:tblLook w:val="06A0" w:firstRow="1" w:lastRow="0" w:firstColumn="1" w:lastColumn="0" w:noHBand="1" w:noVBand="1"/>
      </w:tblPr>
      <w:tblGrid>
        <w:gridCol w:w="9360"/>
      </w:tblGrid>
      <w:tr w:rsidR="2BD6F4C4" w14:paraId="258B082C" w14:textId="77777777" w:rsidTr="00374A67">
        <w:trPr>
          <w:trHeight w:val="300"/>
        </w:trPr>
        <w:tc>
          <w:tcPr>
            <w:tcW w:w="9360" w:type="dxa"/>
          </w:tcPr>
          <w:p w14:paraId="63B576CC" w14:textId="33CA3E24" w:rsidR="4AC712B0" w:rsidRDefault="4AC712B0" w:rsidP="2BD6F4C4">
            <w:pPr>
              <w:jc w:val="center"/>
            </w:pPr>
            <w:r w:rsidRPr="2BD6F4C4">
              <w:rPr>
                <w:rFonts w:eastAsia="Times New Roman" w:cs="Times New Roman"/>
                <w:b/>
                <w:bCs/>
                <w:szCs w:val="24"/>
              </w:rPr>
              <w:lastRenderedPageBreak/>
              <w:t>Age</w:t>
            </w:r>
          </w:p>
          <w:p w14:paraId="5E67C1A4" w14:textId="77777777" w:rsidR="00F85AAC" w:rsidRDefault="00F85AAC" w:rsidP="2BD6F4C4">
            <w:pPr>
              <w:jc w:val="center"/>
              <w:rPr>
                <w:rFonts w:eastAsia="Times New Roman" w:cs="Times New Roman"/>
                <w:szCs w:val="24"/>
              </w:rPr>
            </w:pPr>
          </w:p>
          <w:p w14:paraId="5AEEA148" w14:textId="6C774257" w:rsidR="00F85AAC" w:rsidRDefault="003C23A1" w:rsidP="2BD6F4C4">
            <w:pPr>
              <w:jc w:val="center"/>
              <w:rPr>
                <w:rFonts w:eastAsia="Times New Roman" w:cs="Times New Roman"/>
                <w:szCs w:val="24"/>
              </w:rPr>
            </w:pPr>
            <w:r w:rsidRPr="003C23A1">
              <w:rPr>
                <w:rFonts w:eastAsia="Times New Roman" w:cs="Times New Roman"/>
                <w:szCs w:val="24"/>
              </w:rPr>
              <w:drawing>
                <wp:inline distT="0" distB="0" distL="0" distR="0" wp14:anchorId="363902E9" wp14:editId="44316F7F">
                  <wp:extent cx="5806440" cy="3568700"/>
                  <wp:effectExtent l="0" t="0" r="3810" b="0"/>
                  <wp:docPr id="103959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98717" name=""/>
                          <pic:cNvPicPr/>
                        </pic:nvPicPr>
                        <pic:blipFill>
                          <a:blip r:embed="rId10"/>
                          <a:stretch>
                            <a:fillRect/>
                          </a:stretch>
                        </pic:blipFill>
                        <pic:spPr>
                          <a:xfrm>
                            <a:off x="0" y="0"/>
                            <a:ext cx="5806440" cy="3568700"/>
                          </a:xfrm>
                          <a:prstGeom prst="rect">
                            <a:avLst/>
                          </a:prstGeom>
                        </pic:spPr>
                      </pic:pic>
                    </a:graphicData>
                  </a:graphic>
                </wp:inline>
              </w:drawing>
            </w:r>
          </w:p>
          <w:p w14:paraId="2169FF1A" w14:textId="02239A89" w:rsidR="4AC712B0" w:rsidRDefault="00447693" w:rsidP="2BD6F4C4">
            <w:pPr>
              <w:jc w:val="center"/>
              <w:rPr>
                <w:rFonts w:eastAsia="Times New Roman" w:cs="Times New Roman"/>
                <w:szCs w:val="24"/>
              </w:rPr>
            </w:pPr>
            <w:r w:rsidRPr="00447693">
              <w:rPr>
                <w:rFonts w:eastAsia="Times New Roman" w:cs="Times New Roman"/>
                <w:szCs w:val="24"/>
              </w:rPr>
              <w:t>The distribution of the Age variable is right-skewed, with most employees between 25 and 45 years old. The histogram shows no extreme outliers. The data values all fall within a realistic human employment range of 18 to 64 years old. Therefore, no outliers were identified or removed for this variable.</w:t>
            </w:r>
          </w:p>
        </w:tc>
      </w:tr>
      <w:tr w:rsidR="2BD6F4C4" w14:paraId="31EFA805" w14:textId="77777777" w:rsidTr="00374A67">
        <w:trPr>
          <w:trHeight w:val="300"/>
        </w:trPr>
        <w:tc>
          <w:tcPr>
            <w:tcW w:w="9360" w:type="dxa"/>
          </w:tcPr>
          <w:p w14:paraId="590B6B40" w14:textId="77777777" w:rsidR="00E338A4" w:rsidRDefault="00E338A4" w:rsidP="00E338A4">
            <w:pPr>
              <w:jc w:val="center"/>
              <w:rPr>
                <w:rFonts w:eastAsia="Times New Roman" w:cs="Times New Roman"/>
                <w:b/>
                <w:bCs/>
                <w:szCs w:val="24"/>
              </w:rPr>
            </w:pPr>
          </w:p>
          <w:p w14:paraId="761B3B32" w14:textId="77777777" w:rsidR="00E338A4" w:rsidRDefault="00E338A4" w:rsidP="00E338A4">
            <w:pPr>
              <w:jc w:val="center"/>
              <w:rPr>
                <w:rFonts w:eastAsia="Times New Roman" w:cs="Times New Roman"/>
                <w:b/>
                <w:bCs/>
                <w:szCs w:val="24"/>
              </w:rPr>
            </w:pPr>
          </w:p>
          <w:p w14:paraId="5387EB0E" w14:textId="77777777" w:rsidR="00E338A4" w:rsidRDefault="00E338A4" w:rsidP="00E338A4">
            <w:pPr>
              <w:jc w:val="center"/>
              <w:rPr>
                <w:rFonts w:eastAsia="Times New Roman" w:cs="Times New Roman"/>
                <w:b/>
                <w:bCs/>
                <w:szCs w:val="24"/>
              </w:rPr>
            </w:pPr>
          </w:p>
          <w:p w14:paraId="6BD79639" w14:textId="77777777" w:rsidR="00E338A4" w:rsidRDefault="00E338A4" w:rsidP="00E338A4">
            <w:pPr>
              <w:jc w:val="center"/>
              <w:rPr>
                <w:rFonts w:eastAsia="Times New Roman" w:cs="Times New Roman"/>
                <w:b/>
                <w:bCs/>
                <w:szCs w:val="24"/>
              </w:rPr>
            </w:pPr>
          </w:p>
          <w:p w14:paraId="6206610C" w14:textId="77777777" w:rsidR="00E338A4" w:rsidRDefault="00E338A4" w:rsidP="00E338A4">
            <w:pPr>
              <w:jc w:val="center"/>
              <w:rPr>
                <w:rFonts w:eastAsia="Times New Roman" w:cs="Times New Roman"/>
                <w:b/>
                <w:bCs/>
                <w:szCs w:val="24"/>
              </w:rPr>
            </w:pPr>
          </w:p>
          <w:p w14:paraId="2831071F" w14:textId="77777777" w:rsidR="00E338A4" w:rsidRDefault="00E338A4" w:rsidP="00E338A4">
            <w:pPr>
              <w:jc w:val="center"/>
              <w:rPr>
                <w:rFonts w:eastAsia="Times New Roman" w:cs="Times New Roman"/>
                <w:b/>
                <w:bCs/>
                <w:szCs w:val="24"/>
              </w:rPr>
            </w:pPr>
          </w:p>
          <w:p w14:paraId="7A1B1CA0" w14:textId="29C5E6B9" w:rsidR="00E338A4" w:rsidRPr="00E338A4" w:rsidRDefault="4AC712B0" w:rsidP="00E338A4">
            <w:pPr>
              <w:jc w:val="center"/>
              <w:rPr>
                <w:rFonts w:eastAsia="Times New Roman" w:cs="Times New Roman"/>
                <w:b/>
                <w:bCs/>
                <w:szCs w:val="24"/>
              </w:rPr>
            </w:pPr>
            <w:r w:rsidRPr="2BD6F4C4">
              <w:rPr>
                <w:rFonts w:eastAsia="Times New Roman" w:cs="Times New Roman"/>
                <w:b/>
                <w:bCs/>
                <w:szCs w:val="24"/>
              </w:rPr>
              <w:lastRenderedPageBreak/>
              <w:t>Days Employed</w:t>
            </w:r>
          </w:p>
          <w:p w14:paraId="22A5F405" w14:textId="77777777" w:rsidR="00F85AAC" w:rsidRDefault="00F85AAC" w:rsidP="2BD6F4C4">
            <w:pPr>
              <w:jc w:val="center"/>
              <w:rPr>
                <w:rFonts w:eastAsia="Times New Roman" w:cs="Times New Roman"/>
                <w:szCs w:val="24"/>
              </w:rPr>
            </w:pPr>
          </w:p>
          <w:p w14:paraId="5EECF35A" w14:textId="37563253" w:rsidR="00F85AAC" w:rsidRDefault="00E338A4" w:rsidP="2BD6F4C4">
            <w:pPr>
              <w:jc w:val="center"/>
              <w:rPr>
                <w:rFonts w:eastAsia="Times New Roman" w:cs="Times New Roman"/>
                <w:szCs w:val="24"/>
              </w:rPr>
            </w:pPr>
            <w:r w:rsidRPr="00E338A4">
              <w:rPr>
                <w:rFonts w:eastAsia="Times New Roman" w:cs="Times New Roman"/>
                <w:szCs w:val="24"/>
              </w:rPr>
              <w:drawing>
                <wp:inline distT="0" distB="0" distL="0" distR="0" wp14:anchorId="00D56336" wp14:editId="154BC5EB">
                  <wp:extent cx="5806440" cy="3554095"/>
                  <wp:effectExtent l="0" t="0" r="3810" b="8255"/>
                  <wp:docPr id="71860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04934" name=""/>
                          <pic:cNvPicPr/>
                        </pic:nvPicPr>
                        <pic:blipFill>
                          <a:blip r:embed="rId11"/>
                          <a:stretch>
                            <a:fillRect/>
                          </a:stretch>
                        </pic:blipFill>
                        <pic:spPr>
                          <a:xfrm>
                            <a:off x="0" y="0"/>
                            <a:ext cx="5806440" cy="3554095"/>
                          </a:xfrm>
                          <a:prstGeom prst="rect">
                            <a:avLst/>
                          </a:prstGeom>
                        </pic:spPr>
                      </pic:pic>
                    </a:graphicData>
                  </a:graphic>
                </wp:inline>
              </w:drawing>
            </w:r>
          </w:p>
          <w:p w14:paraId="3F8AAF8D" w14:textId="1E4CFC25" w:rsidR="4AC712B0" w:rsidRDefault="00E338A4" w:rsidP="2BD6F4C4">
            <w:pPr>
              <w:jc w:val="center"/>
              <w:rPr>
                <w:rFonts w:eastAsia="Times New Roman" w:cs="Times New Roman"/>
                <w:szCs w:val="24"/>
              </w:rPr>
            </w:pPr>
            <w:r w:rsidRPr="00E338A4">
              <w:rPr>
                <w:rFonts w:eastAsia="Times New Roman" w:cs="Times New Roman"/>
                <w:szCs w:val="24"/>
              </w:rPr>
              <w:t>The distribution of Days Employed shows a concentration of employees with less than 2,000 days of employment, gradually tapering off toward the higher end. One extreme outlier at 52,246 days was identified and removed from the dataset. After removing this outlier, the maximum value decreased to 3,611 days, producing a realistic and smoother distribution of employment duration among employees.</w:t>
            </w:r>
          </w:p>
        </w:tc>
      </w:tr>
    </w:tbl>
    <w:p w14:paraId="7962EB8E" w14:textId="727D5B85" w:rsidR="00682B06" w:rsidRPr="00A00F34" w:rsidRDefault="00682B06" w:rsidP="2BD6F4C4">
      <w:pPr>
        <w:spacing w:line="240" w:lineRule="auto"/>
        <w:rPr>
          <w:rFonts w:eastAsia="Times New Roman" w:cs="Times New Roman"/>
          <w:szCs w:val="24"/>
          <w:lang w:val="en"/>
        </w:rPr>
      </w:pPr>
    </w:p>
    <w:p w14:paraId="72A72911" w14:textId="047494AE" w:rsidR="00682B06" w:rsidRPr="00A00F34" w:rsidRDefault="5B0A6B8A" w:rsidP="2BD6F4C4">
      <w:pPr>
        <w:pStyle w:val="Heading1"/>
        <w:rPr>
          <w:rFonts w:eastAsia="Times New Roman"/>
          <w:bCs/>
        </w:rPr>
      </w:pPr>
      <w:r w:rsidRPr="2BD6F4C4">
        <w:rPr>
          <w:lang w:val="en"/>
        </w:rPr>
        <w:t>Summary</w:t>
      </w:r>
    </w:p>
    <w:p w14:paraId="44068E41" w14:textId="77777777" w:rsidR="00E338A4" w:rsidRPr="00E338A4" w:rsidRDefault="00E338A4" w:rsidP="00E338A4">
      <w:pPr>
        <w:rPr>
          <w:rFonts w:eastAsia="Times New Roman" w:cs="Times New Roman"/>
          <w:b/>
          <w:bCs/>
          <w:szCs w:val="24"/>
        </w:rPr>
      </w:pPr>
      <w:r w:rsidRPr="00E338A4">
        <w:rPr>
          <w:rFonts w:eastAsia="Times New Roman" w:cs="Times New Roman"/>
          <w:b/>
          <w:bCs/>
          <w:szCs w:val="24"/>
        </w:rPr>
        <w:t>Age</w:t>
      </w:r>
    </w:p>
    <w:p w14:paraId="4A8C2A15" w14:textId="77777777" w:rsidR="00E338A4" w:rsidRPr="00E338A4" w:rsidRDefault="00E338A4" w:rsidP="00E338A4">
      <w:pPr>
        <w:rPr>
          <w:rFonts w:eastAsia="Times New Roman" w:cs="Times New Roman"/>
          <w:szCs w:val="24"/>
        </w:rPr>
      </w:pPr>
      <w:r w:rsidRPr="00E338A4">
        <w:rPr>
          <w:rFonts w:eastAsia="Times New Roman" w:cs="Times New Roman"/>
          <w:szCs w:val="24"/>
        </w:rPr>
        <w:t xml:space="preserve">Most workers seem to be between 25 and 45, with a </w:t>
      </w:r>
      <w:proofErr w:type="gramStart"/>
      <w:r w:rsidRPr="00E338A4">
        <w:rPr>
          <w:rFonts w:eastAsia="Times New Roman" w:cs="Times New Roman"/>
          <w:szCs w:val="24"/>
        </w:rPr>
        <w:t>lot</w:t>
      </w:r>
      <w:proofErr w:type="gramEnd"/>
      <w:r w:rsidRPr="00E338A4">
        <w:rPr>
          <w:rFonts w:eastAsia="Times New Roman" w:cs="Times New Roman"/>
          <w:szCs w:val="24"/>
        </w:rPr>
        <w:t xml:space="preserve"> clustering near the early 30s. An odd, far</w:t>
      </w:r>
      <w:r w:rsidRPr="00E338A4">
        <w:rPr>
          <w:rFonts w:eastAsia="Times New Roman" w:cs="Times New Roman"/>
          <w:szCs w:val="24"/>
        </w:rPr>
        <w:noBreakHyphen/>
        <w:t xml:space="preserve">out age was spotted and tossed out during cleaning, likely to keep the numbers realistic. </w:t>
      </w:r>
      <w:r w:rsidRPr="00E338A4">
        <w:rPr>
          <w:rFonts w:eastAsia="Times New Roman" w:cs="Times New Roman"/>
          <w:szCs w:val="24"/>
        </w:rPr>
        <w:lastRenderedPageBreak/>
        <w:t>Without that weird case, the age spread looks more even, maybe reflecting a normal labor market. Still, the sample could miss some genuine older staff if the cut was too harsh.</w:t>
      </w:r>
    </w:p>
    <w:p w14:paraId="7E373E18" w14:textId="77777777" w:rsidR="00E338A4" w:rsidRPr="00E338A4" w:rsidRDefault="00E338A4" w:rsidP="00E338A4">
      <w:pPr>
        <w:rPr>
          <w:rFonts w:eastAsia="Times New Roman" w:cs="Times New Roman"/>
          <w:b/>
          <w:bCs/>
          <w:szCs w:val="24"/>
        </w:rPr>
      </w:pPr>
      <w:r w:rsidRPr="00E338A4">
        <w:rPr>
          <w:rFonts w:eastAsia="Times New Roman" w:cs="Times New Roman"/>
          <w:b/>
          <w:bCs/>
          <w:szCs w:val="24"/>
        </w:rPr>
        <w:t>Days Employed</w:t>
      </w:r>
    </w:p>
    <w:p w14:paraId="28561016" w14:textId="77777777" w:rsidR="00E338A4" w:rsidRPr="00E338A4" w:rsidRDefault="00E338A4" w:rsidP="00E338A4">
      <w:pPr>
        <w:rPr>
          <w:rFonts w:eastAsia="Times New Roman" w:cs="Times New Roman"/>
          <w:szCs w:val="24"/>
        </w:rPr>
      </w:pPr>
      <w:r w:rsidRPr="00E338A4">
        <w:rPr>
          <w:rFonts w:eastAsia="Times New Roman" w:cs="Times New Roman"/>
          <w:szCs w:val="24"/>
        </w:rPr>
        <w:t>The record for days on the job once showed a massive outlier – 52,246 days, which is about 143 years, impossible. That point was dropped during quality checks. After its removal, the highest value fell to 3,611 days (about 9.9 years). Most staff have fewer than 2,000 days, and frequency declines as tenure increases. Could this trimming hide long</w:t>
      </w:r>
      <w:r w:rsidRPr="00E338A4">
        <w:rPr>
          <w:rFonts w:eastAsia="Times New Roman" w:cs="Times New Roman"/>
          <w:szCs w:val="24"/>
        </w:rPr>
        <w:noBreakHyphen/>
        <w:t>term veterans? But it gives a smoother picture.</w:t>
      </w:r>
    </w:p>
    <w:p w14:paraId="672A6659" w14:textId="2AE299E7" w:rsidR="00AD3B02" w:rsidRDefault="00682B06" w:rsidP="00417747">
      <w:pPr>
        <w:rPr>
          <w:rFonts w:eastAsia="Times New Roman" w:cs="Times New Roman"/>
        </w:rPr>
      </w:pPr>
      <w:r w:rsidRPr="2BD6F4C4">
        <w:rPr>
          <w:rFonts w:eastAsia="Times New Roman" w:cs="Times New Roman"/>
        </w:rPr>
        <w:br w:type="page"/>
      </w:r>
    </w:p>
    <w:sectPr w:rsidR="00AD3B02" w:rsidSect="00C518A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A516C" w14:textId="77777777" w:rsidR="00060F7F" w:rsidRDefault="00060F7F">
      <w:pPr>
        <w:spacing w:line="240" w:lineRule="auto"/>
      </w:pPr>
      <w:r>
        <w:separator/>
      </w:r>
    </w:p>
  </w:endnote>
  <w:endnote w:type="continuationSeparator" w:id="0">
    <w:p w14:paraId="2E6235C0" w14:textId="77777777" w:rsidR="00060F7F" w:rsidRDefault="00060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2CD12" w14:textId="77777777" w:rsidR="00060F7F" w:rsidRDefault="00060F7F">
      <w:pPr>
        <w:spacing w:line="240" w:lineRule="auto"/>
      </w:pPr>
      <w:r>
        <w:separator/>
      </w:r>
    </w:p>
  </w:footnote>
  <w:footnote w:type="continuationSeparator" w:id="0">
    <w:p w14:paraId="2B0DC746" w14:textId="77777777" w:rsidR="00060F7F" w:rsidRDefault="00060F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58"/>
      <w:docPartObj>
        <w:docPartGallery w:val="Page Numbers (Top of Page)"/>
        <w:docPartUnique/>
      </w:docPartObj>
    </w:sdtPr>
    <w:sdtEndPr>
      <w:rPr>
        <w:rFonts w:cs="Times New Roman"/>
      </w:rPr>
    </w:sdtEndPr>
    <w:sdtContent>
      <w:p w14:paraId="3D3D22A9" w14:textId="77777777" w:rsidR="0045253B"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1</w:t>
        </w:r>
        <w:r w:rsidRPr="00D51172">
          <w:rPr>
            <w:rFonts w:cs="Times New Roman"/>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70"/>
      <w:docPartObj>
        <w:docPartGallery w:val="Page Numbers (Top of Page)"/>
        <w:docPartUnique/>
      </w:docPartObj>
    </w:sdtPr>
    <w:sdtEndPr>
      <w:rPr>
        <w:rFonts w:cs="Times New Roman"/>
      </w:rPr>
    </w:sdtEndPr>
    <w:sdtContent>
      <w:p w14:paraId="2903CBC8" w14:textId="77777777" w:rsidR="0045253B"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QysDC1tLAwsTQyNTFS0lEKTi0uzszPAykwrAUAMPxIICwAAAA="/>
  </w:docVars>
  <w:rsids>
    <w:rsidRoot w:val="00682B06"/>
    <w:rsid w:val="00024BB3"/>
    <w:rsid w:val="00032BC6"/>
    <w:rsid w:val="00044633"/>
    <w:rsid w:val="00060F7F"/>
    <w:rsid w:val="003640AA"/>
    <w:rsid w:val="00374A67"/>
    <w:rsid w:val="003C23A1"/>
    <w:rsid w:val="00412BCE"/>
    <w:rsid w:val="00417747"/>
    <w:rsid w:val="00447693"/>
    <w:rsid w:val="0045253B"/>
    <w:rsid w:val="00454063"/>
    <w:rsid w:val="004B0A94"/>
    <w:rsid w:val="0058034F"/>
    <w:rsid w:val="00613219"/>
    <w:rsid w:val="00682B06"/>
    <w:rsid w:val="006C03D2"/>
    <w:rsid w:val="009D7978"/>
    <w:rsid w:val="00A013BD"/>
    <w:rsid w:val="00AD3B02"/>
    <w:rsid w:val="00B61C1E"/>
    <w:rsid w:val="00E338A4"/>
    <w:rsid w:val="00EC014C"/>
    <w:rsid w:val="00F82816"/>
    <w:rsid w:val="00F85AAC"/>
    <w:rsid w:val="00FE5F45"/>
    <w:rsid w:val="0684A547"/>
    <w:rsid w:val="105B7E6A"/>
    <w:rsid w:val="14F9CEE6"/>
    <w:rsid w:val="15681E88"/>
    <w:rsid w:val="1AA1F45A"/>
    <w:rsid w:val="2BD6F4C4"/>
    <w:rsid w:val="4386BA47"/>
    <w:rsid w:val="4AC712B0"/>
    <w:rsid w:val="5B0A6B8A"/>
    <w:rsid w:val="6DCC4827"/>
    <w:rsid w:val="7EBC9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3386"/>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06"/>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F85AAC"/>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9D7978"/>
    <w:rPr>
      <w:sz w:val="16"/>
      <w:szCs w:val="16"/>
    </w:rPr>
  </w:style>
  <w:style w:type="paragraph" w:styleId="CommentText">
    <w:name w:val="annotation text"/>
    <w:basedOn w:val="Normal"/>
    <w:link w:val="CommentTextChar"/>
    <w:uiPriority w:val="99"/>
    <w:semiHidden/>
    <w:unhideWhenUsed/>
    <w:rsid w:val="009D7978"/>
    <w:pPr>
      <w:spacing w:line="240" w:lineRule="auto"/>
    </w:pPr>
    <w:rPr>
      <w:sz w:val="20"/>
      <w:szCs w:val="20"/>
    </w:rPr>
  </w:style>
  <w:style w:type="character" w:customStyle="1" w:styleId="CommentTextChar">
    <w:name w:val="Comment Text Char"/>
    <w:basedOn w:val="DefaultParagraphFont"/>
    <w:link w:val="CommentText"/>
    <w:uiPriority w:val="99"/>
    <w:semiHidden/>
    <w:rsid w:val="009D797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7978"/>
    <w:rPr>
      <w:b/>
      <w:bCs/>
    </w:rPr>
  </w:style>
  <w:style w:type="character" w:customStyle="1" w:styleId="CommentSubjectChar">
    <w:name w:val="Comment Subject Char"/>
    <w:basedOn w:val="CommentTextChar"/>
    <w:link w:val="CommentSubject"/>
    <w:uiPriority w:val="99"/>
    <w:semiHidden/>
    <w:rsid w:val="009D7978"/>
    <w:rPr>
      <w:rFonts w:ascii="Times New Roman" w:hAnsi="Times New Roman"/>
      <w:b/>
      <w:bCs/>
      <w:sz w:val="20"/>
      <w:szCs w:val="20"/>
    </w:rPr>
  </w:style>
  <w:style w:type="character" w:styleId="Hyperlink">
    <w:name w:val="Hyperlink"/>
    <w:basedOn w:val="DefaultParagraphFont"/>
    <w:uiPriority w:val="99"/>
    <w:unhideWhenUsed/>
    <w:rsid w:val="00E338A4"/>
    <w:rPr>
      <w:color w:val="0563C1" w:themeColor="hyperlink"/>
      <w:u w:val="single"/>
    </w:rPr>
  </w:style>
  <w:style w:type="character" w:styleId="UnresolvedMention">
    <w:name w:val="Unresolved Mention"/>
    <w:basedOn w:val="DefaultParagraphFont"/>
    <w:uiPriority w:val="99"/>
    <w:semiHidden/>
    <w:unhideWhenUsed/>
    <w:rsid w:val="00E33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9a4c430cefa61dd52f0c8a815b0f8dce">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6a47a0179793e9b49e6f8091e3a8d852"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documentManagement>
</p:properties>
</file>

<file path=customXml/itemProps1.xml><?xml version="1.0" encoding="utf-8"?>
<ds:datastoreItem xmlns:ds="http://schemas.openxmlformats.org/officeDocument/2006/customXml" ds:itemID="{DB272267-493B-49B2-A1F5-30EEADECD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3C001D-7AE9-4495-9704-1D862B8319A0}">
  <ds:schemaRefs>
    <ds:schemaRef ds:uri="http://schemas.microsoft.com/sharepoint/v3/contenttype/forms"/>
  </ds:schemaRefs>
</ds:datastoreItem>
</file>

<file path=customXml/itemProps3.xml><?xml version="1.0" encoding="utf-8"?>
<ds:datastoreItem xmlns:ds="http://schemas.openxmlformats.org/officeDocument/2006/customXml" ds:itemID="{80D71319-EE82-420A-8652-49848A79A6E5}">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344</Words>
  <Characters>1910</Characters>
  <Application>Microsoft Office Word</Application>
  <DocSecurity>0</DocSecurity>
  <Lines>95</Lines>
  <Paragraphs>83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Nicole Hutto</cp:lastModifiedBy>
  <cp:revision>2</cp:revision>
  <dcterms:created xsi:type="dcterms:W3CDTF">2025-10-15T13:38:00Z</dcterms:created>
  <dcterms:modified xsi:type="dcterms:W3CDTF">2025-10-15T13:38:00Z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